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федеральное государственное бюджетное образовательное учреждение высшего профессионального образования</w:t>
      </w:r>
    </w:p>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 xml:space="preserve">«Казанская государственная академия ветеринарной медицины </w:t>
      </w:r>
    </w:p>
    <w:p w:rsidR="00BE2D3F" w:rsidRPr="00664DE8" w:rsidRDefault="00BE2D3F" w:rsidP="008127AB">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имени Н.Э. Баумана»</w:t>
      </w: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664DE8" w:rsidRDefault="00664DE8" w:rsidP="008127AB">
      <w:pPr>
        <w:spacing w:after="0" w:line="240" w:lineRule="auto"/>
        <w:ind w:firstLine="567"/>
        <w:jc w:val="center"/>
        <w:rPr>
          <w:rFonts w:ascii="Times New Roman" w:hAnsi="Times New Roman"/>
        </w:rPr>
      </w:pPr>
    </w:p>
    <w:p w:rsidR="00664DE8" w:rsidRPr="00B33D0B" w:rsidRDefault="00664DE8"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664DE8" w:rsidRDefault="00664DE8" w:rsidP="008127AB">
      <w:pPr>
        <w:spacing w:after="0" w:line="240" w:lineRule="auto"/>
        <w:ind w:firstLine="567"/>
        <w:jc w:val="center"/>
        <w:rPr>
          <w:rFonts w:ascii="Times New Roman" w:hAnsi="Times New Roman"/>
          <w:b/>
          <w:sz w:val="40"/>
          <w:szCs w:val="40"/>
        </w:rPr>
      </w:pPr>
      <w:r w:rsidRPr="00664DE8">
        <w:rPr>
          <w:rFonts w:ascii="Times New Roman" w:hAnsi="Times New Roman"/>
          <w:b/>
          <w:sz w:val="40"/>
          <w:szCs w:val="40"/>
        </w:rPr>
        <w:t>«Актуальные проблемы и тенденция развития агропромышленного комплекса»</w:t>
      </w: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664DE8" w:rsidRDefault="00664DE8" w:rsidP="008127AB">
      <w:pPr>
        <w:spacing w:after="0" w:line="240" w:lineRule="auto"/>
        <w:ind w:firstLine="567"/>
        <w:jc w:val="center"/>
        <w:rPr>
          <w:rFonts w:ascii="Times New Roman" w:hAnsi="Times New Roman"/>
          <w:b/>
          <w:sz w:val="40"/>
          <w:szCs w:val="40"/>
        </w:rPr>
      </w:pPr>
    </w:p>
    <w:p w:rsidR="00BE2D3F" w:rsidRPr="00664DE8" w:rsidRDefault="00BE2D3F"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М</w:t>
      </w:r>
      <w:r w:rsidR="00664DE8" w:rsidRPr="00664DE8">
        <w:rPr>
          <w:rFonts w:ascii="Times New Roman" w:hAnsi="Times New Roman"/>
          <w:b/>
          <w:sz w:val="32"/>
          <w:szCs w:val="32"/>
        </w:rPr>
        <w:t>атериалы м</w:t>
      </w:r>
      <w:r w:rsidRPr="00664DE8">
        <w:rPr>
          <w:rFonts w:ascii="Times New Roman" w:hAnsi="Times New Roman"/>
          <w:b/>
          <w:sz w:val="32"/>
          <w:szCs w:val="32"/>
        </w:rPr>
        <w:t>еждународной научной конференции</w:t>
      </w:r>
      <w:r w:rsidR="00664DE8" w:rsidRPr="00664DE8">
        <w:rPr>
          <w:rFonts w:ascii="Times New Roman" w:hAnsi="Times New Roman"/>
          <w:b/>
          <w:sz w:val="32"/>
          <w:szCs w:val="32"/>
        </w:rPr>
        <w:t xml:space="preserve"> </w:t>
      </w:r>
      <w:r w:rsidRPr="00664DE8">
        <w:rPr>
          <w:rFonts w:ascii="Times New Roman" w:hAnsi="Times New Roman"/>
          <w:b/>
          <w:sz w:val="32"/>
          <w:szCs w:val="32"/>
        </w:rPr>
        <w:t xml:space="preserve">студентов, аспирантов и учащейся молодежи, посвященной 85-летию зоотехнического образования в Казанской государственной академии ветеринарной медицины </w:t>
      </w:r>
    </w:p>
    <w:p w:rsidR="00BE2D3F" w:rsidRPr="00664DE8" w:rsidRDefault="00BE2D3F"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имени Н.Э. Баумана</w:t>
      </w:r>
    </w:p>
    <w:p w:rsidR="00DA18D3" w:rsidRDefault="00DA18D3" w:rsidP="008127AB">
      <w:pPr>
        <w:spacing w:after="0" w:line="240" w:lineRule="auto"/>
        <w:ind w:firstLine="567"/>
        <w:jc w:val="center"/>
        <w:rPr>
          <w:rFonts w:ascii="Times New Roman" w:hAnsi="Times New Roman"/>
          <w:b/>
          <w:sz w:val="40"/>
          <w:szCs w:val="40"/>
        </w:rPr>
      </w:pPr>
    </w:p>
    <w:p w:rsidR="00DA18D3" w:rsidRPr="004167EC" w:rsidRDefault="00DA18D3" w:rsidP="008127AB">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 xml:space="preserve">часть </w:t>
      </w:r>
      <w:r w:rsidR="008C7AF6">
        <w:rPr>
          <w:rFonts w:ascii="Times New Roman" w:hAnsi="Times New Roman"/>
          <w:b/>
          <w:sz w:val="32"/>
          <w:szCs w:val="32"/>
        </w:rPr>
        <w:t>2</w:t>
      </w: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rPr>
      </w:pPr>
    </w:p>
    <w:p w:rsidR="00BE2D3F" w:rsidRPr="00B33D0B" w:rsidRDefault="00BE2D3F" w:rsidP="008127AB">
      <w:pPr>
        <w:spacing w:after="0" w:line="240" w:lineRule="auto"/>
        <w:ind w:firstLine="567"/>
        <w:jc w:val="center"/>
        <w:rPr>
          <w:rFonts w:ascii="Times New Roman" w:hAnsi="Times New Roman"/>
          <w:sz w:val="28"/>
          <w:szCs w:val="28"/>
        </w:rPr>
      </w:pPr>
      <w:r w:rsidRPr="00B33D0B">
        <w:rPr>
          <w:rFonts w:ascii="Times New Roman" w:hAnsi="Times New Roman"/>
          <w:sz w:val="28"/>
          <w:szCs w:val="28"/>
        </w:rPr>
        <w:t>Казань 201</w:t>
      </w:r>
      <w:r w:rsidR="00CB0CA8">
        <w:rPr>
          <w:rFonts w:ascii="Times New Roman" w:hAnsi="Times New Roman"/>
          <w:sz w:val="28"/>
          <w:szCs w:val="28"/>
        </w:rPr>
        <w:t>5</w:t>
      </w:r>
    </w:p>
    <w:p w:rsidR="00DA18D3" w:rsidRDefault="00DA18D3" w:rsidP="008127AB">
      <w:pPr>
        <w:spacing w:after="0" w:line="240" w:lineRule="auto"/>
        <w:ind w:firstLine="567"/>
        <w:rPr>
          <w:rFonts w:ascii="Times New Roman" w:hAnsi="Times New Roman"/>
          <w:b/>
          <w:sz w:val="28"/>
          <w:szCs w:val="28"/>
        </w:rPr>
      </w:pPr>
    </w:p>
    <w:p w:rsidR="00DA18D3" w:rsidRDefault="00DA18D3" w:rsidP="008127AB">
      <w:pPr>
        <w:spacing w:after="0" w:line="240" w:lineRule="auto"/>
        <w:ind w:firstLine="567"/>
        <w:rPr>
          <w:rFonts w:ascii="Times New Roman" w:hAnsi="Times New Roman"/>
          <w:b/>
          <w:sz w:val="28"/>
          <w:szCs w:val="28"/>
        </w:rPr>
      </w:pPr>
    </w:p>
    <w:p w:rsidR="00BE2D3F" w:rsidRDefault="00BE2D3F" w:rsidP="008127AB">
      <w:pPr>
        <w:spacing w:after="0" w:line="240" w:lineRule="auto"/>
        <w:ind w:firstLine="567"/>
        <w:rPr>
          <w:rFonts w:ascii="Times New Roman" w:hAnsi="Times New Roman"/>
          <w:b/>
          <w:sz w:val="28"/>
          <w:szCs w:val="28"/>
        </w:rPr>
      </w:pPr>
      <w:r w:rsidRPr="0054721F">
        <w:rPr>
          <w:rFonts w:ascii="Times New Roman" w:hAnsi="Times New Roman"/>
          <w:b/>
          <w:sz w:val="28"/>
          <w:szCs w:val="28"/>
        </w:rPr>
        <w:lastRenderedPageBreak/>
        <w:t xml:space="preserve">УДК </w:t>
      </w:r>
      <w:r>
        <w:rPr>
          <w:rFonts w:ascii="Times New Roman" w:hAnsi="Times New Roman"/>
          <w:b/>
          <w:sz w:val="28"/>
          <w:szCs w:val="28"/>
        </w:rPr>
        <w:t>63:631.145.001.8</w:t>
      </w:r>
    </w:p>
    <w:p w:rsidR="00BE2D3F" w:rsidRDefault="00BE2D3F" w:rsidP="008127AB">
      <w:pPr>
        <w:spacing w:after="0" w:line="240" w:lineRule="auto"/>
        <w:ind w:firstLine="567"/>
        <w:rPr>
          <w:rFonts w:ascii="Times New Roman" w:hAnsi="Times New Roman"/>
          <w:b/>
          <w:sz w:val="28"/>
          <w:szCs w:val="28"/>
        </w:rPr>
      </w:pPr>
      <w:r>
        <w:rPr>
          <w:rFonts w:ascii="Times New Roman" w:hAnsi="Times New Roman"/>
          <w:b/>
          <w:sz w:val="28"/>
          <w:szCs w:val="28"/>
        </w:rPr>
        <w:t>ББК 65.32</w:t>
      </w:r>
    </w:p>
    <w:p w:rsidR="00BE2D3F" w:rsidRPr="0054721F" w:rsidRDefault="00BE2D3F" w:rsidP="008127AB">
      <w:pPr>
        <w:spacing w:after="0" w:line="240" w:lineRule="auto"/>
        <w:ind w:firstLine="567"/>
        <w:rPr>
          <w:rFonts w:ascii="Times New Roman" w:hAnsi="Times New Roman"/>
          <w:b/>
          <w:sz w:val="28"/>
          <w:szCs w:val="28"/>
        </w:rPr>
      </w:pPr>
      <w:r>
        <w:rPr>
          <w:rFonts w:ascii="Times New Roman" w:hAnsi="Times New Roman"/>
          <w:b/>
          <w:sz w:val="28"/>
          <w:szCs w:val="28"/>
        </w:rPr>
        <w:t>С 11</w:t>
      </w:r>
      <w:r w:rsidRPr="0054721F">
        <w:rPr>
          <w:rFonts w:ascii="Times New Roman" w:hAnsi="Times New Roman"/>
          <w:b/>
          <w:sz w:val="28"/>
          <w:szCs w:val="28"/>
        </w:rPr>
        <w:t xml:space="preserve"> </w:t>
      </w: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r w:rsidRPr="00B33D0B">
        <w:rPr>
          <w:rFonts w:ascii="Times New Roman" w:hAnsi="Times New Roman"/>
          <w:sz w:val="28"/>
          <w:szCs w:val="28"/>
        </w:rPr>
        <w:t>Печатается по решению Ученого совета факультета ветеринарной медицины и факультета биотехнологии и стандартизации</w:t>
      </w:r>
      <w:r w:rsidRPr="00B33D0B">
        <w:rPr>
          <w:rFonts w:ascii="Times New Roman" w:hAnsi="Times New Roman"/>
          <w:b/>
          <w:sz w:val="28"/>
          <w:szCs w:val="28"/>
        </w:rPr>
        <w:t xml:space="preserve"> </w:t>
      </w:r>
      <w:r w:rsidRPr="00B33D0B">
        <w:rPr>
          <w:rFonts w:ascii="Times New Roman" w:hAnsi="Times New Roman"/>
          <w:sz w:val="28"/>
          <w:szCs w:val="28"/>
        </w:rPr>
        <w:t xml:space="preserve">ФГБОУ ВПО «Казанская государственная академия ветеринарной медицины имени </w:t>
      </w:r>
      <w:r>
        <w:rPr>
          <w:rFonts w:ascii="Times New Roman" w:hAnsi="Times New Roman"/>
          <w:sz w:val="28"/>
          <w:szCs w:val="28"/>
        </w:rPr>
        <w:t xml:space="preserve"> </w:t>
      </w:r>
      <w:r w:rsidRPr="00B33D0B">
        <w:rPr>
          <w:rFonts w:ascii="Times New Roman" w:hAnsi="Times New Roman"/>
          <w:sz w:val="28"/>
          <w:szCs w:val="28"/>
        </w:rPr>
        <w:t>Н.Э. Баумана»</w:t>
      </w:r>
      <w:r>
        <w:rPr>
          <w:rFonts w:ascii="Times New Roman" w:hAnsi="Times New Roman"/>
          <w:sz w:val="28"/>
          <w:szCs w:val="28"/>
        </w:rPr>
        <w:t xml:space="preserve"> от </w:t>
      </w:r>
      <w:r w:rsidR="00DD53BF" w:rsidRPr="00DD53BF">
        <w:rPr>
          <w:rFonts w:ascii="Times New Roman" w:hAnsi="Times New Roman"/>
          <w:sz w:val="28"/>
          <w:szCs w:val="28"/>
        </w:rPr>
        <w:t>30</w:t>
      </w:r>
      <w:r w:rsidR="00DD53BF">
        <w:rPr>
          <w:rFonts w:ascii="Times New Roman" w:hAnsi="Times New Roman"/>
          <w:sz w:val="28"/>
          <w:szCs w:val="28"/>
        </w:rPr>
        <w:t>.</w:t>
      </w:r>
      <w:r w:rsidR="00DD53BF" w:rsidRPr="00DD53BF">
        <w:rPr>
          <w:rFonts w:ascii="Times New Roman" w:hAnsi="Times New Roman"/>
          <w:sz w:val="28"/>
          <w:szCs w:val="28"/>
        </w:rPr>
        <w:t>03</w:t>
      </w:r>
      <w:r w:rsidR="005A37C0">
        <w:rPr>
          <w:rFonts w:ascii="Times New Roman" w:hAnsi="Times New Roman"/>
          <w:sz w:val="28"/>
          <w:szCs w:val="28"/>
        </w:rPr>
        <w:t>.</w:t>
      </w:r>
      <w:r>
        <w:rPr>
          <w:rFonts w:ascii="Times New Roman" w:hAnsi="Times New Roman"/>
          <w:sz w:val="28"/>
          <w:szCs w:val="28"/>
        </w:rPr>
        <w:t>201</w:t>
      </w:r>
      <w:r w:rsidR="00DD53BF">
        <w:rPr>
          <w:rFonts w:ascii="Times New Roman" w:hAnsi="Times New Roman"/>
          <w:sz w:val="28"/>
          <w:szCs w:val="28"/>
        </w:rPr>
        <w:t>5</w:t>
      </w:r>
      <w:r>
        <w:rPr>
          <w:rFonts w:ascii="Times New Roman" w:hAnsi="Times New Roman"/>
          <w:sz w:val="28"/>
          <w:szCs w:val="28"/>
        </w:rPr>
        <w:t xml:space="preserve"> г.</w:t>
      </w: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850FC0" w:rsidRPr="006D30A1" w:rsidRDefault="00850FC0" w:rsidP="00850FC0">
      <w:pPr>
        <w:spacing w:after="0" w:line="240" w:lineRule="auto"/>
        <w:ind w:firstLine="567"/>
        <w:rPr>
          <w:rFonts w:ascii="Times New Roman" w:hAnsi="Times New Roman"/>
          <w:sz w:val="28"/>
          <w:szCs w:val="28"/>
        </w:rPr>
      </w:pPr>
      <w:r w:rsidRPr="00850FC0">
        <w:rPr>
          <w:rFonts w:ascii="Times New Roman" w:hAnsi="Times New Roman"/>
          <w:sz w:val="28"/>
          <w:szCs w:val="28"/>
        </w:rPr>
        <w:t>Актуальные проблемы и тенденция развития агропромышленного комплекса</w:t>
      </w:r>
      <w:r>
        <w:rPr>
          <w:rFonts w:ascii="Times New Roman" w:hAnsi="Times New Roman"/>
          <w:sz w:val="28"/>
          <w:szCs w:val="28"/>
        </w:rPr>
        <w:t xml:space="preserve">. </w:t>
      </w:r>
      <w:r w:rsidRPr="00B33D0B">
        <w:rPr>
          <w:rFonts w:ascii="Times New Roman" w:hAnsi="Times New Roman"/>
          <w:sz w:val="28"/>
          <w:szCs w:val="28"/>
        </w:rPr>
        <w:t xml:space="preserve">Материалы </w:t>
      </w:r>
      <w:r>
        <w:rPr>
          <w:rFonts w:ascii="Times New Roman" w:hAnsi="Times New Roman"/>
          <w:sz w:val="28"/>
          <w:szCs w:val="28"/>
        </w:rPr>
        <w:t xml:space="preserve">международной </w:t>
      </w:r>
      <w:r w:rsidRPr="00B33D0B">
        <w:rPr>
          <w:rFonts w:ascii="Times New Roman" w:hAnsi="Times New Roman"/>
          <w:sz w:val="28"/>
          <w:szCs w:val="28"/>
        </w:rPr>
        <w:t xml:space="preserve">научной конференции </w:t>
      </w:r>
      <w:r w:rsidRPr="00850FC0">
        <w:rPr>
          <w:rFonts w:ascii="Times New Roman" w:hAnsi="Times New Roman"/>
          <w:sz w:val="28"/>
          <w:szCs w:val="28"/>
        </w:rPr>
        <w:t>студентов, аспирантов и</w:t>
      </w:r>
      <w:r w:rsidRPr="00B33D0B">
        <w:rPr>
          <w:rFonts w:ascii="Times New Roman" w:hAnsi="Times New Roman"/>
          <w:sz w:val="28"/>
          <w:szCs w:val="28"/>
        </w:rPr>
        <w:t xml:space="preserve"> </w:t>
      </w:r>
      <w:r>
        <w:rPr>
          <w:rFonts w:ascii="Times New Roman" w:hAnsi="Times New Roman"/>
          <w:sz w:val="28"/>
          <w:szCs w:val="28"/>
        </w:rPr>
        <w:t xml:space="preserve">учащейся молодежи, посвященной 85-летию зоотехнического образования в КГАВМ/под ред. д.в.н., проф. А.Х. Волкова, д.в.н., проф. Р.А. Асрутдиновой. – Казань: ЦИТ КГАВМ, 2015. </w:t>
      </w:r>
      <w:r w:rsidRPr="006D30A1">
        <w:rPr>
          <w:rFonts w:ascii="Times New Roman" w:hAnsi="Times New Roman"/>
          <w:sz w:val="28"/>
          <w:szCs w:val="28"/>
        </w:rPr>
        <w:t xml:space="preserve"> –</w:t>
      </w:r>
      <w:r>
        <w:rPr>
          <w:rFonts w:ascii="Times New Roman" w:hAnsi="Times New Roman"/>
          <w:sz w:val="28"/>
          <w:szCs w:val="28"/>
        </w:rPr>
        <w:t xml:space="preserve"> </w:t>
      </w:r>
      <w:r w:rsidR="0056772D">
        <w:rPr>
          <w:rFonts w:ascii="Times New Roman" w:hAnsi="Times New Roman"/>
          <w:sz w:val="28"/>
          <w:szCs w:val="28"/>
        </w:rPr>
        <w:t xml:space="preserve">172 </w:t>
      </w:r>
      <w:r>
        <w:rPr>
          <w:rFonts w:ascii="Times New Roman" w:hAnsi="Times New Roman"/>
          <w:sz w:val="28"/>
          <w:szCs w:val="28"/>
        </w:rPr>
        <w:t>стр</w:t>
      </w:r>
      <w:r w:rsidRPr="006D30A1">
        <w:rPr>
          <w:rFonts w:ascii="Times New Roman" w:hAnsi="Times New Roman"/>
          <w:sz w:val="28"/>
          <w:szCs w:val="28"/>
        </w:rPr>
        <w:t>.</w:t>
      </w:r>
    </w:p>
    <w:p w:rsidR="00BE2D3F" w:rsidRPr="00B33D0B"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BE2D3F" w:rsidRPr="00850FC0" w:rsidRDefault="00850FC0" w:rsidP="008127AB">
      <w:pPr>
        <w:spacing w:after="0" w:line="240" w:lineRule="auto"/>
        <w:ind w:firstLine="567"/>
        <w:rPr>
          <w:rFonts w:ascii="Times New Roman" w:hAnsi="Times New Roman"/>
          <w:sz w:val="28"/>
          <w:szCs w:val="28"/>
        </w:rPr>
      </w:pPr>
      <w:r>
        <w:rPr>
          <w:rFonts w:ascii="Times New Roman" w:hAnsi="Times New Roman"/>
          <w:sz w:val="28"/>
          <w:szCs w:val="28"/>
        </w:rPr>
        <w:t xml:space="preserve">В сборнике научных трудов </w:t>
      </w:r>
      <w:r w:rsidR="00BE2D3F" w:rsidRPr="00850FC0">
        <w:rPr>
          <w:rFonts w:ascii="Times New Roman" w:hAnsi="Times New Roman"/>
          <w:sz w:val="28"/>
          <w:szCs w:val="28"/>
        </w:rPr>
        <w:t xml:space="preserve">студентов, аспирантов и </w:t>
      </w:r>
      <w:r>
        <w:rPr>
          <w:rFonts w:ascii="Times New Roman" w:hAnsi="Times New Roman"/>
          <w:sz w:val="28"/>
          <w:szCs w:val="28"/>
        </w:rPr>
        <w:t xml:space="preserve">учащейся молодежи представлены материалы </w:t>
      </w:r>
      <w:r w:rsidR="00F211E2">
        <w:rPr>
          <w:rFonts w:ascii="Times New Roman" w:hAnsi="Times New Roman"/>
          <w:sz w:val="28"/>
          <w:szCs w:val="28"/>
        </w:rPr>
        <w:t xml:space="preserve">по широкому спектору актуальных научно-исследовательских и научно-практических проблем </w:t>
      </w:r>
      <w:r w:rsidR="00BE2D3F" w:rsidRPr="00850FC0">
        <w:rPr>
          <w:rFonts w:ascii="Times New Roman" w:hAnsi="Times New Roman"/>
          <w:sz w:val="28"/>
          <w:szCs w:val="28"/>
        </w:rPr>
        <w:t xml:space="preserve">в области </w:t>
      </w:r>
      <w:r w:rsidR="00F211E2">
        <w:rPr>
          <w:rFonts w:ascii="Times New Roman" w:hAnsi="Times New Roman"/>
          <w:sz w:val="28"/>
          <w:szCs w:val="28"/>
        </w:rPr>
        <w:t xml:space="preserve">зоотехнии, технологии производства и переработки сельскохозяйственной продукции, ветеринарной медицины. </w:t>
      </w:r>
      <w:r w:rsidR="00BE2D3F" w:rsidRPr="00850FC0">
        <w:rPr>
          <w:rFonts w:ascii="Times New Roman" w:hAnsi="Times New Roman"/>
          <w:sz w:val="28"/>
          <w:szCs w:val="28"/>
        </w:rPr>
        <w:t xml:space="preserve">Материалы воспроизведены с авторских оригиналов, представленных в оргкомитет. </w:t>
      </w:r>
    </w:p>
    <w:p w:rsidR="00BE2D3F" w:rsidRPr="00EC34EF"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 xml:space="preserve">Ответственный секретарь – </w:t>
      </w:r>
      <w:r>
        <w:rPr>
          <w:rFonts w:ascii="Times New Roman" w:hAnsi="Times New Roman"/>
          <w:sz w:val="28"/>
          <w:szCs w:val="28"/>
        </w:rPr>
        <w:t>д.б.н</w:t>
      </w:r>
      <w:r w:rsidRPr="00EC34EF">
        <w:rPr>
          <w:rFonts w:ascii="Times New Roman" w:hAnsi="Times New Roman"/>
          <w:sz w:val="28"/>
          <w:szCs w:val="28"/>
        </w:rPr>
        <w:t xml:space="preserve"> </w:t>
      </w:r>
      <w:r>
        <w:rPr>
          <w:rFonts w:ascii="Times New Roman" w:hAnsi="Times New Roman"/>
          <w:sz w:val="28"/>
          <w:szCs w:val="28"/>
        </w:rPr>
        <w:t>Юсупова Г.Р.</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Компьютерная верстка – Миннебаева Р.З.</w:t>
      </w:r>
    </w:p>
    <w:p w:rsidR="00BE2D3F" w:rsidRPr="00EC34EF" w:rsidRDefault="00BE2D3F" w:rsidP="008127AB">
      <w:pPr>
        <w:spacing w:after="0" w:line="240" w:lineRule="auto"/>
        <w:ind w:firstLine="567"/>
        <w:rPr>
          <w:rFonts w:ascii="Times New Roman" w:hAnsi="Times New Roman"/>
          <w:sz w:val="28"/>
          <w:szCs w:val="28"/>
        </w:rPr>
      </w:pP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 xml:space="preserve">Адрес редакции: </w:t>
      </w:r>
      <w:smartTag w:uri="urn:schemas-microsoft-com:office:smarttags" w:element="metricconverter">
        <w:smartTagPr>
          <w:attr w:name="ProductID" w:val="420029, г"/>
        </w:smartTagPr>
        <w:r w:rsidRPr="00EC34EF">
          <w:rPr>
            <w:rFonts w:ascii="Times New Roman" w:hAnsi="Times New Roman"/>
            <w:sz w:val="28"/>
            <w:szCs w:val="28"/>
          </w:rPr>
          <w:t>420029, г</w:t>
        </w:r>
      </w:smartTag>
      <w:r w:rsidRPr="00EC34EF">
        <w:rPr>
          <w:rFonts w:ascii="Times New Roman" w:hAnsi="Times New Roman"/>
          <w:sz w:val="28"/>
          <w:szCs w:val="28"/>
        </w:rPr>
        <w:t>. Казань, Сибирский тракт, 35</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Центр информационных технологий КГАВМ</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Тел. (843) 273-97-74 (редакция)</w:t>
      </w:r>
    </w:p>
    <w:p w:rsidR="00BE2D3F" w:rsidRPr="00EC34EF" w:rsidRDefault="00BE2D3F" w:rsidP="008127AB">
      <w:pPr>
        <w:spacing w:after="0" w:line="240" w:lineRule="auto"/>
        <w:ind w:firstLine="567"/>
        <w:rPr>
          <w:rFonts w:ascii="Times New Roman" w:hAnsi="Times New Roman"/>
          <w:sz w:val="28"/>
          <w:szCs w:val="28"/>
        </w:rPr>
      </w:pPr>
      <w:r w:rsidRPr="00EC34EF">
        <w:rPr>
          <w:rFonts w:ascii="Times New Roman" w:hAnsi="Times New Roman"/>
          <w:sz w:val="28"/>
          <w:szCs w:val="28"/>
        </w:rPr>
        <w:t>Факс (843) 273-96-56 (приемная)</w:t>
      </w:r>
    </w:p>
    <w:p w:rsidR="00BE2D3F" w:rsidRPr="00EC34EF" w:rsidRDefault="00BE2D3F" w:rsidP="008127AB">
      <w:pPr>
        <w:pStyle w:val="a8"/>
        <w:spacing w:line="240" w:lineRule="auto"/>
        <w:ind w:firstLine="567"/>
        <w:rPr>
          <w:rFonts w:ascii="Times New Roman" w:hAnsi="Times New Roman"/>
          <w:sz w:val="28"/>
          <w:szCs w:val="28"/>
        </w:rPr>
      </w:pPr>
    </w:p>
    <w:p w:rsidR="00BE2D3F"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Pr="00B33D0B" w:rsidRDefault="00BE2D3F" w:rsidP="008127AB">
      <w:pPr>
        <w:spacing w:after="0" w:line="240" w:lineRule="auto"/>
        <w:ind w:firstLine="567"/>
        <w:rPr>
          <w:rFonts w:ascii="Times New Roman" w:hAnsi="Times New Roman"/>
          <w:sz w:val="28"/>
          <w:szCs w:val="28"/>
        </w:rPr>
      </w:pPr>
    </w:p>
    <w:p w:rsidR="00BE2D3F" w:rsidRDefault="00BE2D3F" w:rsidP="008127AB">
      <w:pPr>
        <w:spacing w:after="0" w:line="240" w:lineRule="auto"/>
        <w:ind w:firstLine="567"/>
        <w:jc w:val="center"/>
        <w:rPr>
          <w:rFonts w:ascii="Times New Roman" w:hAnsi="Times New Roman"/>
          <w:sz w:val="28"/>
          <w:szCs w:val="28"/>
        </w:rPr>
      </w:pPr>
      <w:r w:rsidRPr="00B33D0B">
        <w:rPr>
          <w:rFonts w:ascii="Times New Roman" w:hAnsi="Times New Roman"/>
          <w:sz w:val="28"/>
          <w:szCs w:val="28"/>
        </w:rPr>
        <w:t xml:space="preserve">* Казанская государственная академия ветеринарной медицины, </w:t>
      </w:r>
      <w:r>
        <w:rPr>
          <w:rFonts w:ascii="Times New Roman" w:hAnsi="Times New Roman"/>
          <w:sz w:val="28"/>
          <w:szCs w:val="28"/>
        </w:rPr>
        <w:t>2</w:t>
      </w:r>
      <w:r w:rsidRPr="00B33D0B">
        <w:rPr>
          <w:rFonts w:ascii="Times New Roman" w:hAnsi="Times New Roman"/>
          <w:sz w:val="28"/>
          <w:szCs w:val="28"/>
        </w:rPr>
        <w:t>01</w:t>
      </w:r>
      <w:r>
        <w:rPr>
          <w:rFonts w:ascii="Times New Roman" w:hAnsi="Times New Roman"/>
          <w:sz w:val="28"/>
          <w:szCs w:val="28"/>
        </w:rPr>
        <w:t>5</w:t>
      </w:r>
    </w:p>
    <w:p w:rsidR="00D849B4" w:rsidRDefault="00D849B4" w:rsidP="008127AB">
      <w:pPr>
        <w:spacing w:after="0" w:line="240" w:lineRule="auto"/>
        <w:ind w:firstLine="567"/>
        <w:jc w:val="center"/>
        <w:rPr>
          <w:rFonts w:ascii="Times New Roman" w:hAnsi="Times New Roman"/>
          <w:sz w:val="28"/>
          <w:szCs w:val="28"/>
        </w:rPr>
      </w:pPr>
    </w:p>
    <w:p w:rsidR="00D849B4" w:rsidRDefault="00D849B4" w:rsidP="008127AB">
      <w:pPr>
        <w:spacing w:after="0" w:line="240" w:lineRule="auto"/>
        <w:ind w:firstLine="567"/>
        <w:jc w:val="center"/>
        <w:rPr>
          <w:rFonts w:ascii="Times New Roman" w:hAnsi="Times New Roman"/>
          <w:sz w:val="28"/>
          <w:szCs w:val="28"/>
        </w:rPr>
      </w:pPr>
    </w:p>
    <w:p w:rsidR="00D849B4" w:rsidRPr="00040FCA" w:rsidRDefault="00D849B4" w:rsidP="008127AB">
      <w:pPr>
        <w:spacing w:after="0" w:line="240" w:lineRule="auto"/>
        <w:ind w:firstLine="567"/>
        <w:jc w:val="center"/>
        <w:rPr>
          <w:rFonts w:ascii="Times New Roman" w:hAnsi="Times New Roman"/>
          <w:b/>
          <w:sz w:val="32"/>
          <w:szCs w:val="32"/>
        </w:rPr>
      </w:pPr>
      <w:r w:rsidRPr="00040FCA">
        <w:rPr>
          <w:rFonts w:ascii="Times New Roman" w:hAnsi="Times New Roman"/>
          <w:b/>
          <w:sz w:val="32"/>
          <w:szCs w:val="32"/>
        </w:rPr>
        <w:lastRenderedPageBreak/>
        <w:t>«</w:t>
      </w:r>
      <w:r w:rsidRPr="00040FCA">
        <w:rPr>
          <w:rFonts w:ascii="Times New Roman" w:hAnsi="Times New Roman"/>
          <w:b/>
          <w:caps/>
          <w:sz w:val="32"/>
          <w:szCs w:val="32"/>
        </w:rPr>
        <w:t>Гуманитарные и естественно-научные дисциплины</w:t>
      </w:r>
      <w:r w:rsidRPr="00040FCA">
        <w:rPr>
          <w:rFonts w:ascii="Times New Roman" w:hAnsi="Times New Roman"/>
          <w:b/>
          <w:sz w:val="32"/>
          <w:szCs w:val="32"/>
        </w:rPr>
        <w:t>»</w:t>
      </w:r>
    </w:p>
    <w:p w:rsidR="00D849B4" w:rsidRDefault="00D849B4" w:rsidP="008127AB">
      <w:pPr>
        <w:spacing w:after="0" w:line="240" w:lineRule="auto"/>
        <w:ind w:firstLine="567"/>
        <w:jc w:val="right"/>
        <w:rPr>
          <w:rFonts w:ascii="Times New Roman" w:hAnsi="Times New Roman"/>
          <w:sz w:val="28"/>
          <w:szCs w:val="28"/>
        </w:rPr>
      </w:pPr>
      <w:r w:rsidRPr="000F2560">
        <w:rPr>
          <w:rFonts w:ascii="Times New Roman" w:hAnsi="Times New Roman"/>
          <w:sz w:val="28"/>
          <w:szCs w:val="28"/>
        </w:rPr>
        <w:t xml:space="preserve">                                                                                              </w:t>
      </w:r>
    </w:p>
    <w:p w:rsidR="00D849B4" w:rsidRDefault="00D849B4" w:rsidP="00FD255B">
      <w:pPr>
        <w:spacing w:after="0" w:line="240" w:lineRule="auto"/>
        <w:jc w:val="right"/>
        <w:rPr>
          <w:rFonts w:ascii="Times New Roman" w:hAnsi="Times New Roman"/>
          <w:sz w:val="28"/>
          <w:szCs w:val="28"/>
        </w:rPr>
      </w:pPr>
      <w:r w:rsidRPr="005B6ECC">
        <w:rPr>
          <w:rFonts w:ascii="Times New Roman" w:hAnsi="Times New Roman"/>
          <w:sz w:val="28"/>
          <w:szCs w:val="28"/>
        </w:rPr>
        <w:t>УДК 611.007:599.9</w:t>
      </w:r>
    </w:p>
    <w:p w:rsidR="00FD255B" w:rsidRPr="005B6ECC" w:rsidRDefault="00FD255B" w:rsidP="00FD255B">
      <w:pPr>
        <w:spacing w:after="0" w:line="240" w:lineRule="auto"/>
        <w:jc w:val="right"/>
        <w:rPr>
          <w:rFonts w:ascii="Times New Roman" w:hAnsi="Times New Roman"/>
          <w:sz w:val="28"/>
          <w:szCs w:val="28"/>
        </w:rPr>
      </w:pPr>
    </w:p>
    <w:p w:rsidR="00D849B4" w:rsidRDefault="00D849B4" w:rsidP="00FD255B">
      <w:pPr>
        <w:spacing w:after="0" w:line="240" w:lineRule="auto"/>
        <w:jc w:val="center"/>
        <w:rPr>
          <w:rFonts w:ascii="Times New Roman" w:hAnsi="Times New Roman"/>
          <w:b/>
          <w:sz w:val="28"/>
          <w:szCs w:val="28"/>
        </w:rPr>
      </w:pPr>
      <w:r w:rsidRPr="000F2560">
        <w:rPr>
          <w:rFonts w:ascii="Times New Roman" w:hAnsi="Times New Roman"/>
          <w:b/>
          <w:sz w:val="28"/>
          <w:szCs w:val="28"/>
        </w:rPr>
        <w:t>ЭФФЕКТ КИРЛИАНА. ЕГО ПРИМЕНЕНИЕ В ПРАКТИЧЕСКОЙ ДЕЯТЕЛЬНОСТИ ЧЕЛОВЕКА</w:t>
      </w:r>
    </w:p>
    <w:p w:rsidR="00FD255B" w:rsidRPr="000F2560" w:rsidRDefault="00FD255B" w:rsidP="00FD255B">
      <w:pPr>
        <w:spacing w:after="0" w:line="240" w:lineRule="auto"/>
        <w:jc w:val="center"/>
        <w:rPr>
          <w:rFonts w:ascii="Times New Roman" w:hAnsi="Times New Roman"/>
          <w:b/>
          <w:sz w:val="28"/>
          <w:szCs w:val="28"/>
        </w:rPr>
      </w:pPr>
    </w:p>
    <w:p w:rsidR="00D849B4" w:rsidRDefault="00D849B4" w:rsidP="00FD255B">
      <w:pPr>
        <w:spacing w:after="0" w:line="240" w:lineRule="auto"/>
        <w:jc w:val="center"/>
        <w:rPr>
          <w:rFonts w:ascii="Times New Roman" w:hAnsi="Times New Roman"/>
          <w:b/>
          <w:sz w:val="28"/>
          <w:szCs w:val="28"/>
        </w:rPr>
      </w:pPr>
      <w:r w:rsidRPr="000F2560">
        <w:rPr>
          <w:rFonts w:ascii="Times New Roman" w:hAnsi="Times New Roman"/>
          <w:b/>
          <w:sz w:val="28"/>
          <w:szCs w:val="28"/>
        </w:rPr>
        <w:t>Акмалова А.Э.</w:t>
      </w:r>
    </w:p>
    <w:p w:rsidR="00D849B4" w:rsidRPr="00962215" w:rsidRDefault="00D849B4" w:rsidP="00FD255B">
      <w:pPr>
        <w:spacing w:after="0" w:line="240" w:lineRule="auto"/>
        <w:jc w:val="center"/>
        <w:rPr>
          <w:rFonts w:ascii="Times New Roman" w:hAnsi="Times New Roman"/>
          <w:sz w:val="28"/>
          <w:szCs w:val="28"/>
        </w:rPr>
      </w:pPr>
      <w:r w:rsidRPr="00962215">
        <w:rPr>
          <w:rFonts w:ascii="Times New Roman" w:hAnsi="Times New Roman"/>
          <w:sz w:val="28"/>
          <w:szCs w:val="28"/>
        </w:rPr>
        <w:t>Руководитель – Сачкова О.А., ст.преподаватель кафедры физики</w:t>
      </w:r>
      <w:r>
        <w:rPr>
          <w:rFonts w:ascii="Times New Roman" w:hAnsi="Times New Roman"/>
          <w:sz w:val="28"/>
          <w:szCs w:val="28"/>
        </w:rPr>
        <w:t xml:space="preserve"> и математики</w:t>
      </w:r>
    </w:p>
    <w:p w:rsidR="00D849B4" w:rsidRDefault="00D849B4" w:rsidP="00FD255B">
      <w:pPr>
        <w:spacing w:after="0" w:line="240" w:lineRule="auto"/>
        <w:jc w:val="center"/>
        <w:rPr>
          <w:rFonts w:ascii="Times New Roman" w:hAnsi="Times New Roman"/>
          <w:b/>
          <w:sz w:val="28"/>
          <w:szCs w:val="28"/>
        </w:rPr>
      </w:pPr>
      <w:r w:rsidRPr="000F2560">
        <w:rPr>
          <w:rFonts w:ascii="Times New Roman" w:hAnsi="Times New Roman"/>
          <w:sz w:val="28"/>
          <w:szCs w:val="28"/>
        </w:rPr>
        <w:t>Казанская государственная академия ветеринарной медицины</w:t>
      </w:r>
    </w:p>
    <w:p w:rsidR="00FD255B" w:rsidRDefault="00FD255B" w:rsidP="008127AB">
      <w:pPr>
        <w:spacing w:after="0" w:line="240" w:lineRule="auto"/>
        <w:ind w:firstLine="567"/>
        <w:rPr>
          <w:rFonts w:ascii="Times New Roman" w:hAnsi="Times New Roman"/>
          <w:b/>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FD255B">
        <w:rPr>
          <w:rFonts w:ascii="Times New Roman" w:hAnsi="Times New Roman"/>
          <w:b/>
          <w:sz w:val="28"/>
          <w:szCs w:val="28"/>
        </w:rPr>
        <w:t>Ключевые слова:</w:t>
      </w:r>
      <w:r w:rsidRPr="000F2560">
        <w:rPr>
          <w:rFonts w:ascii="Times New Roman" w:hAnsi="Times New Roman"/>
          <w:b/>
          <w:sz w:val="28"/>
          <w:szCs w:val="28"/>
        </w:rPr>
        <w:t xml:space="preserve"> </w:t>
      </w:r>
      <w:r w:rsidRPr="000F2560">
        <w:rPr>
          <w:rFonts w:ascii="Times New Roman" w:hAnsi="Times New Roman"/>
          <w:sz w:val="28"/>
          <w:szCs w:val="28"/>
        </w:rPr>
        <w:t>Эффект Кирлиана</w:t>
      </w:r>
      <w:r w:rsidR="00FD255B">
        <w:rPr>
          <w:rFonts w:ascii="Times New Roman" w:hAnsi="Times New Roman"/>
          <w:sz w:val="28"/>
          <w:szCs w:val="28"/>
        </w:rPr>
        <w:t>.</w:t>
      </w:r>
    </w:p>
    <w:p w:rsidR="00D849B4" w:rsidRDefault="00D849B4" w:rsidP="008127AB">
      <w:pPr>
        <w:spacing w:after="0" w:line="240" w:lineRule="auto"/>
        <w:ind w:firstLine="567"/>
        <w:rPr>
          <w:rFonts w:ascii="Times New Roman" w:hAnsi="Times New Roman"/>
          <w:sz w:val="28"/>
          <w:szCs w:val="28"/>
        </w:rPr>
      </w:pPr>
      <w:r w:rsidRPr="00FD255B">
        <w:rPr>
          <w:rFonts w:ascii="Times New Roman" w:hAnsi="Times New Roman"/>
          <w:b/>
          <w:sz w:val="28"/>
          <w:szCs w:val="28"/>
          <w:lang w:val="en-US"/>
        </w:rPr>
        <w:t>Key</w:t>
      </w:r>
      <w:r w:rsidRPr="00FD255B">
        <w:rPr>
          <w:rFonts w:ascii="Times New Roman" w:hAnsi="Times New Roman"/>
          <w:b/>
          <w:sz w:val="28"/>
          <w:szCs w:val="28"/>
        </w:rPr>
        <w:t xml:space="preserve"> </w:t>
      </w:r>
      <w:r w:rsidRPr="00FD255B">
        <w:rPr>
          <w:rFonts w:ascii="Times New Roman" w:hAnsi="Times New Roman"/>
          <w:b/>
          <w:sz w:val="28"/>
          <w:szCs w:val="28"/>
          <w:lang w:val="en-US"/>
        </w:rPr>
        <w:t>words</w:t>
      </w:r>
      <w:r w:rsidRPr="00FD255B">
        <w:rPr>
          <w:rFonts w:ascii="Times New Roman" w:hAnsi="Times New Roman"/>
          <w:sz w:val="28"/>
          <w:szCs w:val="28"/>
        </w:rPr>
        <w:t>:</w:t>
      </w:r>
      <w:r w:rsidRPr="000F2560">
        <w:rPr>
          <w:rFonts w:ascii="Times New Roman" w:hAnsi="Times New Roman"/>
          <w:sz w:val="28"/>
          <w:szCs w:val="28"/>
        </w:rPr>
        <w:t xml:space="preserve"> </w:t>
      </w:r>
      <w:r w:rsidRPr="000F2560">
        <w:rPr>
          <w:rFonts w:ascii="Times New Roman" w:hAnsi="Times New Roman"/>
          <w:sz w:val="28"/>
          <w:szCs w:val="28"/>
          <w:lang w:val="en-US"/>
        </w:rPr>
        <w:t>Effect</w:t>
      </w:r>
      <w:r w:rsidRPr="000F2560">
        <w:rPr>
          <w:rFonts w:ascii="Times New Roman" w:hAnsi="Times New Roman"/>
          <w:sz w:val="28"/>
          <w:szCs w:val="28"/>
        </w:rPr>
        <w:t xml:space="preserve"> </w:t>
      </w:r>
      <w:r w:rsidRPr="000F2560">
        <w:rPr>
          <w:rFonts w:ascii="Times New Roman" w:hAnsi="Times New Roman"/>
          <w:sz w:val="28"/>
          <w:szCs w:val="28"/>
          <w:lang w:val="en-US"/>
        </w:rPr>
        <w:t>Kirliana</w:t>
      </w:r>
      <w:r w:rsidR="00FD255B">
        <w:rPr>
          <w:rFonts w:ascii="Times New Roman" w:hAnsi="Times New Roman"/>
          <w:sz w:val="28"/>
          <w:szCs w:val="28"/>
        </w:rPr>
        <w:t>.</w:t>
      </w:r>
    </w:p>
    <w:p w:rsidR="00FD255B" w:rsidRPr="00FD255B" w:rsidRDefault="00FD255B" w:rsidP="008127AB">
      <w:pPr>
        <w:spacing w:after="0" w:line="240" w:lineRule="auto"/>
        <w:ind w:firstLine="567"/>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Эффект свечения различных объектов, в том числе биологических, в электромагнитных полях высокой напряженности известен уже более двух столетий. Однако сложность использовавшейся тогда аппаратуры препятствовала изучению эффекта. И только благодаря российским изобретателям супругам Кирлиан, обнаружившим это явление в 1930-40 гг, метод "высокочастотного фотографирования" получил широкую известность. Несколько десятков лет занимались Кирлианы исследованиями свечения все новых и новых материалов. Они получили более 30 свидетельств на изобретения. Поэтому во всем мире за этим явлением прочно закрепилось название «</w:t>
      </w:r>
      <w:r w:rsidRPr="00390222">
        <w:rPr>
          <w:rFonts w:ascii="Times New Roman" w:hAnsi="Times New Roman"/>
          <w:sz w:val="28"/>
          <w:szCs w:val="28"/>
        </w:rPr>
        <w:t>эффект Кирлиан».</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настоящее время под термином эффект Кирлиан понимается визуальное наблюдение или регистрация на фотоматериале свечения газового разряда, возникающего вблизи поверхности объекта при помещении его в электрическое поле высокой напряженности. При описании результатов исследования биологических объектов применяется также термин биоэлектрографияиликирлианография.</w:t>
      </w: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t xml:space="preserve">Принцип визуализации Кирлиановой ауры довольно прост. На электрод подаётся высокое переменное напряжение с высокой частотой - от 1 до 40 киловольт при 200-15000 Герц. Другим электродом служит сам объект. Если объектом служит человек, то он не заземляется. Если объект представляет собой предмет неживой природы, то его необходимо заземлить. Оба электрода разделены между собой изолятором и тонким слоем воздуха, молекулы которого подвергаются диссоциации под действием сильного магнитного поля, возникающего между электродом и объектом. В этом слое воздуха, находящемся между объектом и электродом, происходит три процесса. </w:t>
      </w: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lastRenderedPageBreak/>
        <w:t xml:space="preserve">Первый процесс заключается в ионизации и образовании атомарного азота, который в больших концентрациях вреден для человеческого организма. Поэтому с кирлиан-прибором необходимо работать в хорошо проветриваемом помещении. </w:t>
      </w: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t xml:space="preserve">Второй процесс - ионизации молекул воздуха и образования ионного тока – коронного разряда между объектом и электродом. Форма короны свечения, её плотность и т.п. определяются собственным электромагнитным излучением объекта. </w:t>
      </w: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t xml:space="preserve">Третий процесс - переход электронов с низших на высшие энергетические уровни и обратно. При этом переходе электронов происходит излучение кванта света. Величина перехода электрона зависит от собственного электромагнитного поля исследуемого объекта. Поэтому в различных точках поля, окружающего объект, электроны получают разные импульсы, т.е. перескакивают на разные энергетические уровни, что приводит к испусканию квантов света разной длины и энергии. Последний факт регистрируется человеческим глазом или цветной фотобумагой в качестве различных цветов, которые в зависимости от объекта могут окрашивать корону свечения в различные цвета. </w:t>
      </w: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t>Эти три процесса в своей совокупности и дают общую картину кирлиан-эффекта, который позволяет изучать электромагнитное поле объекта. Существуют и другие принципиальные схемы регистрации кирлиан-эффекта.</w:t>
      </w:r>
    </w:p>
    <w:p w:rsidR="00D849B4" w:rsidRPr="000F2560" w:rsidRDefault="00D849B4" w:rsidP="008127AB">
      <w:pPr>
        <w:spacing w:after="0" w:line="240" w:lineRule="auto"/>
        <w:ind w:firstLine="567"/>
        <w:outlineLvl w:val="2"/>
        <w:rPr>
          <w:rFonts w:ascii="Times New Roman" w:eastAsia="Times New Roman" w:hAnsi="Times New Roman"/>
          <w:sz w:val="28"/>
          <w:szCs w:val="28"/>
        </w:rPr>
      </w:pPr>
      <w:r w:rsidRPr="000F2560">
        <w:rPr>
          <w:rFonts w:ascii="Times New Roman" w:eastAsia="Times New Roman" w:hAnsi="Times New Roman"/>
          <w:sz w:val="28"/>
          <w:szCs w:val="28"/>
        </w:rPr>
        <w:t>По сути, все применения эффекта используют полученные одним из двух описанных выше способов фотографии различных объектов. При этом решающую роль играет зависимость результирующего изображения от электрической проводимости поверхности фотографируемого объекта.</w:t>
      </w:r>
    </w:p>
    <w:p w:rsidR="00D849B4" w:rsidRPr="000F2560" w:rsidRDefault="00D849B4" w:rsidP="008127AB">
      <w:pPr>
        <w:spacing w:after="0" w:line="240" w:lineRule="auto"/>
        <w:ind w:firstLine="567"/>
        <w:outlineLvl w:val="2"/>
        <w:rPr>
          <w:rFonts w:ascii="Times New Roman" w:eastAsia="Times New Roman" w:hAnsi="Times New Roman"/>
          <w:sz w:val="28"/>
          <w:szCs w:val="28"/>
        </w:rPr>
      </w:pPr>
      <w:r w:rsidRPr="000F2560">
        <w:rPr>
          <w:rFonts w:ascii="Times New Roman" w:eastAsia="Times New Roman" w:hAnsi="Times New Roman"/>
          <w:sz w:val="28"/>
          <w:szCs w:val="28"/>
        </w:rPr>
        <w:t>Эффект Кирлиана широко используется в дефектоскопии для поиска скрытых изъянов в листах металла. У листа, не имеющего дефектов, электрическая проводимость примерно одинакова по всей его площади. Места же скрытых изъянов являются точками сингулярности для электропроводимости листа, и ярко выделяются на его кирлиановских фотографиях.</w:t>
      </w:r>
    </w:p>
    <w:p w:rsidR="00D849B4" w:rsidRPr="000F2560" w:rsidRDefault="00D849B4" w:rsidP="008127AB">
      <w:pPr>
        <w:spacing w:after="0" w:line="240" w:lineRule="auto"/>
        <w:ind w:firstLine="567"/>
        <w:outlineLvl w:val="2"/>
        <w:rPr>
          <w:rFonts w:ascii="Times New Roman" w:eastAsia="Times New Roman" w:hAnsi="Times New Roman"/>
          <w:sz w:val="28"/>
          <w:szCs w:val="28"/>
        </w:rPr>
      </w:pPr>
      <w:r w:rsidRPr="000F2560">
        <w:rPr>
          <w:rFonts w:ascii="Times New Roman" w:eastAsia="Times New Roman" w:hAnsi="Times New Roman"/>
          <w:sz w:val="28"/>
          <w:szCs w:val="28"/>
        </w:rPr>
        <w:t>Внешне обследование выглядит так: пациент кладет палец, руку (кисть) или стопу на плоскость, и после подачи на прибор напряжения (которое пациент обычно почти не ощущает) вокруг границ его тела, контактирующего с плоскостью, наблюдается в видимой области спектра весьма красивая картина, чем-то напоминающая солнечную корону. Эта картина регистрируется фоточувствительным слоем (время экспозиции составляет несколько минут) и затем анализируется.</w:t>
      </w:r>
    </w:p>
    <w:p w:rsidR="00D849B4" w:rsidRPr="000F2560" w:rsidRDefault="00D849B4" w:rsidP="008127AB">
      <w:pPr>
        <w:spacing w:after="0" w:line="240" w:lineRule="auto"/>
        <w:ind w:firstLine="567"/>
        <w:outlineLvl w:val="2"/>
        <w:rPr>
          <w:rFonts w:ascii="Times New Roman" w:eastAsia="Times New Roman" w:hAnsi="Times New Roman"/>
          <w:sz w:val="28"/>
          <w:szCs w:val="28"/>
        </w:rPr>
      </w:pPr>
      <w:r w:rsidRPr="000F2560">
        <w:rPr>
          <w:rFonts w:ascii="Times New Roman" w:eastAsia="Times New Roman" w:hAnsi="Times New Roman"/>
          <w:sz w:val="28"/>
          <w:szCs w:val="28"/>
        </w:rPr>
        <w:t xml:space="preserve">Действительно, интенсивность и конфигурация излучения зависит от многих параметров – таких, как психоэмоциональное состояние испытуемого, состояние его сердечно-сосудистой системы и т.д. Физиологические механизмы такой зависимости тоже, в общем, </w:t>
      </w:r>
      <w:r w:rsidRPr="000F2560">
        <w:rPr>
          <w:rFonts w:ascii="Times New Roman" w:eastAsia="Times New Roman" w:hAnsi="Times New Roman"/>
          <w:sz w:val="28"/>
          <w:szCs w:val="28"/>
        </w:rPr>
        <w:lastRenderedPageBreak/>
        <w:t xml:space="preserve">достаточно ясны. Например, если человек находится в состоянии стресса или во время гипертонического криза или ему просто холодно, в крови циркулирует много адреналина. Кожные кровеносные сосуды при этом сужены, кровоснабжение кожи - низкое, покровы сухие и холодные. Очевидно, в таких условиях можно ожидать снижения интенсивности излучения. Напротив, при увеличении кровоснабжения, например, при воспалении, излучение усилится. Однако, слишком разные воздействия или изменения в организме могут привести к однотипным изменениям излучения - это с одной стороны, а с другой - при весьма сходных состояниях картины излучения могут быть весьма разными. Даже авторы метода отмечали его капризность. </w:t>
      </w:r>
    </w:p>
    <w:p w:rsidR="00A21450" w:rsidRDefault="00D849B4" w:rsidP="008127AB">
      <w:pPr>
        <w:tabs>
          <w:tab w:val="left" w:pos="6930"/>
        </w:tabs>
        <w:spacing w:after="0" w:line="240" w:lineRule="auto"/>
        <w:ind w:firstLine="567"/>
        <w:rPr>
          <w:rFonts w:ascii="Times New Roman" w:hAnsi="Times New Roman"/>
          <w:sz w:val="28"/>
          <w:szCs w:val="28"/>
        </w:rPr>
      </w:pPr>
      <w:r w:rsidRPr="00FD255B">
        <w:rPr>
          <w:rFonts w:ascii="Times New Roman" w:eastAsia="Times New Roman" w:hAnsi="Times New Roman"/>
          <w:sz w:val="28"/>
          <w:szCs w:val="28"/>
        </w:rPr>
        <w:t xml:space="preserve">ЛИТЕРАТУРА:1. </w:t>
      </w:r>
      <w:hyperlink r:id="rId8" w:history="1">
        <w:r w:rsidRPr="00FD255B">
          <w:rPr>
            <w:rStyle w:val="ae"/>
            <w:rFonts w:ascii="Times New Roman" w:hAnsi="Times New Roman"/>
            <w:color w:val="auto"/>
            <w:sz w:val="28"/>
            <w:szCs w:val="28"/>
            <w:u w:val="none"/>
          </w:rPr>
          <w:t>https://ru.wikipedia.org</w:t>
        </w:r>
      </w:hyperlink>
      <w:r w:rsidR="00FD255B">
        <w:t>.</w:t>
      </w:r>
      <w:r w:rsidRPr="00FD255B">
        <w:rPr>
          <w:rFonts w:ascii="Times New Roman" w:hAnsi="Times New Roman"/>
          <w:sz w:val="28"/>
          <w:szCs w:val="28"/>
        </w:rPr>
        <w:t xml:space="preserve"> 2.</w:t>
      </w:r>
      <w:r w:rsidR="00FD255B">
        <w:rPr>
          <w:rFonts w:ascii="Times New Roman" w:hAnsi="Times New Roman"/>
          <w:sz w:val="28"/>
          <w:szCs w:val="28"/>
        </w:rPr>
        <w:t xml:space="preserve"> </w:t>
      </w:r>
      <w:r w:rsidRPr="00FD255B">
        <w:rPr>
          <w:rStyle w:val="reference-text"/>
          <w:rFonts w:ascii="Times New Roman" w:hAnsi="Times New Roman"/>
          <w:sz w:val="28"/>
          <w:szCs w:val="28"/>
        </w:rPr>
        <w:t>Брошюра «В мире чудесных разрядов», авторы В. Х. Кирлиан, С. Д. Кирлиан. Издательство «Знание», М., 1964</w:t>
      </w:r>
      <w:r w:rsidR="00A21450">
        <w:rPr>
          <w:rStyle w:val="reference-text"/>
          <w:rFonts w:ascii="Times New Roman" w:hAnsi="Times New Roman"/>
          <w:sz w:val="28"/>
          <w:szCs w:val="28"/>
        </w:rPr>
        <w:t>.</w:t>
      </w:r>
      <w:r w:rsidRPr="00FD255B">
        <w:rPr>
          <w:rStyle w:val="reference-text"/>
          <w:rFonts w:ascii="Times New Roman" w:hAnsi="Times New Roman"/>
          <w:sz w:val="28"/>
          <w:szCs w:val="28"/>
        </w:rPr>
        <w:t xml:space="preserve"> 3. «Кирлиановские чтения „Кирлиан-2000“. Сборник докладов и статей» Краснодар 1998</w:t>
      </w:r>
      <w:r w:rsidR="00A21450">
        <w:rPr>
          <w:rStyle w:val="reference-text"/>
          <w:rFonts w:ascii="Times New Roman" w:hAnsi="Times New Roman"/>
          <w:sz w:val="28"/>
          <w:szCs w:val="28"/>
        </w:rPr>
        <w:t>.</w:t>
      </w:r>
      <w:r w:rsidRPr="00FD255B">
        <w:rPr>
          <w:rFonts w:ascii="Times New Roman" w:hAnsi="Times New Roman"/>
          <w:sz w:val="28"/>
          <w:szCs w:val="28"/>
        </w:rPr>
        <w:t xml:space="preserve"> 4.</w:t>
      </w:r>
      <w:r w:rsidRPr="00FD255B">
        <w:rPr>
          <w:rStyle w:val="reference-text"/>
          <w:rFonts w:ascii="Times New Roman" w:hAnsi="Times New Roman"/>
          <w:sz w:val="28"/>
          <w:szCs w:val="28"/>
        </w:rPr>
        <w:t xml:space="preserve"> В. Адаменко, Сто лет спустя, журнал «Техника Молодёжи» № 11, 1983 г.</w:t>
      </w:r>
      <w:r w:rsidR="00A21450">
        <w:rPr>
          <w:rStyle w:val="reference-text"/>
          <w:rFonts w:ascii="Times New Roman" w:hAnsi="Times New Roman"/>
          <w:sz w:val="28"/>
          <w:szCs w:val="28"/>
        </w:rPr>
        <w:t xml:space="preserve">                                                    </w:t>
      </w:r>
      <w:r w:rsidRPr="000F0484">
        <w:rPr>
          <w:rStyle w:val="reference-text"/>
          <w:rFonts w:ascii="Times New Roman" w:hAnsi="Times New Roman"/>
          <w:sz w:val="28"/>
          <w:szCs w:val="28"/>
        </w:rPr>
        <w:t>5.</w:t>
      </w:r>
      <w:hyperlink r:id="rId9" w:history="1">
        <w:r w:rsidR="00A21450" w:rsidRPr="00A21450">
          <w:rPr>
            <w:rStyle w:val="ae"/>
            <w:rFonts w:ascii="Times New Roman" w:hAnsi="Times New Roman"/>
            <w:color w:val="auto"/>
            <w:sz w:val="28"/>
            <w:szCs w:val="28"/>
            <w:u w:val="none"/>
            <w:lang w:val="en-US"/>
          </w:rPr>
          <w:t>http</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chakrachka</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ru</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tonkie</w:t>
        </w:r>
        <w:r w:rsidR="00A21450" w:rsidRPr="000F0484">
          <w:rPr>
            <w:rStyle w:val="ae"/>
            <w:rFonts w:ascii="Times New Roman" w:hAnsi="Times New Roman"/>
            <w:color w:val="auto"/>
            <w:sz w:val="28"/>
            <w:szCs w:val="28"/>
            <w:u w:val="none"/>
          </w:rPr>
          <w:t>_</w:t>
        </w:r>
        <w:r w:rsidR="00A21450" w:rsidRPr="00A21450">
          <w:rPr>
            <w:rStyle w:val="ae"/>
            <w:rFonts w:ascii="Times New Roman" w:hAnsi="Times New Roman"/>
            <w:color w:val="auto"/>
            <w:sz w:val="28"/>
            <w:szCs w:val="28"/>
            <w:u w:val="none"/>
            <w:lang w:val="en-US"/>
          </w:rPr>
          <w:t>tela</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efirnoe</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efekt</w:t>
        </w:r>
        <w:r w:rsidR="00A21450" w:rsidRPr="000F0484">
          <w:rPr>
            <w:rStyle w:val="ae"/>
            <w:rFonts w:ascii="Times New Roman" w:hAnsi="Times New Roman"/>
            <w:color w:val="auto"/>
            <w:sz w:val="28"/>
            <w:szCs w:val="28"/>
            <w:u w:val="none"/>
          </w:rPr>
          <w:t>_</w:t>
        </w:r>
        <w:r w:rsidR="00A21450" w:rsidRPr="00A21450">
          <w:rPr>
            <w:rStyle w:val="ae"/>
            <w:rFonts w:ascii="Times New Roman" w:hAnsi="Times New Roman"/>
            <w:color w:val="auto"/>
            <w:sz w:val="28"/>
            <w:szCs w:val="28"/>
            <w:u w:val="none"/>
            <w:lang w:val="en-US"/>
          </w:rPr>
          <w:t>kirliana</w:t>
        </w:r>
        <w:r w:rsidR="00A21450" w:rsidRPr="000F0484">
          <w:rPr>
            <w:rStyle w:val="ae"/>
            <w:rFonts w:ascii="Times New Roman" w:hAnsi="Times New Roman"/>
            <w:color w:val="auto"/>
            <w:sz w:val="28"/>
            <w:szCs w:val="28"/>
            <w:u w:val="none"/>
          </w:rPr>
          <w:t>.</w:t>
        </w:r>
        <w:r w:rsidR="00A21450" w:rsidRPr="00A21450">
          <w:rPr>
            <w:rStyle w:val="ae"/>
            <w:rFonts w:ascii="Times New Roman" w:hAnsi="Times New Roman"/>
            <w:color w:val="auto"/>
            <w:sz w:val="28"/>
            <w:szCs w:val="28"/>
            <w:u w:val="none"/>
            <w:lang w:val="en-US"/>
          </w:rPr>
          <w:t>htm</w:t>
        </w:r>
      </w:hyperlink>
      <w:r w:rsidRPr="000F0484">
        <w:rPr>
          <w:rFonts w:ascii="Times New Roman" w:hAnsi="Times New Roman"/>
          <w:sz w:val="28"/>
          <w:szCs w:val="28"/>
        </w:rPr>
        <w:t>;</w:t>
      </w:r>
      <w:r w:rsidR="00A21450" w:rsidRPr="000F0484">
        <w:rPr>
          <w:rFonts w:ascii="Times New Roman" w:hAnsi="Times New Roman"/>
          <w:sz w:val="28"/>
          <w:szCs w:val="28"/>
        </w:rPr>
        <w:t xml:space="preserve"> </w:t>
      </w:r>
    </w:p>
    <w:p w:rsidR="00D849B4" w:rsidRPr="00A21450" w:rsidRDefault="00D849B4" w:rsidP="00A21450">
      <w:pPr>
        <w:tabs>
          <w:tab w:val="left" w:pos="6930"/>
        </w:tabs>
        <w:spacing w:after="0" w:line="240" w:lineRule="auto"/>
        <w:rPr>
          <w:rFonts w:ascii="Times New Roman" w:hAnsi="Times New Roman"/>
          <w:sz w:val="28"/>
          <w:szCs w:val="28"/>
          <w:lang w:val="en-US"/>
        </w:rPr>
      </w:pPr>
      <w:r w:rsidRPr="00A21450">
        <w:rPr>
          <w:rFonts w:ascii="Times New Roman" w:hAnsi="Times New Roman"/>
          <w:sz w:val="28"/>
          <w:szCs w:val="28"/>
          <w:lang w:val="en-US"/>
        </w:rPr>
        <w:t>6.</w:t>
      </w:r>
      <w:r w:rsidR="00A21450" w:rsidRPr="00A21450">
        <w:rPr>
          <w:rFonts w:ascii="Times New Roman" w:hAnsi="Times New Roman"/>
          <w:sz w:val="28"/>
          <w:szCs w:val="28"/>
          <w:lang w:val="en-US"/>
        </w:rPr>
        <w:t xml:space="preserve"> </w:t>
      </w:r>
      <w:hyperlink r:id="rId10" w:history="1">
        <w:r w:rsidRPr="00FD255B">
          <w:rPr>
            <w:rStyle w:val="ae"/>
            <w:rFonts w:ascii="Times New Roman" w:hAnsi="Times New Roman"/>
            <w:color w:val="auto"/>
            <w:sz w:val="28"/>
            <w:szCs w:val="28"/>
            <w:u w:val="none"/>
            <w:lang w:val="en-US"/>
          </w:rPr>
          <w:t>http</w:t>
        </w:r>
        <w:r w:rsidRPr="00A21450">
          <w:rPr>
            <w:rStyle w:val="ae"/>
            <w:rFonts w:ascii="Times New Roman" w:hAnsi="Times New Roman"/>
            <w:color w:val="auto"/>
            <w:sz w:val="28"/>
            <w:szCs w:val="28"/>
            <w:u w:val="none"/>
            <w:lang w:val="en-US"/>
          </w:rPr>
          <w:t>://</w:t>
        </w:r>
        <w:r w:rsidRPr="00FD255B">
          <w:rPr>
            <w:rStyle w:val="ae"/>
            <w:rFonts w:ascii="Times New Roman" w:hAnsi="Times New Roman"/>
            <w:color w:val="auto"/>
            <w:sz w:val="28"/>
            <w:szCs w:val="28"/>
            <w:u w:val="none"/>
            <w:lang w:val="en-US"/>
          </w:rPr>
          <w:t>merkab</w:t>
        </w:r>
        <w:r w:rsidRPr="00A21450">
          <w:rPr>
            <w:rStyle w:val="ae"/>
            <w:rFonts w:ascii="Times New Roman" w:hAnsi="Times New Roman"/>
            <w:color w:val="auto"/>
            <w:sz w:val="28"/>
            <w:szCs w:val="28"/>
            <w:u w:val="none"/>
            <w:lang w:val="en-US"/>
          </w:rPr>
          <w:t>.</w:t>
        </w:r>
        <w:r w:rsidRPr="00FD255B">
          <w:rPr>
            <w:rStyle w:val="ae"/>
            <w:rFonts w:ascii="Times New Roman" w:hAnsi="Times New Roman"/>
            <w:color w:val="auto"/>
            <w:sz w:val="28"/>
            <w:szCs w:val="28"/>
            <w:u w:val="none"/>
            <w:lang w:val="en-US"/>
          </w:rPr>
          <w:t>narod</w:t>
        </w:r>
        <w:r w:rsidRPr="00A21450">
          <w:rPr>
            <w:rStyle w:val="ae"/>
            <w:rFonts w:ascii="Times New Roman" w:hAnsi="Times New Roman"/>
            <w:color w:val="auto"/>
            <w:sz w:val="28"/>
            <w:szCs w:val="28"/>
            <w:u w:val="none"/>
            <w:lang w:val="en-US"/>
          </w:rPr>
          <w:t>.</w:t>
        </w:r>
        <w:r w:rsidRPr="00FD255B">
          <w:rPr>
            <w:rStyle w:val="ae"/>
            <w:rFonts w:ascii="Times New Roman" w:hAnsi="Times New Roman"/>
            <w:color w:val="auto"/>
            <w:sz w:val="28"/>
            <w:szCs w:val="28"/>
            <w:u w:val="none"/>
            <w:lang w:val="en-US"/>
          </w:rPr>
          <w:t>ru</w:t>
        </w:r>
        <w:r w:rsidRPr="00A21450">
          <w:rPr>
            <w:rStyle w:val="ae"/>
            <w:rFonts w:ascii="Times New Roman" w:hAnsi="Times New Roman"/>
            <w:color w:val="auto"/>
            <w:sz w:val="28"/>
            <w:szCs w:val="28"/>
            <w:u w:val="none"/>
            <w:lang w:val="en-US"/>
          </w:rPr>
          <w:t>/</w:t>
        </w:r>
        <w:r w:rsidRPr="00FD255B">
          <w:rPr>
            <w:rStyle w:val="ae"/>
            <w:rFonts w:ascii="Times New Roman" w:hAnsi="Times New Roman"/>
            <w:color w:val="auto"/>
            <w:sz w:val="28"/>
            <w:szCs w:val="28"/>
            <w:u w:val="none"/>
            <w:lang w:val="en-US"/>
          </w:rPr>
          <w:t>hologram</w:t>
        </w:r>
        <w:r w:rsidRPr="00A21450">
          <w:rPr>
            <w:rStyle w:val="ae"/>
            <w:rFonts w:ascii="Times New Roman" w:hAnsi="Times New Roman"/>
            <w:color w:val="auto"/>
            <w:sz w:val="28"/>
            <w:szCs w:val="28"/>
            <w:u w:val="none"/>
            <w:lang w:val="en-US"/>
          </w:rPr>
          <w:t>_</w:t>
        </w:r>
        <w:r w:rsidRPr="00FD255B">
          <w:rPr>
            <w:rStyle w:val="ae"/>
            <w:rFonts w:ascii="Times New Roman" w:hAnsi="Times New Roman"/>
            <w:color w:val="auto"/>
            <w:sz w:val="28"/>
            <w:szCs w:val="28"/>
            <w:u w:val="none"/>
            <w:lang w:val="en-US"/>
          </w:rPr>
          <w:t>universe</w:t>
        </w:r>
        <w:r w:rsidRPr="00A21450">
          <w:rPr>
            <w:rStyle w:val="ae"/>
            <w:rFonts w:ascii="Times New Roman" w:hAnsi="Times New Roman"/>
            <w:color w:val="auto"/>
            <w:sz w:val="28"/>
            <w:szCs w:val="28"/>
            <w:u w:val="none"/>
            <w:lang w:val="en-US"/>
          </w:rPr>
          <w:t>5/</w:t>
        </w:r>
        <w:r w:rsidRPr="00FD255B">
          <w:rPr>
            <w:rStyle w:val="ae"/>
            <w:rFonts w:ascii="Times New Roman" w:hAnsi="Times New Roman"/>
            <w:color w:val="auto"/>
            <w:sz w:val="28"/>
            <w:szCs w:val="28"/>
            <w:u w:val="none"/>
            <w:lang w:val="en-US"/>
          </w:rPr>
          <w:t>hologram</w:t>
        </w:r>
        <w:r w:rsidRPr="00A21450">
          <w:rPr>
            <w:rStyle w:val="ae"/>
            <w:rFonts w:ascii="Times New Roman" w:hAnsi="Times New Roman"/>
            <w:color w:val="auto"/>
            <w:sz w:val="28"/>
            <w:szCs w:val="28"/>
            <w:u w:val="none"/>
            <w:lang w:val="en-US"/>
          </w:rPr>
          <w:t>_</w:t>
        </w:r>
        <w:r w:rsidRPr="00FD255B">
          <w:rPr>
            <w:rStyle w:val="ae"/>
            <w:rFonts w:ascii="Times New Roman" w:hAnsi="Times New Roman"/>
            <w:color w:val="auto"/>
            <w:sz w:val="28"/>
            <w:szCs w:val="28"/>
            <w:u w:val="none"/>
            <w:lang w:val="en-US"/>
          </w:rPr>
          <w:t>universe</w:t>
        </w:r>
        <w:r w:rsidRPr="00A21450">
          <w:rPr>
            <w:rStyle w:val="ae"/>
            <w:rFonts w:ascii="Times New Roman" w:hAnsi="Times New Roman"/>
            <w:color w:val="auto"/>
            <w:sz w:val="28"/>
            <w:szCs w:val="28"/>
            <w:u w:val="none"/>
            <w:lang w:val="en-US"/>
          </w:rPr>
          <w:t xml:space="preserve"> 01.</w:t>
        </w:r>
        <w:r w:rsidRPr="00FD255B">
          <w:rPr>
            <w:rStyle w:val="ae"/>
            <w:rFonts w:ascii="Times New Roman" w:hAnsi="Times New Roman"/>
            <w:color w:val="auto"/>
            <w:sz w:val="28"/>
            <w:szCs w:val="28"/>
            <w:u w:val="none"/>
            <w:lang w:val="en-US"/>
          </w:rPr>
          <w:t>html</w:t>
        </w:r>
      </w:hyperlink>
      <w:r w:rsidRPr="00A21450">
        <w:rPr>
          <w:rFonts w:ascii="Times New Roman" w:hAnsi="Times New Roman"/>
          <w:sz w:val="28"/>
          <w:szCs w:val="28"/>
          <w:lang w:val="en-US"/>
        </w:rPr>
        <w:t>.</w:t>
      </w:r>
    </w:p>
    <w:p w:rsidR="00FD255B" w:rsidRPr="00A21450" w:rsidRDefault="00FD255B" w:rsidP="008127AB">
      <w:pPr>
        <w:spacing w:after="0" w:line="240" w:lineRule="auto"/>
        <w:ind w:firstLine="567"/>
        <w:jc w:val="center"/>
        <w:rPr>
          <w:rFonts w:ascii="Times New Roman" w:hAnsi="Times New Roman"/>
          <w:sz w:val="28"/>
          <w:szCs w:val="28"/>
          <w:lang w:val="en-US"/>
        </w:rPr>
      </w:pPr>
    </w:p>
    <w:p w:rsidR="00D849B4" w:rsidRPr="00FD255B" w:rsidRDefault="00D849B4" w:rsidP="00FD255B">
      <w:pPr>
        <w:spacing w:after="0" w:line="240" w:lineRule="auto"/>
        <w:jc w:val="center"/>
        <w:rPr>
          <w:rFonts w:ascii="Times New Roman" w:hAnsi="Times New Roman"/>
          <w:sz w:val="24"/>
          <w:szCs w:val="24"/>
        </w:rPr>
      </w:pPr>
      <w:r w:rsidRPr="00FD255B">
        <w:rPr>
          <w:rFonts w:ascii="Times New Roman" w:hAnsi="Times New Roman"/>
          <w:sz w:val="24"/>
          <w:szCs w:val="24"/>
        </w:rPr>
        <w:t>ЭФФЕКТ КИРЛИАНА. ЕГО ПРИМЕНЕНИЕ В ПРАКТИЧЕСКОЙ ДЕЯТЕЛЬНОСТИ ЧЕЛОВЕКА</w:t>
      </w:r>
    </w:p>
    <w:p w:rsidR="00FD255B" w:rsidRPr="00C22FE6" w:rsidRDefault="00FD255B" w:rsidP="00FD255B">
      <w:pPr>
        <w:spacing w:after="0" w:line="240" w:lineRule="auto"/>
        <w:jc w:val="center"/>
        <w:rPr>
          <w:rFonts w:ascii="Times New Roman" w:hAnsi="Times New Roman"/>
          <w:sz w:val="28"/>
          <w:szCs w:val="28"/>
        </w:rPr>
      </w:pPr>
    </w:p>
    <w:p w:rsidR="00D849B4" w:rsidRDefault="00D849B4" w:rsidP="00FD255B">
      <w:pPr>
        <w:spacing w:after="0" w:line="240" w:lineRule="auto"/>
        <w:jc w:val="center"/>
        <w:rPr>
          <w:rFonts w:ascii="Times New Roman" w:hAnsi="Times New Roman"/>
          <w:sz w:val="28"/>
          <w:szCs w:val="28"/>
        </w:rPr>
      </w:pPr>
      <w:r w:rsidRPr="00C22FE6">
        <w:rPr>
          <w:rFonts w:ascii="Times New Roman" w:hAnsi="Times New Roman"/>
          <w:sz w:val="28"/>
          <w:szCs w:val="28"/>
        </w:rPr>
        <w:t>Акмалова А.Э.</w:t>
      </w:r>
    </w:p>
    <w:p w:rsidR="00FD255B" w:rsidRDefault="00FD255B" w:rsidP="00FD255B">
      <w:pPr>
        <w:spacing w:after="0" w:line="240" w:lineRule="auto"/>
        <w:jc w:val="center"/>
        <w:rPr>
          <w:rFonts w:ascii="Times New Roman" w:hAnsi="Times New Roman"/>
          <w:sz w:val="28"/>
          <w:szCs w:val="28"/>
        </w:rPr>
      </w:pPr>
      <w:r>
        <w:rPr>
          <w:rFonts w:ascii="Times New Roman" w:hAnsi="Times New Roman"/>
          <w:sz w:val="28"/>
          <w:szCs w:val="28"/>
        </w:rPr>
        <w:t>Резюме</w:t>
      </w:r>
    </w:p>
    <w:p w:rsidR="00FD255B" w:rsidRPr="00C22FE6" w:rsidRDefault="00FD255B" w:rsidP="00FD255B">
      <w:pPr>
        <w:spacing w:after="0" w:line="240" w:lineRule="auto"/>
        <w:jc w:val="center"/>
        <w:rPr>
          <w:rFonts w:ascii="Times New Roman" w:hAnsi="Times New Roman"/>
          <w:sz w:val="28"/>
          <w:szCs w:val="28"/>
        </w:rPr>
      </w:pPr>
    </w:p>
    <w:p w:rsidR="00D849B4" w:rsidRPr="000F2560" w:rsidRDefault="00D849B4" w:rsidP="008127AB">
      <w:pPr>
        <w:spacing w:after="0" w:line="240" w:lineRule="auto"/>
        <w:ind w:firstLine="567"/>
        <w:rPr>
          <w:rFonts w:ascii="Times New Roman" w:eastAsia="Times New Roman" w:hAnsi="Times New Roman"/>
          <w:sz w:val="28"/>
          <w:szCs w:val="28"/>
        </w:rPr>
      </w:pPr>
      <w:r w:rsidRPr="000F2560">
        <w:rPr>
          <w:rFonts w:ascii="Times New Roman" w:eastAsia="Times New Roman" w:hAnsi="Times New Roman"/>
          <w:sz w:val="28"/>
          <w:szCs w:val="28"/>
        </w:rPr>
        <w:t>В настоящее время метод газоразрядной визуализации (эффект Кирлиан) является одним из немногих методов, позволяющих быстро, достоверно и безопасно исследовать физическое, психоэмоциональное и энергетическое состояние человека, выявить болезнь задолго до ее клинической манифестации и найти ее первопричину, а также подобрать индивидуальные методики лечения и оздоровления, проконтролировать в динамике их эффективность.</w:t>
      </w:r>
    </w:p>
    <w:p w:rsidR="00FD255B" w:rsidRDefault="00FD255B" w:rsidP="008127AB">
      <w:pPr>
        <w:spacing w:after="0" w:line="240" w:lineRule="auto"/>
        <w:ind w:firstLine="567"/>
        <w:jc w:val="center"/>
        <w:rPr>
          <w:rFonts w:ascii="Times New Roman" w:hAnsi="Times New Roman"/>
          <w:sz w:val="28"/>
          <w:szCs w:val="28"/>
        </w:rPr>
      </w:pPr>
    </w:p>
    <w:p w:rsidR="00D849B4" w:rsidRPr="000F0484" w:rsidRDefault="00D849B4" w:rsidP="00FD255B">
      <w:pPr>
        <w:spacing w:after="0" w:line="240" w:lineRule="auto"/>
        <w:jc w:val="center"/>
        <w:rPr>
          <w:rFonts w:ascii="Times New Roman" w:hAnsi="Times New Roman"/>
          <w:sz w:val="24"/>
          <w:szCs w:val="24"/>
          <w:lang w:val="en-US"/>
        </w:rPr>
      </w:pPr>
      <w:r w:rsidRPr="00FD255B">
        <w:rPr>
          <w:rFonts w:ascii="Times New Roman" w:hAnsi="Times New Roman"/>
          <w:sz w:val="24"/>
          <w:szCs w:val="24"/>
          <w:lang w:val="en-US"/>
        </w:rPr>
        <w:t>KIRLIAN'S EFFECT. ITS APPLICATION IN PRACTICAL ACTIVITIES OF THE PERSON</w:t>
      </w:r>
    </w:p>
    <w:p w:rsidR="00FD255B" w:rsidRPr="000F0484" w:rsidRDefault="00FD255B" w:rsidP="00FD255B">
      <w:pPr>
        <w:spacing w:after="0" w:line="240" w:lineRule="auto"/>
        <w:jc w:val="center"/>
        <w:rPr>
          <w:rFonts w:ascii="Times New Roman" w:hAnsi="Times New Roman"/>
          <w:sz w:val="28"/>
          <w:szCs w:val="28"/>
          <w:lang w:val="en-US"/>
        </w:rPr>
      </w:pPr>
    </w:p>
    <w:p w:rsidR="00D849B4" w:rsidRPr="00E63E0F" w:rsidRDefault="00D849B4" w:rsidP="00FD255B">
      <w:pPr>
        <w:spacing w:after="0" w:line="240" w:lineRule="auto"/>
        <w:jc w:val="center"/>
        <w:rPr>
          <w:rFonts w:ascii="Times New Roman" w:hAnsi="Times New Roman"/>
          <w:sz w:val="28"/>
          <w:szCs w:val="28"/>
          <w:lang w:val="en-US"/>
        </w:rPr>
      </w:pPr>
      <w:r w:rsidRPr="00E55001">
        <w:rPr>
          <w:rFonts w:ascii="Times New Roman" w:hAnsi="Times New Roman"/>
          <w:sz w:val="28"/>
          <w:szCs w:val="28"/>
          <w:lang w:val="en-US"/>
        </w:rPr>
        <w:t>Akmalova A.E.</w:t>
      </w:r>
    </w:p>
    <w:p w:rsidR="00FD255B" w:rsidRPr="00E63E0F" w:rsidRDefault="00FD255B" w:rsidP="00FD255B">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849B4" w:rsidRPr="00C22FE6" w:rsidRDefault="00D849B4" w:rsidP="008127AB">
      <w:pPr>
        <w:spacing w:after="0" w:line="240" w:lineRule="auto"/>
        <w:ind w:firstLine="567"/>
        <w:rPr>
          <w:rFonts w:ascii="Times New Roman" w:hAnsi="Times New Roman"/>
          <w:sz w:val="28"/>
          <w:szCs w:val="28"/>
          <w:lang w:val="en-US"/>
        </w:rPr>
      </w:pPr>
      <w:r w:rsidRPr="00E55001">
        <w:rPr>
          <w:rFonts w:ascii="Times New Roman" w:hAnsi="Times New Roman"/>
          <w:sz w:val="28"/>
          <w:szCs w:val="28"/>
          <w:lang w:val="en-US"/>
        </w:rPr>
        <w:tab/>
      </w:r>
      <w:r w:rsidRPr="00C22FE6">
        <w:rPr>
          <w:rFonts w:ascii="Times New Roman" w:hAnsi="Times New Roman"/>
          <w:sz w:val="28"/>
          <w:szCs w:val="28"/>
          <w:lang w:val="en-US"/>
        </w:rPr>
        <w:t>Now the method of gas-discharge visualization (effect Kirlian) is one of the few methods allowing quickly, authentically and safely to investigate a physical, psychoemotional and power condition of the person, to reveal an illness long before its clinical demonstration and to find its prime cause, and also to pick up individual techniques of treatment and improvement, to check their efficiency in dynamics.</w:t>
      </w:r>
    </w:p>
    <w:p w:rsidR="00D849B4" w:rsidRDefault="00A21450" w:rsidP="000F0484">
      <w:pPr>
        <w:spacing w:after="0" w:line="240" w:lineRule="auto"/>
        <w:jc w:val="right"/>
        <w:rPr>
          <w:rFonts w:ascii="Times New Roman" w:hAnsi="Times New Roman"/>
          <w:sz w:val="28"/>
          <w:szCs w:val="28"/>
        </w:rPr>
      </w:pPr>
      <w:r>
        <w:rPr>
          <w:rFonts w:ascii="Times New Roman" w:hAnsi="Times New Roman"/>
          <w:sz w:val="28"/>
          <w:szCs w:val="28"/>
        </w:rPr>
        <w:lastRenderedPageBreak/>
        <w:t>УДК</w:t>
      </w:r>
      <w:r w:rsidR="000F0484">
        <w:rPr>
          <w:rFonts w:ascii="Times New Roman" w:hAnsi="Times New Roman"/>
          <w:sz w:val="28"/>
          <w:szCs w:val="28"/>
        </w:rPr>
        <w:t xml:space="preserve"> </w:t>
      </w:r>
      <w:r w:rsidR="008263B7">
        <w:rPr>
          <w:rFonts w:ascii="Times New Roman" w:hAnsi="Times New Roman"/>
          <w:sz w:val="28"/>
          <w:szCs w:val="28"/>
        </w:rPr>
        <w:t>639.113.1:636.964</w:t>
      </w:r>
      <w:r w:rsidR="000F0484">
        <w:rPr>
          <w:rFonts w:ascii="Times New Roman" w:hAnsi="Times New Roman"/>
          <w:sz w:val="28"/>
          <w:szCs w:val="28"/>
        </w:rPr>
        <w:t xml:space="preserve"> </w:t>
      </w:r>
    </w:p>
    <w:p w:rsidR="000F0484" w:rsidRPr="00A21450" w:rsidRDefault="000F0484" w:rsidP="000F0484">
      <w:pPr>
        <w:spacing w:after="0" w:line="240" w:lineRule="auto"/>
        <w:jc w:val="right"/>
        <w:rPr>
          <w:rFonts w:ascii="Times New Roman" w:hAnsi="Times New Roman"/>
          <w:sz w:val="28"/>
          <w:szCs w:val="28"/>
        </w:rPr>
      </w:pPr>
    </w:p>
    <w:p w:rsidR="00D849B4" w:rsidRDefault="00D849B4" w:rsidP="000F0484">
      <w:pPr>
        <w:spacing w:after="0" w:line="240" w:lineRule="auto"/>
        <w:jc w:val="center"/>
        <w:rPr>
          <w:rFonts w:ascii="Times New Roman" w:hAnsi="Times New Roman"/>
          <w:b/>
          <w:caps/>
          <w:sz w:val="28"/>
          <w:szCs w:val="28"/>
        </w:rPr>
      </w:pPr>
      <w:r w:rsidRPr="00B735E0">
        <w:rPr>
          <w:rFonts w:ascii="Times New Roman" w:hAnsi="Times New Roman"/>
          <w:b/>
          <w:caps/>
          <w:sz w:val="28"/>
          <w:szCs w:val="28"/>
        </w:rPr>
        <w:t>породы лисиц и их значение для пушного промысла</w:t>
      </w:r>
    </w:p>
    <w:p w:rsidR="000F0484" w:rsidRPr="00B735E0" w:rsidRDefault="000F0484" w:rsidP="000F0484">
      <w:pPr>
        <w:spacing w:after="0" w:line="240" w:lineRule="auto"/>
        <w:jc w:val="center"/>
        <w:rPr>
          <w:rFonts w:ascii="Times New Roman" w:hAnsi="Times New Roman"/>
          <w:b/>
          <w:caps/>
          <w:sz w:val="28"/>
          <w:szCs w:val="28"/>
        </w:rPr>
      </w:pPr>
    </w:p>
    <w:p w:rsidR="00D849B4" w:rsidRPr="00B735E0" w:rsidRDefault="00D849B4" w:rsidP="000F0484">
      <w:pPr>
        <w:shd w:val="clear" w:color="auto" w:fill="FFFFFF"/>
        <w:autoSpaceDE w:val="0"/>
        <w:autoSpaceDN w:val="0"/>
        <w:adjustRightInd w:val="0"/>
        <w:spacing w:after="0" w:line="240" w:lineRule="auto"/>
        <w:jc w:val="center"/>
        <w:rPr>
          <w:rFonts w:ascii="Times New Roman" w:hAnsi="Times New Roman"/>
          <w:sz w:val="28"/>
          <w:szCs w:val="28"/>
        </w:rPr>
      </w:pPr>
      <w:r w:rsidRPr="00BE2B2D">
        <w:rPr>
          <w:rFonts w:ascii="Times New Roman" w:hAnsi="Times New Roman"/>
          <w:b/>
          <w:sz w:val="28"/>
          <w:szCs w:val="28"/>
        </w:rPr>
        <w:t>Батыршин Ф.Ф.</w:t>
      </w:r>
    </w:p>
    <w:p w:rsidR="00D849B4" w:rsidRPr="00B735E0" w:rsidRDefault="00D849B4" w:rsidP="000F0484">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w:t>
      </w:r>
      <w:r w:rsidRPr="00B735E0">
        <w:rPr>
          <w:rFonts w:ascii="Times New Roman" w:hAnsi="Times New Roman"/>
          <w:sz w:val="28"/>
          <w:szCs w:val="28"/>
        </w:rPr>
        <w:t xml:space="preserve"> Газизова С.М., учитель истории</w:t>
      </w:r>
      <w:r w:rsidRPr="00390222">
        <w:rPr>
          <w:rFonts w:ascii="Times New Roman" w:hAnsi="Times New Roman"/>
          <w:sz w:val="28"/>
          <w:szCs w:val="28"/>
        </w:rPr>
        <w:t xml:space="preserve"> </w:t>
      </w:r>
      <w:r w:rsidRPr="00B735E0">
        <w:rPr>
          <w:rFonts w:ascii="Times New Roman" w:hAnsi="Times New Roman"/>
          <w:sz w:val="28"/>
          <w:szCs w:val="28"/>
        </w:rPr>
        <w:t>МБОУ «Мемдельская СОШ»</w:t>
      </w:r>
      <w:r>
        <w:rPr>
          <w:rFonts w:ascii="Times New Roman" w:hAnsi="Times New Roman"/>
          <w:sz w:val="28"/>
          <w:szCs w:val="28"/>
        </w:rPr>
        <w:t xml:space="preserve"> </w:t>
      </w:r>
      <w:r w:rsidRPr="00B735E0">
        <w:rPr>
          <w:rFonts w:ascii="Times New Roman" w:hAnsi="Times New Roman"/>
          <w:sz w:val="28"/>
          <w:szCs w:val="28"/>
        </w:rPr>
        <w:t>Высокогорского муниципального района Республики Татарстан</w:t>
      </w:r>
    </w:p>
    <w:p w:rsidR="000F0484" w:rsidRDefault="000F0484" w:rsidP="008127AB">
      <w:pPr>
        <w:spacing w:after="0" w:line="240" w:lineRule="auto"/>
        <w:ind w:firstLine="567"/>
        <w:rPr>
          <w:rFonts w:ascii="Times New Roman" w:hAnsi="Times New Roman"/>
          <w:b/>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0484">
        <w:rPr>
          <w:rFonts w:ascii="Times New Roman" w:hAnsi="Times New Roman"/>
          <w:b/>
          <w:sz w:val="28"/>
          <w:szCs w:val="28"/>
        </w:rPr>
        <w:t>Ключевые слова:</w:t>
      </w:r>
      <w:r w:rsidRPr="000F2560">
        <w:rPr>
          <w:rFonts w:ascii="Times New Roman" w:hAnsi="Times New Roman"/>
          <w:b/>
          <w:sz w:val="28"/>
          <w:szCs w:val="28"/>
        </w:rPr>
        <w:t xml:space="preserve"> </w:t>
      </w:r>
      <w:r>
        <w:rPr>
          <w:rFonts w:ascii="Times New Roman" w:hAnsi="Times New Roman"/>
          <w:sz w:val="28"/>
          <w:szCs w:val="28"/>
        </w:rPr>
        <w:t>порода, лисицы, пушной промысел</w:t>
      </w:r>
    </w:p>
    <w:p w:rsidR="00D849B4" w:rsidRPr="00390222" w:rsidRDefault="00D849B4" w:rsidP="008127AB">
      <w:pPr>
        <w:pStyle w:val="HTML"/>
        <w:shd w:val="clear" w:color="auto" w:fill="FFFFFF"/>
        <w:tabs>
          <w:tab w:val="clear" w:pos="916"/>
          <w:tab w:val="left" w:pos="567"/>
        </w:tabs>
        <w:ind w:firstLine="567"/>
        <w:rPr>
          <w:rFonts w:ascii="inherit" w:hAnsi="inherit"/>
          <w:color w:val="212121"/>
          <w:lang w:val="en-US"/>
        </w:rPr>
      </w:pPr>
      <w:r w:rsidRPr="000F0484">
        <w:rPr>
          <w:rFonts w:ascii="Times New Roman" w:hAnsi="Times New Roman"/>
          <w:b/>
          <w:sz w:val="28"/>
          <w:szCs w:val="28"/>
          <w:lang w:val="en-US"/>
        </w:rPr>
        <w:t>Key words</w:t>
      </w:r>
      <w:r w:rsidRPr="00390222">
        <w:rPr>
          <w:rFonts w:ascii="Times New Roman" w:hAnsi="Times New Roman"/>
          <w:i/>
          <w:sz w:val="28"/>
          <w:szCs w:val="28"/>
          <w:lang w:val="en-US"/>
        </w:rPr>
        <w:t>:</w:t>
      </w:r>
      <w:r w:rsidRPr="00390222">
        <w:rPr>
          <w:rFonts w:ascii="Times New Roman" w:hAnsi="Times New Roman"/>
          <w:sz w:val="28"/>
          <w:szCs w:val="28"/>
          <w:lang w:val="en-US"/>
        </w:rPr>
        <w:t xml:space="preserve"> </w:t>
      </w:r>
      <w:r w:rsidRPr="00390222">
        <w:rPr>
          <w:rFonts w:ascii="Times New Roman" w:hAnsi="Times New Roman"/>
          <w:color w:val="212121"/>
          <w:sz w:val="28"/>
          <w:szCs w:val="28"/>
          <w:lang w:val="en-US"/>
        </w:rPr>
        <w:t>breed, fox trapping.</w:t>
      </w:r>
    </w:p>
    <w:p w:rsidR="000F0484" w:rsidRPr="00E63E0F" w:rsidRDefault="000F0484" w:rsidP="008127AB">
      <w:pPr>
        <w:spacing w:after="0" w:line="240" w:lineRule="auto"/>
        <w:ind w:firstLine="567"/>
        <w:rPr>
          <w:rFonts w:ascii="Times New Roman" w:hAnsi="Times New Roman"/>
          <w:sz w:val="28"/>
          <w:szCs w:val="28"/>
          <w:lang w:val="en-US"/>
        </w:rPr>
      </w:pP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Лисицы, группа родов семейства псовых (Canidae), широко распространенная по всему миру и имеющая важное хозяйственное значение.</w:t>
      </w:r>
      <w:r w:rsidR="000F0484">
        <w:rPr>
          <w:rFonts w:ascii="Times New Roman" w:hAnsi="Times New Roman"/>
          <w:sz w:val="28"/>
          <w:szCs w:val="28"/>
        </w:rPr>
        <w:t xml:space="preserve"> </w:t>
      </w:r>
      <w:r w:rsidRPr="00B735E0">
        <w:rPr>
          <w:rFonts w:ascii="Times New Roman" w:hAnsi="Times New Roman"/>
          <w:sz w:val="28"/>
          <w:szCs w:val="28"/>
        </w:rPr>
        <w:t>Типичный облик животного - заостренная морда, большие стоячие уши и длинный пушистый хвост. Окраска и размеры лисиц различны в разных местностях; всего насчитывают 40-50 подвидов, не учитывая более мелких форм.</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Шкура многих лисиц ценится в пушной промышленности. Окрас волосяного покрова шкурок лисиц весьма изменчив. Учитывая эту особенность, среди шкурок диких особей специалисты выделяют шкурки лисицы красной, лисицы-сиводушки, лисицы-крестовки, лисицы черно-бурой. Кроме того, среди особей, разводимых в клеточных условиях, различают еще шкурки лисицы серебристо-черной, платиновой, беломордой (серебристо-черной и платиновой), огневки, лисицы горностаевой и других.</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b/>
          <w:sz w:val="28"/>
          <w:szCs w:val="28"/>
        </w:rPr>
        <w:t>Объект исследования</w:t>
      </w:r>
      <w:r w:rsidRPr="00B735E0">
        <w:rPr>
          <w:rFonts w:ascii="Times New Roman" w:hAnsi="Times New Roman"/>
          <w:sz w:val="28"/>
          <w:szCs w:val="28"/>
        </w:rPr>
        <w:t xml:space="preserve"> - лисицы, группа родов семейства псовых (Canidae).</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b/>
          <w:sz w:val="28"/>
          <w:szCs w:val="28"/>
        </w:rPr>
        <w:t xml:space="preserve">Предмет исследования </w:t>
      </w:r>
      <w:r w:rsidRPr="00B735E0">
        <w:rPr>
          <w:rFonts w:ascii="Times New Roman" w:hAnsi="Times New Roman"/>
          <w:sz w:val="28"/>
          <w:szCs w:val="28"/>
        </w:rPr>
        <w:t>-</w:t>
      </w:r>
      <w:r w:rsidR="000F0484">
        <w:rPr>
          <w:rFonts w:ascii="Times New Roman" w:hAnsi="Times New Roman"/>
          <w:sz w:val="28"/>
          <w:szCs w:val="28"/>
        </w:rPr>
        <w:t xml:space="preserve"> </w:t>
      </w:r>
      <w:r w:rsidRPr="00B735E0">
        <w:rPr>
          <w:rFonts w:ascii="Times New Roman" w:hAnsi="Times New Roman"/>
          <w:sz w:val="28"/>
          <w:szCs w:val="28"/>
        </w:rPr>
        <w:t>породы лисиц и их квалификация.</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b/>
          <w:sz w:val="28"/>
          <w:szCs w:val="28"/>
        </w:rPr>
        <w:t>Цель</w:t>
      </w:r>
      <w:r w:rsidRPr="00B735E0">
        <w:rPr>
          <w:rFonts w:ascii="Times New Roman" w:hAnsi="Times New Roman"/>
          <w:sz w:val="28"/>
          <w:szCs w:val="28"/>
        </w:rPr>
        <w:t xml:space="preserve"> данной работы - охарактеризовать породы лисиц, классифицировать их по распространению и значению для пушного промысла.</w:t>
      </w:r>
    </w:p>
    <w:p w:rsidR="00D849B4" w:rsidRPr="00B735E0" w:rsidRDefault="00D849B4" w:rsidP="000F0484">
      <w:pPr>
        <w:pStyle w:val="af"/>
        <w:shd w:val="clear" w:color="auto" w:fill="FFFFFF"/>
        <w:spacing w:before="0" w:after="0"/>
        <w:ind w:firstLine="567"/>
        <w:rPr>
          <w:sz w:val="28"/>
          <w:szCs w:val="28"/>
        </w:rPr>
      </w:pPr>
      <w:r w:rsidRPr="00B735E0">
        <w:rPr>
          <w:b/>
          <w:bCs/>
          <w:sz w:val="28"/>
          <w:szCs w:val="28"/>
          <w:shd w:val="clear" w:color="auto" w:fill="FFFFFF"/>
        </w:rPr>
        <w:t>Основное содержание исследовательской работы</w:t>
      </w:r>
      <w:r w:rsidR="000F0484">
        <w:rPr>
          <w:b/>
          <w:bCs/>
          <w:sz w:val="28"/>
          <w:szCs w:val="28"/>
          <w:shd w:val="clear" w:color="auto" w:fill="FFFFFF"/>
        </w:rPr>
        <w:t xml:space="preserve">. </w:t>
      </w:r>
      <w:r w:rsidRPr="00B735E0">
        <w:rPr>
          <w:b/>
          <w:sz w:val="28"/>
          <w:szCs w:val="28"/>
        </w:rPr>
        <w:t>1.</w:t>
      </w:r>
      <w:r w:rsidR="000F0484">
        <w:rPr>
          <w:b/>
          <w:sz w:val="28"/>
          <w:szCs w:val="28"/>
        </w:rPr>
        <w:t xml:space="preserve"> </w:t>
      </w:r>
      <w:r w:rsidRPr="00B735E0">
        <w:rPr>
          <w:b/>
          <w:sz w:val="28"/>
          <w:szCs w:val="28"/>
        </w:rPr>
        <w:t xml:space="preserve">Красная лисица. </w:t>
      </w:r>
      <w:r w:rsidRPr="00B735E0">
        <w:rPr>
          <w:sz w:val="28"/>
          <w:szCs w:val="28"/>
        </w:rPr>
        <w:t xml:space="preserve">Наиболее распространённый и самый крупный вид рода лисиц. Богата разнообразием подвидов (около 40). Встречается на всей территории Европы, Северной Африки (Египет, Алжир, Марокко, северный Тунис), большей части Азии, в Северной Америке от арктической зоны до северного побережья Мексиканского залива, так же разводят в Бирюлинском зверосовхозе. </w:t>
      </w:r>
    </w:p>
    <w:p w:rsidR="00D849B4" w:rsidRPr="00B735E0" w:rsidRDefault="00D849B4" w:rsidP="008127AB">
      <w:pPr>
        <w:spacing w:after="0" w:line="240" w:lineRule="auto"/>
        <w:ind w:firstLine="567"/>
        <w:rPr>
          <w:rFonts w:ascii="Times New Roman" w:eastAsia="Times New Roman" w:hAnsi="Times New Roman"/>
          <w:sz w:val="28"/>
          <w:szCs w:val="28"/>
          <w:lang w:eastAsia="ru-RU"/>
        </w:rPr>
      </w:pPr>
      <w:r w:rsidRPr="00B735E0">
        <w:rPr>
          <w:rFonts w:ascii="Times New Roman" w:eastAsia="Times New Roman" w:hAnsi="Times New Roman"/>
          <w:b/>
          <w:i/>
          <w:sz w:val="28"/>
          <w:szCs w:val="28"/>
          <w:lang w:eastAsia="ru-RU"/>
        </w:rPr>
        <w:t xml:space="preserve">Горностаевая лисица. </w:t>
      </w:r>
      <w:r w:rsidRPr="00B735E0">
        <w:rPr>
          <w:rFonts w:ascii="Times New Roman" w:eastAsia="Times New Roman" w:hAnsi="Times New Roman"/>
          <w:sz w:val="28"/>
          <w:szCs w:val="28"/>
          <w:lang w:eastAsia="ru-RU"/>
        </w:rPr>
        <w:t xml:space="preserve">В дикой природе встречаются белые лисицы с черными ушами, лапами и отдельными черными волосами, разбросанными по туловищу и хвосту. </w:t>
      </w:r>
      <w:r w:rsidRPr="00B735E0">
        <w:rPr>
          <w:rFonts w:ascii="Times New Roman" w:hAnsi="Times New Roman"/>
          <w:sz w:val="28"/>
          <w:szCs w:val="28"/>
        </w:rPr>
        <w:t xml:space="preserve">В промышленных целях разводят путем скрещивания. </w:t>
      </w:r>
      <w:r w:rsidRPr="00B735E0">
        <w:rPr>
          <w:rFonts w:ascii="Times New Roman" w:eastAsia="Times New Roman" w:hAnsi="Times New Roman"/>
          <w:sz w:val="28"/>
          <w:szCs w:val="28"/>
          <w:lang w:eastAsia="ru-RU"/>
        </w:rPr>
        <w:t>Промышленной ценности эти лисицы не представляют, и на зверофермах их не разводят.</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eastAsia="Times New Roman" w:hAnsi="Times New Roman"/>
          <w:b/>
          <w:i/>
          <w:sz w:val="28"/>
          <w:szCs w:val="28"/>
          <w:lang w:eastAsia="ru-RU"/>
        </w:rPr>
        <w:lastRenderedPageBreak/>
        <w:t xml:space="preserve">Серебристо-черные и черно-бурые лисицы. </w:t>
      </w:r>
      <w:r w:rsidRPr="00B735E0">
        <w:rPr>
          <w:rFonts w:ascii="Times New Roman" w:hAnsi="Times New Roman"/>
          <w:sz w:val="28"/>
          <w:szCs w:val="28"/>
        </w:rPr>
        <w:t xml:space="preserve">Редко, но попадаются на воле в северных и восточных районах нашей страны. </w:t>
      </w:r>
      <w:r w:rsidRPr="00B735E0">
        <w:rPr>
          <w:rFonts w:ascii="Times New Roman" w:hAnsi="Times New Roman"/>
          <w:sz w:val="28"/>
          <w:szCs w:val="28"/>
          <w:shd w:val="clear" w:color="auto" w:fill="FFFFFF"/>
        </w:rPr>
        <w:t>На нашей территории десятки поколений их выведены в клетках</w:t>
      </w:r>
      <w:r w:rsidRPr="00B735E0">
        <w:rPr>
          <w:rFonts w:ascii="Times New Roman" w:hAnsi="Times New Roman"/>
          <w:color w:val="333333"/>
          <w:sz w:val="28"/>
          <w:szCs w:val="28"/>
          <w:shd w:val="clear" w:color="auto" w:fill="FFFFFF"/>
        </w:rPr>
        <w:t>.</w:t>
      </w:r>
      <w:r w:rsidRPr="00B735E0">
        <w:rPr>
          <w:rFonts w:ascii="Times New Roman" w:hAnsi="Times New Roman"/>
          <w:sz w:val="28"/>
          <w:szCs w:val="28"/>
        </w:rPr>
        <w:t>Разводят в Бирюлинском зверосовхозе.</w:t>
      </w:r>
    </w:p>
    <w:p w:rsidR="00D849B4" w:rsidRPr="00B735E0" w:rsidRDefault="00D849B4" w:rsidP="008127AB">
      <w:pPr>
        <w:spacing w:after="0" w:line="240" w:lineRule="auto"/>
        <w:ind w:firstLine="567"/>
        <w:rPr>
          <w:rFonts w:ascii="Times New Roman" w:eastAsia="Times New Roman" w:hAnsi="Times New Roman"/>
          <w:sz w:val="28"/>
          <w:szCs w:val="28"/>
          <w:lang w:eastAsia="ru-RU"/>
        </w:rPr>
      </w:pPr>
      <w:r w:rsidRPr="00B735E0">
        <w:rPr>
          <w:rFonts w:ascii="Times New Roman" w:eastAsia="Times New Roman" w:hAnsi="Times New Roman"/>
          <w:b/>
          <w:i/>
          <w:sz w:val="28"/>
          <w:szCs w:val="28"/>
          <w:lang w:eastAsia="ru-RU"/>
        </w:rPr>
        <w:t xml:space="preserve">Сиводушки, бастарды и «замарайки».  </w:t>
      </w:r>
      <w:r w:rsidRPr="00B735E0">
        <w:rPr>
          <w:rFonts w:ascii="Times New Roman" w:eastAsia="Times New Roman" w:hAnsi="Times New Roman"/>
          <w:sz w:val="28"/>
          <w:szCs w:val="28"/>
          <w:lang w:eastAsia="ru-RU"/>
        </w:rPr>
        <w:t>Лисиц этих окрасов в хозяйствах не разводят.</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eastAsia="Times New Roman" w:hAnsi="Times New Roman"/>
          <w:b/>
          <w:bCs/>
          <w:i/>
          <w:sz w:val="28"/>
          <w:szCs w:val="28"/>
          <w:lang w:eastAsia="ru-RU"/>
        </w:rPr>
        <w:t>Пастелевая лисица.</w:t>
      </w:r>
      <w:r w:rsidRPr="00B735E0">
        <w:rPr>
          <w:rFonts w:ascii="Times New Roman" w:eastAsia="Times New Roman" w:hAnsi="Times New Roman"/>
          <w:color w:val="000000"/>
          <w:sz w:val="28"/>
          <w:szCs w:val="28"/>
          <w:lang w:eastAsia="ru-RU"/>
        </w:rPr>
        <w:t xml:space="preserve">Разводят в </w:t>
      </w:r>
      <w:r w:rsidRPr="00B735E0">
        <w:rPr>
          <w:rFonts w:ascii="Times New Roman" w:hAnsi="Times New Roman"/>
          <w:color w:val="000000"/>
          <w:sz w:val="28"/>
          <w:szCs w:val="28"/>
          <w:shd w:val="clear" w:color="auto" w:fill="FFFFFF"/>
        </w:rPr>
        <w:t xml:space="preserve">ОАО «СХП Кощаковский». </w:t>
      </w:r>
      <w:r w:rsidRPr="00B735E0">
        <w:rPr>
          <w:rFonts w:ascii="Times New Roman" w:hAnsi="Times New Roman"/>
          <w:sz w:val="28"/>
          <w:szCs w:val="28"/>
        </w:rPr>
        <w:t xml:space="preserve">Цениться в пушном производстве. </w:t>
      </w:r>
    </w:p>
    <w:p w:rsidR="00D849B4" w:rsidRPr="00B735E0" w:rsidRDefault="00D849B4" w:rsidP="008127AB">
      <w:pPr>
        <w:spacing w:after="0" w:line="240" w:lineRule="auto"/>
        <w:ind w:firstLine="567"/>
        <w:rPr>
          <w:rFonts w:ascii="Times New Roman" w:eastAsia="Times New Roman" w:hAnsi="Times New Roman"/>
          <w:color w:val="000000"/>
          <w:sz w:val="28"/>
          <w:szCs w:val="28"/>
          <w:lang w:eastAsia="ru-RU"/>
        </w:rPr>
      </w:pPr>
      <w:r w:rsidRPr="00B735E0">
        <w:rPr>
          <w:rFonts w:ascii="Times New Roman" w:eastAsia="Times New Roman" w:hAnsi="Times New Roman"/>
          <w:b/>
          <w:bCs/>
          <w:i/>
          <w:sz w:val="28"/>
          <w:szCs w:val="28"/>
          <w:lang w:eastAsia="ru-RU"/>
        </w:rPr>
        <w:t xml:space="preserve">Лисица «бежевый янтарь». </w:t>
      </w:r>
      <w:r w:rsidRPr="00B735E0">
        <w:rPr>
          <w:rFonts w:ascii="Times New Roman" w:eastAsia="Times New Roman" w:hAnsi="Times New Roman"/>
          <w:color w:val="000000"/>
          <w:sz w:val="28"/>
          <w:szCs w:val="28"/>
          <w:lang w:eastAsia="ru-RU"/>
        </w:rPr>
        <w:t xml:space="preserve">При скрещивании с серебристо-черными лисицами они дают серебристо-черное потомство.Эти звери имеют бежевую окраску с розовато-голубым оттенком. Остевые волосы светлые и имеют лишь бежевые кончики; пух - от серо-бежевого, с голубым оттенком, до светло-бежевого. </w:t>
      </w:r>
    </w:p>
    <w:p w:rsidR="00D849B4" w:rsidRPr="00B735E0" w:rsidRDefault="00D849B4" w:rsidP="008127AB">
      <w:pPr>
        <w:spacing w:after="0" w:line="240" w:lineRule="auto"/>
        <w:ind w:firstLine="567"/>
        <w:rPr>
          <w:rFonts w:ascii="Times New Roman" w:eastAsia="Times New Roman" w:hAnsi="Times New Roman"/>
          <w:color w:val="000000"/>
          <w:sz w:val="28"/>
          <w:szCs w:val="28"/>
          <w:lang w:eastAsia="ru-RU"/>
        </w:rPr>
      </w:pPr>
      <w:r w:rsidRPr="00B735E0">
        <w:rPr>
          <w:rFonts w:ascii="Times New Roman" w:eastAsia="Times New Roman" w:hAnsi="Times New Roman"/>
          <w:b/>
          <w:bCs/>
          <w:i/>
          <w:sz w:val="28"/>
          <w:szCs w:val="28"/>
          <w:lang w:eastAsia="ru-RU"/>
        </w:rPr>
        <w:t>Платиновая лисица. Э</w:t>
      </w:r>
      <w:r w:rsidRPr="00B735E0">
        <w:rPr>
          <w:rFonts w:ascii="Times New Roman" w:eastAsia="Times New Roman" w:hAnsi="Times New Roman"/>
          <w:color w:val="000000"/>
          <w:sz w:val="28"/>
          <w:szCs w:val="28"/>
          <w:lang w:eastAsia="ru-RU"/>
        </w:rPr>
        <w:t xml:space="preserve">та порода появилась в 1933 году в Норвегии на ферме серебристо-черных лисиц.  </w:t>
      </w:r>
    </w:p>
    <w:p w:rsidR="00D849B4" w:rsidRPr="00B735E0" w:rsidRDefault="00D849B4" w:rsidP="008127AB">
      <w:pPr>
        <w:spacing w:after="0" w:line="240" w:lineRule="auto"/>
        <w:ind w:firstLine="567"/>
        <w:rPr>
          <w:rFonts w:ascii="Times New Roman" w:eastAsia="Times New Roman" w:hAnsi="Times New Roman"/>
          <w:color w:val="000000"/>
          <w:sz w:val="28"/>
          <w:szCs w:val="28"/>
          <w:lang w:eastAsia="ru-RU"/>
        </w:rPr>
      </w:pPr>
      <w:r w:rsidRPr="00B735E0">
        <w:rPr>
          <w:rFonts w:ascii="Times New Roman" w:eastAsia="Times New Roman" w:hAnsi="Times New Roman"/>
          <w:b/>
          <w:bCs/>
          <w:i/>
          <w:sz w:val="28"/>
          <w:szCs w:val="28"/>
          <w:lang w:eastAsia="ru-RU"/>
        </w:rPr>
        <w:t xml:space="preserve">Вашингтонская платиновая и радиевая лисица. </w:t>
      </w:r>
      <w:r w:rsidRPr="00B735E0">
        <w:rPr>
          <w:rFonts w:ascii="Times New Roman" w:eastAsia="Times New Roman" w:hAnsi="Times New Roman"/>
          <w:color w:val="000000"/>
          <w:sz w:val="28"/>
          <w:szCs w:val="28"/>
          <w:lang w:eastAsia="ru-RU"/>
        </w:rPr>
        <w:t>Выведена путем мутации  на территории Северной Америки. Эти мутации распространения не получили, у нас их не разводят.</w:t>
      </w:r>
    </w:p>
    <w:p w:rsidR="00D849B4" w:rsidRPr="00B735E0" w:rsidRDefault="00D849B4" w:rsidP="00EB3197">
      <w:pPr>
        <w:pStyle w:val="a7"/>
        <w:numPr>
          <w:ilvl w:val="0"/>
          <w:numId w:val="24"/>
        </w:numPr>
        <w:tabs>
          <w:tab w:val="left" w:pos="851"/>
        </w:tabs>
        <w:ind w:left="0" w:firstLine="567"/>
        <w:rPr>
          <w:color w:val="000000"/>
          <w:sz w:val="28"/>
          <w:szCs w:val="28"/>
        </w:rPr>
      </w:pPr>
      <w:r w:rsidRPr="00B735E0">
        <w:rPr>
          <w:b/>
          <w:color w:val="000000"/>
          <w:sz w:val="28"/>
          <w:szCs w:val="28"/>
        </w:rPr>
        <w:t xml:space="preserve">Американская лисица, американский корсак или карликовая проворная лисица. </w:t>
      </w:r>
      <w:r w:rsidRPr="00B735E0">
        <w:rPr>
          <w:color w:val="000000"/>
          <w:sz w:val="28"/>
          <w:szCs w:val="28"/>
          <w:shd w:val="clear" w:color="auto" w:fill="FFFFFF"/>
        </w:rPr>
        <w:t xml:space="preserve">Мелкая серая лисица с большими ушами и с широкой короткой мордой. </w:t>
      </w:r>
      <w:r w:rsidRPr="00B735E0">
        <w:rPr>
          <w:color w:val="000000"/>
          <w:sz w:val="28"/>
          <w:szCs w:val="28"/>
        </w:rPr>
        <w:t xml:space="preserve">Первоначально американская лисица встречалась на открытых травяных равнинах и в пустынях от юго-западной Канады через великие равнины до штата Техас. В настоящее время самые большие популяции сохранились в штатах к востоку от Скалистых гор. Большой коммерческой ценности их мех не представляет. </w:t>
      </w:r>
    </w:p>
    <w:p w:rsidR="00D849B4" w:rsidRPr="00B735E0" w:rsidRDefault="00D849B4" w:rsidP="008127AB">
      <w:pPr>
        <w:shd w:val="clear" w:color="auto" w:fill="FFFFFF"/>
        <w:spacing w:after="0" w:line="240" w:lineRule="auto"/>
        <w:ind w:firstLine="567"/>
        <w:contextualSpacing/>
        <w:rPr>
          <w:rFonts w:ascii="Times New Roman" w:eastAsia="Times New Roman" w:hAnsi="Times New Roman"/>
          <w:color w:val="000000"/>
          <w:sz w:val="28"/>
          <w:szCs w:val="28"/>
          <w:lang w:eastAsia="ru-RU"/>
        </w:rPr>
      </w:pPr>
      <w:r w:rsidRPr="00B735E0">
        <w:rPr>
          <w:rFonts w:ascii="Times New Roman" w:eastAsia="Times New Roman" w:hAnsi="Times New Roman"/>
          <w:b/>
          <w:color w:val="000000"/>
          <w:sz w:val="28"/>
          <w:szCs w:val="28"/>
          <w:lang w:eastAsia="ru-RU"/>
        </w:rPr>
        <w:t xml:space="preserve">3.Афганская лисица. </w:t>
      </w:r>
      <w:r w:rsidRPr="00B735E0">
        <w:rPr>
          <w:rFonts w:ascii="Times New Roman" w:hAnsi="Times New Roman"/>
          <w:color w:val="000000"/>
          <w:sz w:val="28"/>
          <w:szCs w:val="28"/>
          <w:shd w:val="clear" w:color="auto" w:fill="FFFFFF"/>
        </w:rPr>
        <w:t xml:space="preserve">Хищное млекопитающее рода лисиц семейства псовых. </w:t>
      </w:r>
      <w:r w:rsidRPr="00B735E0">
        <w:rPr>
          <w:rFonts w:ascii="Times New Roman" w:eastAsia="Times New Roman" w:hAnsi="Times New Roman"/>
          <w:color w:val="000000"/>
          <w:sz w:val="28"/>
          <w:szCs w:val="28"/>
          <w:lang w:eastAsia="ru-RU"/>
        </w:rPr>
        <w:t>Встречается от восточных регионов Ближнего Востока и Афганистана. Найдена в следующих странах: Афганистан, Египет, Иран, Синай, Израиль, Иордания, Оман, Саудовская Аравия, ОАЭ. В пушном промысле не используется. Занесена в Красную книгу.</w:t>
      </w:r>
    </w:p>
    <w:p w:rsidR="00D849B4" w:rsidRPr="00B735E0" w:rsidRDefault="00D849B4" w:rsidP="008127AB">
      <w:pPr>
        <w:shd w:val="clear" w:color="auto" w:fill="FFFFFF"/>
        <w:spacing w:after="0" w:line="240" w:lineRule="auto"/>
        <w:ind w:firstLine="567"/>
        <w:contextualSpacing/>
        <w:rPr>
          <w:rFonts w:ascii="Times New Roman" w:hAnsi="Times New Roman"/>
          <w:sz w:val="28"/>
          <w:szCs w:val="28"/>
        </w:rPr>
      </w:pPr>
      <w:r w:rsidRPr="00B735E0">
        <w:rPr>
          <w:rFonts w:ascii="Times New Roman" w:eastAsia="Times New Roman" w:hAnsi="Times New Roman"/>
          <w:b/>
          <w:color w:val="000000"/>
          <w:sz w:val="28"/>
          <w:szCs w:val="28"/>
          <w:lang w:eastAsia="ru-RU"/>
        </w:rPr>
        <w:t xml:space="preserve">4. Корсак. </w:t>
      </w:r>
      <w:r w:rsidRPr="00B735E0">
        <w:rPr>
          <w:rFonts w:ascii="Times New Roman" w:hAnsi="Times New Roman"/>
          <w:color w:val="000000"/>
          <w:sz w:val="28"/>
          <w:szCs w:val="28"/>
          <w:shd w:val="clear" w:color="auto" w:fill="FFFFFF"/>
        </w:rPr>
        <w:t>Очень мелкая, тускло окрашенная лисич</w:t>
      </w:r>
      <w:r w:rsidR="000F0484">
        <w:rPr>
          <w:rFonts w:ascii="Times New Roman" w:hAnsi="Times New Roman"/>
          <w:color w:val="000000"/>
          <w:sz w:val="28"/>
          <w:szCs w:val="28"/>
          <w:shd w:val="clear" w:color="auto" w:fill="FFFFFF"/>
        </w:rPr>
        <w:t>е</w:t>
      </w:r>
      <w:r w:rsidRPr="00B735E0">
        <w:rPr>
          <w:rFonts w:ascii="Times New Roman" w:hAnsi="Times New Roman"/>
          <w:color w:val="000000"/>
          <w:sz w:val="28"/>
          <w:szCs w:val="28"/>
          <w:shd w:val="clear" w:color="auto" w:fill="FFFFFF"/>
        </w:rPr>
        <w:t xml:space="preserve">к, </w:t>
      </w:r>
      <w:r w:rsidRPr="00B735E0">
        <w:rPr>
          <w:rFonts w:ascii="Times New Roman" w:eastAsia="Times New Roman" w:hAnsi="Times New Roman"/>
          <w:sz w:val="28"/>
          <w:szCs w:val="28"/>
          <w:lang w:eastAsia="ru-RU"/>
        </w:rPr>
        <w:t xml:space="preserve">распространена в степях, полупустынях и отчасти в пустынях Юго-Восточной Европы и Азии наряду с обыкновенной и афганской лисами. Корсак водится от северного Ирана, Казахстана, Афганистана и Средней Азии до Монголии и северо-восточного Китая. В России встречается: на западе изредка доходит в районе Дона и на Северном Кавказе, на север - до Нижнего Поволжья, южной оконечности Урала, юга Западной Сибири. </w:t>
      </w:r>
      <w:r w:rsidRPr="00B735E0">
        <w:rPr>
          <w:rFonts w:ascii="Times New Roman" w:hAnsi="Times New Roman"/>
          <w:sz w:val="28"/>
          <w:szCs w:val="28"/>
        </w:rPr>
        <w:t>В настоящее время промысел этих животных запрещен, вид занесён в международную Красную Книгу.</w:t>
      </w:r>
    </w:p>
    <w:p w:rsidR="00D849B4" w:rsidRPr="00B735E0" w:rsidRDefault="00D849B4" w:rsidP="008127AB">
      <w:pPr>
        <w:shd w:val="clear" w:color="auto" w:fill="FFFFFF"/>
        <w:spacing w:after="0" w:line="240" w:lineRule="auto"/>
        <w:ind w:firstLine="567"/>
        <w:contextualSpacing/>
        <w:rPr>
          <w:rFonts w:ascii="Times New Roman" w:hAnsi="Times New Roman"/>
          <w:sz w:val="28"/>
          <w:szCs w:val="28"/>
        </w:rPr>
      </w:pPr>
      <w:r w:rsidRPr="00B735E0">
        <w:rPr>
          <w:rFonts w:ascii="Times New Roman" w:eastAsia="Times New Roman" w:hAnsi="Times New Roman"/>
          <w:b/>
          <w:color w:val="000000"/>
          <w:sz w:val="28"/>
          <w:szCs w:val="28"/>
          <w:lang w:eastAsia="ru-RU"/>
        </w:rPr>
        <w:t xml:space="preserve">5. Африканская лисица </w:t>
      </w:r>
      <w:r w:rsidRPr="00B735E0">
        <w:rPr>
          <w:rFonts w:ascii="Times New Roman" w:hAnsi="Times New Roman"/>
          <w:color w:val="000000"/>
          <w:sz w:val="28"/>
          <w:szCs w:val="28"/>
          <w:shd w:val="clear" w:color="auto" w:fill="FFFFFF"/>
        </w:rPr>
        <w:t xml:space="preserve">Млекопитающее из рода лисиц семейства псовых. Это очень скрытные животные, об их жизни мало что известно. Образует 5 подвидов. Обитают в Африке к югу от пустыни Сахара. Они </w:t>
      </w:r>
      <w:r w:rsidRPr="00B735E0">
        <w:rPr>
          <w:rFonts w:ascii="Times New Roman" w:hAnsi="Times New Roman"/>
          <w:color w:val="000000"/>
          <w:sz w:val="28"/>
          <w:szCs w:val="28"/>
          <w:shd w:val="clear" w:color="auto" w:fill="FFFFFF"/>
        </w:rPr>
        <w:lastRenderedPageBreak/>
        <w:t xml:space="preserve">распространены в Сомали, Сенегале и Судане. </w:t>
      </w:r>
      <w:r w:rsidRPr="00B735E0">
        <w:rPr>
          <w:rFonts w:ascii="Times New Roman" w:eastAsia="Times New Roman" w:hAnsi="Times New Roman"/>
          <w:sz w:val="28"/>
          <w:szCs w:val="28"/>
          <w:lang w:eastAsia="ru-RU"/>
        </w:rPr>
        <w:tab/>
      </w:r>
      <w:r w:rsidRPr="00B735E0">
        <w:rPr>
          <w:rFonts w:ascii="Times New Roman" w:hAnsi="Times New Roman"/>
          <w:sz w:val="28"/>
          <w:szCs w:val="28"/>
        </w:rPr>
        <w:t xml:space="preserve">Мех данного вида не имеет коммерческой ценности. </w:t>
      </w:r>
    </w:p>
    <w:p w:rsidR="00D849B4" w:rsidRPr="00B735E0" w:rsidRDefault="00D849B4" w:rsidP="008127AB">
      <w:pPr>
        <w:shd w:val="clear" w:color="auto" w:fill="FFFFFF"/>
        <w:spacing w:after="0" w:line="240" w:lineRule="auto"/>
        <w:ind w:firstLine="567"/>
        <w:contextualSpacing/>
        <w:rPr>
          <w:rFonts w:ascii="Times New Roman" w:hAnsi="Times New Roman"/>
          <w:sz w:val="28"/>
          <w:szCs w:val="28"/>
        </w:rPr>
      </w:pPr>
      <w:r w:rsidRPr="00B735E0">
        <w:rPr>
          <w:rFonts w:ascii="Times New Roman" w:eastAsia="Times New Roman" w:hAnsi="Times New Roman"/>
          <w:b/>
          <w:color w:val="000000"/>
          <w:sz w:val="28"/>
          <w:szCs w:val="28"/>
          <w:lang w:eastAsia="ru-RU"/>
        </w:rPr>
        <w:t xml:space="preserve">6. Бенгальская лисица. </w:t>
      </w:r>
      <w:r w:rsidRPr="00B735E0">
        <w:rPr>
          <w:rFonts w:ascii="Times New Roman" w:hAnsi="Times New Roman"/>
          <w:color w:val="000000"/>
          <w:sz w:val="28"/>
          <w:szCs w:val="28"/>
          <w:shd w:val="clear" w:color="auto" w:fill="FFFFFF"/>
        </w:rPr>
        <w:t xml:space="preserve">Лисица среднего размера. Обитает в предгорьях южных Гималаев, в Непале, Бангладеш и Индии вплоть до южной оконечности Индийского полуострова. </w:t>
      </w:r>
      <w:r w:rsidRPr="00B735E0">
        <w:rPr>
          <w:rFonts w:ascii="Times New Roman" w:hAnsi="Times New Roman"/>
          <w:sz w:val="28"/>
          <w:szCs w:val="28"/>
        </w:rPr>
        <w:t>Большой ценности мех бенгальской лисы не имеет</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Итак, в данной работе мы ознакомились с основными породами  и подвидами лисиц, которые существуют в мире. Выяснили, что обыкновенная лисица принадлежит к основным объектам спортивной охоты и пушного промысла и добывается в весьма большом количестве. В своё время, в заготовках пушнины в СССР шкурки лисицы, по их стоимости, стояли на четвертом месте (в среднем ежегодно заготавливается более 480 000 шкурок лисиц). Очень большое их количество добывается и в других странах, особенно в США и Канаде. Стандартом предусмотрено разделение шкурки 37 кряжей. Различаются и высоко ценятся меланистические формы - черно-бурые, сиводушки, крестовки.</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 xml:space="preserve">В звероводческих хозяйствах в большом числе разводятся серебристо-черные лисицы, выведенные из североамериканского вида (V.fulvusDesmarest) в конце XIX в. </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 xml:space="preserve">Селекционерами созданы новые породы: платиновые, беломордые, снежные, трехцветные, белые, бакурианские и др. </w:t>
      </w:r>
    </w:p>
    <w:p w:rsidR="00D849B4" w:rsidRPr="00B735E0" w:rsidRDefault="00D849B4" w:rsidP="008127AB">
      <w:pPr>
        <w:spacing w:after="0" w:line="240" w:lineRule="auto"/>
        <w:ind w:firstLine="567"/>
        <w:rPr>
          <w:rFonts w:ascii="Times New Roman" w:hAnsi="Times New Roman"/>
          <w:sz w:val="28"/>
          <w:szCs w:val="28"/>
        </w:rPr>
      </w:pPr>
      <w:r w:rsidRPr="00B735E0">
        <w:rPr>
          <w:rFonts w:ascii="Times New Roman" w:hAnsi="Times New Roman"/>
          <w:sz w:val="28"/>
          <w:szCs w:val="28"/>
        </w:rPr>
        <w:t xml:space="preserve">Для полного представления о пародах и их значимости в пушном промысле провели работу, классифицирующую их по разным признакам. </w:t>
      </w:r>
    </w:p>
    <w:p w:rsidR="00D849B4" w:rsidRPr="00390222" w:rsidRDefault="00D849B4" w:rsidP="008127AB">
      <w:pPr>
        <w:shd w:val="clear" w:color="auto" w:fill="FFFFFF"/>
        <w:spacing w:after="0" w:line="240" w:lineRule="auto"/>
        <w:ind w:firstLine="567"/>
        <w:rPr>
          <w:rFonts w:ascii="Times New Roman" w:eastAsia="Times New Roman" w:hAnsi="Times New Roman"/>
          <w:color w:val="000000"/>
          <w:sz w:val="28"/>
          <w:szCs w:val="28"/>
          <w:lang w:eastAsia="ru-RU"/>
        </w:rPr>
      </w:pPr>
      <w:r w:rsidRPr="00390222">
        <w:rPr>
          <w:rFonts w:ascii="Times New Roman" w:eastAsia="Times New Roman" w:hAnsi="Times New Roman"/>
          <w:color w:val="000000"/>
          <w:sz w:val="28"/>
          <w:szCs w:val="28"/>
          <w:lang w:eastAsia="ru-RU"/>
        </w:rPr>
        <w:t>ЛИТЕРАТУРА:</w:t>
      </w:r>
      <w:r w:rsidRPr="00B735E0">
        <w:rPr>
          <w:rFonts w:ascii="Times New Roman" w:eastAsia="Times New Roman" w:hAnsi="Times New Roman"/>
          <w:color w:val="000000"/>
          <w:sz w:val="28"/>
          <w:szCs w:val="28"/>
          <w:lang w:eastAsia="ru-RU"/>
        </w:rPr>
        <w:t xml:space="preserve">1. </w:t>
      </w:r>
      <w:r w:rsidRPr="00B735E0">
        <w:rPr>
          <w:rFonts w:ascii="Times New Roman" w:eastAsia="Times New Roman" w:hAnsi="Times New Roman"/>
          <w:iCs/>
          <w:color w:val="000000"/>
          <w:sz w:val="28"/>
          <w:szCs w:val="28"/>
          <w:lang w:eastAsia="ru-RU"/>
        </w:rPr>
        <w:t>Соколов В.Е.</w:t>
      </w:r>
      <w:r w:rsidRPr="00B735E0">
        <w:rPr>
          <w:rFonts w:ascii="Times New Roman" w:eastAsia="Times New Roman" w:hAnsi="Times New Roman"/>
          <w:color w:val="000000"/>
          <w:sz w:val="28"/>
          <w:szCs w:val="28"/>
          <w:lang w:eastAsia="ru-RU"/>
        </w:rPr>
        <w:t xml:space="preserve"> Пятиязычный словарь названий животных. Млекопитающие. Латинский, русский, английский, немецкий, французский. / Под общей редакцией акад. В. Е. Соколова. — М.: Рус. яз., 1984. — С. 95.2. Источник</w:t>
      </w:r>
      <w:r w:rsidRPr="000F0484">
        <w:rPr>
          <w:rFonts w:ascii="Times New Roman" w:eastAsia="Times New Roman" w:hAnsi="Times New Roman"/>
          <w:sz w:val="28"/>
          <w:szCs w:val="28"/>
          <w:lang w:eastAsia="ru-RU"/>
        </w:rPr>
        <w:t xml:space="preserve">: </w:t>
      </w:r>
      <w:hyperlink r:id="rId11" w:history="1">
        <w:r w:rsidRPr="000F0484">
          <w:rPr>
            <w:rStyle w:val="ae"/>
            <w:rFonts w:ascii="Times New Roman" w:eastAsia="Times New Roman" w:hAnsi="Times New Roman"/>
            <w:color w:val="auto"/>
            <w:sz w:val="28"/>
            <w:szCs w:val="28"/>
            <w:u w:val="none"/>
            <w:lang w:eastAsia="ru-RU"/>
          </w:rPr>
          <w:t>http://ru.wikipedia.org/wiki/</w:t>
        </w:r>
      </w:hyperlink>
      <w:r w:rsidRPr="00B735E0">
        <w:rPr>
          <w:rFonts w:ascii="Times New Roman" w:eastAsia="Times New Roman" w:hAnsi="Times New Roman"/>
          <w:color w:val="000000"/>
          <w:sz w:val="28"/>
          <w:szCs w:val="28"/>
          <w:lang w:eastAsia="ru-RU"/>
        </w:rPr>
        <w:t>Серая_лисица</w:t>
      </w:r>
      <w:r>
        <w:rPr>
          <w:rFonts w:ascii="Times New Roman" w:eastAsia="Times New Roman" w:hAnsi="Times New Roman"/>
          <w:color w:val="000000"/>
          <w:sz w:val="28"/>
          <w:szCs w:val="28"/>
          <w:lang w:eastAsia="ru-RU"/>
        </w:rPr>
        <w:t>.</w:t>
      </w:r>
    </w:p>
    <w:p w:rsidR="000F0484" w:rsidRDefault="000F0484" w:rsidP="008127AB">
      <w:pPr>
        <w:spacing w:after="0" w:line="240" w:lineRule="auto"/>
        <w:ind w:firstLine="567"/>
        <w:jc w:val="center"/>
        <w:rPr>
          <w:rFonts w:ascii="Times New Roman" w:hAnsi="Times New Roman"/>
          <w:caps/>
          <w:sz w:val="28"/>
          <w:szCs w:val="28"/>
        </w:rPr>
      </w:pPr>
    </w:p>
    <w:p w:rsidR="00D849B4" w:rsidRPr="000F0484" w:rsidRDefault="00D849B4" w:rsidP="000F0484">
      <w:pPr>
        <w:spacing w:after="0" w:line="240" w:lineRule="auto"/>
        <w:jc w:val="center"/>
        <w:rPr>
          <w:rFonts w:ascii="Times New Roman" w:hAnsi="Times New Roman"/>
          <w:caps/>
          <w:sz w:val="24"/>
          <w:szCs w:val="24"/>
        </w:rPr>
      </w:pPr>
      <w:r w:rsidRPr="000F0484">
        <w:rPr>
          <w:rFonts w:ascii="Times New Roman" w:hAnsi="Times New Roman"/>
          <w:caps/>
          <w:sz w:val="24"/>
          <w:szCs w:val="24"/>
        </w:rPr>
        <w:t>породы лисиц и их значение для пушного промысла</w:t>
      </w:r>
    </w:p>
    <w:p w:rsidR="000F0484" w:rsidRPr="00390222" w:rsidRDefault="000F0484" w:rsidP="000F0484">
      <w:pPr>
        <w:spacing w:after="0" w:line="240" w:lineRule="auto"/>
        <w:jc w:val="center"/>
        <w:rPr>
          <w:rFonts w:ascii="Times New Roman" w:hAnsi="Times New Roman"/>
          <w:caps/>
          <w:sz w:val="28"/>
          <w:szCs w:val="28"/>
        </w:rPr>
      </w:pPr>
    </w:p>
    <w:p w:rsidR="00D849B4" w:rsidRDefault="00D849B4" w:rsidP="000F0484">
      <w:pPr>
        <w:shd w:val="clear" w:color="auto" w:fill="FFFFFF"/>
        <w:autoSpaceDE w:val="0"/>
        <w:autoSpaceDN w:val="0"/>
        <w:adjustRightInd w:val="0"/>
        <w:spacing w:after="0" w:line="240" w:lineRule="auto"/>
        <w:jc w:val="center"/>
        <w:rPr>
          <w:rFonts w:ascii="Times New Roman" w:hAnsi="Times New Roman"/>
          <w:sz w:val="28"/>
          <w:szCs w:val="28"/>
        </w:rPr>
      </w:pPr>
      <w:r w:rsidRPr="00390222">
        <w:rPr>
          <w:rFonts w:ascii="Times New Roman" w:hAnsi="Times New Roman"/>
          <w:sz w:val="28"/>
          <w:szCs w:val="28"/>
        </w:rPr>
        <w:t>Батыршин Ф.Ф.</w:t>
      </w:r>
    </w:p>
    <w:p w:rsidR="000F0484" w:rsidRDefault="000F0484" w:rsidP="000F0484">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Резюме</w:t>
      </w:r>
    </w:p>
    <w:p w:rsidR="000F0484" w:rsidRPr="00390222" w:rsidRDefault="000F0484" w:rsidP="008127AB">
      <w:pPr>
        <w:shd w:val="clear" w:color="auto" w:fill="FFFFFF"/>
        <w:autoSpaceDE w:val="0"/>
        <w:autoSpaceDN w:val="0"/>
        <w:adjustRightInd w:val="0"/>
        <w:spacing w:after="0" w:line="240" w:lineRule="auto"/>
        <w:ind w:firstLine="567"/>
        <w:jc w:val="center"/>
        <w:rPr>
          <w:rFonts w:ascii="Times New Roman" w:hAnsi="Times New Roman"/>
          <w:sz w:val="28"/>
          <w:szCs w:val="28"/>
        </w:rPr>
      </w:pPr>
    </w:p>
    <w:p w:rsidR="00D849B4" w:rsidRPr="00582F3C"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 xml:space="preserve">В данной статье </w:t>
      </w:r>
      <w:r w:rsidRPr="00582F3C">
        <w:rPr>
          <w:rFonts w:ascii="Times New Roman" w:hAnsi="Times New Roman"/>
          <w:sz w:val="28"/>
          <w:szCs w:val="28"/>
        </w:rPr>
        <w:t>приведена характеристика пород лисиц, их классификация по распространению и значению для пушного промысла.</w:t>
      </w:r>
    </w:p>
    <w:p w:rsidR="000F0484" w:rsidRDefault="000F0484" w:rsidP="008127AB">
      <w:pPr>
        <w:pStyle w:val="HTML"/>
        <w:shd w:val="clear" w:color="auto" w:fill="FFFFFF"/>
        <w:ind w:firstLine="567"/>
        <w:jc w:val="center"/>
        <w:rPr>
          <w:rFonts w:ascii="Times New Roman" w:hAnsi="Times New Roman"/>
          <w:sz w:val="28"/>
          <w:szCs w:val="28"/>
        </w:rPr>
      </w:pPr>
    </w:p>
    <w:p w:rsidR="00D849B4" w:rsidRPr="00E63E0F" w:rsidRDefault="00D849B4" w:rsidP="000F0484">
      <w:pPr>
        <w:pStyle w:val="HTML"/>
        <w:shd w:val="clear" w:color="auto" w:fill="FFFFFF"/>
        <w:jc w:val="center"/>
        <w:rPr>
          <w:rFonts w:ascii="Times New Roman" w:hAnsi="Times New Roman"/>
          <w:sz w:val="24"/>
          <w:szCs w:val="24"/>
          <w:lang w:val="en-US"/>
        </w:rPr>
      </w:pPr>
      <w:r w:rsidRPr="000F0484">
        <w:rPr>
          <w:rFonts w:ascii="Times New Roman" w:hAnsi="Times New Roman"/>
          <w:sz w:val="24"/>
          <w:szCs w:val="24"/>
          <w:lang w:val="en-US"/>
        </w:rPr>
        <w:t>BREED  FOXES AND THEIR VALUES FOR THE FUR TRADE</w:t>
      </w:r>
    </w:p>
    <w:p w:rsidR="000F0484" w:rsidRPr="00E63E0F" w:rsidRDefault="000F0484" w:rsidP="000F0484">
      <w:pPr>
        <w:pStyle w:val="HTML"/>
        <w:shd w:val="clear" w:color="auto" w:fill="FFFFFF"/>
        <w:jc w:val="center"/>
        <w:rPr>
          <w:rFonts w:ascii="Times New Roman" w:hAnsi="Times New Roman"/>
          <w:sz w:val="24"/>
          <w:szCs w:val="24"/>
          <w:lang w:val="en-US"/>
        </w:rPr>
      </w:pPr>
    </w:p>
    <w:p w:rsidR="00D849B4" w:rsidRPr="00E63E0F" w:rsidRDefault="00D849B4" w:rsidP="000F0484">
      <w:pPr>
        <w:pStyle w:val="HTML"/>
        <w:shd w:val="clear" w:color="auto" w:fill="FFFFFF"/>
        <w:jc w:val="center"/>
        <w:rPr>
          <w:rFonts w:ascii="Times New Roman" w:hAnsi="Times New Roman"/>
          <w:sz w:val="28"/>
          <w:szCs w:val="28"/>
          <w:lang w:val="en-US"/>
        </w:rPr>
      </w:pPr>
      <w:r w:rsidRPr="00582F3C">
        <w:rPr>
          <w:rFonts w:ascii="Times New Roman" w:hAnsi="Times New Roman"/>
          <w:sz w:val="28"/>
          <w:szCs w:val="28"/>
          <w:lang w:val="en-US"/>
        </w:rPr>
        <w:t>Batirshin F.F.</w:t>
      </w:r>
    </w:p>
    <w:p w:rsidR="000F0484" w:rsidRPr="00E63E0F" w:rsidRDefault="000F0484" w:rsidP="000F0484">
      <w:pPr>
        <w:pStyle w:val="HTML"/>
        <w:shd w:val="clear" w:color="auto" w:fill="FFFFFF"/>
        <w:jc w:val="center"/>
        <w:rPr>
          <w:rFonts w:ascii="Times New Roman" w:hAnsi="Times New Roman"/>
          <w:sz w:val="28"/>
          <w:szCs w:val="28"/>
          <w:lang w:val="en-US"/>
        </w:rPr>
      </w:pPr>
      <w:r>
        <w:rPr>
          <w:rFonts w:ascii="Times New Roman" w:hAnsi="Times New Roman"/>
          <w:sz w:val="28"/>
          <w:szCs w:val="28"/>
          <w:lang w:val="en-US"/>
        </w:rPr>
        <w:t>Summary</w:t>
      </w:r>
    </w:p>
    <w:p w:rsidR="00D849B4" w:rsidRPr="00582F3C" w:rsidRDefault="00D849B4" w:rsidP="008127AB">
      <w:pPr>
        <w:pStyle w:val="HTML"/>
        <w:shd w:val="clear" w:color="auto" w:fill="FFFFFF"/>
        <w:ind w:firstLine="567"/>
        <w:jc w:val="both"/>
        <w:rPr>
          <w:rFonts w:ascii="Times New Roman" w:hAnsi="Times New Roman"/>
          <w:sz w:val="28"/>
          <w:szCs w:val="28"/>
          <w:lang w:val="en-US"/>
        </w:rPr>
      </w:pPr>
      <w:r w:rsidRPr="00630382">
        <w:rPr>
          <w:rFonts w:ascii="Times New Roman" w:hAnsi="Times New Roman"/>
          <w:sz w:val="28"/>
          <w:szCs w:val="28"/>
          <w:lang w:val="en-US"/>
        </w:rPr>
        <w:tab/>
      </w:r>
      <w:r w:rsidRPr="00582F3C">
        <w:rPr>
          <w:rFonts w:ascii="Times New Roman" w:hAnsi="Times New Roman"/>
          <w:sz w:val="28"/>
          <w:szCs w:val="28"/>
          <w:lang w:val="en-US"/>
        </w:rPr>
        <w:t>This article shows the characteristics of species of foxes , their classification and significance for the spread of the fur trade .</w:t>
      </w:r>
    </w:p>
    <w:p w:rsidR="00D849B4" w:rsidRDefault="00D849B4" w:rsidP="000F0484">
      <w:pPr>
        <w:spacing w:after="0" w:line="240" w:lineRule="auto"/>
        <w:jc w:val="right"/>
        <w:rPr>
          <w:rFonts w:ascii="Times New Roman" w:hAnsi="Times New Roman"/>
          <w:sz w:val="28"/>
          <w:szCs w:val="28"/>
        </w:rPr>
      </w:pPr>
      <w:r w:rsidRPr="00630382">
        <w:rPr>
          <w:rFonts w:ascii="Times New Roman" w:hAnsi="Times New Roman"/>
          <w:sz w:val="28"/>
          <w:szCs w:val="28"/>
          <w:lang w:val="en-US"/>
        </w:rPr>
        <w:lastRenderedPageBreak/>
        <w:t xml:space="preserve"> </w:t>
      </w:r>
      <w:r w:rsidRPr="000F2560">
        <w:rPr>
          <w:rFonts w:ascii="Times New Roman" w:hAnsi="Times New Roman"/>
          <w:sz w:val="28"/>
          <w:szCs w:val="28"/>
        </w:rPr>
        <w:t>УДК:947.085:929.2</w:t>
      </w:r>
    </w:p>
    <w:p w:rsidR="000F0484" w:rsidRPr="000F2560" w:rsidRDefault="000F0484" w:rsidP="000F0484">
      <w:pPr>
        <w:spacing w:after="0" w:line="240" w:lineRule="auto"/>
        <w:jc w:val="right"/>
        <w:rPr>
          <w:rFonts w:ascii="Times New Roman" w:hAnsi="Times New Roman"/>
          <w:sz w:val="28"/>
          <w:szCs w:val="28"/>
        </w:rPr>
      </w:pPr>
    </w:p>
    <w:p w:rsidR="00D849B4" w:rsidRDefault="00D849B4" w:rsidP="000F0484">
      <w:pPr>
        <w:spacing w:after="0" w:line="240" w:lineRule="auto"/>
        <w:jc w:val="center"/>
        <w:rPr>
          <w:rFonts w:ascii="Times New Roman" w:hAnsi="Times New Roman"/>
          <w:b/>
          <w:sz w:val="28"/>
          <w:szCs w:val="28"/>
        </w:rPr>
      </w:pPr>
      <w:r w:rsidRPr="000F2560">
        <w:rPr>
          <w:rFonts w:ascii="Times New Roman" w:hAnsi="Times New Roman"/>
          <w:b/>
          <w:sz w:val="28"/>
          <w:szCs w:val="28"/>
        </w:rPr>
        <w:t>ВЕЛИКАЯ ОТЕЧЕСТВЕННАЯ ВОЙНА В ИСТОРИИ МОЕЙ СЕМЬИ</w:t>
      </w:r>
    </w:p>
    <w:p w:rsidR="000F0484" w:rsidRPr="000F2560" w:rsidRDefault="000F0484" w:rsidP="000F0484">
      <w:pPr>
        <w:spacing w:after="0" w:line="240" w:lineRule="auto"/>
        <w:jc w:val="center"/>
        <w:rPr>
          <w:rFonts w:ascii="Times New Roman" w:hAnsi="Times New Roman"/>
          <w:b/>
          <w:sz w:val="28"/>
          <w:szCs w:val="28"/>
        </w:rPr>
      </w:pPr>
    </w:p>
    <w:p w:rsidR="00D849B4" w:rsidRPr="000F2560" w:rsidRDefault="00D849B4" w:rsidP="000F0484">
      <w:pPr>
        <w:spacing w:after="0" w:line="240" w:lineRule="auto"/>
        <w:jc w:val="center"/>
        <w:rPr>
          <w:rFonts w:ascii="Times New Roman" w:hAnsi="Times New Roman"/>
          <w:b/>
          <w:sz w:val="28"/>
          <w:szCs w:val="28"/>
        </w:rPr>
      </w:pPr>
      <w:r w:rsidRPr="000F2560">
        <w:rPr>
          <w:rFonts w:ascii="Times New Roman" w:hAnsi="Times New Roman"/>
          <w:b/>
          <w:sz w:val="28"/>
          <w:szCs w:val="28"/>
        </w:rPr>
        <w:t>Васильев А.Ю.</w:t>
      </w:r>
    </w:p>
    <w:p w:rsidR="00D849B4" w:rsidRPr="000F2560" w:rsidRDefault="00D849B4" w:rsidP="000F0484">
      <w:pPr>
        <w:spacing w:after="0" w:line="240" w:lineRule="auto"/>
        <w:jc w:val="center"/>
        <w:rPr>
          <w:rFonts w:ascii="Times New Roman" w:hAnsi="Times New Roman"/>
          <w:sz w:val="28"/>
          <w:szCs w:val="28"/>
        </w:rPr>
      </w:pPr>
      <w:r>
        <w:rPr>
          <w:rFonts w:ascii="Times New Roman" w:hAnsi="Times New Roman"/>
          <w:sz w:val="28"/>
          <w:szCs w:val="28"/>
        </w:rPr>
        <w:t>Р</w:t>
      </w:r>
      <w:r w:rsidRPr="000F2560">
        <w:rPr>
          <w:rFonts w:ascii="Times New Roman" w:hAnsi="Times New Roman"/>
          <w:sz w:val="28"/>
          <w:szCs w:val="28"/>
        </w:rPr>
        <w:t>уководитель - Рысаева Г.Р.</w:t>
      </w:r>
      <w:r>
        <w:rPr>
          <w:rFonts w:ascii="Times New Roman" w:hAnsi="Times New Roman"/>
          <w:sz w:val="28"/>
          <w:szCs w:val="28"/>
        </w:rPr>
        <w:t xml:space="preserve">, </w:t>
      </w:r>
      <w:r w:rsidRPr="000F2560">
        <w:rPr>
          <w:rFonts w:ascii="Times New Roman" w:hAnsi="Times New Roman"/>
          <w:sz w:val="28"/>
          <w:szCs w:val="28"/>
        </w:rPr>
        <w:t xml:space="preserve"> доцент </w:t>
      </w:r>
      <w:r>
        <w:rPr>
          <w:rFonts w:ascii="Times New Roman" w:hAnsi="Times New Roman"/>
          <w:sz w:val="28"/>
          <w:szCs w:val="28"/>
        </w:rPr>
        <w:t>кафедры философии</w:t>
      </w:r>
      <w:r w:rsidRPr="004E7E22">
        <w:rPr>
          <w:rFonts w:ascii="Times New Roman" w:hAnsi="Times New Roman"/>
          <w:sz w:val="28"/>
          <w:szCs w:val="28"/>
        </w:rPr>
        <w:t xml:space="preserve"> </w:t>
      </w:r>
      <w:r>
        <w:rPr>
          <w:rFonts w:ascii="Times New Roman" w:hAnsi="Times New Roman"/>
          <w:sz w:val="28"/>
          <w:szCs w:val="28"/>
        </w:rPr>
        <w:t>и истории</w:t>
      </w:r>
    </w:p>
    <w:p w:rsidR="00D849B4" w:rsidRPr="000F2560" w:rsidRDefault="00D849B4" w:rsidP="000F0484">
      <w:pPr>
        <w:spacing w:after="0" w:line="240" w:lineRule="auto"/>
        <w:jc w:val="center"/>
        <w:rPr>
          <w:rFonts w:ascii="Times New Roman" w:hAnsi="Times New Roman"/>
          <w:sz w:val="28"/>
          <w:szCs w:val="28"/>
        </w:rPr>
      </w:pPr>
      <w:r w:rsidRPr="000F2560">
        <w:rPr>
          <w:rFonts w:ascii="Times New Roman" w:hAnsi="Times New Roman"/>
          <w:sz w:val="28"/>
          <w:szCs w:val="28"/>
        </w:rPr>
        <w:t>Казанская государственная академия ветеринарной медицины</w:t>
      </w:r>
    </w:p>
    <w:p w:rsidR="000F0484" w:rsidRDefault="000F0484" w:rsidP="008127AB">
      <w:pPr>
        <w:spacing w:after="0" w:line="240" w:lineRule="auto"/>
        <w:ind w:firstLine="567"/>
        <w:rPr>
          <w:rFonts w:ascii="Times New Roman" w:hAnsi="Times New Roman"/>
          <w:b/>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0484">
        <w:rPr>
          <w:rFonts w:ascii="Times New Roman" w:hAnsi="Times New Roman"/>
          <w:b/>
          <w:sz w:val="28"/>
          <w:szCs w:val="28"/>
        </w:rPr>
        <w:t>Ключевые слова:</w:t>
      </w:r>
      <w:r>
        <w:rPr>
          <w:rFonts w:ascii="Times New Roman" w:hAnsi="Times New Roman"/>
          <w:b/>
          <w:sz w:val="28"/>
          <w:szCs w:val="28"/>
        </w:rPr>
        <w:t xml:space="preserve"> </w:t>
      </w:r>
      <w:r w:rsidRPr="000F2560">
        <w:rPr>
          <w:rFonts w:ascii="Times New Roman" w:hAnsi="Times New Roman"/>
          <w:sz w:val="28"/>
          <w:szCs w:val="28"/>
        </w:rPr>
        <w:t>Великая Отечественная война, прадедушка, письмо с фронта</w:t>
      </w:r>
      <w:r w:rsidR="000F0484">
        <w:rPr>
          <w:rFonts w:ascii="Times New Roman" w:hAnsi="Times New Roman"/>
          <w:sz w:val="28"/>
          <w:szCs w:val="28"/>
        </w:rPr>
        <w:t>.</w:t>
      </w:r>
    </w:p>
    <w:p w:rsidR="00D849B4" w:rsidRPr="00E63E0F" w:rsidRDefault="00D849B4" w:rsidP="008127AB">
      <w:pPr>
        <w:spacing w:after="0" w:line="240" w:lineRule="auto"/>
        <w:ind w:firstLine="567"/>
        <w:rPr>
          <w:rFonts w:ascii="Times New Roman" w:hAnsi="Times New Roman"/>
          <w:color w:val="000000"/>
          <w:sz w:val="28"/>
          <w:szCs w:val="28"/>
          <w:shd w:val="clear" w:color="auto" w:fill="FFFFFF"/>
          <w:lang w:val="en-US"/>
        </w:rPr>
      </w:pPr>
      <w:r w:rsidRPr="000F0484">
        <w:rPr>
          <w:rFonts w:ascii="Times New Roman" w:hAnsi="Times New Roman"/>
          <w:b/>
          <w:sz w:val="28"/>
          <w:szCs w:val="28"/>
          <w:lang w:val="en-US"/>
        </w:rPr>
        <w:t>Key words:</w:t>
      </w:r>
      <w:r w:rsidRPr="00151760">
        <w:rPr>
          <w:rFonts w:ascii="Times New Roman" w:hAnsi="Times New Roman"/>
          <w:sz w:val="28"/>
          <w:szCs w:val="28"/>
          <w:lang w:val="en-US"/>
        </w:rPr>
        <w:t xml:space="preserve"> </w:t>
      </w:r>
      <w:r w:rsidRPr="000F2560">
        <w:rPr>
          <w:rFonts w:ascii="Times New Roman" w:hAnsi="Times New Roman"/>
          <w:color w:val="000000"/>
          <w:sz w:val="28"/>
          <w:szCs w:val="28"/>
          <w:shd w:val="clear" w:color="auto" w:fill="FFFFFF"/>
          <w:lang w:val="en-US"/>
        </w:rPr>
        <w:t>The great Patriotic war, grandfather, letter from the front</w:t>
      </w:r>
      <w:r w:rsidR="000F0484" w:rsidRPr="000F0484">
        <w:rPr>
          <w:rFonts w:ascii="Times New Roman" w:hAnsi="Times New Roman"/>
          <w:color w:val="000000"/>
          <w:sz w:val="28"/>
          <w:szCs w:val="28"/>
          <w:shd w:val="clear" w:color="auto" w:fill="FFFFFF"/>
          <w:lang w:val="en-US"/>
        </w:rPr>
        <w:t>.</w:t>
      </w:r>
    </w:p>
    <w:p w:rsidR="000F0484" w:rsidRPr="00E63E0F" w:rsidRDefault="000F0484" w:rsidP="008127AB">
      <w:pPr>
        <w:spacing w:after="0" w:line="240" w:lineRule="auto"/>
        <w:ind w:firstLine="567"/>
        <w:rPr>
          <w:rFonts w:ascii="Times New Roman" w:hAnsi="Times New Roman"/>
          <w:b/>
          <w:sz w:val="28"/>
          <w:szCs w:val="28"/>
          <w:lang w:val="en-US"/>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Для каждого образованного человека очень важно и необходимо знание истории, особенно истории своей Родины, родного края и своего народа. Мы не только перед своим народом, но и перед  историей в долгу.</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Мое село Сарсак - Омга возникло в конце XVII века. Жители села занимались в основном земледелием. Использовали систему трехполья: нижнее поле, верхнее поле и дальнее поле. Официальное название в документах 1716 года – Шурсак – Омга.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1865 году из Малмыжского уезда в деревню переселились русские. К 1889 году их насчитывалось 18 хозяйств.</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 1896 году по ходатайству и за счет земства в Сарсак – Омге была открыта земская школа.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В 1907 году в селе была построена православная церковь. Постепенно увеличивалось  население села. Все события бурной истории </w:t>
      </w:r>
      <w:r w:rsidRPr="000F2560">
        <w:rPr>
          <w:rFonts w:ascii="Times New Roman" w:hAnsi="Times New Roman"/>
          <w:sz w:val="28"/>
          <w:szCs w:val="28"/>
          <w:lang w:val="en-US"/>
        </w:rPr>
        <w:t>XX</w:t>
      </w:r>
      <w:r w:rsidRPr="000F2560">
        <w:rPr>
          <w:rFonts w:ascii="Times New Roman" w:hAnsi="Times New Roman"/>
          <w:sz w:val="28"/>
          <w:szCs w:val="28"/>
        </w:rPr>
        <w:t xml:space="preserve"> века нашей страны отразились и в истории села…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Великая Отечественная война. Кажется, мы знаем о ней много из книг, фильмов, но всё это как-то далеко от нас и представить всё то, что происходило в те страшные годы в тылу и на фронте очень трудно. И только, знакомясь с историей жизни близких тебе людей, эти события становятся ближе, понятнее, их начинаешь принимать сердцем и переживать.</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числе первых покинули родной очаг, жён и детей по Сарсак-Омгинскому сельскому совету 12 человек:</w:t>
      </w:r>
      <w:r w:rsidR="000F0484">
        <w:rPr>
          <w:rFonts w:ascii="Times New Roman" w:hAnsi="Times New Roman"/>
          <w:sz w:val="28"/>
          <w:szCs w:val="28"/>
        </w:rPr>
        <w:t xml:space="preserve"> </w:t>
      </w:r>
      <w:r w:rsidRPr="000F2560">
        <w:rPr>
          <w:rFonts w:ascii="Times New Roman" w:hAnsi="Times New Roman"/>
          <w:sz w:val="28"/>
          <w:szCs w:val="28"/>
        </w:rPr>
        <w:t>Трофимов Н.Г., Елисеев П. И, Маркитонов Пётр И. Васильев Семён Кондратьевич, Гордеев Владимир Семёнович, Елизаров Константин Елизарович, Демидов Роман Гаврилович, Масленников Василий Николаевич, Никифоров Алексей Васильевич, Павлов Иван Павлович, Панфилов Василий Николаевич, Попов Михаил Александрович.</w:t>
      </w:r>
      <w:r w:rsidR="001508EE">
        <w:rPr>
          <w:rFonts w:ascii="Times New Roman" w:hAnsi="Times New Roman"/>
          <w:sz w:val="28"/>
          <w:szCs w:val="28"/>
        </w:rPr>
        <w:t xml:space="preserve"> </w:t>
      </w:r>
      <w:r w:rsidRPr="000F2560">
        <w:rPr>
          <w:rFonts w:ascii="Times New Roman" w:hAnsi="Times New Roman"/>
          <w:sz w:val="28"/>
          <w:szCs w:val="28"/>
        </w:rPr>
        <w:t>К сожалению</w:t>
      </w:r>
      <w:r w:rsidR="00F951BF">
        <w:rPr>
          <w:rFonts w:ascii="Times New Roman" w:hAnsi="Times New Roman"/>
          <w:sz w:val="28"/>
          <w:szCs w:val="28"/>
        </w:rPr>
        <w:t>,</w:t>
      </w:r>
      <w:r w:rsidRPr="000F2560">
        <w:rPr>
          <w:rFonts w:ascii="Times New Roman" w:hAnsi="Times New Roman"/>
          <w:sz w:val="28"/>
          <w:szCs w:val="28"/>
        </w:rPr>
        <w:t xml:space="preserve"> на сегодняшний день остался один ветеран Халиуллин Искандер Хазиевич.</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Ветеран войны, участник освободительных операций на Украине и в Румынии. Сегодня Искандеру Хазиевичу  90 лет. Он среди нас, проживает в деревне Тансары.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lastRenderedPageBreak/>
        <w:t>Война не обошла и мою семью. Я хочу рассказать о моем прадедушке, советском солдате, которого никогда не видел. Его жизнь, как и жизнь миллионов людей, унесла война.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Мой прадед просто жил, просто воевал и просто погиб. Он не совершил великого подвига, но я, его правнук, думаю иначе. Он мог не идти на фронт, он мог избежать этого, но честь советского человека не позволила ему этого сделать. Мой прадедушка, Васильев Семен Кондратьевич, родился в 1908 году в селе Сарсак-Омга. Когда вырос, женился на красивой девушке Прасковье (моей прабабушке). Жили они по-простому и были счастливы. Вместе они, как и все сельчане, занимались земледелием, держали скотину. Техники никакой не было, сеяли вручную, пахали с помощью лошадей. А, кроме того, нужно было смотреть за маленькими детьми. Но работы прабабушка и прадедушка не боялись, любое дело спорилось в их руках. И все было хорошо, если бы не война. На второй же день войны, то есть 23 июня ушли двенадцать человек, в их числе был и мой прадедушка. Для прадеда началась военная жизнь</w:t>
      </w:r>
      <w:r w:rsidR="00584C08">
        <w:rPr>
          <w:rFonts w:ascii="Times New Roman" w:hAnsi="Times New Roman"/>
          <w:sz w:val="28"/>
          <w:szCs w:val="28"/>
        </w:rPr>
        <w:t>.</w:t>
      </w:r>
      <w:r w:rsidRPr="000F2560">
        <w:rPr>
          <w:rFonts w:ascii="Times New Roman" w:hAnsi="Times New Roman"/>
          <w:sz w:val="28"/>
          <w:szCs w:val="28"/>
        </w:rPr>
        <w:t xml:space="preserve"> Он был направлен  в 46 дорожно-эксплуатационный полк.</w:t>
      </w:r>
    </w:p>
    <w:p w:rsidR="00D849B4" w:rsidRPr="000F2560" w:rsidRDefault="00D849B4" w:rsidP="00584C08">
      <w:pPr>
        <w:spacing w:after="0" w:line="240" w:lineRule="auto"/>
        <w:ind w:firstLine="567"/>
        <w:rPr>
          <w:rFonts w:ascii="Times New Roman" w:hAnsi="Times New Roman"/>
          <w:sz w:val="28"/>
          <w:szCs w:val="28"/>
        </w:rPr>
      </w:pPr>
      <w:r w:rsidRPr="000F2560">
        <w:rPr>
          <w:rFonts w:ascii="Times New Roman" w:hAnsi="Times New Roman"/>
          <w:sz w:val="28"/>
          <w:szCs w:val="28"/>
        </w:rPr>
        <w:t>Моя прабабушка получила всего одно письмо с фронта, которое она знала наизусть:</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Белоруссия дорын</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Смоленской нюлескын гожтет гожтисько</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Кызьой но пыды но кылемын овол ни</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Миквор но гидьберын</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Кизем зег чуж-чуж пуке ни дыр</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Отчы потыса культоос кертиськод ни дыр Одоке</w:t>
      </w:r>
    </w:p>
    <w:p w:rsidR="00D849B4" w:rsidRPr="000F2560" w:rsidRDefault="00D849B4" w:rsidP="00584C08">
      <w:pPr>
        <w:pStyle w:val="15"/>
        <w:ind w:firstLine="567"/>
        <w:jc w:val="both"/>
        <w:rPr>
          <w:rFonts w:ascii="Times New Roman" w:hAnsi="Times New Roman"/>
          <w:sz w:val="28"/>
          <w:szCs w:val="28"/>
        </w:rPr>
      </w:pPr>
      <w:r w:rsidRPr="000F2560">
        <w:rPr>
          <w:rFonts w:ascii="Times New Roman" w:hAnsi="Times New Roman"/>
          <w:sz w:val="28"/>
          <w:szCs w:val="28"/>
        </w:rPr>
        <w:t xml:space="preserve"> Сенькалэн кизем зегес шуыса…</w:t>
      </w:r>
    </w:p>
    <w:p w:rsidR="00D849B4" w:rsidRPr="000F2560"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 Граница с Белоруссией…</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 Кругом - Смоленский лес…</w:t>
      </w:r>
    </w:p>
    <w:p w:rsidR="00D849B4" w:rsidRDefault="00D849B4" w:rsidP="00584C08">
      <w:pPr>
        <w:tabs>
          <w:tab w:val="left" w:pos="1701"/>
        </w:tabs>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shd w:val="clear" w:color="auto" w:fill="FFFFFF"/>
        </w:rPr>
        <w:t xml:space="preserve"> Уж двадцать дней сапог я не снимал…</w:t>
      </w:r>
    </w:p>
    <w:p w:rsidR="00584C08"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По родине и по семье истосковавшись весь,</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Тебе, моя любимая, стихи я написал.</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Наверное, в краю родном заколосилась рожь… </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И за Микворовым двором,</w:t>
      </w:r>
    </w:p>
    <w:p w:rsidR="00D849B4" w:rsidRDefault="00D849B4" w:rsidP="00584C08">
      <w:pPr>
        <w:tabs>
          <w:tab w:val="left" w:pos="1701"/>
        </w:tabs>
        <w:spacing w:after="0" w:line="240" w:lineRule="auto"/>
        <w:ind w:firstLine="567"/>
        <w:rPr>
          <w:rStyle w:val="apple-converted-space"/>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Там, в поле, вдалеке,</w:t>
      </w:r>
      <w:r w:rsidRPr="000F2560">
        <w:rPr>
          <w:rStyle w:val="apple-converted-space"/>
          <w:rFonts w:ascii="Times New Roman" w:hAnsi="Times New Roman"/>
          <w:color w:val="000000"/>
          <w:sz w:val="28"/>
          <w:szCs w:val="28"/>
          <w:shd w:val="clear" w:color="auto" w:fill="FFFFFF"/>
        </w:rPr>
        <w:t> </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Снопы все вяжет за снопом,</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Сестренка Одоке,</w:t>
      </w:r>
    </w:p>
    <w:p w:rsidR="00D849B4"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И может, думает про меня:</w:t>
      </w:r>
    </w:p>
    <w:p w:rsidR="00D849B4" w:rsidRPr="000F2560" w:rsidRDefault="00D849B4" w:rsidP="00584C08">
      <w:pPr>
        <w:tabs>
          <w:tab w:val="left" w:pos="1701"/>
        </w:tabs>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«Сенькой сеяные семена»…</w:t>
      </w:r>
    </w:p>
    <w:p w:rsidR="00D849B4" w:rsidRPr="000F2560" w:rsidRDefault="00D849B4" w:rsidP="00584C08">
      <w:pPr>
        <w:spacing w:after="0" w:line="240" w:lineRule="auto"/>
        <w:ind w:firstLine="567"/>
        <w:rPr>
          <w:rFonts w:ascii="Times New Roman" w:hAnsi="Times New Roman"/>
          <w:sz w:val="28"/>
          <w:szCs w:val="28"/>
        </w:rPr>
      </w:pPr>
      <w:r w:rsidRPr="000F2560">
        <w:rPr>
          <w:rFonts w:ascii="Times New Roman" w:hAnsi="Times New Roman"/>
          <w:sz w:val="28"/>
          <w:szCs w:val="28"/>
        </w:rPr>
        <w:t>Она пересказывала его своим детям, внукам и нам, своим правнукам. Сколько в нем тепла,  нежности, любви к свои близким, родным, к своему родному краю…</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Прадед погиб на фронте в декабре 1941 года, и прабабушке пришлось самой поднимать на ноги детей. Думаю, что ей помогали мужнины стихи, </w:t>
      </w:r>
      <w:r w:rsidRPr="000F2560">
        <w:rPr>
          <w:rFonts w:ascii="Times New Roman" w:hAnsi="Times New Roman"/>
          <w:sz w:val="28"/>
          <w:szCs w:val="28"/>
        </w:rPr>
        <w:lastRenderedPageBreak/>
        <w:t>которые она твердила как молитву на протяжении всей своей многотрудной жизни.</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Моей бабушке Валентине Ивановне было два года когда началась война. Она, как и многие дети того времени, не  слышала воя сирен, разрывов бомб и артиллерийской канонады, но она помнит как вернувшись с фронта отец по ночам вскакивал и кричал «ура». Васильев Иван</w:t>
      </w:r>
      <w:r w:rsidR="00F951BF">
        <w:rPr>
          <w:rFonts w:ascii="Times New Roman" w:hAnsi="Times New Roman"/>
          <w:sz w:val="28"/>
          <w:szCs w:val="28"/>
        </w:rPr>
        <w:t xml:space="preserve"> </w:t>
      </w:r>
      <w:r w:rsidRPr="000F2560">
        <w:rPr>
          <w:rFonts w:ascii="Times New Roman" w:hAnsi="Times New Roman"/>
          <w:sz w:val="28"/>
          <w:szCs w:val="28"/>
        </w:rPr>
        <w:t>воевал, но после боя был контужен и ранен и после госпиталя  вернулся в село и помогал женщинам и детям ковать победу в тылу.</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Брат бабушки Васильев Александр Иванович был мобилизован в феврале 1944 года. Службу проходил  в 258 полку в конвойных войсках МВД.  В апреле 1948 года был уволен по болезни.</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Мое село, как и многие другие села нашей страны, имеет свою историю, то есть прошлое, настоящее и будущее. Я уверен, что мое село будет жить и процветать. Село живет, пока живет школа. Я учился в школе, которая известна не только в Татарстане но и в России.</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Маленькими шагами идет работа по восстановлению церкви.</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Очень много молодых семей, которые остаются жить в селе, и я тоже выбрал профессию, связанную с сельским хозяйством. Если мы молодые специалисты будем возвращаться в свои края, значит у села есть будущее.</w:t>
      </w:r>
    </w:p>
    <w:p w:rsidR="00D849B4" w:rsidRPr="000F2560"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w:t>
      </w:r>
      <w:r w:rsidRPr="000F2560">
        <w:rPr>
          <w:rFonts w:ascii="Times New Roman" w:hAnsi="Times New Roman"/>
          <w:sz w:val="28"/>
          <w:szCs w:val="28"/>
        </w:rPr>
        <w:t>:</w:t>
      </w:r>
      <w:r w:rsidR="00E63E0F">
        <w:rPr>
          <w:rFonts w:ascii="Times New Roman" w:hAnsi="Times New Roman"/>
          <w:sz w:val="28"/>
          <w:szCs w:val="28"/>
        </w:rPr>
        <w:t xml:space="preserve"> </w:t>
      </w:r>
      <w:r w:rsidRPr="000F2560">
        <w:rPr>
          <w:rFonts w:ascii="Times New Roman" w:hAnsi="Times New Roman"/>
          <w:sz w:val="28"/>
          <w:szCs w:val="28"/>
        </w:rPr>
        <w:t>1.</w:t>
      </w:r>
      <w:r w:rsidR="00E63E0F">
        <w:rPr>
          <w:rFonts w:ascii="Times New Roman" w:hAnsi="Times New Roman"/>
          <w:sz w:val="28"/>
          <w:szCs w:val="28"/>
        </w:rPr>
        <w:t xml:space="preserve"> </w:t>
      </w:r>
      <w:r w:rsidRPr="000F2560">
        <w:rPr>
          <w:rFonts w:ascii="Times New Roman" w:hAnsi="Times New Roman"/>
          <w:sz w:val="28"/>
          <w:szCs w:val="28"/>
        </w:rPr>
        <w:t>Материалы школьного музея.</w:t>
      </w:r>
      <w:r>
        <w:rPr>
          <w:rFonts w:ascii="Times New Roman" w:hAnsi="Times New Roman"/>
          <w:sz w:val="28"/>
          <w:szCs w:val="28"/>
        </w:rPr>
        <w:t xml:space="preserve"> </w:t>
      </w:r>
      <w:r w:rsidRPr="000F2560">
        <w:rPr>
          <w:rFonts w:ascii="Times New Roman" w:hAnsi="Times New Roman"/>
          <w:sz w:val="28"/>
          <w:szCs w:val="28"/>
        </w:rPr>
        <w:t>2.</w:t>
      </w:r>
      <w:r w:rsidR="00E63E0F">
        <w:rPr>
          <w:rFonts w:ascii="Times New Roman" w:hAnsi="Times New Roman"/>
          <w:sz w:val="28"/>
          <w:szCs w:val="28"/>
        </w:rPr>
        <w:t xml:space="preserve"> </w:t>
      </w:r>
      <w:r w:rsidRPr="000F2560">
        <w:rPr>
          <w:rFonts w:ascii="Times New Roman" w:hAnsi="Times New Roman"/>
          <w:sz w:val="28"/>
          <w:szCs w:val="28"/>
        </w:rPr>
        <w:t>Материалы семейного архива.</w:t>
      </w:r>
      <w:r w:rsidR="00E63E0F">
        <w:rPr>
          <w:rFonts w:ascii="Times New Roman" w:hAnsi="Times New Roman"/>
          <w:sz w:val="28"/>
          <w:szCs w:val="28"/>
        </w:rPr>
        <w:t xml:space="preserve"> </w:t>
      </w:r>
      <w:r w:rsidRPr="000F2560">
        <w:rPr>
          <w:rFonts w:ascii="Times New Roman" w:hAnsi="Times New Roman"/>
          <w:sz w:val="28"/>
          <w:szCs w:val="28"/>
        </w:rPr>
        <w:t>3.</w:t>
      </w:r>
      <w:r w:rsidR="00E63E0F">
        <w:rPr>
          <w:rFonts w:ascii="Times New Roman" w:hAnsi="Times New Roman"/>
          <w:sz w:val="28"/>
          <w:szCs w:val="28"/>
        </w:rPr>
        <w:t xml:space="preserve"> </w:t>
      </w:r>
      <w:r w:rsidRPr="000F2560">
        <w:rPr>
          <w:rFonts w:ascii="Times New Roman" w:hAnsi="Times New Roman"/>
          <w:sz w:val="28"/>
          <w:szCs w:val="28"/>
        </w:rPr>
        <w:t>Воспоминания ветерана Великой Отечественной войны: Халиуллина И. Х.4.Воспоминания прабабушки: Васильевой П. И., бабушки: Васильевой В. И.</w:t>
      </w:r>
    </w:p>
    <w:p w:rsidR="00584C08" w:rsidRDefault="00584C08" w:rsidP="008127AB">
      <w:pPr>
        <w:spacing w:after="0" w:line="240" w:lineRule="auto"/>
        <w:ind w:firstLine="567"/>
        <w:jc w:val="center"/>
        <w:rPr>
          <w:rFonts w:ascii="Times New Roman" w:hAnsi="Times New Roman"/>
          <w:sz w:val="28"/>
          <w:szCs w:val="28"/>
        </w:rPr>
      </w:pPr>
    </w:p>
    <w:p w:rsidR="00D849B4" w:rsidRDefault="00D849B4" w:rsidP="00584C08">
      <w:pPr>
        <w:spacing w:after="0" w:line="240" w:lineRule="auto"/>
        <w:jc w:val="center"/>
        <w:rPr>
          <w:rFonts w:ascii="Times New Roman" w:hAnsi="Times New Roman"/>
          <w:sz w:val="24"/>
          <w:szCs w:val="24"/>
        </w:rPr>
      </w:pPr>
      <w:r w:rsidRPr="00584C08">
        <w:rPr>
          <w:rFonts w:ascii="Times New Roman" w:hAnsi="Times New Roman"/>
          <w:sz w:val="24"/>
          <w:szCs w:val="24"/>
        </w:rPr>
        <w:t>ВЕЛИКАЯ ОТЕЧЕСТВЕННАЯ ВОЙНА В ИСТОРИИ МОЕЙ СЕМЬИ</w:t>
      </w:r>
    </w:p>
    <w:p w:rsidR="00584C08" w:rsidRPr="00584C08" w:rsidRDefault="00584C08" w:rsidP="00584C08">
      <w:pPr>
        <w:spacing w:after="0" w:line="240" w:lineRule="auto"/>
        <w:jc w:val="center"/>
        <w:rPr>
          <w:rFonts w:ascii="Times New Roman" w:hAnsi="Times New Roman"/>
          <w:sz w:val="24"/>
          <w:szCs w:val="24"/>
        </w:rPr>
      </w:pPr>
    </w:p>
    <w:p w:rsidR="00D849B4" w:rsidRDefault="00D849B4" w:rsidP="00584C08">
      <w:pPr>
        <w:spacing w:after="0" w:line="240" w:lineRule="auto"/>
        <w:jc w:val="center"/>
        <w:rPr>
          <w:rFonts w:ascii="Times New Roman" w:hAnsi="Times New Roman"/>
          <w:sz w:val="28"/>
          <w:szCs w:val="28"/>
        </w:rPr>
      </w:pPr>
      <w:r w:rsidRPr="00151760">
        <w:rPr>
          <w:rFonts w:ascii="Times New Roman" w:hAnsi="Times New Roman"/>
          <w:sz w:val="28"/>
          <w:szCs w:val="28"/>
        </w:rPr>
        <w:t>Васильев А.Ю.</w:t>
      </w:r>
    </w:p>
    <w:p w:rsidR="00584C08" w:rsidRDefault="00584C08" w:rsidP="00584C08">
      <w:pPr>
        <w:spacing w:after="0" w:line="240" w:lineRule="auto"/>
        <w:jc w:val="center"/>
        <w:rPr>
          <w:rFonts w:ascii="Times New Roman" w:hAnsi="Times New Roman"/>
          <w:sz w:val="28"/>
          <w:szCs w:val="28"/>
        </w:rPr>
      </w:pPr>
      <w:r>
        <w:rPr>
          <w:rFonts w:ascii="Times New Roman" w:hAnsi="Times New Roman"/>
          <w:sz w:val="28"/>
          <w:szCs w:val="28"/>
        </w:rPr>
        <w:t>Резюме</w:t>
      </w:r>
    </w:p>
    <w:p w:rsidR="001508EE" w:rsidRDefault="001508EE" w:rsidP="00584C08">
      <w:pPr>
        <w:spacing w:after="0" w:line="240" w:lineRule="auto"/>
        <w:jc w:val="center"/>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Для каждого образованного человека очень важно и необходимо знание истории, особенно истории своей Родины, родного края и своего народа. Мы не только перед своим народом, но и перед  историей в долгу.</w:t>
      </w:r>
    </w:p>
    <w:p w:rsidR="00584C08" w:rsidRDefault="00584C08" w:rsidP="008127AB">
      <w:pPr>
        <w:pStyle w:val="HTML"/>
        <w:shd w:val="clear" w:color="auto" w:fill="FFFFFF"/>
        <w:ind w:firstLine="567"/>
        <w:jc w:val="center"/>
        <w:rPr>
          <w:rFonts w:ascii="inherit" w:hAnsi="inherit"/>
          <w:color w:val="212121"/>
          <w:sz w:val="28"/>
          <w:szCs w:val="28"/>
        </w:rPr>
      </w:pPr>
    </w:p>
    <w:p w:rsidR="00D849B4" w:rsidRPr="00E63E0F" w:rsidRDefault="00D849B4" w:rsidP="00584C08">
      <w:pPr>
        <w:pStyle w:val="HTML"/>
        <w:shd w:val="clear" w:color="auto" w:fill="FFFFFF"/>
        <w:jc w:val="center"/>
        <w:rPr>
          <w:rFonts w:ascii="Times New Roman" w:hAnsi="Times New Roman"/>
          <w:color w:val="212121"/>
          <w:sz w:val="24"/>
          <w:szCs w:val="24"/>
          <w:lang w:val="en-US"/>
        </w:rPr>
      </w:pPr>
      <w:r w:rsidRPr="00584C08">
        <w:rPr>
          <w:rFonts w:ascii="Times New Roman" w:hAnsi="Times New Roman"/>
          <w:color w:val="212121"/>
          <w:sz w:val="24"/>
          <w:szCs w:val="24"/>
          <w:lang w:val="en-US"/>
        </w:rPr>
        <w:t>GREAT PATRIOTIC WAR IN MY FAMILY HISTORY</w:t>
      </w:r>
    </w:p>
    <w:p w:rsidR="00584C08" w:rsidRPr="00E63E0F" w:rsidRDefault="00584C08" w:rsidP="00584C08">
      <w:pPr>
        <w:pStyle w:val="HTML"/>
        <w:shd w:val="clear" w:color="auto" w:fill="FFFFFF"/>
        <w:jc w:val="center"/>
        <w:rPr>
          <w:rFonts w:ascii="inherit" w:hAnsi="inherit"/>
          <w:color w:val="212121"/>
          <w:sz w:val="28"/>
          <w:szCs w:val="28"/>
          <w:lang w:val="en-US"/>
        </w:rPr>
      </w:pPr>
    </w:p>
    <w:p w:rsidR="00D849B4" w:rsidRPr="00E63E0F" w:rsidRDefault="00D849B4" w:rsidP="00584C08">
      <w:pPr>
        <w:pStyle w:val="HTML"/>
        <w:shd w:val="clear" w:color="auto" w:fill="FFFFFF"/>
        <w:jc w:val="center"/>
        <w:rPr>
          <w:rFonts w:ascii="inherit" w:hAnsi="inherit"/>
          <w:color w:val="212121"/>
          <w:sz w:val="28"/>
          <w:szCs w:val="28"/>
          <w:lang w:val="en-US"/>
        </w:rPr>
      </w:pPr>
      <w:r w:rsidRPr="00DB23F8">
        <w:rPr>
          <w:rFonts w:ascii="inherit" w:hAnsi="inherit"/>
          <w:color w:val="212121"/>
          <w:sz w:val="28"/>
          <w:szCs w:val="28"/>
          <w:lang w:val="en-US"/>
        </w:rPr>
        <w:t>Vasiliev Y.</w:t>
      </w:r>
      <w:r>
        <w:rPr>
          <w:rFonts w:ascii="inherit" w:hAnsi="inherit"/>
          <w:color w:val="212121"/>
          <w:sz w:val="28"/>
          <w:szCs w:val="28"/>
          <w:lang w:val="en-US"/>
        </w:rPr>
        <w:t>U.</w:t>
      </w:r>
    </w:p>
    <w:p w:rsidR="00F951BF" w:rsidRPr="00A77A66" w:rsidRDefault="00584C08" w:rsidP="00F951BF">
      <w:pPr>
        <w:pStyle w:val="HTML"/>
        <w:shd w:val="clear" w:color="auto" w:fill="FFFFFF"/>
        <w:jc w:val="center"/>
        <w:rPr>
          <w:rFonts w:ascii="inherit" w:hAnsi="inherit"/>
          <w:color w:val="212121"/>
          <w:sz w:val="28"/>
          <w:szCs w:val="28"/>
          <w:lang w:val="en-US"/>
        </w:rPr>
      </w:pPr>
      <w:r>
        <w:rPr>
          <w:rFonts w:ascii="inherit" w:hAnsi="inherit"/>
          <w:color w:val="212121"/>
          <w:sz w:val="28"/>
          <w:szCs w:val="28"/>
          <w:lang w:val="en-US"/>
        </w:rPr>
        <w:t>Summary</w:t>
      </w:r>
    </w:p>
    <w:p w:rsidR="001508EE" w:rsidRPr="00A77A66" w:rsidRDefault="001508EE" w:rsidP="00F951BF">
      <w:pPr>
        <w:pStyle w:val="HTML"/>
        <w:shd w:val="clear" w:color="auto" w:fill="FFFFFF"/>
        <w:jc w:val="center"/>
        <w:rPr>
          <w:rFonts w:ascii="inherit" w:hAnsi="inherit"/>
          <w:color w:val="212121"/>
          <w:sz w:val="28"/>
          <w:szCs w:val="28"/>
          <w:lang w:val="en-US"/>
        </w:rPr>
      </w:pPr>
    </w:p>
    <w:p w:rsidR="00812192" w:rsidRPr="00812192" w:rsidRDefault="00D849B4" w:rsidP="00812192">
      <w:pPr>
        <w:pStyle w:val="HTML"/>
        <w:ind w:firstLine="567"/>
        <w:jc w:val="both"/>
        <w:rPr>
          <w:rFonts w:ascii="Times New Roman" w:hAnsi="Times New Roman"/>
          <w:color w:val="212121"/>
          <w:sz w:val="28"/>
          <w:szCs w:val="28"/>
          <w:lang w:val="en-US"/>
        </w:rPr>
      </w:pPr>
      <w:r w:rsidRPr="00DB23F8">
        <w:rPr>
          <w:rFonts w:ascii="Times New Roman" w:hAnsi="Times New Roman"/>
          <w:color w:val="212121"/>
          <w:sz w:val="28"/>
          <w:szCs w:val="28"/>
          <w:lang w:val="en-US"/>
        </w:rPr>
        <w:t>For every educated person is very important and</w:t>
      </w:r>
      <w:r>
        <w:rPr>
          <w:rFonts w:ascii="Times New Roman" w:hAnsi="Times New Roman"/>
          <w:color w:val="212121"/>
          <w:sz w:val="28"/>
          <w:szCs w:val="28"/>
          <w:lang w:val="en-US"/>
        </w:rPr>
        <w:t xml:space="preserve"> necessary knowledge of history</w:t>
      </w:r>
      <w:r w:rsidRPr="00DB23F8">
        <w:rPr>
          <w:rFonts w:ascii="Times New Roman" w:hAnsi="Times New Roman"/>
          <w:color w:val="212121"/>
          <w:sz w:val="28"/>
          <w:szCs w:val="28"/>
          <w:lang w:val="en-US"/>
        </w:rPr>
        <w:t xml:space="preserve">, especially the history of his homeland, his native land and his people. We are not only to its own people , but also to the history of </w:t>
      </w:r>
      <w:r w:rsidRPr="001508EE">
        <w:rPr>
          <w:rFonts w:ascii="Times New Roman" w:hAnsi="Times New Roman"/>
          <w:color w:val="212121"/>
          <w:sz w:val="28"/>
          <w:szCs w:val="28"/>
          <w:lang w:val="en-US"/>
        </w:rPr>
        <w:t>debt.</w:t>
      </w:r>
    </w:p>
    <w:p w:rsidR="00812192" w:rsidRPr="00A77A66" w:rsidRDefault="00812192" w:rsidP="00812192">
      <w:pPr>
        <w:pStyle w:val="HTML"/>
        <w:ind w:firstLine="567"/>
        <w:jc w:val="both"/>
        <w:rPr>
          <w:rFonts w:ascii="Times New Roman" w:hAnsi="Times New Roman"/>
          <w:color w:val="212121"/>
          <w:sz w:val="28"/>
          <w:szCs w:val="28"/>
          <w:lang w:val="en-US"/>
        </w:rPr>
      </w:pPr>
    </w:p>
    <w:p w:rsidR="00812192" w:rsidRPr="00A77A66" w:rsidRDefault="00812192" w:rsidP="00812192">
      <w:pPr>
        <w:pStyle w:val="HTML"/>
        <w:ind w:firstLine="567"/>
        <w:jc w:val="both"/>
        <w:rPr>
          <w:rFonts w:ascii="Times New Roman" w:hAnsi="Times New Roman"/>
          <w:color w:val="212121"/>
          <w:sz w:val="28"/>
          <w:szCs w:val="28"/>
          <w:lang w:val="en-US"/>
        </w:rPr>
      </w:pPr>
    </w:p>
    <w:p w:rsidR="00D849B4" w:rsidRPr="001508EE" w:rsidRDefault="00D849B4" w:rsidP="00812192">
      <w:pPr>
        <w:pStyle w:val="HTML"/>
        <w:jc w:val="right"/>
        <w:rPr>
          <w:rFonts w:ascii="Times New Roman" w:hAnsi="Times New Roman"/>
          <w:caps/>
          <w:sz w:val="28"/>
          <w:szCs w:val="28"/>
        </w:rPr>
      </w:pPr>
      <w:r w:rsidRPr="001508EE">
        <w:rPr>
          <w:rFonts w:ascii="Times New Roman" w:hAnsi="Times New Roman"/>
          <w:caps/>
          <w:sz w:val="28"/>
          <w:szCs w:val="28"/>
        </w:rPr>
        <w:lastRenderedPageBreak/>
        <w:t>УДК 615.7:636.93</w:t>
      </w:r>
    </w:p>
    <w:p w:rsidR="001508EE" w:rsidRPr="001508EE" w:rsidRDefault="001508EE" w:rsidP="00812192">
      <w:pPr>
        <w:spacing w:after="0" w:line="240" w:lineRule="auto"/>
        <w:rPr>
          <w:sz w:val="28"/>
          <w:szCs w:val="28"/>
        </w:rPr>
      </w:pPr>
    </w:p>
    <w:p w:rsidR="00D849B4" w:rsidRDefault="00D849B4" w:rsidP="00812192">
      <w:pPr>
        <w:pStyle w:val="1"/>
        <w:keepLines w:val="0"/>
        <w:numPr>
          <w:ilvl w:val="0"/>
          <w:numId w:val="25"/>
        </w:numPr>
        <w:suppressAutoHyphens/>
        <w:spacing w:before="0" w:line="240" w:lineRule="auto"/>
        <w:jc w:val="center"/>
        <w:rPr>
          <w:rFonts w:ascii="Times New Roman" w:hAnsi="Times New Roman"/>
          <w:caps/>
          <w:color w:val="auto"/>
        </w:rPr>
      </w:pPr>
      <w:r w:rsidRPr="001508EE">
        <w:rPr>
          <w:rFonts w:ascii="Times New Roman" w:hAnsi="Times New Roman"/>
          <w:caps/>
          <w:color w:val="auto"/>
        </w:rPr>
        <w:t>Лекарственные травы в звероводстве</w:t>
      </w:r>
    </w:p>
    <w:p w:rsidR="00D443E3" w:rsidRPr="00D443E3" w:rsidRDefault="00D443E3" w:rsidP="00812192">
      <w:pPr>
        <w:spacing w:after="0" w:line="240" w:lineRule="auto"/>
      </w:pPr>
    </w:p>
    <w:p w:rsidR="00D849B4" w:rsidRPr="001508EE" w:rsidRDefault="001508EE" w:rsidP="00812192">
      <w:pPr>
        <w:shd w:val="clear" w:color="auto" w:fill="FFFFFF"/>
        <w:tabs>
          <w:tab w:val="center" w:pos="4818"/>
          <w:tab w:val="left" w:pos="7650"/>
        </w:tabs>
        <w:autoSpaceDE w:val="0"/>
        <w:autoSpaceDN w:val="0"/>
        <w:adjustRightInd w:val="0"/>
        <w:spacing w:after="0" w:line="240" w:lineRule="auto"/>
        <w:jc w:val="left"/>
        <w:rPr>
          <w:rFonts w:ascii="Times New Roman" w:hAnsi="Times New Roman"/>
          <w:sz w:val="28"/>
          <w:szCs w:val="28"/>
        </w:rPr>
      </w:pPr>
      <w:r w:rsidRPr="001508EE">
        <w:rPr>
          <w:rFonts w:ascii="Times New Roman" w:hAnsi="Times New Roman"/>
          <w:b/>
          <w:sz w:val="28"/>
          <w:szCs w:val="28"/>
        </w:rPr>
        <w:tab/>
      </w:r>
      <w:r w:rsidR="00D849B4" w:rsidRPr="001508EE">
        <w:rPr>
          <w:rFonts w:ascii="Times New Roman" w:hAnsi="Times New Roman"/>
          <w:b/>
          <w:sz w:val="28"/>
          <w:szCs w:val="28"/>
        </w:rPr>
        <w:t>Гайнуллина Ф.И.</w:t>
      </w:r>
      <w:r w:rsidRPr="001508EE">
        <w:rPr>
          <w:rFonts w:ascii="Times New Roman" w:hAnsi="Times New Roman"/>
          <w:b/>
          <w:sz w:val="28"/>
          <w:szCs w:val="28"/>
        </w:rPr>
        <w:tab/>
      </w:r>
    </w:p>
    <w:p w:rsidR="00D849B4" w:rsidRPr="001508EE" w:rsidRDefault="00D849B4" w:rsidP="00812192">
      <w:pPr>
        <w:shd w:val="clear" w:color="auto" w:fill="FFFFFF"/>
        <w:autoSpaceDE w:val="0"/>
        <w:autoSpaceDN w:val="0"/>
        <w:adjustRightInd w:val="0"/>
        <w:spacing w:after="0" w:line="240" w:lineRule="auto"/>
        <w:jc w:val="center"/>
        <w:rPr>
          <w:rFonts w:ascii="Times New Roman" w:hAnsi="Times New Roman"/>
          <w:sz w:val="28"/>
          <w:szCs w:val="28"/>
        </w:rPr>
      </w:pPr>
      <w:r w:rsidRPr="001508EE">
        <w:rPr>
          <w:rFonts w:ascii="Times New Roman" w:hAnsi="Times New Roman"/>
          <w:sz w:val="28"/>
          <w:szCs w:val="28"/>
        </w:rPr>
        <w:t xml:space="preserve">Руководитель - Газизова Ф.Г., к.п.н., доцент </w:t>
      </w:r>
    </w:p>
    <w:p w:rsidR="00D443E3" w:rsidRDefault="00D443E3" w:rsidP="00812192">
      <w:pPr>
        <w:spacing w:after="0" w:line="240" w:lineRule="auto"/>
        <w:ind w:firstLine="567"/>
        <w:rPr>
          <w:rFonts w:ascii="Times New Roman" w:hAnsi="Times New Roman"/>
          <w:b/>
          <w:i/>
          <w:sz w:val="28"/>
          <w:szCs w:val="28"/>
        </w:rPr>
      </w:pPr>
    </w:p>
    <w:p w:rsidR="00D849B4" w:rsidRPr="001508EE" w:rsidRDefault="00D849B4" w:rsidP="00812192">
      <w:pPr>
        <w:spacing w:after="0" w:line="240" w:lineRule="auto"/>
        <w:ind w:firstLine="567"/>
        <w:rPr>
          <w:rFonts w:ascii="Times New Roman" w:hAnsi="Times New Roman"/>
          <w:sz w:val="28"/>
          <w:szCs w:val="28"/>
        </w:rPr>
      </w:pPr>
      <w:r w:rsidRPr="00D443E3">
        <w:rPr>
          <w:rFonts w:ascii="Times New Roman" w:hAnsi="Times New Roman"/>
          <w:b/>
          <w:sz w:val="28"/>
          <w:szCs w:val="28"/>
        </w:rPr>
        <w:t>Ключевые слова:</w:t>
      </w:r>
      <w:r w:rsidRPr="001508EE">
        <w:rPr>
          <w:rFonts w:ascii="Times New Roman" w:hAnsi="Times New Roman"/>
          <w:b/>
          <w:sz w:val="28"/>
          <w:szCs w:val="28"/>
        </w:rPr>
        <w:t xml:space="preserve">  </w:t>
      </w:r>
      <w:r w:rsidRPr="001508EE">
        <w:rPr>
          <w:rFonts w:ascii="Times New Roman" w:hAnsi="Times New Roman"/>
          <w:sz w:val="28"/>
          <w:szCs w:val="28"/>
        </w:rPr>
        <w:t>лекарственные травы, звероводство</w:t>
      </w:r>
      <w:r w:rsidR="00D443E3">
        <w:rPr>
          <w:rFonts w:ascii="Times New Roman" w:hAnsi="Times New Roman"/>
          <w:sz w:val="28"/>
          <w:szCs w:val="28"/>
        </w:rPr>
        <w:t>.</w:t>
      </w:r>
    </w:p>
    <w:p w:rsidR="00D849B4" w:rsidRDefault="00D849B4" w:rsidP="00812192">
      <w:pPr>
        <w:pStyle w:val="HTML"/>
        <w:shd w:val="clear" w:color="auto" w:fill="FFFFFF"/>
        <w:tabs>
          <w:tab w:val="clear" w:pos="916"/>
          <w:tab w:val="left" w:pos="567"/>
        </w:tabs>
        <w:ind w:firstLine="567"/>
        <w:rPr>
          <w:rFonts w:ascii="Times New Roman" w:hAnsi="Times New Roman"/>
          <w:color w:val="212121"/>
          <w:sz w:val="28"/>
          <w:szCs w:val="28"/>
        </w:rPr>
      </w:pPr>
      <w:r w:rsidRPr="00D443E3">
        <w:rPr>
          <w:rFonts w:ascii="Times New Roman" w:hAnsi="Times New Roman"/>
          <w:b/>
          <w:sz w:val="28"/>
          <w:szCs w:val="28"/>
          <w:lang w:val="en-US"/>
        </w:rPr>
        <w:t>Key</w:t>
      </w:r>
      <w:r w:rsidRPr="00D443E3">
        <w:rPr>
          <w:rFonts w:ascii="Times New Roman" w:hAnsi="Times New Roman"/>
          <w:b/>
          <w:sz w:val="28"/>
          <w:szCs w:val="28"/>
        </w:rPr>
        <w:t xml:space="preserve"> </w:t>
      </w:r>
      <w:r w:rsidRPr="00D443E3">
        <w:rPr>
          <w:rFonts w:ascii="Times New Roman" w:hAnsi="Times New Roman"/>
          <w:b/>
          <w:sz w:val="28"/>
          <w:szCs w:val="28"/>
          <w:lang w:val="en-US"/>
        </w:rPr>
        <w:t>words</w:t>
      </w:r>
      <w:r w:rsidRPr="00D443E3">
        <w:rPr>
          <w:rFonts w:ascii="Times New Roman" w:hAnsi="Times New Roman"/>
          <w:sz w:val="28"/>
          <w:szCs w:val="28"/>
        </w:rPr>
        <w:t>:</w:t>
      </w:r>
      <w:r w:rsidRPr="001508EE">
        <w:rPr>
          <w:rFonts w:ascii="Times New Roman" w:hAnsi="Times New Roman"/>
          <w:sz w:val="28"/>
          <w:szCs w:val="28"/>
        </w:rPr>
        <w:t xml:space="preserve"> </w:t>
      </w:r>
      <w:r w:rsidRPr="001508EE">
        <w:rPr>
          <w:rFonts w:ascii="Times New Roman" w:hAnsi="Times New Roman"/>
          <w:color w:val="212121"/>
          <w:sz w:val="28"/>
          <w:szCs w:val="28"/>
        </w:rPr>
        <w:t>herbs, farming</w:t>
      </w:r>
      <w:r w:rsidR="00D443E3">
        <w:rPr>
          <w:rFonts w:ascii="Times New Roman" w:hAnsi="Times New Roman"/>
          <w:color w:val="212121"/>
          <w:sz w:val="28"/>
          <w:szCs w:val="28"/>
        </w:rPr>
        <w:t>.</w:t>
      </w:r>
    </w:p>
    <w:p w:rsidR="00D443E3" w:rsidRPr="001508EE" w:rsidRDefault="00D443E3" w:rsidP="00812192">
      <w:pPr>
        <w:pStyle w:val="HTML"/>
        <w:shd w:val="clear" w:color="auto" w:fill="FFFFFF"/>
        <w:tabs>
          <w:tab w:val="clear" w:pos="916"/>
          <w:tab w:val="left" w:pos="567"/>
        </w:tabs>
        <w:ind w:firstLine="567"/>
        <w:rPr>
          <w:rFonts w:ascii="inherit" w:hAnsi="inherit"/>
          <w:color w:val="212121"/>
          <w:sz w:val="28"/>
          <w:szCs w:val="28"/>
        </w:rPr>
      </w:pPr>
    </w:p>
    <w:p w:rsidR="00D849B4" w:rsidRPr="00EB174A" w:rsidRDefault="00D849B4" w:rsidP="00812192">
      <w:pPr>
        <w:pStyle w:val="af"/>
        <w:spacing w:before="0" w:after="0"/>
        <w:ind w:firstLine="567"/>
        <w:rPr>
          <w:b/>
          <w:sz w:val="28"/>
          <w:szCs w:val="28"/>
        </w:rPr>
      </w:pPr>
      <w:r w:rsidRPr="001508EE">
        <w:rPr>
          <w:sz w:val="28"/>
          <w:szCs w:val="28"/>
        </w:rPr>
        <w:t xml:space="preserve">Эффективность использования </w:t>
      </w:r>
      <w:r w:rsidRPr="001508EE">
        <w:rPr>
          <w:bCs/>
          <w:sz w:val="28"/>
          <w:szCs w:val="28"/>
        </w:rPr>
        <w:t xml:space="preserve">лекарственных растений для лечения домашних животных </w:t>
      </w:r>
      <w:r w:rsidRPr="001508EE">
        <w:rPr>
          <w:sz w:val="28"/>
          <w:szCs w:val="28"/>
        </w:rPr>
        <w:t xml:space="preserve">до сих пор недооценивается многими владельцами </w:t>
      </w:r>
      <w:r w:rsidRPr="001508EE">
        <w:rPr>
          <w:rStyle w:val="a5"/>
          <w:b w:val="0"/>
          <w:sz w:val="28"/>
          <w:szCs w:val="28"/>
        </w:rPr>
        <w:t>животных</w:t>
      </w:r>
      <w:r w:rsidRPr="001508EE">
        <w:rPr>
          <w:b/>
          <w:sz w:val="28"/>
          <w:szCs w:val="28"/>
        </w:rPr>
        <w:t>.</w:t>
      </w:r>
      <w:r w:rsidRPr="001508EE">
        <w:rPr>
          <w:sz w:val="28"/>
          <w:szCs w:val="28"/>
        </w:rPr>
        <w:t xml:space="preserve"> Отчасти, этот феномен объясняется массированной рекламой</w:t>
      </w:r>
      <w:r>
        <w:rPr>
          <w:sz w:val="28"/>
          <w:szCs w:val="28"/>
        </w:rPr>
        <w:t xml:space="preserve"> химических препаратов и привитой нам с детства привычкой верить во всесилье традиционной медицины.</w:t>
      </w:r>
    </w:p>
    <w:p w:rsidR="00D849B4" w:rsidRPr="002D3A7D" w:rsidRDefault="00D849B4" w:rsidP="00812192">
      <w:pPr>
        <w:shd w:val="clear" w:color="auto" w:fill="FFFFFF"/>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Однако лечебные свойства лекарственных растений обусловливаются наличием в их органах разнообразных по своему составу и строению химических веществ, обладающих физиологическим действием на организм </w:t>
      </w:r>
      <w:r w:rsidRPr="002D3A7D">
        <w:rPr>
          <w:rFonts w:ascii="Times New Roman" w:hAnsi="Times New Roman"/>
          <w:sz w:val="28"/>
          <w:szCs w:val="28"/>
        </w:rPr>
        <w:t>животных или на возбудите</w:t>
      </w:r>
      <w:r w:rsidRPr="002D3A7D">
        <w:rPr>
          <w:rFonts w:ascii="Times New Roman" w:hAnsi="Times New Roman"/>
          <w:sz w:val="28"/>
          <w:szCs w:val="28"/>
        </w:rPr>
        <w:softHyphen/>
        <w:t>лей инфекционных и инвазионных заболеваний.</w:t>
      </w:r>
    </w:p>
    <w:p w:rsidR="002D3A7D" w:rsidRPr="002D3A7D" w:rsidRDefault="00D849B4" w:rsidP="00812192">
      <w:pPr>
        <w:shd w:val="clear" w:color="auto" w:fill="FFFFFF"/>
        <w:autoSpaceDE w:val="0"/>
        <w:autoSpaceDN w:val="0"/>
        <w:adjustRightInd w:val="0"/>
        <w:spacing w:after="0" w:line="240" w:lineRule="auto"/>
        <w:ind w:firstLine="567"/>
        <w:rPr>
          <w:rFonts w:ascii="Times New Roman" w:hAnsi="Times New Roman"/>
          <w:sz w:val="28"/>
          <w:szCs w:val="28"/>
        </w:rPr>
      </w:pPr>
      <w:r w:rsidRPr="002D3A7D">
        <w:rPr>
          <w:rFonts w:ascii="Times New Roman" w:hAnsi="Times New Roman"/>
          <w:b/>
          <w:sz w:val="28"/>
          <w:szCs w:val="28"/>
        </w:rPr>
        <w:t>Основное содержание исследовательской работы</w:t>
      </w:r>
      <w:r w:rsidR="002D3A7D" w:rsidRPr="002D3A7D">
        <w:rPr>
          <w:rFonts w:ascii="Times New Roman" w:hAnsi="Times New Roman"/>
          <w:b/>
          <w:sz w:val="28"/>
          <w:szCs w:val="28"/>
        </w:rPr>
        <w:t xml:space="preserve">. </w:t>
      </w:r>
      <w:r w:rsidR="002D3A7D" w:rsidRPr="002D3A7D">
        <w:rPr>
          <w:rFonts w:ascii="Times New Roman" w:hAnsi="Times New Roman"/>
          <w:sz w:val="28"/>
          <w:szCs w:val="28"/>
        </w:rPr>
        <w:t>1.</w:t>
      </w:r>
      <w:r w:rsidR="002D3A7D" w:rsidRPr="002D3A7D">
        <w:rPr>
          <w:rFonts w:ascii="Times New Roman" w:hAnsi="Times New Roman"/>
          <w:b/>
          <w:sz w:val="28"/>
          <w:szCs w:val="28"/>
        </w:rPr>
        <w:t xml:space="preserve"> </w:t>
      </w:r>
      <w:r w:rsidRPr="002D3A7D">
        <w:rPr>
          <w:rFonts w:ascii="Times New Roman" w:hAnsi="Times New Roman"/>
          <w:sz w:val="28"/>
          <w:szCs w:val="28"/>
        </w:rPr>
        <w:t>В состав лекарственных растений входят различные типы и сочетания химических соединений: алкалоиды, глюкозиды, сапонины, дубильные вещества, горечи, эфирные масла, флавоны и флавоноиды, ферменты, органические кислоты, лактоны, минеральные соли, микроэлементы, витамины, фитонциды, антибиотики, гормо</w:t>
      </w:r>
      <w:r w:rsidRPr="002D3A7D">
        <w:rPr>
          <w:rFonts w:ascii="Times New Roman" w:hAnsi="Times New Roman"/>
          <w:sz w:val="28"/>
          <w:szCs w:val="28"/>
        </w:rPr>
        <w:softHyphen/>
        <w:t>нально-активные вещества и т.д.</w:t>
      </w:r>
    </w:p>
    <w:p w:rsidR="00D849B4" w:rsidRPr="002D3A7D" w:rsidRDefault="002D3A7D" w:rsidP="00812192">
      <w:pPr>
        <w:shd w:val="clear" w:color="auto" w:fill="FFFFFF"/>
        <w:autoSpaceDE w:val="0"/>
        <w:autoSpaceDN w:val="0"/>
        <w:adjustRightInd w:val="0"/>
        <w:spacing w:after="0" w:line="240" w:lineRule="auto"/>
        <w:ind w:firstLine="567"/>
        <w:rPr>
          <w:rFonts w:ascii="Times New Roman" w:hAnsi="Times New Roman"/>
          <w:sz w:val="28"/>
          <w:szCs w:val="28"/>
        </w:rPr>
      </w:pPr>
      <w:r w:rsidRPr="002D3A7D">
        <w:rPr>
          <w:rFonts w:ascii="Times New Roman" w:hAnsi="Times New Roman"/>
          <w:sz w:val="28"/>
          <w:szCs w:val="28"/>
        </w:rPr>
        <w:t xml:space="preserve">2. </w:t>
      </w:r>
      <w:r w:rsidR="00D849B4" w:rsidRPr="002D3A7D">
        <w:rPr>
          <w:rFonts w:ascii="Times New Roman" w:hAnsi="Times New Roman"/>
          <w:sz w:val="28"/>
          <w:szCs w:val="28"/>
        </w:rPr>
        <w:t>Р</w:t>
      </w:r>
      <w:r w:rsidR="00D849B4" w:rsidRPr="002D3A7D">
        <w:rPr>
          <w:rFonts w:ascii="Times New Roman" w:hAnsi="Times New Roman"/>
          <w:bCs/>
          <w:sz w:val="28"/>
          <w:szCs w:val="28"/>
        </w:rPr>
        <w:t>астительные средства</w:t>
      </w:r>
      <w:r w:rsidR="00D849B4" w:rsidRPr="002D3A7D">
        <w:rPr>
          <w:rFonts w:ascii="Times New Roman" w:hAnsi="Times New Roman"/>
          <w:sz w:val="28"/>
          <w:szCs w:val="28"/>
        </w:rPr>
        <w:t>, применяемые в фитотерапии животных,  по видам лечебного воздействия.</w:t>
      </w:r>
      <w:r w:rsidR="00812192">
        <w:rPr>
          <w:rFonts w:ascii="Times New Roman" w:hAnsi="Times New Roman"/>
          <w:sz w:val="28"/>
          <w:szCs w:val="28"/>
        </w:rPr>
        <w:t xml:space="preserve"> </w:t>
      </w:r>
      <w:r w:rsidR="00D849B4" w:rsidRPr="002D3A7D">
        <w:rPr>
          <w:rFonts w:ascii="Times New Roman" w:hAnsi="Times New Roman"/>
          <w:sz w:val="28"/>
          <w:szCs w:val="28"/>
        </w:rPr>
        <w:t xml:space="preserve">Для лечения </w:t>
      </w:r>
      <w:r w:rsidR="00D849B4" w:rsidRPr="002D3A7D">
        <w:rPr>
          <w:rFonts w:ascii="Times New Roman" w:hAnsi="Times New Roman"/>
          <w:bCs/>
          <w:sz w:val="28"/>
          <w:szCs w:val="28"/>
        </w:rPr>
        <w:t xml:space="preserve">сердечно-сосудистых заболеваний </w:t>
      </w:r>
      <w:r w:rsidR="00D849B4" w:rsidRPr="002D3A7D">
        <w:rPr>
          <w:rFonts w:ascii="Times New Roman" w:hAnsi="Times New Roman"/>
          <w:sz w:val="28"/>
          <w:szCs w:val="28"/>
        </w:rPr>
        <w:t>можно использовать боярышник, наперстянку, укроп, ландыш, петрушку, и отвар корня любистка.</w:t>
      </w:r>
    </w:p>
    <w:p w:rsidR="00D849B4" w:rsidRPr="002D3A7D" w:rsidRDefault="00D849B4" w:rsidP="00812192">
      <w:pPr>
        <w:pStyle w:val="af"/>
        <w:spacing w:before="0" w:after="0"/>
        <w:ind w:firstLine="567"/>
        <w:rPr>
          <w:sz w:val="28"/>
          <w:szCs w:val="28"/>
        </w:rPr>
      </w:pPr>
      <w:r w:rsidRPr="002D3A7D">
        <w:rPr>
          <w:bCs/>
          <w:sz w:val="28"/>
          <w:szCs w:val="28"/>
        </w:rPr>
        <w:t>Спазмолитическим действием обладают</w:t>
      </w:r>
      <w:r w:rsidRPr="002D3A7D">
        <w:rPr>
          <w:sz w:val="28"/>
          <w:szCs w:val="28"/>
        </w:rPr>
        <w:t>: лаванда, донник, петрушка, мята, плоды аниса, фенхель.</w:t>
      </w:r>
    </w:p>
    <w:p w:rsidR="00D849B4" w:rsidRPr="002D3A7D" w:rsidRDefault="00D849B4" w:rsidP="00812192">
      <w:pPr>
        <w:pStyle w:val="af"/>
        <w:spacing w:before="0" w:after="0"/>
        <w:ind w:firstLine="567"/>
        <w:rPr>
          <w:sz w:val="28"/>
          <w:szCs w:val="28"/>
        </w:rPr>
      </w:pPr>
      <w:r w:rsidRPr="002D3A7D">
        <w:rPr>
          <w:sz w:val="28"/>
          <w:szCs w:val="28"/>
        </w:rPr>
        <w:t xml:space="preserve">При </w:t>
      </w:r>
      <w:r w:rsidRPr="002D3A7D">
        <w:rPr>
          <w:bCs/>
          <w:sz w:val="28"/>
          <w:szCs w:val="28"/>
        </w:rPr>
        <w:t xml:space="preserve">заболеваниях печени </w:t>
      </w:r>
      <w:r w:rsidRPr="002D3A7D">
        <w:rPr>
          <w:sz w:val="28"/>
          <w:szCs w:val="28"/>
        </w:rPr>
        <w:t>можно использовать: тимьян(чабрец), цикорий, мяту перечную, календулу.</w:t>
      </w:r>
    </w:p>
    <w:p w:rsidR="00D849B4" w:rsidRPr="002D3A7D" w:rsidRDefault="00D849B4" w:rsidP="00812192">
      <w:pPr>
        <w:pStyle w:val="af"/>
        <w:spacing w:before="0" w:after="0"/>
        <w:ind w:firstLine="567"/>
        <w:rPr>
          <w:sz w:val="28"/>
          <w:szCs w:val="28"/>
        </w:rPr>
      </w:pPr>
      <w:r w:rsidRPr="002D3A7D">
        <w:rPr>
          <w:sz w:val="28"/>
          <w:szCs w:val="28"/>
        </w:rPr>
        <w:t xml:space="preserve">От </w:t>
      </w:r>
      <w:r w:rsidRPr="002D3A7D">
        <w:rPr>
          <w:bCs/>
          <w:sz w:val="28"/>
          <w:szCs w:val="28"/>
        </w:rPr>
        <w:t xml:space="preserve">метеоризма </w:t>
      </w:r>
      <w:r w:rsidRPr="002D3A7D">
        <w:rPr>
          <w:sz w:val="28"/>
          <w:szCs w:val="28"/>
        </w:rPr>
        <w:t>помогут: мята, тмин, укроп.</w:t>
      </w:r>
    </w:p>
    <w:p w:rsidR="00D849B4" w:rsidRPr="002D3A7D" w:rsidRDefault="00D849B4" w:rsidP="00812192">
      <w:pPr>
        <w:pStyle w:val="af"/>
        <w:spacing w:before="0" w:after="0"/>
        <w:ind w:firstLine="567"/>
        <w:rPr>
          <w:sz w:val="28"/>
          <w:szCs w:val="28"/>
        </w:rPr>
      </w:pPr>
      <w:r w:rsidRPr="002D3A7D">
        <w:rPr>
          <w:sz w:val="28"/>
          <w:szCs w:val="28"/>
        </w:rPr>
        <w:t xml:space="preserve">При </w:t>
      </w:r>
      <w:r w:rsidRPr="002D3A7D">
        <w:rPr>
          <w:bCs/>
          <w:sz w:val="28"/>
          <w:szCs w:val="28"/>
        </w:rPr>
        <w:t xml:space="preserve">энтероколите и энтерите </w:t>
      </w:r>
      <w:r w:rsidRPr="002D3A7D">
        <w:rPr>
          <w:sz w:val="28"/>
          <w:szCs w:val="28"/>
        </w:rPr>
        <w:t>используют тмин.</w:t>
      </w:r>
    </w:p>
    <w:p w:rsidR="00812192" w:rsidRDefault="00D849B4" w:rsidP="00812192">
      <w:pPr>
        <w:pStyle w:val="af"/>
        <w:spacing w:before="0" w:after="0"/>
        <w:ind w:firstLine="567"/>
        <w:rPr>
          <w:sz w:val="28"/>
          <w:szCs w:val="28"/>
        </w:rPr>
      </w:pPr>
      <w:r w:rsidRPr="002D3A7D">
        <w:rPr>
          <w:bCs/>
          <w:sz w:val="28"/>
          <w:szCs w:val="28"/>
        </w:rPr>
        <w:t xml:space="preserve">Противовоспалительным </w:t>
      </w:r>
      <w:r w:rsidRPr="002D3A7D">
        <w:rPr>
          <w:sz w:val="28"/>
          <w:szCs w:val="28"/>
        </w:rPr>
        <w:t>действием обладает: петрушка, плоды аниса и тмин.</w:t>
      </w:r>
    </w:p>
    <w:p w:rsidR="00812192" w:rsidRDefault="00D849B4" w:rsidP="00812192">
      <w:pPr>
        <w:pStyle w:val="af"/>
        <w:spacing w:before="0" w:after="0"/>
        <w:ind w:firstLine="567"/>
        <w:rPr>
          <w:sz w:val="28"/>
          <w:szCs w:val="28"/>
        </w:rPr>
      </w:pPr>
      <w:r w:rsidRPr="002D3A7D">
        <w:rPr>
          <w:sz w:val="28"/>
          <w:szCs w:val="28"/>
        </w:rPr>
        <w:t xml:space="preserve">Хороший </w:t>
      </w:r>
      <w:r w:rsidRPr="002D3A7D">
        <w:rPr>
          <w:bCs/>
          <w:sz w:val="28"/>
          <w:szCs w:val="28"/>
        </w:rPr>
        <w:t xml:space="preserve">мочегонный эффект </w:t>
      </w:r>
      <w:r w:rsidRPr="002D3A7D">
        <w:rPr>
          <w:sz w:val="28"/>
          <w:szCs w:val="28"/>
        </w:rPr>
        <w:t>оказывают: душица, цветы чёрной бузины, одуванчик, эстрагон, водяной кресс, можжевельник, а также корнеплоды и семена сельдерея.</w:t>
      </w:r>
    </w:p>
    <w:p w:rsidR="00D849B4" w:rsidRPr="002D3A7D" w:rsidRDefault="00D849B4" w:rsidP="00812192">
      <w:pPr>
        <w:pStyle w:val="af"/>
        <w:spacing w:before="0" w:after="0"/>
        <w:ind w:firstLine="567"/>
        <w:rPr>
          <w:sz w:val="28"/>
          <w:szCs w:val="28"/>
        </w:rPr>
      </w:pPr>
      <w:r w:rsidRPr="002D3A7D">
        <w:rPr>
          <w:sz w:val="28"/>
          <w:szCs w:val="28"/>
        </w:rPr>
        <w:t xml:space="preserve">В качестве </w:t>
      </w:r>
      <w:r w:rsidRPr="002D3A7D">
        <w:rPr>
          <w:bCs/>
          <w:sz w:val="28"/>
          <w:szCs w:val="28"/>
        </w:rPr>
        <w:t xml:space="preserve">слабительного </w:t>
      </w:r>
      <w:r w:rsidRPr="002D3A7D">
        <w:rPr>
          <w:sz w:val="28"/>
          <w:szCs w:val="28"/>
        </w:rPr>
        <w:t>можно применить ревень, огуречную траву, алоэ, мелиссу, льняное семя или календулу.</w:t>
      </w:r>
    </w:p>
    <w:p w:rsidR="00D849B4" w:rsidRPr="002D3A7D" w:rsidRDefault="00D849B4" w:rsidP="00812192">
      <w:pPr>
        <w:pStyle w:val="af"/>
        <w:spacing w:before="0" w:after="0"/>
        <w:ind w:firstLine="567"/>
        <w:rPr>
          <w:sz w:val="28"/>
          <w:szCs w:val="28"/>
        </w:rPr>
      </w:pPr>
      <w:r w:rsidRPr="002D3A7D">
        <w:rPr>
          <w:bCs/>
          <w:sz w:val="28"/>
          <w:szCs w:val="28"/>
        </w:rPr>
        <w:lastRenderedPageBreak/>
        <w:t xml:space="preserve">Противопростудным действием </w:t>
      </w:r>
      <w:r w:rsidRPr="002D3A7D">
        <w:rPr>
          <w:sz w:val="28"/>
          <w:szCs w:val="28"/>
        </w:rPr>
        <w:t>обладают полевой хвощ, гречиха посевная, дубовая кора, настой из цветущей травы василька и сок редьки чёрной.</w:t>
      </w:r>
    </w:p>
    <w:p w:rsidR="00D849B4" w:rsidRPr="002D3A7D" w:rsidRDefault="00D849B4" w:rsidP="00812192">
      <w:pPr>
        <w:pStyle w:val="af"/>
        <w:spacing w:before="0" w:after="0"/>
        <w:ind w:firstLine="567"/>
        <w:rPr>
          <w:sz w:val="28"/>
          <w:szCs w:val="28"/>
        </w:rPr>
      </w:pPr>
      <w:r w:rsidRPr="002D3A7D">
        <w:rPr>
          <w:sz w:val="28"/>
          <w:szCs w:val="28"/>
        </w:rPr>
        <w:t xml:space="preserve">В качестве </w:t>
      </w:r>
      <w:r w:rsidRPr="002D3A7D">
        <w:rPr>
          <w:bCs/>
          <w:sz w:val="28"/>
          <w:szCs w:val="28"/>
        </w:rPr>
        <w:t xml:space="preserve">жаропонижающих </w:t>
      </w:r>
      <w:r w:rsidRPr="002D3A7D">
        <w:rPr>
          <w:sz w:val="28"/>
          <w:szCs w:val="28"/>
        </w:rPr>
        <w:t>можно использовать: липу, малину, бруснику, анис обыкновенный, зверобой, девясил, мать-и-мачеху, фиалку трехцветную.</w:t>
      </w:r>
    </w:p>
    <w:p w:rsidR="00D849B4" w:rsidRPr="002D3A7D" w:rsidRDefault="00D849B4" w:rsidP="00812192">
      <w:pPr>
        <w:pStyle w:val="af"/>
        <w:spacing w:before="0" w:after="0"/>
        <w:ind w:firstLine="567"/>
        <w:rPr>
          <w:sz w:val="28"/>
          <w:szCs w:val="28"/>
        </w:rPr>
      </w:pPr>
      <w:r w:rsidRPr="002D3A7D">
        <w:rPr>
          <w:bCs/>
          <w:sz w:val="28"/>
          <w:szCs w:val="28"/>
        </w:rPr>
        <w:t xml:space="preserve">Противоаллергическим действием </w:t>
      </w:r>
      <w:r w:rsidRPr="002D3A7D">
        <w:rPr>
          <w:sz w:val="28"/>
          <w:szCs w:val="28"/>
        </w:rPr>
        <w:t xml:space="preserve">обладает: ромашка, календула, тысячелистник, пион уклоняющийся, крапива, лапчатка, кора дуба, почки тополя, плоды черники. </w:t>
      </w:r>
    </w:p>
    <w:p w:rsidR="00D849B4" w:rsidRPr="002D3A7D" w:rsidRDefault="00D849B4" w:rsidP="00812192">
      <w:pPr>
        <w:pStyle w:val="af"/>
        <w:spacing w:before="0" w:after="0"/>
        <w:ind w:firstLine="567"/>
        <w:rPr>
          <w:sz w:val="28"/>
          <w:szCs w:val="28"/>
        </w:rPr>
      </w:pPr>
      <w:r w:rsidRPr="002D3A7D">
        <w:rPr>
          <w:bCs/>
          <w:sz w:val="28"/>
          <w:szCs w:val="28"/>
        </w:rPr>
        <w:t xml:space="preserve">Противогрибковые свойства </w:t>
      </w:r>
      <w:r w:rsidRPr="002D3A7D">
        <w:rPr>
          <w:sz w:val="28"/>
          <w:szCs w:val="28"/>
        </w:rPr>
        <w:t>имеют полынь обыкновенная, будра бородавчатая, тысячелистник обыкновенный, календула, зверобой продырявленный, сушеница, клевер луговой, лебеда раскидистая, пижма обыкновенная, лопух большой.</w:t>
      </w:r>
    </w:p>
    <w:p w:rsidR="00D849B4" w:rsidRPr="002D3A7D" w:rsidRDefault="00D849B4" w:rsidP="00812192">
      <w:pPr>
        <w:pStyle w:val="af"/>
        <w:spacing w:before="0" w:after="0"/>
        <w:ind w:firstLine="567"/>
        <w:rPr>
          <w:sz w:val="28"/>
          <w:szCs w:val="28"/>
        </w:rPr>
      </w:pPr>
      <w:r w:rsidRPr="002D3A7D">
        <w:rPr>
          <w:sz w:val="28"/>
          <w:szCs w:val="28"/>
        </w:rPr>
        <w:t xml:space="preserve">При </w:t>
      </w:r>
      <w:r w:rsidRPr="002D3A7D">
        <w:rPr>
          <w:bCs/>
          <w:sz w:val="28"/>
          <w:szCs w:val="28"/>
        </w:rPr>
        <w:t xml:space="preserve">язве желудка </w:t>
      </w:r>
      <w:r w:rsidRPr="002D3A7D">
        <w:rPr>
          <w:sz w:val="28"/>
          <w:szCs w:val="28"/>
        </w:rPr>
        <w:t>полезен иван-чай (кипрей) и календула.</w:t>
      </w:r>
    </w:p>
    <w:p w:rsidR="00D849B4" w:rsidRPr="002D3A7D" w:rsidRDefault="00D849B4" w:rsidP="00812192">
      <w:pPr>
        <w:pStyle w:val="af"/>
        <w:spacing w:before="0" w:after="0"/>
        <w:ind w:firstLine="567"/>
        <w:rPr>
          <w:sz w:val="28"/>
          <w:szCs w:val="28"/>
        </w:rPr>
      </w:pPr>
      <w:r w:rsidRPr="002D3A7D">
        <w:rPr>
          <w:bCs/>
          <w:sz w:val="28"/>
          <w:szCs w:val="28"/>
        </w:rPr>
        <w:t xml:space="preserve">Закрепляющим действием </w:t>
      </w:r>
      <w:r w:rsidRPr="002D3A7D">
        <w:rPr>
          <w:sz w:val="28"/>
          <w:szCs w:val="28"/>
        </w:rPr>
        <w:t>обладает: брусника, аир болотный, дуб (кора), подорожник большой, лапчатка прямостоячая, девясил, шалфей, ольха серая, тысячелистник, пастушья сумка, цикорий, щавель конский.</w:t>
      </w:r>
    </w:p>
    <w:p w:rsidR="00D849B4" w:rsidRPr="002D3A7D" w:rsidRDefault="00D849B4" w:rsidP="00812192">
      <w:pPr>
        <w:pStyle w:val="af"/>
        <w:spacing w:before="0" w:after="0"/>
        <w:ind w:firstLine="567"/>
        <w:rPr>
          <w:sz w:val="28"/>
          <w:szCs w:val="28"/>
        </w:rPr>
      </w:pPr>
      <w:r w:rsidRPr="002D3A7D">
        <w:rPr>
          <w:sz w:val="28"/>
          <w:szCs w:val="28"/>
        </w:rPr>
        <w:t xml:space="preserve">Для </w:t>
      </w:r>
      <w:r w:rsidRPr="002D3A7D">
        <w:rPr>
          <w:bCs/>
          <w:sz w:val="28"/>
          <w:szCs w:val="28"/>
        </w:rPr>
        <w:t xml:space="preserve">улучшения аппетита </w:t>
      </w:r>
      <w:r w:rsidRPr="002D3A7D">
        <w:rPr>
          <w:sz w:val="28"/>
          <w:szCs w:val="28"/>
        </w:rPr>
        <w:t>можно использовать: кориандр, сельдерей, базилик, тмин, укроп, одуванчик и тысячелистник.</w:t>
      </w:r>
    </w:p>
    <w:p w:rsidR="00D849B4" w:rsidRPr="002D3A7D" w:rsidRDefault="00D849B4" w:rsidP="00812192">
      <w:pPr>
        <w:pStyle w:val="af"/>
        <w:spacing w:before="0" w:after="0"/>
        <w:ind w:firstLine="567"/>
        <w:rPr>
          <w:sz w:val="28"/>
          <w:szCs w:val="28"/>
        </w:rPr>
      </w:pPr>
      <w:r w:rsidRPr="002D3A7D">
        <w:rPr>
          <w:sz w:val="28"/>
          <w:szCs w:val="28"/>
        </w:rPr>
        <w:t xml:space="preserve">Для </w:t>
      </w:r>
      <w:r w:rsidRPr="002D3A7D">
        <w:rPr>
          <w:bCs/>
          <w:sz w:val="28"/>
          <w:szCs w:val="28"/>
        </w:rPr>
        <w:t xml:space="preserve">заживления наружных ран </w:t>
      </w:r>
      <w:r w:rsidRPr="002D3A7D">
        <w:rPr>
          <w:sz w:val="28"/>
          <w:szCs w:val="28"/>
        </w:rPr>
        <w:t>используют змееголовник, базилик, подорожник и календулу.</w:t>
      </w:r>
    </w:p>
    <w:p w:rsidR="00D849B4" w:rsidRPr="002D3A7D" w:rsidRDefault="00D849B4" w:rsidP="00812192">
      <w:pPr>
        <w:pStyle w:val="af"/>
        <w:spacing w:before="0" w:after="0"/>
        <w:ind w:firstLine="567"/>
        <w:rPr>
          <w:sz w:val="28"/>
          <w:szCs w:val="28"/>
        </w:rPr>
      </w:pPr>
      <w:r w:rsidRPr="002D3A7D">
        <w:rPr>
          <w:bCs/>
          <w:sz w:val="28"/>
          <w:szCs w:val="28"/>
        </w:rPr>
        <w:t xml:space="preserve">Противоцинготным </w:t>
      </w:r>
      <w:r w:rsidRPr="002D3A7D">
        <w:rPr>
          <w:sz w:val="28"/>
          <w:szCs w:val="28"/>
        </w:rPr>
        <w:t>действием обладает хрен, эстрагон и водяной кресс.</w:t>
      </w:r>
    </w:p>
    <w:p w:rsidR="00D849B4" w:rsidRPr="002D3A7D" w:rsidRDefault="00D849B4" w:rsidP="00812192">
      <w:pPr>
        <w:pStyle w:val="af"/>
        <w:spacing w:before="0" w:after="0"/>
        <w:ind w:firstLine="567"/>
        <w:rPr>
          <w:sz w:val="28"/>
          <w:szCs w:val="28"/>
        </w:rPr>
      </w:pPr>
      <w:r w:rsidRPr="002D3A7D">
        <w:rPr>
          <w:sz w:val="28"/>
          <w:szCs w:val="28"/>
        </w:rPr>
        <w:t xml:space="preserve">От </w:t>
      </w:r>
      <w:r w:rsidRPr="002D3A7D">
        <w:rPr>
          <w:bCs/>
          <w:sz w:val="28"/>
          <w:szCs w:val="28"/>
        </w:rPr>
        <w:t xml:space="preserve">ожогов </w:t>
      </w:r>
      <w:r w:rsidRPr="002D3A7D">
        <w:rPr>
          <w:sz w:val="28"/>
          <w:szCs w:val="28"/>
        </w:rPr>
        <w:t>поможет арника, календула или крапива жгучая.</w:t>
      </w:r>
    </w:p>
    <w:p w:rsidR="00D849B4" w:rsidRPr="002D3A7D" w:rsidRDefault="00D849B4" w:rsidP="00812192">
      <w:pPr>
        <w:pStyle w:val="af"/>
        <w:spacing w:before="0" w:after="0"/>
        <w:ind w:firstLine="567"/>
        <w:rPr>
          <w:sz w:val="28"/>
          <w:szCs w:val="28"/>
        </w:rPr>
      </w:pPr>
      <w:r w:rsidRPr="002D3A7D">
        <w:rPr>
          <w:bCs/>
          <w:sz w:val="28"/>
          <w:szCs w:val="28"/>
        </w:rPr>
        <w:t xml:space="preserve">Отхаркивающим действием </w:t>
      </w:r>
      <w:r w:rsidRPr="002D3A7D">
        <w:rPr>
          <w:sz w:val="28"/>
          <w:szCs w:val="28"/>
        </w:rPr>
        <w:t>обладают фитопрепараты на основе примулы, анютиных глазок, тимьяна, мать-и-мачехи. Такое же действие оказывает отвар корня девясила, плоды аниса, укроп, масло и настой из плодов фенхеля, мальва, майоран.</w:t>
      </w:r>
    </w:p>
    <w:p w:rsidR="00D849B4" w:rsidRPr="002D3A7D" w:rsidRDefault="00D849B4" w:rsidP="00812192">
      <w:pPr>
        <w:pStyle w:val="af"/>
        <w:spacing w:before="0" w:after="0"/>
        <w:ind w:firstLine="567"/>
        <w:rPr>
          <w:sz w:val="28"/>
          <w:szCs w:val="28"/>
        </w:rPr>
      </w:pPr>
      <w:r w:rsidRPr="002D3A7D">
        <w:rPr>
          <w:sz w:val="28"/>
          <w:szCs w:val="28"/>
        </w:rPr>
        <w:t xml:space="preserve">К травам с хорошим </w:t>
      </w:r>
      <w:r w:rsidRPr="002D3A7D">
        <w:rPr>
          <w:bCs/>
          <w:sz w:val="28"/>
          <w:szCs w:val="28"/>
        </w:rPr>
        <w:t xml:space="preserve">успокоительным эффектом </w:t>
      </w:r>
      <w:r w:rsidRPr="002D3A7D">
        <w:rPr>
          <w:sz w:val="28"/>
          <w:szCs w:val="28"/>
        </w:rPr>
        <w:t>относится: манжетка, корень валерианы (кроме кошек!), хмель, укроп и душица.</w:t>
      </w:r>
    </w:p>
    <w:p w:rsidR="00D849B4" w:rsidRPr="002D3A7D" w:rsidRDefault="00D849B4" w:rsidP="00812192">
      <w:pPr>
        <w:pStyle w:val="af"/>
        <w:shd w:val="clear" w:color="auto" w:fill="FFFFFF"/>
        <w:spacing w:before="0" w:after="0"/>
        <w:ind w:firstLine="567"/>
        <w:rPr>
          <w:sz w:val="28"/>
          <w:szCs w:val="28"/>
        </w:rPr>
      </w:pPr>
      <w:r w:rsidRPr="002D3A7D">
        <w:rPr>
          <w:spacing w:val="4"/>
          <w:sz w:val="28"/>
          <w:szCs w:val="28"/>
        </w:rPr>
        <w:t xml:space="preserve">Таким образом, исходя из выше изложенного, можем утверждать, что </w:t>
      </w:r>
      <w:r w:rsidRPr="002D3A7D">
        <w:rPr>
          <w:sz w:val="28"/>
          <w:szCs w:val="28"/>
        </w:rPr>
        <w:t>применение, полное и рациональное использование лекарственных растений в ветеринарной практике позволяет не только сохранить и увеличить поголовье животных, но и сократить расход на дорогостоящие антибиотики и витамины, химиотерапевтические средства, а значит удешевить продукцию.</w:t>
      </w:r>
    </w:p>
    <w:p w:rsidR="00D849B4" w:rsidRDefault="00D849B4" w:rsidP="00812192">
      <w:pPr>
        <w:shd w:val="clear" w:color="auto" w:fill="FFFFFF"/>
        <w:spacing w:after="0" w:line="240"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связи с этим изучение и разработка вопросов более эффективного использования и применения лекарственных растений в ветеринарии и животноводстве приобретают важное народнохозяйственное значение.</w:t>
      </w:r>
    </w:p>
    <w:p w:rsidR="00D849B4" w:rsidRDefault="00D849B4" w:rsidP="00812192">
      <w:pPr>
        <w:shd w:val="clear" w:color="auto" w:fill="FFFFFF"/>
        <w:spacing w:after="0" w:line="240"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Пропаганда лекарственных растений и широкая информация об их применении в ветеринарии очень важны, так как практически ветеринарными врачами, ветеринарными техниками они попользуются пока недостаточно.</w:t>
      </w:r>
    </w:p>
    <w:p w:rsidR="00D849B4" w:rsidRDefault="00D849B4" w:rsidP="00812192">
      <w:pPr>
        <w:shd w:val="clear" w:color="auto" w:fill="FFFFFF"/>
        <w:spacing w:after="0" w:line="240"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Простота</w:t>
      </w:r>
      <w:r w:rsidR="0081219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заготовки большей части выше описываемых лекарственных растений и способов применения позволяет привлекать к сбору их и лечению ими лиц, непосредственно ухаживающих за животными, чем обеспечивается оказание более своевременной лечебной помощи.</w:t>
      </w:r>
    </w:p>
    <w:p w:rsidR="00D849B4" w:rsidRPr="00417687" w:rsidRDefault="00D849B4" w:rsidP="00812192">
      <w:pPr>
        <w:shd w:val="clear" w:color="auto" w:fill="FFFFFF"/>
        <w:spacing w:after="0" w:line="240"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ЛИТЕРАТУРА: 1.</w:t>
      </w:r>
      <w:r w:rsidR="00812192">
        <w:rPr>
          <w:rFonts w:ascii="Times New Roman" w:eastAsia="Times New Roman" w:hAnsi="Times New Roman"/>
          <w:color w:val="000000"/>
          <w:sz w:val="28"/>
          <w:szCs w:val="28"/>
          <w:lang w:eastAsia="ru-RU"/>
        </w:rPr>
        <w:t xml:space="preserve"> </w:t>
      </w:r>
      <w:r>
        <w:rPr>
          <w:rFonts w:ascii="Times New Roman" w:hAnsi="Times New Roman"/>
          <w:color w:val="000000"/>
          <w:sz w:val="28"/>
          <w:szCs w:val="28"/>
        </w:rPr>
        <w:t xml:space="preserve">Даников Н.И. Ваш травник: - М.: РИПОЛ, 1996. </w:t>
      </w:r>
      <w:r w:rsidR="00812192">
        <w:rPr>
          <w:rFonts w:ascii="Times New Roman" w:hAnsi="Times New Roman"/>
          <w:color w:val="000000"/>
          <w:sz w:val="28"/>
          <w:szCs w:val="28"/>
        </w:rPr>
        <w:t xml:space="preserve">    </w:t>
      </w:r>
      <w:r>
        <w:rPr>
          <w:rFonts w:ascii="Times New Roman" w:eastAsia="Times New Roman" w:hAnsi="Times New Roman"/>
          <w:color w:val="000000"/>
          <w:sz w:val="28"/>
          <w:szCs w:val="28"/>
          <w:lang w:eastAsia="ru-RU"/>
        </w:rPr>
        <w:t xml:space="preserve">2. </w:t>
      </w:r>
      <w:r>
        <w:rPr>
          <w:rFonts w:ascii="Times New Roman" w:hAnsi="Times New Roman"/>
          <w:color w:val="000000"/>
          <w:sz w:val="28"/>
          <w:szCs w:val="28"/>
        </w:rPr>
        <w:t xml:space="preserve">Домашний травник.- Смоленск: Русич, 1999. </w:t>
      </w:r>
      <w:r>
        <w:rPr>
          <w:rFonts w:ascii="Times New Roman" w:eastAsia="Times New Roman" w:hAnsi="Times New Roman"/>
          <w:color w:val="000000"/>
          <w:sz w:val="28"/>
          <w:szCs w:val="28"/>
          <w:lang w:eastAsia="ru-RU"/>
        </w:rPr>
        <w:t xml:space="preserve">3. </w:t>
      </w:r>
      <w:r>
        <w:rPr>
          <w:rFonts w:ascii="Times New Roman" w:hAnsi="Times New Roman"/>
          <w:color w:val="000000"/>
          <w:sz w:val="28"/>
          <w:szCs w:val="28"/>
        </w:rPr>
        <w:t>Замятина Н.Г. «Лекарственные растения». Энциклопедия природы России. Справочное издание. Издательство «ABF», Москва.</w:t>
      </w:r>
      <w:r>
        <w:rPr>
          <w:rFonts w:ascii="Times New Roman" w:eastAsia="Times New Roman" w:hAnsi="Times New Roman"/>
          <w:color w:val="000000"/>
          <w:sz w:val="28"/>
          <w:szCs w:val="28"/>
          <w:lang w:eastAsia="ru-RU"/>
        </w:rPr>
        <w:t xml:space="preserve"> 4. </w:t>
      </w:r>
      <w:r>
        <w:rPr>
          <w:rFonts w:ascii="Times New Roman" w:hAnsi="Times New Roman"/>
          <w:color w:val="000000"/>
          <w:sz w:val="28"/>
          <w:szCs w:val="28"/>
        </w:rPr>
        <w:t>Залесова Е.Н., Петрова О.В. Полный русский иллюстрированный словарь-травник и цветник. – СПБ. Изд. Каспари.</w:t>
      </w:r>
      <w:r>
        <w:rPr>
          <w:rFonts w:ascii="Times New Roman" w:eastAsia="Times New Roman" w:hAnsi="Times New Roman"/>
          <w:color w:val="000000"/>
          <w:sz w:val="28"/>
          <w:szCs w:val="28"/>
          <w:lang w:eastAsia="ru-RU"/>
        </w:rPr>
        <w:t xml:space="preserve"> 5. </w:t>
      </w:r>
      <w:r>
        <w:rPr>
          <w:rFonts w:ascii="Times New Roman" w:hAnsi="Times New Roman"/>
          <w:color w:val="000000"/>
          <w:sz w:val="28"/>
          <w:szCs w:val="28"/>
        </w:rPr>
        <w:t>Лекарственные растения и их применение. – Владивосток: МП «Экслибрис», 1992. – 240 с. 6. Справочник-лечебник по народной и нетрадиционной медицине. -Тула: Ариэль, 1996.</w:t>
      </w:r>
    </w:p>
    <w:p w:rsidR="00812192" w:rsidRDefault="00812192" w:rsidP="00EB3197">
      <w:pPr>
        <w:pStyle w:val="1"/>
        <w:keepLines w:val="0"/>
        <w:numPr>
          <w:ilvl w:val="0"/>
          <w:numId w:val="25"/>
        </w:numPr>
        <w:suppressAutoHyphens/>
        <w:spacing w:before="0" w:line="240" w:lineRule="auto"/>
        <w:ind w:firstLine="567"/>
        <w:jc w:val="center"/>
        <w:rPr>
          <w:rFonts w:ascii="Times New Roman" w:hAnsi="Times New Roman"/>
          <w:b w:val="0"/>
          <w:caps/>
          <w:color w:val="auto"/>
        </w:rPr>
      </w:pPr>
    </w:p>
    <w:p w:rsidR="00D849B4" w:rsidRPr="00812192" w:rsidRDefault="00D849B4" w:rsidP="00812192">
      <w:pPr>
        <w:pStyle w:val="1"/>
        <w:keepLines w:val="0"/>
        <w:numPr>
          <w:ilvl w:val="0"/>
          <w:numId w:val="25"/>
        </w:numPr>
        <w:suppressAutoHyphens/>
        <w:spacing w:before="0" w:line="240" w:lineRule="auto"/>
        <w:jc w:val="center"/>
        <w:rPr>
          <w:rFonts w:ascii="Times New Roman" w:hAnsi="Times New Roman"/>
          <w:b w:val="0"/>
          <w:caps/>
          <w:color w:val="auto"/>
          <w:sz w:val="24"/>
          <w:szCs w:val="24"/>
        </w:rPr>
      </w:pPr>
      <w:r w:rsidRPr="00812192">
        <w:rPr>
          <w:rFonts w:ascii="Times New Roman" w:hAnsi="Times New Roman"/>
          <w:b w:val="0"/>
          <w:caps/>
          <w:color w:val="auto"/>
          <w:sz w:val="24"/>
          <w:szCs w:val="24"/>
        </w:rPr>
        <w:t>Лекарственные травы в звероводстве</w:t>
      </w:r>
    </w:p>
    <w:p w:rsidR="00812192" w:rsidRPr="00812192" w:rsidRDefault="00812192" w:rsidP="00812192">
      <w:pPr>
        <w:spacing w:after="0" w:line="240" w:lineRule="auto"/>
        <w:jc w:val="center"/>
      </w:pPr>
    </w:p>
    <w:p w:rsidR="00D849B4" w:rsidRDefault="00D849B4" w:rsidP="00812192">
      <w:pPr>
        <w:shd w:val="clear" w:color="auto" w:fill="FFFFFF"/>
        <w:autoSpaceDE w:val="0"/>
        <w:autoSpaceDN w:val="0"/>
        <w:adjustRightInd w:val="0"/>
        <w:spacing w:after="0" w:line="240" w:lineRule="auto"/>
        <w:jc w:val="center"/>
        <w:rPr>
          <w:rFonts w:ascii="Times New Roman" w:hAnsi="Times New Roman"/>
          <w:sz w:val="28"/>
          <w:szCs w:val="28"/>
        </w:rPr>
      </w:pPr>
      <w:r w:rsidRPr="00EB174A">
        <w:rPr>
          <w:rFonts w:ascii="Times New Roman" w:hAnsi="Times New Roman"/>
          <w:sz w:val="28"/>
          <w:szCs w:val="28"/>
        </w:rPr>
        <w:t>Гайнуллина Ф.И.</w:t>
      </w:r>
    </w:p>
    <w:p w:rsidR="00812192" w:rsidRDefault="00812192" w:rsidP="00812192">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Резюме</w:t>
      </w:r>
    </w:p>
    <w:p w:rsidR="00D849B4" w:rsidRDefault="00D849B4" w:rsidP="008127AB">
      <w:pPr>
        <w:pStyle w:val="af"/>
        <w:shd w:val="clear" w:color="auto" w:fill="FFFFFF"/>
        <w:spacing w:before="0" w:after="0"/>
        <w:ind w:firstLine="567"/>
        <w:rPr>
          <w:sz w:val="28"/>
          <w:szCs w:val="28"/>
        </w:rPr>
      </w:pPr>
      <w:r>
        <w:rPr>
          <w:sz w:val="28"/>
          <w:szCs w:val="28"/>
        </w:rPr>
        <w:t>Полное и рациональное использование лекарственных растений в ветеринарной практике позволяет не только сохранить и увеличить поголовье животных, но и сократить расход на дорогостоящие антибиотики и витамины, химиотерапевтические средства, а значит удешевить продукцию.</w:t>
      </w:r>
    </w:p>
    <w:p w:rsidR="00812192" w:rsidRDefault="00812192" w:rsidP="008127AB">
      <w:pPr>
        <w:pStyle w:val="af"/>
        <w:shd w:val="clear" w:color="auto" w:fill="FFFFFF"/>
        <w:spacing w:before="0" w:after="0"/>
        <w:ind w:firstLine="567"/>
        <w:rPr>
          <w:sz w:val="28"/>
          <w:szCs w:val="28"/>
        </w:rPr>
      </w:pPr>
    </w:p>
    <w:p w:rsidR="00D849B4" w:rsidRPr="00A77A66" w:rsidRDefault="00D849B4" w:rsidP="00812192">
      <w:pPr>
        <w:pStyle w:val="HTML"/>
        <w:shd w:val="clear" w:color="auto" w:fill="FFFFFF"/>
        <w:jc w:val="center"/>
        <w:rPr>
          <w:rFonts w:ascii="Times New Roman" w:hAnsi="Times New Roman"/>
          <w:caps/>
          <w:sz w:val="24"/>
          <w:szCs w:val="24"/>
          <w:lang w:val="en-US"/>
        </w:rPr>
      </w:pPr>
      <w:r w:rsidRPr="00812192">
        <w:rPr>
          <w:rFonts w:ascii="Times New Roman" w:hAnsi="Times New Roman"/>
          <w:caps/>
          <w:sz w:val="24"/>
          <w:szCs w:val="24"/>
          <w:lang w:val="en-US"/>
        </w:rPr>
        <w:t>Medicinal herbs in fur farming</w:t>
      </w:r>
    </w:p>
    <w:p w:rsidR="00812192" w:rsidRPr="00A77A66" w:rsidRDefault="00812192" w:rsidP="00812192">
      <w:pPr>
        <w:pStyle w:val="HTML"/>
        <w:shd w:val="clear" w:color="auto" w:fill="FFFFFF"/>
        <w:jc w:val="center"/>
        <w:rPr>
          <w:rFonts w:ascii="Times New Roman" w:hAnsi="Times New Roman"/>
          <w:caps/>
          <w:sz w:val="24"/>
          <w:szCs w:val="24"/>
          <w:lang w:val="en-US"/>
        </w:rPr>
      </w:pPr>
    </w:p>
    <w:p w:rsidR="00D849B4" w:rsidRPr="00A77A66" w:rsidRDefault="00D849B4" w:rsidP="00812192">
      <w:pPr>
        <w:pStyle w:val="HTML"/>
        <w:shd w:val="clear" w:color="auto" w:fill="FFFFFF"/>
        <w:jc w:val="center"/>
        <w:rPr>
          <w:rFonts w:ascii="Times New Roman" w:hAnsi="Times New Roman"/>
          <w:sz w:val="28"/>
          <w:szCs w:val="28"/>
          <w:lang w:val="en-US"/>
        </w:rPr>
      </w:pPr>
      <w:r w:rsidRPr="00417687">
        <w:rPr>
          <w:rFonts w:ascii="Times New Roman" w:hAnsi="Times New Roman"/>
          <w:sz w:val="28"/>
          <w:szCs w:val="28"/>
          <w:lang w:val="en-US"/>
        </w:rPr>
        <w:t>Gainullina F.I.</w:t>
      </w:r>
    </w:p>
    <w:p w:rsidR="00812192" w:rsidRPr="00A77A66" w:rsidRDefault="00812192" w:rsidP="00812192">
      <w:pPr>
        <w:pStyle w:val="HTML"/>
        <w:shd w:val="clear" w:color="auto" w:fill="FFFFFF"/>
        <w:jc w:val="center"/>
        <w:rPr>
          <w:rFonts w:ascii="Times New Roman" w:hAnsi="Times New Roman"/>
          <w:sz w:val="28"/>
          <w:szCs w:val="28"/>
          <w:lang w:val="en-US"/>
        </w:rPr>
      </w:pPr>
      <w:r>
        <w:rPr>
          <w:rFonts w:ascii="Times New Roman" w:hAnsi="Times New Roman"/>
          <w:sz w:val="28"/>
          <w:szCs w:val="28"/>
          <w:lang w:val="en-US"/>
        </w:rPr>
        <w:t>Summary</w:t>
      </w:r>
    </w:p>
    <w:p w:rsidR="00D849B4" w:rsidRPr="00A77A66" w:rsidRDefault="00D849B4" w:rsidP="00812192">
      <w:pPr>
        <w:pStyle w:val="HTML"/>
        <w:shd w:val="clear" w:color="auto" w:fill="FFFFFF"/>
        <w:ind w:firstLine="567"/>
        <w:jc w:val="both"/>
        <w:rPr>
          <w:rFonts w:ascii="Times New Roman" w:hAnsi="Times New Roman"/>
          <w:sz w:val="28"/>
          <w:szCs w:val="28"/>
          <w:lang w:val="en-US"/>
        </w:rPr>
      </w:pPr>
      <w:r>
        <w:rPr>
          <w:rFonts w:ascii="Times New Roman" w:hAnsi="Times New Roman"/>
          <w:sz w:val="28"/>
          <w:szCs w:val="28"/>
          <w:lang w:val="en-US"/>
        </w:rPr>
        <w:t>F</w:t>
      </w:r>
      <w:r w:rsidRPr="00417687">
        <w:rPr>
          <w:rFonts w:ascii="Times New Roman" w:hAnsi="Times New Roman"/>
          <w:sz w:val="28"/>
          <w:szCs w:val="28"/>
          <w:lang w:val="en-US"/>
        </w:rPr>
        <w:t>ull and rational use of medicinal plants in veterinary practice can not only preserve and increase the number of animals, but also reduce the cost of expensive antibiotics and vitamins , chemotherapeutic agents , and thus reduce the cost of production.</w:t>
      </w:r>
    </w:p>
    <w:p w:rsidR="00812192" w:rsidRPr="00A77A66" w:rsidRDefault="00812192" w:rsidP="00812192">
      <w:pPr>
        <w:pStyle w:val="HTML"/>
        <w:shd w:val="clear" w:color="auto" w:fill="FFFFFF"/>
        <w:ind w:firstLine="567"/>
        <w:jc w:val="both"/>
        <w:rPr>
          <w:rFonts w:ascii="Times New Roman" w:hAnsi="Times New Roman"/>
          <w:sz w:val="28"/>
          <w:szCs w:val="28"/>
          <w:lang w:val="en-US"/>
        </w:rPr>
      </w:pPr>
    </w:p>
    <w:p w:rsidR="00D849B4" w:rsidRDefault="00D849B4" w:rsidP="00812192">
      <w:pPr>
        <w:pStyle w:val="af"/>
        <w:spacing w:before="0" w:after="0"/>
        <w:jc w:val="right"/>
        <w:rPr>
          <w:bCs/>
          <w:sz w:val="28"/>
          <w:szCs w:val="28"/>
        </w:rPr>
      </w:pPr>
      <w:r w:rsidRPr="005B6ECC">
        <w:rPr>
          <w:bCs/>
          <w:sz w:val="28"/>
          <w:szCs w:val="28"/>
        </w:rPr>
        <w:t>УДК 636.934.4</w:t>
      </w:r>
    </w:p>
    <w:p w:rsidR="00812192" w:rsidRPr="005B6ECC" w:rsidRDefault="00812192" w:rsidP="00812192">
      <w:pPr>
        <w:pStyle w:val="af"/>
        <w:spacing w:before="0" w:after="0"/>
        <w:jc w:val="right"/>
        <w:rPr>
          <w:bCs/>
          <w:sz w:val="28"/>
          <w:szCs w:val="28"/>
        </w:rPr>
      </w:pPr>
    </w:p>
    <w:p w:rsidR="00D849B4" w:rsidRDefault="00D849B4" w:rsidP="00812192">
      <w:pPr>
        <w:pStyle w:val="af"/>
        <w:spacing w:before="0" w:after="0"/>
        <w:jc w:val="center"/>
        <w:rPr>
          <w:b/>
          <w:sz w:val="28"/>
          <w:szCs w:val="28"/>
        </w:rPr>
      </w:pPr>
      <w:r w:rsidRPr="00630382">
        <w:rPr>
          <w:b/>
          <w:bCs/>
          <w:sz w:val="28"/>
          <w:szCs w:val="28"/>
        </w:rPr>
        <w:t>Е</w:t>
      </w:r>
      <w:r w:rsidRPr="00630382">
        <w:rPr>
          <w:b/>
          <w:sz w:val="28"/>
          <w:szCs w:val="28"/>
        </w:rPr>
        <w:t>НОТ-ПОЛОСКУН</w:t>
      </w:r>
    </w:p>
    <w:p w:rsidR="00812192" w:rsidRPr="00630382" w:rsidRDefault="00812192" w:rsidP="00812192">
      <w:pPr>
        <w:pStyle w:val="af"/>
        <w:spacing w:before="0" w:after="0"/>
        <w:jc w:val="center"/>
        <w:rPr>
          <w:b/>
          <w:sz w:val="28"/>
          <w:szCs w:val="28"/>
        </w:rPr>
      </w:pPr>
    </w:p>
    <w:p w:rsidR="00D849B4" w:rsidRDefault="00D849B4" w:rsidP="00812192">
      <w:pPr>
        <w:spacing w:after="0" w:line="240" w:lineRule="auto"/>
        <w:jc w:val="center"/>
        <w:rPr>
          <w:rFonts w:ascii="Times New Roman" w:hAnsi="Times New Roman"/>
          <w:sz w:val="28"/>
          <w:szCs w:val="28"/>
        </w:rPr>
      </w:pPr>
      <w:r w:rsidRPr="00630382">
        <w:rPr>
          <w:rFonts w:ascii="Times New Roman" w:hAnsi="Times New Roman"/>
          <w:b/>
          <w:sz w:val="28"/>
          <w:szCs w:val="28"/>
        </w:rPr>
        <w:t>Галиуллина</w:t>
      </w:r>
      <w:r w:rsidRPr="000E7FD8">
        <w:rPr>
          <w:rFonts w:ascii="Times New Roman" w:hAnsi="Times New Roman"/>
          <w:b/>
          <w:sz w:val="28"/>
          <w:szCs w:val="28"/>
        </w:rPr>
        <w:t xml:space="preserve"> А.Ф</w:t>
      </w:r>
      <w:r>
        <w:rPr>
          <w:rFonts w:ascii="Times New Roman" w:hAnsi="Times New Roman"/>
          <w:sz w:val="28"/>
          <w:szCs w:val="28"/>
        </w:rPr>
        <w:t>.</w:t>
      </w:r>
    </w:p>
    <w:p w:rsidR="00D849B4" w:rsidRDefault="00D849B4" w:rsidP="00812192">
      <w:pPr>
        <w:spacing w:after="0" w:line="240" w:lineRule="auto"/>
        <w:jc w:val="center"/>
        <w:rPr>
          <w:rFonts w:ascii="Times New Roman" w:hAnsi="Times New Roman"/>
          <w:sz w:val="28"/>
          <w:szCs w:val="28"/>
        </w:rPr>
      </w:pPr>
      <w:r w:rsidRPr="00582F3C">
        <w:rPr>
          <w:rFonts w:ascii="Times New Roman" w:hAnsi="Times New Roman"/>
          <w:sz w:val="28"/>
          <w:szCs w:val="28"/>
        </w:rPr>
        <w:t>Р</w:t>
      </w:r>
      <w:r>
        <w:rPr>
          <w:rFonts w:ascii="Times New Roman" w:hAnsi="Times New Roman"/>
          <w:sz w:val="28"/>
          <w:szCs w:val="28"/>
        </w:rPr>
        <w:t>уководитель - Зарипова Г.М., учитель русского языка и литературы</w:t>
      </w:r>
      <w:r w:rsidRPr="00582F3C">
        <w:rPr>
          <w:rFonts w:ascii="Times New Roman" w:hAnsi="Times New Roman"/>
          <w:sz w:val="28"/>
          <w:szCs w:val="28"/>
        </w:rPr>
        <w:t xml:space="preserve"> </w:t>
      </w:r>
      <w:r>
        <w:rPr>
          <w:rFonts w:ascii="Times New Roman" w:hAnsi="Times New Roman"/>
          <w:sz w:val="28"/>
          <w:szCs w:val="28"/>
        </w:rPr>
        <w:t>МБОУ «Мемдельская СОШ</w:t>
      </w:r>
      <w:r w:rsidR="00812192">
        <w:rPr>
          <w:rFonts w:ascii="Times New Roman" w:hAnsi="Times New Roman"/>
          <w:sz w:val="28"/>
          <w:szCs w:val="28"/>
        </w:rPr>
        <w:t>»</w:t>
      </w:r>
      <w:r>
        <w:rPr>
          <w:rFonts w:ascii="Times New Roman" w:hAnsi="Times New Roman"/>
          <w:sz w:val="28"/>
          <w:szCs w:val="28"/>
        </w:rPr>
        <w:t xml:space="preserve"> Высокогорского муниципального района Республики Татарстан</w:t>
      </w:r>
    </w:p>
    <w:p w:rsidR="00812192" w:rsidRDefault="00812192" w:rsidP="00812192">
      <w:pPr>
        <w:spacing w:after="0" w:line="240" w:lineRule="auto"/>
        <w:ind w:firstLine="567"/>
        <w:rPr>
          <w:rFonts w:ascii="Times New Roman" w:hAnsi="Times New Roman"/>
          <w:b/>
          <w:i/>
          <w:sz w:val="28"/>
          <w:szCs w:val="28"/>
        </w:rPr>
      </w:pPr>
    </w:p>
    <w:p w:rsidR="00D849B4" w:rsidRPr="000F2560" w:rsidRDefault="00D849B4" w:rsidP="00812192">
      <w:pPr>
        <w:spacing w:after="0" w:line="240" w:lineRule="auto"/>
        <w:ind w:firstLine="567"/>
        <w:rPr>
          <w:rFonts w:ascii="Times New Roman" w:hAnsi="Times New Roman"/>
          <w:sz w:val="28"/>
          <w:szCs w:val="28"/>
        </w:rPr>
      </w:pPr>
      <w:r w:rsidRPr="00812192">
        <w:rPr>
          <w:rFonts w:ascii="Times New Roman" w:hAnsi="Times New Roman"/>
          <w:b/>
          <w:sz w:val="28"/>
          <w:szCs w:val="28"/>
        </w:rPr>
        <w:t>Ключевые слова:</w:t>
      </w:r>
      <w:r w:rsidRPr="000F2560">
        <w:rPr>
          <w:rFonts w:ascii="Times New Roman" w:hAnsi="Times New Roman"/>
          <w:b/>
          <w:sz w:val="28"/>
          <w:szCs w:val="28"/>
        </w:rPr>
        <w:t xml:space="preserve"> </w:t>
      </w:r>
      <w:r>
        <w:rPr>
          <w:rFonts w:ascii="Times New Roman" w:hAnsi="Times New Roman"/>
          <w:b/>
          <w:sz w:val="28"/>
          <w:szCs w:val="28"/>
        </w:rPr>
        <w:t xml:space="preserve"> </w:t>
      </w:r>
      <w:r w:rsidRPr="00582F3C">
        <w:rPr>
          <w:rFonts w:ascii="Times New Roman" w:hAnsi="Times New Roman"/>
          <w:sz w:val="28"/>
          <w:szCs w:val="28"/>
        </w:rPr>
        <w:t>енот</w:t>
      </w:r>
      <w:r w:rsidR="00812192">
        <w:rPr>
          <w:rFonts w:ascii="Times New Roman" w:hAnsi="Times New Roman"/>
          <w:sz w:val="28"/>
          <w:szCs w:val="28"/>
        </w:rPr>
        <w:t>.</w:t>
      </w:r>
    </w:p>
    <w:p w:rsidR="00D849B4" w:rsidRDefault="00D849B4" w:rsidP="00812192">
      <w:pPr>
        <w:pStyle w:val="HTML"/>
        <w:shd w:val="clear" w:color="auto" w:fill="FFFFFF"/>
        <w:tabs>
          <w:tab w:val="clear" w:pos="916"/>
          <w:tab w:val="left" w:pos="567"/>
        </w:tabs>
        <w:ind w:firstLine="567"/>
        <w:rPr>
          <w:rFonts w:ascii="Times New Roman" w:hAnsi="Times New Roman"/>
          <w:sz w:val="28"/>
          <w:szCs w:val="28"/>
        </w:rPr>
      </w:pPr>
      <w:r w:rsidRPr="00812192">
        <w:rPr>
          <w:rFonts w:ascii="Times New Roman" w:hAnsi="Times New Roman"/>
          <w:b/>
          <w:sz w:val="28"/>
          <w:szCs w:val="28"/>
          <w:lang w:val="en-US"/>
        </w:rPr>
        <w:t>Key</w:t>
      </w:r>
      <w:r w:rsidRPr="00812192">
        <w:rPr>
          <w:rFonts w:ascii="Times New Roman" w:hAnsi="Times New Roman"/>
          <w:b/>
          <w:sz w:val="28"/>
          <w:szCs w:val="28"/>
        </w:rPr>
        <w:t xml:space="preserve"> </w:t>
      </w:r>
      <w:r w:rsidRPr="00812192">
        <w:rPr>
          <w:rFonts w:ascii="Times New Roman" w:hAnsi="Times New Roman"/>
          <w:b/>
          <w:sz w:val="28"/>
          <w:szCs w:val="28"/>
          <w:lang w:val="en-US"/>
        </w:rPr>
        <w:t>words</w:t>
      </w:r>
      <w:r w:rsidRPr="00582F3C">
        <w:rPr>
          <w:rFonts w:ascii="Times New Roman" w:hAnsi="Times New Roman"/>
          <w:i/>
          <w:sz w:val="28"/>
          <w:szCs w:val="28"/>
        </w:rPr>
        <w:t>:</w:t>
      </w:r>
      <w:r w:rsidRPr="00582F3C">
        <w:rPr>
          <w:rFonts w:ascii="Times New Roman" w:hAnsi="Times New Roman"/>
          <w:sz w:val="28"/>
          <w:szCs w:val="28"/>
        </w:rPr>
        <w:t xml:space="preserve"> raccoon</w:t>
      </w:r>
      <w:r w:rsidR="00812192">
        <w:rPr>
          <w:rFonts w:ascii="Times New Roman" w:hAnsi="Times New Roman"/>
          <w:sz w:val="28"/>
          <w:szCs w:val="28"/>
        </w:rPr>
        <w:t>.</w:t>
      </w:r>
    </w:p>
    <w:p w:rsidR="00812192" w:rsidRPr="00582F3C" w:rsidRDefault="00812192" w:rsidP="00812192">
      <w:pPr>
        <w:pStyle w:val="HTML"/>
        <w:shd w:val="clear" w:color="auto" w:fill="FFFFFF"/>
        <w:tabs>
          <w:tab w:val="clear" w:pos="916"/>
          <w:tab w:val="left" w:pos="567"/>
        </w:tabs>
        <w:ind w:firstLine="567"/>
        <w:rPr>
          <w:rFonts w:ascii="inherit" w:hAnsi="inherit"/>
          <w:color w:val="212121"/>
        </w:rPr>
      </w:pPr>
    </w:p>
    <w:p w:rsidR="00D849B4" w:rsidRDefault="00D849B4" w:rsidP="00812192">
      <w:pPr>
        <w:pStyle w:val="a6"/>
        <w:ind w:firstLine="567"/>
        <w:rPr>
          <w:rFonts w:ascii="Times New Roman" w:hAnsi="Times New Roman"/>
          <w:color w:val="000000"/>
          <w:sz w:val="28"/>
          <w:szCs w:val="28"/>
        </w:rPr>
      </w:pPr>
      <w:r>
        <w:rPr>
          <w:rFonts w:ascii="Times New Roman" w:hAnsi="Times New Roman"/>
          <w:color w:val="000000"/>
          <w:sz w:val="28"/>
          <w:szCs w:val="28"/>
        </w:rPr>
        <w:lastRenderedPageBreak/>
        <w:t>Слово «енот» произошло от индейского слова «arakun», который означает </w:t>
      </w:r>
      <w:r w:rsidR="00812192">
        <w:rPr>
          <w:rFonts w:ascii="Times New Roman" w:hAnsi="Times New Roman"/>
          <w:color w:val="000000"/>
          <w:sz w:val="28"/>
          <w:szCs w:val="28"/>
        </w:rPr>
        <w:t>-</w:t>
      </w:r>
      <w:r>
        <w:rPr>
          <w:rFonts w:ascii="Times New Roman" w:hAnsi="Times New Roman"/>
          <w:color w:val="000000"/>
          <w:sz w:val="28"/>
          <w:szCs w:val="28"/>
        </w:rPr>
        <w:t xml:space="preserve"> «он царапает своими руками».</w:t>
      </w:r>
    </w:p>
    <w:p w:rsidR="00D849B4" w:rsidRDefault="00D849B4" w:rsidP="00812192">
      <w:pPr>
        <w:pStyle w:val="a6"/>
        <w:ind w:firstLine="567"/>
        <w:rPr>
          <w:rFonts w:ascii="Times New Roman" w:hAnsi="Times New Roman"/>
          <w:color w:val="000000"/>
          <w:sz w:val="28"/>
          <w:szCs w:val="28"/>
        </w:rPr>
      </w:pPr>
      <w:r>
        <w:rPr>
          <w:rFonts w:ascii="Times New Roman" w:hAnsi="Times New Roman"/>
          <w:color w:val="000000"/>
          <w:sz w:val="28"/>
          <w:szCs w:val="28"/>
        </w:rPr>
        <w:t>В начале 18 века американские колонисты пропустили звук «a» в названии, и имя со временем приобрело вид: «raccoon».</w:t>
      </w:r>
    </w:p>
    <w:p w:rsidR="00D849B4" w:rsidRDefault="00D849B4" w:rsidP="00812192">
      <w:pPr>
        <w:pStyle w:val="a6"/>
        <w:ind w:firstLine="567"/>
        <w:rPr>
          <w:rFonts w:ascii="Times New Roman" w:hAnsi="Times New Roman"/>
          <w:color w:val="000000"/>
          <w:sz w:val="28"/>
          <w:szCs w:val="28"/>
        </w:rPr>
      </w:pPr>
      <w:r>
        <w:rPr>
          <w:rFonts w:ascii="Times New Roman" w:hAnsi="Times New Roman"/>
          <w:color w:val="000000"/>
          <w:sz w:val="28"/>
          <w:szCs w:val="28"/>
        </w:rPr>
        <w:t>В старину шкурки из енота называли «генеттовыми мехами», так как своим полосатым хвостом зверь напоминал генетту. Позже его стали называть «генот» либо енот.</w:t>
      </w:r>
    </w:p>
    <w:p w:rsidR="00D849B4" w:rsidRDefault="00D849B4" w:rsidP="00812192">
      <w:pPr>
        <w:pStyle w:val="a6"/>
        <w:ind w:firstLine="567"/>
        <w:rPr>
          <w:rFonts w:ascii="Times New Roman" w:hAnsi="Times New Roman"/>
          <w:sz w:val="28"/>
          <w:szCs w:val="28"/>
        </w:rPr>
      </w:pPr>
      <w:r>
        <w:rPr>
          <w:rFonts w:ascii="Times New Roman" w:hAnsi="Times New Roman"/>
          <w:sz w:val="28"/>
          <w:szCs w:val="28"/>
        </w:rPr>
        <w:t>Главным ареалом обитания енота является северная Америка, но небольшие его поселения были завезены в Азию и Европу, где он прекрасно себя чувствует.</w:t>
      </w:r>
    </w:p>
    <w:p w:rsidR="00D849B4" w:rsidRDefault="00D849B4" w:rsidP="00812192">
      <w:pPr>
        <w:pStyle w:val="a6"/>
        <w:ind w:firstLine="567"/>
        <w:rPr>
          <w:rFonts w:ascii="Times New Roman" w:hAnsi="Times New Roman"/>
          <w:i/>
          <w:sz w:val="28"/>
          <w:szCs w:val="28"/>
        </w:rPr>
      </w:pPr>
      <w:r>
        <w:rPr>
          <w:rFonts w:ascii="Times New Roman" w:hAnsi="Times New Roman"/>
          <w:sz w:val="28"/>
          <w:szCs w:val="28"/>
        </w:rPr>
        <w:t>Енот чрезвычайно приспосабливаем ко многим средам обитания. Живя поблизости с человеком, не чувствует стеснения. Предпочитают жить в сырых лесных областях. Однако, они могут также быть найдены в сельхозугодиях, пригородах и городских</w:t>
      </w:r>
    </w:p>
    <w:p w:rsidR="00D849B4" w:rsidRDefault="00D849B4" w:rsidP="00812192">
      <w:pPr>
        <w:pStyle w:val="a6"/>
        <w:ind w:firstLine="567"/>
        <w:rPr>
          <w:rFonts w:ascii="Times New Roman" w:hAnsi="Times New Roman"/>
          <w:sz w:val="28"/>
          <w:szCs w:val="28"/>
        </w:rPr>
      </w:pPr>
      <w:r>
        <w:rPr>
          <w:rFonts w:ascii="Times New Roman" w:hAnsi="Times New Roman"/>
          <w:sz w:val="28"/>
          <w:szCs w:val="28"/>
        </w:rPr>
        <w:t>Главной отличительной особенностью  енота является его черная маска вокруг глаз и густой хвост с 4-10 черными  кольцами. Передние лапы напоминают тонкие человеческие руки, которые делают енота необычно ловким.</w:t>
      </w:r>
    </w:p>
    <w:p w:rsidR="00D849B4" w:rsidRDefault="00D849B4" w:rsidP="00812192">
      <w:pPr>
        <w:pStyle w:val="a6"/>
        <w:ind w:firstLine="567"/>
        <w:rPr>
          <w:rFonts w:ascii="Times New Roman" w:hAnsi="Times New Roman"/>
          <w:sz w:val="28"/>
          <w:szCs w:val="28"/>
        </w:rPr>
      </w:pPr>
      <w:r>
        <w:rPr>
          <w:rFonts w:ascii="Times New Roman" w:hAnsi="Times New Roman"/>
          <w:sz w:val="28"/>
          <w:szCs w:val="28"/>
        </w:rPr>
        <w:t>Окрас меняется в зависимости от среды обитания от серого да красновато-коричневого цвета.</w:t>
      </w:r>
    </w:p>
    <w:p w:rsidR="00D849B4" w:rsidRDefault="00D849B4" w:rsidP="008127AB">
      <w:pPr>
        <w:pStyle w:val="a6"/>
        <w:ind w:firstLine="567"/>
        <w:rPr>
          <w:rFonts w:ascii="Times New Roman" w:hAnsi="Times New Roman"/>
          <w:sz w:val="28"/>
          <w:szCs w:val="28"/>
        </w:rPr>
      </w:pPr>
      <w:r>
        <w:rPr>
          <w:rFonts w:ascii="Times New Roman" w:hAnsi="Times New Roman"/>
          <w:sz w:val="28"/>
          <w:szCs w:val="28"/>
        </w:rPr>
        <w:t>Длина тела колеблется от 60 до 95 см, а хвоста 20 - 40 см, весят 2 -10 кг. Масса енота зависит от местности, в которой он живет.</w:t>
      </w:r>
    </w:p>
    <w:p w:rsidR="00D849B4" w:rsidRDefault="00D849B4" w:rsidP="008127AB">
      <w:pPr>
        <w:pStyle w:val="a6"/>
        <w:ind w:firstLine="567"/>
        <w:rPr>
          <w:rFonts w:ascii="Times New Roman" w:hAnsi="Times New Roman"/>
          <w:color w:val="000000"/>
          <w:sz w:val="28"/>
          <w:szCs w:val="28"/>
        </w:rPr>
      </w:pPr>
      <w:r>
        <w:rPr>
          <w:rFonts w:ascii="Times New Roman" w:hAnsi="Times New Roman"/>
          <w:color w:val="000000"/>
          <w:sz w:val="28"/>
          <w:szCs w:val="28"/>
        </w:rPr>
        <w:t>Череп енота отличается относительно большой мозговой коробкой, широкой в межскуловой области, короткой лицевой частью. Носовые кости короткие и широкие. Слуховые барабаны округлой формы и вздутые. Сагиттальный гребень выражен слабо, затылочный хорошо.</w:t>
      </w:r>
    </w:p>
    <w:p w:rsidR="00D849B4" w:rsidRDefault="00D849B4" w:rsidP="008127AB">
      <w:pPr>
        <w:pStyle w:val="a6"/>
        <w:ind w:firstLine="567"/>
        <w:rPr>
          <w:rFonts w:ascii="Times New Roman" w:hAnsi="Times New Roman"/>
          <w:sz w:val="28"/>
          <w:szCs w:val="28"/>
        </w:rPr>
      </w:pPr>
      <w:r>
        <w:rPr>
          <w:rFonts w:ascii="Times New Roman" w:hAnsi="Times New Roman"/>
          <w:color w:val="000000"/>
          <w:sz w:val="28"/>
          <w:szCs w:val="28"/>
        </w:rPr>
        <w:t>Клыки относительно недлинные, верхние прямые, нижние заметно изогнутые. Четвертый предкоренной и первый коренной верхней челюсти почти равны по величине, второй коренной почти в 2 раза меньше первого. Первый и второй нижние коренные почти равны.</w:t>
      </w:r>
    </w:p>
    <w:p w:rsidR="00D849B4" w:rsidRDefault="00D849B4" w:rsidP="008127AB">
      <w:pPr>
        <w:pStyle w:val="a6"/>
        <w:ind w:firstLine="567"/>
        <w:rPr>
          <w:rFonts w:ascii="Times New Roman" w:hAnsi="Times New Roman"/>
          <w:color w:val="000000"/>
          <w:sz w:val="28"/>
          <w:szCs w:val="28"/>
        </w:rPr>
      </w:pPr>
      <w:r>
        <w:rPr>
          <w:rFonts w:ascii="Times New Roman" w:hAnsi="Times New Roman"/>
          <w:color w:val="000000"/>
          <w:sz w:val="28"/>
          <w:szCs w:val="28"/>
        </w:rPr>
        <w:t>Енот всеяден. В его питании выражена сезонная смена кормов.</w:t>
      </w:r>
    </w:p>
    <w:p w:rsidR="00D849B4" w:rsidRDefault="00D849B4" w:rsidP="008127AB">
      <w:pPr>
        <w:pStyle w:val="a6"/>
        <w:ind w:firstLine="567"/>
        <w:rPr>
          <w:rFonts w:ascii="Times New Roman" w:hAnsi="Times New Roman"/>
          <w:color w:val="000000"/>
          <w:sz w:val="28"/>
          <w:szCs w:val="28"/>
        </w:rPr>
      </w:pPr>
      <w:r>
        <w:rPr>
          <w:rFonts w:ascii="Times New Roman" w:hAnsi="Times New Roman"/>
          <w:color w:val="000000"/>
          <w:sz w:val="28"/>
          <w:szCs w:val="28"/>
        </w:rPr>
        <w:t>Весной и в начале лета основу его рациона составляют животные корма. Во второй половине лета и осенью он предпочитает растительную пищу.</w:t>
      </w:r>
    </w:p>
    <w:p w:rsidR="00D849B4" w:rsidRDefault="00D849B4" w:rsidP="008127AB">
      <w:pPr>
        <w:pStyle w:val="a6"/>
        <w:ind w:firstLine="567"/>
        <w:rPr>
          <w:rFonts w:ascii="Times New Roman" w:hAnsi="Times New Roman"/>
          <w:sz w:val="28"/>
          <w:szCs w:val="28"/>
        </w:rPr>
      </w:pPr>
      <w:r w:rsidRPr="00812192">
        <w:rPr>
          <w:rFonts w:ascii="Times New Roman" w:hAnsi="Times New Roman"/>
          <w:sz w:val="28"/>
          <w:szCs w:val="28"/>
        </w:rPr>
        <w:t>Основной животный корм енота —</w:t>
      </w:r>
      <w:r w:rsidRPr="00812192">
        <w:rPr>
          <w:rStyle w:val="apple-converted-space"/>
          <w:rFonts w:ascii="Times New Roman" w:hAnsi="Times New Roman"/>
          <w:sz w:val="28"/>
          <w:szCs w:val="28"/>
        </w:rPr>
        <w:t> </w:t>
      </w:r>
      <w:hyperlink r:id="rId12" w:tooltip="Насекомые (страница не существует)" w:history="1">
        <w:r w:rsidRPr="00812192">
          <w:rPr>
            <w:rStyle w:val="ae"/>
            <w:rFonts w:ascii="Times New Roman" w:hAnsi="Times New Roman"/>
            <w:color w:val="auto"/>
            <w:sz w:val="28"/>
            <w:szCs w:val="28"/>
            <w:u w:val="none"/>
          </w:rPr>
          <w:t>насекомые</w:t>
        </w:r>
      </w:hyperlink>
      <w:r w:rsidRPr="00812192">
        <w:rPr>
          <w:rStyle w:val="apple-converted-space"/>
          <w:rFonts w:ascii="Times New Roman" w:hAnsi="Times New Roman"/>
          <w:sz w:val="28"/>
          <w:szCs w:val="28"/>
        </w:rPr>
        <w:t> </w:t>
      </w:r>
      <w:r w:rsidRPr="00812192">
        <w:rPr>
          <w:rFonts w:ascii="Times New Roman" w:hAnsi="Times New Roman"/>
          <w:sz w:val="28"/>
          <w:szCs w:val="28"/>
        </w:rPr>
        <w:t>и</w:t>
      </w:r>
      <w:r w:rsidRPr="00812192">
        <w:rPr>
          <w:rStyle w:val="apple-converted-space"/>
          <w:rFonts w:ascii="Times New Roman" w:hAnsi="Times New Roman"/>
          <w:sz w:val="28"/>
          <w:szCs w:val="28"/>
        </w:rPr>
        <w:t> </w:t>
      </w:r>
      <w:hyperlink r:id="rId13" w:tooltip="Лягушки (страница не существует)" w:history="1">
        <w:r w:rsidRPr="00812192">
          <w:rPr>
            <w:rStyle w:val="ae"/>
            <w:rFonts w:ascii="Times New Roman" w:hAnsi="Times New Roman"/>
            <w:color w:val="auto"/>
            <w:sz w:val="28"/>
            <w:szCs w:val="28"/>
            <w:u w:val="none"/>
          </w:rPr>
          <w:t>лягушки</w:t>
        </w:r>
      </w:hyperlink>
      <w:r w:rsidRPr="00812192">
        <w:rPr>
          <w:rFonts w:ascii="Times New Roman" w:hAnsi="Times New Roman"/>
          <w:sz w:val="28"/>
          <w:szCs w:val="28"/>
        </w:rPr>
        <w:t>, реже</w:t>
      </w:r>
      <w:r w:rsidRPr="00812192">
        <w:rPr>
          <w:rStyle w:val="apple-converted-space"/>
          <w:rFonts w:ascii="Times New Roman" w:hAnsi="Times New Roman"/>
          <w:sz w:val="28"/>
          <w:szCs w:val="28"/>
        </w:rPr>
        <w:t> </w:t>
      </w:r>
      <w:hyperlink r:id="rId14" w:tooltip="Рептилии" w:history="1">
        <w:r w:rsidRPr="00812192">
          <w:rPr>
            <w:rStyle w:val="ae"/>
            <w:rFonts w:ascii="Times New Roman" w:hAnsi="Times New Roman"/>
            <w:color w:val="auto"/>
            <w:sz w:val="28"/>
            <w:szCs w:val="28"/>
            <w:u w:val="none"/>
          </w:rPr>
          <w:t>рептилии</w:t>
        </w:r>
      </w:hyperlink>
      <w:r w:rsidRPr="00812192">
        <w:rPr>
          <w:rStyle w:val="apple-converted-space"/>
          <w:rFonts w:ascii="Times New Roman" w:hAnsi="Times New Roman"/>
          <w:sz w:val="28"/>
          <w:szCs w:val="28"/>
        </w:rPr>
        <w:t> </w:t>
      </w:r>
      <w:r w:rsidRPr="00812192">
        <w:rPr>
          <w:rFonts w:ascii="Times New Roman" w:hAnsi="Times New Roman"/>
          <w:sz w:val="28"/>
          <w:szCs w:val="28"/>
        </w:rPr>
        <w:t>(</w:t>
      </w:r>
      <w:hyperlink r:id="rId15" w:tooltip="Змеи" w:history="1">
        <w:r w:rsidRPr="00812192">
          <w:rPr>
            <w:rStyle w:val="ae"/>
            <w:rFonts w:ascii="Times New Roman" w:hAnsi="Times New Roman"/>
            <w:color w:val="auto"/>
            <w:sz w:val="28"/>
            <w:szCs w:val="28"/>
            <w:u w:val="none"/>
          </w:rPr>
          <w:t>змеи</w:t>
        </w:r>
      </w:hyperlink>
      <w:r w:rsidRPr="00812192">
        <w:rPr>
          <w:rFonts w:ascii="Times New Roman" w:hAnsi="Times New Roman"/>
          <w:sz w:val="28"/>
          <w:szCs w:val="28"/>
        </w:rPr>
        <w:t>,</w:t>
      </w:r>
      <w:r w:rsidRPr="00812192">
        <w:rPr>
          <w:rStyle w:val="apple-converted-space"/>
          <w:rFonts w:ascii="Times New Roman" w:hAnsi="Times New Roman"/>
          <w:sz w:val="28"/>
          <w:szCs w:val="28"/>
        </w:rPr>
        <w:t> </w:t>
      </w:r>
      <w:hyperlink r:id="rId16" w:tooltip="Ящерицы (страница не существует)" w:history="1">
        <w:r w:rsidRPr="00812192">
          <w:rPr>
            <w:rStyle w:val="ae"/>
            <w:rFonts w:ascii="Times New Roman" w:hAnsi="Times New Roman"/>
            <w:color w:val="auto"/>
            <w:sz w:val="28"/>
            <w:szCs w:val="28"/>
            <w:u w:val="none"/>
          </w:rPr>
          <w:t>ящерицы</w:t>
        </w:r>
      </w:hyperlink>
      <w:r w:rsidRPr="00812192">
        <w:rPr>
          <w:rFonts w:ascii="Times New Roman" w:hAnsi="Times New Roman"/>
          <w:sz w:val="28"/>
          <w:szCs w:val="28"/>
        </w:rPr>
        <w:t>),</w:t>
      </w:r>
      <w:r w:rsidRPr="00812192">
        <w:rPr>
          <w:rStyle w:val="apple-converted-space"/>
          <w:rFonts w:ascii="Times New Roman" w:hAnsi="Times New Roman"/>
          <w:sz w:val="28"/>
          <w:szCs w:val="28"/>
        </w:rPr>
        <w:t> </w:t>
      </w:r>
      <w:hyperlink r:id="rId17" w:tooltip="Раки (страница не существует)" w:history="1">
        <w:r w:rsidRPr="00812192">
          <w:rPr>
            <w:rStyle w:val="ae"/>
            <w:rFonts w:ascii="Times New Roman" w:hAnsi="Times New Roman"/>
            <w:color w:val="auto"/>
            <w:sz w:val="28"/>
            <w:szCs w:val="28"/>
            <w:u w:val="none"/>
          </w:rPr>
          <w:t>раки</w:t>
        </w:r>
      </w:hyperlink>
      <w:r w:rsidRPr="00812192">
        <w:rPr>
          <w:rStyle w:val="apple-converted-space"/>
          <w:rFonts w:ascii="Times New Roman" w:hAnsi="Times New Roman"/>
          <w:sz w:val="28"/>
          <w:szCs w:val="28"/>
        </w:rPr>
        <w:t> </w:t>
      </w:r>
      <w:r w:rsidRPr="00812192">
        <w:rPr>
          <w:rFonts w:ascii="Times New Roman" w:hAnsi="Times New Roman"/>
          <w:sz w:val="28"/>
          <w:szCs w:val="28"/>
        </w:rPr>
        <w:t>и</w:t>
      </w:r>
      <w:r w:rsidRPr="00812192">
        <w:rPr>
          <w:rStyle w:val="apple-converted-space"/>
          <w:rFonts w:ascii="Times New Roman" w:hAnsi="Times New Roman"/>
          <w:sz w:val="28"/>
          <w:szCs w:val="28"/>
        </w:rPr>
        <w:t> </w:t>
      </w:r>
      <w:hyperlink r:id="rId18" w:tooltip="Крабы (страница не существует)" w:history="1">
        <w:r w:rsidRPr="00812192">
          <w:rPr>
            <w:rStyle w:val="ae"/>
            <w:rFonts w:ascii="Times New Roman" w:hAnsi="Times New Roman"/>
            <w:color w:val="auto"/>
            <w:sz w:val="28"/>
            <w:szCs w:val="28"/>
            <w:u w:val="none"/>
          </w:rPr>
          <w:t>крабы</w:t>
        </w:r>
      </w:hyperlink>
      <w:r w:rsidRPr="00812192">
        <w:rPr>
          <w:rFonts w:ascii="Times New Roman" w:hAnsi="Times New Roman"/>
          <w:sz w:val="28"/>
          <w:szCs w:val="28"/>
        </w:rPr>
        <w:t>,</w:t>
      </w:r>
      <w:r w:rsidRPr="00812192">
        <w:rPr>
          <w:rStyle w:val="apple-converted-space"/>
          <w:rFonts w:ascii="Times New Roman" w:hAnsi="Times New Roman"/>
          <w:sz w:val="28"/>
          <w:szCs w:val="28"/>
        </w:rPr>
        <w:t> </w:t>
      </w:r>
      <w:hyperlink r:id="rId19" w:tooltip="Рыба (страница не существует)" w:history="1">
        <w:r w:rsidRPr="00812192">
          <w:rPr>
            <w:rStyle w:val="ae"/>
            <w:rFonts w:ascii="Times New Roman" w:hAnsi="Times New Roman"/>
            <w:color w:val="auto"/>
            <w:sz w:val="28"/>
            <w:szCs w:val="28"/>
            <w:u w:val="none"/>
          </w:rPr>
          <w:t>рыба</w:t>
        </w:r>
      </w:hyperlink>
      <w:r w:rsidRPr="00812192">
        <w:rPr>
          <w:rFonts w:ascii="Times New Roman" w:hAnsi="Times New Roman"/>
          <w:sz w:val="28"/>
          <w:szCs w:val="28"/>
        </w:rPr>
        <w:t>,</w:t>
      </w:r>
      <w:r w:rsidRPr="00812192">
        <w:rPr>
          <w:rStyle w:val="apple-converted-space"/>
          <w:rFonts w:ascii="Times New Roman" w:hAnsi="Times New Roman"/>
          <w:sz w:val="28"/>
          <w:szCs w:val="28"/>
        </w:rPr>
        <w:t> </w:t>
      </w:r>
      <w:hyperlink r:id="rId20" w:tooltip="Грызуны" w:history="1">
        <w:r w:rsidRPr="00812192">
          <w:rPr>
            <w:rStyle w:val="ae"/>
            <w:rFonts w:ascii="Times New Roman" w:hAnsi="Times New Roman"/>
            <w:color w:val="auto"/>
            <w:sz w:val="28"/>
            <w:szCs w:val="28"/>
            <w:u w:val="none"/>
          </w:rPr>
          <w:t>грызуны</w:t>
        </w:r>
      </w:hyperlink>
      <w:r w:rsidRPr="00812192">
        <w:rPr>
          <w:rStyle w:val="apple-converted-space"/>
          <w:rFonts w:ascii="Times New Roman" w:hAnsi="Times New Roman"/>
          <w:sz w:val="28"/>
          <w:szCs w:val="28"/>
        </w:rPr>
        <w:t> </w:t>
      </w:r>
      <w:r w:rsidRPr="00812192">
        <w:rPr>
          <w:rFonts w:ascii="Times New Roman" w:hAnsi="Times New Roman"/>
          <w:sz w:val="28"/>
          <w:szCs w:val="28"/>
        </w:rPr>
        <w:t>и</w:t>
      </w:r>
      <w:r w:rsidRPr="00582F3C">
        <w:rPr>
          <w:rFonts w:ascii="Times New Roman" w:hAnsi="Times New Roman"/>
          <w:sz w:val="28"/>
          <w:szCs w:val="28"/>
        </w:rPr>
        <w:t xml:space="preserve"> птичьи яйца. Растительный рацион состоит из ягод, желудей, орехов и фруктов</w:t>
      </w:r>
      <w:r>
        <w:rPr>
          <w:rFonts w:ascii="Times New Roman" w:hAnsi="Times New Roman"/>
          <w:sz w:val="28"/>
          <w:szCs w:val="28"/>
        </w:rPr>
        <w:t>.</w:t>
      </w:r>
    </w:p>
    <w:p w:rsidR="00D849B4" w:rsidRDefault="00D849B4" w:rsidP="008127AB">
      <w:pPr>
        <w:pStyle w:val="a6"/>
        <w:ind w:firstLine="567"/>
        <w:rPr>
          <w:rFonts w:ascii="Times New Roman" w:hAnsi="Times New Roman"/>
          <w:i/>
          <w:sz w:val="28"/>
          <w:szCs w:val="28"/>
        </w:rPr>
      </w:pPr>
      <w:r>
        <w:rPr>
          <w:rFonts w:ascii="Times New Roman" w:hAnsi="Times New Roman"/>
          <w:color w:val="000000"/>
          <w:sz w:val="28"/>
          <w:szCs w:val="28"/>
        </w:rPr>
        <w:t>Перед едой енот полощет корм в воде; отсюда его русское название «полоскун» и латинское видовое lotor. Большую часть информации об окружающей среде зверёк получает с помощью осязания. Если еноты живут поблизости от людей, они охотно роются в мусоре.</w:t>
      </w:r>
    </w:p>
    <w:p w:rsidR="00D849B4" w:rsidRDefault="00D849B4" w:rsidP="008127AB">
      <w:pPr>
        <w:pStyle w:val="a6"/>
        <w:ind w:firstLine="567"/>
        <w:rPr>
          <w:rFonts w:ascii="Times New Roman" w:hAnsi="Times New Roman"/>
          <w:sz w:val="28"/>
          <w:szCs w:val="28"/>
        </w:rPr>
      </w:pPr>
      <w:r>
        <w:rPr>
          <w:rFonts w:ascii="Times New Roman" w:hAnsi="Times New Roman"/>
          <w:sz w:val="28"/>
          <w:szCs w:val="28"/>
        </w:rPr>
        <w:t>В течени</w:t>
      </w:r>
      <w:r w:rsidRPr="00582F3C">
        <w:rPr>
          <w:rFonts w:ascii="Times New Roman" w:hAnsi="Times New Roman"/>
          <w:sz w:val="28"/>
          <w:szCs w:val="28"/>
        </w:rPr>
        <w:t>е</w:t>
      </w:r>
      <w:r>
        <w:rPr>
          <w:rFonts w:ascii="Times New Roman" w:hAnsi="Times New Roman"/>
          <w:sz w:val="28"/>
          <w:szCs w:val="28"/>
        </w:rPr>
        <w:t xml:space="preserve"> брачного периода енот - мужчина расширяет свои индивидуальные территории, чтобы найти себе женщину.</w:t>
      </w:r>
    </w:p>
    <w:p w:rsidR="00D849B4" w:rsidRDefault="00D849B4" w:rsidP="008127AB">
      <w:pPr>
        <w:pStyle w:val="a6"/>
        <w:ind w:firstLine="567"/>
        <w:rPr>
          <w:rFonts w:ascii="Times New Roman" w:hAnsi="Times New Roman"/>
          <w:sz w:val="28"/>
          <w:szCs w:val="28"/>
        </w:rPr>
      </w:pPr>
      <w:r>
        <w:rPr>
          <w:rFonts w:ascii="Times New Roman" w:hAnsi="Times New Roman"/>
          <w:sz w:val="28"/>
          <w:szCs w:val="28"/>
        </w:rPr>
        <w:lastRenderedPageBreak/>
        <w:t>Еноты рождают  раз в год. Его размер колеблется от 3 до 7 младенцев, но обычно их 4. Период  беременности длится   65 дней. Брачный период протекает с февраля по июнь, с пиком количества спариваний в марте. Северное население склонно размножаться ранее, чем южное.</w:t>
      </w:r>
    </w:p>
    <w:p w:rsidR="00D849B4" w:rsidRDefault="00D849B4" w:rsidP="008127AB">
      <w:pPr>
        <w:pStyle w:val="a6"/>
        <w:ind w:firstLine="567"/>
        <w:rPr>
          <w:rFonts w:ascii="Times New Roman" w:hAnsi="Times New Roman"/>
          <w:sz w:val="28"/>
          <w:szCs w:val="28"/>
        </w:rPr>
      </w:pPr>
      <w:r>
        <w:rPr>
          <w:rFonts w:ascii="Times New Roman" w:hAnsi="Times New Roman"/>
          <w:sz w:val="28"/>
          <w:szCs w:val="28"/>
        </w:rPr>
        <w:t>Молодые еноты рождаются в логове дерева слепыми и беспомощными.  Вес   малышей не превышает 50 – 70 г, а длина – 15 см. Их глаза открывают на 24 день, а отнимание от груди после 70 дней кормления.  Достигнув зрелости, мать и её дети, часто продолжают жить по близости друг с другом.</w:t>
      </w:r>
    </w:p>
    <w:p w:rsidR="00D849B4" w:rsidRDefault="00D849B4" w:rsidP="008127AB">
      <w:pPr>
        <w:pStyle w:val="a6"/>
        <w:ind w:firstLine="567"/>
        <w:rPr>
          <w:rFonts w:ascii="Times New Roman" w:hAnsi="Times New Roman"/>
          <w:sz w:val="28"/>
          <w:szCs w:val="28"/>
        </w:rPr>
      </w:pPr>
      <w:r>
        <w:rPr>
          <w:rFonts w:ascii="Times New Roman" w:hAnsi="Times New Roman"/>
          <w:sz w:val="28"/>
          <w:szCs w:val="28"/>
        </w:rPr>
        <w:t>По биологическим возможностям, енот способен, в дикой местности, достигать возраста 16 лет,  но обычно живут от 2 до 5. Основным причинами смертности является охота, автомобили и недоедание. В неволе енот может жить на протяжении 21 года.</w:t>
      </w:r>
    </w:p>
    <w:p w:rsidR="00D849B4" w:rsidRPr="00582F3C" w:rsidRDefault="00D849B4" w:rsidP="008127AB">
      <w:pPr>
        <w:pStyle w:val="a6"/>
        <w:ind w:firstLine="567"/>
        <w:rPr>
          <w:rFonts w:ascii="Times New Roman" w:hAnsi="Times New Roman"/>
          <w:sz w:val="28"/>
          <w:szCs w:val="28"/>
        </w:rPr>
      </w:pPr>
      <w:r w:rsidRPr="00582F3C">
        <w:rPr>
          <w:rStyle w:val="a5"/>
          <w:rFonts w:ascii="Times New Roman" w:hAnsi="Times New Roman"/>
          <w:b w:val="0"/>
          <w:sz w:val="28"/>
          <w:szCs w:val="28"/>
        </w:rPr>
        <w:t>Енот</w:t>
      </w:r>
      <w:r w:rsidRPr="00582F3C">
        <w:rPr>
          <w:rStyle w:val="apple-converted-space"/>
          <w:rFonts w:ascii="Times New Roman" w:hAnsi="Times New Roman"/>
          <w:bCs/>
          <w:sz w:val="28"/>
          <w:szCs w:val="28"/>
        </w:rPr>
        <w:t> </w:t>
      </w:r>
      <w:r w:rsidRPr="00582F3C">
        <w:rPr>
          <w:rFonts w:ascii="Times New Roman" w:hAnsi="Times New Roman"/>
          <w:sz w:val="28"/>
          <w:szCs w:val="28"/>
        </w:rPr>
        <w:t>– ночное животное и редко активен днем. Во время чрезвычайно холодных, снежных периодов енот может впасть в сонливость и не покидать логово в течении несколько недель, живя за счет накопленного жира.</w:t>
      </w:r>
    </w:p>
    <w:p w:rsidR="00D849B4" w:rsidRPr="00582F3C" w:rsidRDefault="00D849B4" w:rsidP="008127AB">
      <w:pPr>
        <w:pStyle w:val="a6"/>
        <w:ind w:firstLine="567"/>
        <w:rPr>
          <w:rFonts w:ascii="Times New Roman" w:hAnsi="Times New Roman"/>
          <w:sz w:val="28"/>
          <w:szCs w:val="28"/>
        </w:rPr>
      </w:pPr>
      <w:r w:rsidRPr="00582F3C">
        <w:rPr>
          <w:rFonts w:ascii="Times New Roman" w:hAnsi="Times New Roman"/>
          <w:sz w:val="28"/>
          <w:szCs w:val="28"/>
        </w:rPr>
        <w:t>Прежде всего, енот уединенное животное, единственные социальные группы формируются только из матери и её детей.</w:t>
      </w:r>
      <w:r>
        <w:rPr>
          <w:rFonts w:ascii="Times New Roman" w:hAnsi="Times New Roman"/>
          <w:sz w:val="28"/>
          <w:szCs w:val="28"/>
        </w:rPr>
        <w:t xml:space="preserve"> </w:t>
      </w:r>
      <w:r w:rsidRPr="00582F3C">
        <w:rPr>
          <w:rFonts w:ascii="Times New Roman" w:hAnsi="Times New Roman"/>
          <w:sz w:val="28"/>
          <w:szCs w:val="28"/>
        </w:rPr>
        <w:t>Енот способен достигать скорости 24 км/ч.</w:t>
      </w:r>
    </w:p>
    <w:p w:rsidR="00D849B4" w:rsidRPr="00582F3C" w:rsidRDefault="00D849B4" w:rsidP="008127AB">
      <w:pPr>
        <w:pStyle w:val="a6"/>
        <w:ind w:firstLine="567"/>
        <w:rPr>
          <w:rFonts w:ascii="Times New Roman" w:hAnsi="Times New Roman"/>
          <w:sz w:val="28"/>
          <w:szCs w:val="28"/>
        </w:rPr>
      </w:pPr>
      <w:r w:rsidRPr="00582F3C">
        <w:rPr>
          <w:rFonts w:ascii="Times New Roman" w:hAnsi="Times New Roman"/>
          <w:sz w:val="28"/>
          <w:szCs w:val="28"/>
        </w:rPr>
        <w:t>Диаметр индивидуальной территории, как правило</w:t>
      </w:r>
      <w:r>
        <w:rPr>
          <w:rFonts w:ascii="Times New Roman" w:hAnsi="Times New Roman"/>
          <w:sz w:val="28"/>
          <w:szCs w:val="28"/>
        </w:rPr>
        <w:t>,</w:t>
      </w:r>
      <w:r w:rsidRPr="00582F3C">
        <w:rPr>
          <w:rFonts w:ascii="Times New Roman" w:hAnsi="Times New Roman"/>
          <w:sz w:val="28"/>
          <w:szCs w:val="28"/>
        </w:rPr>
        <w:t xml:space="preserve"> 1 – 3 км, но могут составлять до 10 км в западных областях их распространения.</w:t>
      </w:r>
    </w:p>
    <w:p w:rsidR="00D849B4" w:rsidRPr="00582F3C" w:rsidRDefault="00D849B4" w:rsidP="008127AB">
      <w:pPr>
        <w:pStyle w:val="a6"/>
        <w:ind w:firstLine="567"/>
        <w:rPr>
          <w:rFonts w:ascii="Times New Roman" w:hAnsi="Times New Roman"/>
          <w:sz w:val="28"/>
          <w:szCs w:val="28"/>
        </w:rPr>
      </w:pPr>
      <w:r w:rsidRPr="00582F3C">
        <w:rPr>
          <w:rFonts w:ascii="Times New Roman" w:hAnsi="Times New Roman"/>
          <w:sz w:val="28"/>
          <w:szCs w:val="28"/>
        </w:rPr>
        <w:t>У енотов хорошо развито осязание. Их подобные человеку лапы особенно чувствительны и позволяют еноту управляться с едой.</w:t>
      </w:r>
      <w:r w:rsidRPr="00582F3C">
        <w:rPr>
          <w:rStyle w:val="apple-converted-space"/>
          <w:rFonts w:ascii="Times New Roman" w:hAnsi="Times New Roman"/>
          <w:b/>
          <w:sz w:val="28"/>
          <w:szCs w:val="28"/>
        </w:rPr>
        <w:t> </w:t>
      </w:r>
      <w:r w:rsidRPr="00582F3C">
        <w:rPr>
          <w:rStyle w:val="a5"/>
          <w:rFonts w:ascii="Times New Roman" w:hAnsi="Times New Roman"/>
          <w:b w:val="0"/>
          <w:sz w:val="28"/>
          <w:szCs w:val="28"/>
        </w:rPr>
        <w:t>Енот</w:t>
      </w:r>
      <w:r w:rsidRPr="00582F3C">
        <w:rPr>
          <w:rStyle w:val="apple-converted-space"/>
          <w:rFonts w:ascii="Times New Roman" w:hAnsi="Times New Roman"/>
          <w:sz w:val="28"/>
          <w:szCs w:val="28"/>
        </w:rPr>
        <w:t> </w:t>
      </w:r>
      <w:r w:rsidRPr="00582F3C">
        <w:rPr>
          <w:rFonts w:ascii="Times New Roman" w:hAnsi="Times New Roman"/>
          <w:sz w:val="28"/>
          <w:szCs w:val="28"/>
        </w:rPr>
        <w:t>поднимает пищу передними лапами, прежде чем положить её в рот. У них прекрасно развит слух, делающий их особенно внимательными.</w:t>
      </w:r>
    </w:p>
    <w:p w:rsidR="00D849B4" w:rsidRPr="00582F3C" w:rsidRDefault="00D849B4" w:rsidP="008127AB">
      <w:pPr>
        <w:pStyle w:val="a6"/>
        <w:ind w:firstLine="567"/>
        <w:rPr>
          <w:rFonts w:ascii="Times New Roman" w:hAnsi="Times New Roman"/>
          <w:sz w:val="28"/>
          <w:szCs w:val="28"/>
        </w:rPr>
      </w:pPr>
      <w:r w:rsidRPr="00582F3C">
        <w:rPr>
          <w:rFonts w:ascii="Times New Roman" w:hAnsi="Times New Roman"/>
          <w:sz w:val="28"/>
          <w:szCs w:val="28"/>
        </w:rPr>
        <w:t>Еноты приносят вред фермерам. Они могут принести убытки садам, виноградникам, полям. Их привычка переходить к другому кочану кукурузы, прежде чем будет доеден предыдущий, делает их действия особенно разрушительными. Еноты также являются источниками распространения чумы, бешенства и других болезней, которые могут быть переданы людям и домашним животным.</w:t>
      </w:r>
    </w:p>
    <w:p w:rsidR="00D849B4" w:rsidRPr="00582F3C" w:rsidRDefault="00D849B4" w:rsidP="008127AB">
      <w:pPr>
        <w:pStyle w:val="a6"/>
        <w:ind w:firstLine="567"/>
        <w:rPr>
          <w:rFonts w:ascii="Times New Roman" w:hAnsi="Times New Roman"/>
          <w:sz w:val="28"/>
          <w:szCs w:val="28"/>
        </w:rPr>
      </w:pPr>
      <w:r w:rsidRPr="00582F3C">
        <w:rPr>
          <w:rFonts w:ascii="Times New Roman" w:hAnsi="Times New Roman"/>
          <w:sz w:val="28"/>
          <w:szCs w:val="28"/>
        </w:rPr>
        <w:t>Люди иногда держат молодых енотов в качестве домашних животных, потому что они любопытны и интеллектуальны. Однако енот может и нанести вред  человеку живя с ним в одном доме.</w:t>
      </w:r>
    </w:p>
    <w:p w:rsidR="00D849B4" w:rsidRDefault="00D849B4" w:rsidP="008127AB">
      <w:pPr>
        <w:pStyle w:val="a6"/>
        <w:ind w:firstLine="567"/>
        <w:rPr>
          <w:rFonts w:ascii="Times New Roman" w:hAnsi="Times New Roman"/>
          <w:color w:val="000000"/>
          <w:sz w:val="28"/>
          <w:szCs w:val="28"/>
        </w:rPr>
      </w:pPr>
      <w:r>
        <w:rPr>
          <w:rFonts w:ascii="Times New Roman" w:hAnsi="Times New Roman"/>
          <w:color w:val="000000"/>
          <w:sz w:val="28"/>
          <w:szCs w:val="28"/>
        </w:rPr>
        <w:t>Енот — очень жизнестойкий зверь. Он невосприимчив ко многим инфекционным и инвазионным заболеваниям и агрессивно защищается от хищников.</w:t>
      </w:r>
    </w:p>
    <w:p w:rsidR="00D849B4" w:rsidRPr="00582F3C" w:rsidRDefault="00D849B4" w:rsidP="008127AB">
      <w:pPr>
        <w:pStyle w:val="a6"/>
        <w:ind w:firstLine="567"/>
        <w:rPr>
          <w:rFonts w:ascii="Times New Roman" w:hAnsi="Times New Roman"/>
          <w:sz w:val="28"/>
          <w:szCs w:val="28"/>
        </w:rPr>
      </w:pPr>
      <w:r w:rsidRPr="00812192">
        <w:rPr>
          <w:rFonts w:ascii="Times New Roman" w:hAnsi="Times New Roman"/>
          <w:sz w:val="28"/>
          <w:szCs w:val="28"/>
        </w:rPr>
        <w:t xml:space="preserve">На енотов нападают </w:t>
      </w:r>
      <w:hyperlink r:id="rId21" w:tooltip="Койоты (страница не существует)" w:history="1">
        <w:r w:rsidRPr="00812192">
          <w:rPr>
            <w:rStyle w:val="ae"/>
            <w:rFonts w:ascii="Times New Roman" w:hAnsi="Times New Roman"/>
            <w:color w:val="auto"/>
            <w:sz w:val="28"/>
            <w:szCs w:val="28"/>
            <w:u w:val="none"/>
          </w:rPr>
          <w:t>койоты</w:t>
        </w:r>
      </w:hyperlink>
      <w:r w:rsidRPr="00812192">
        <w:rPr>
          <w:rFonts w:ascii="Times New Roman" w:hAnsi="Times New Roman"/>
          <w:sz w:val="28"/>
          <w:szCs w:val="28"/>
        </w:rPr>
        <w:t xml:space="preserve">, </w:t>
      </w:r>
      <w:hyperlink r:id="rId22" w:tooltip="Волки (страница не существует)" w:history="1">
        <w:r w:rsidRPr="00812192">
          <w:rPr>
            <w:rStyle w:val="ae"/>
            <w:rFonts w:ascii="Times New Roman" w:hAnsi="Times New Roman"/>
            <w:color w:val="auto"/>
            <w:sz w:val="28"/>
            <w:szCs w:val="28"/>
            <w:u w:val="none"/>
          </w:rPr>
          <w:t>волки</w:t>
        </w:r>
      </w:hyperlink>
      <w:r w:rsidRPr="00812192">
        <w:rPr>
          <w:rFonts w:ascii="Times New Roman" w:hAnsi="Times New Roman"/>
          <w:sz w:val="28"/>
          <w:szCs w:val="28"/>
        </w:rPr>
        <w:t xml:space="preserve">, рыжие </w:t>
      </w:r>
      <w:hyperlink r:id="rId23" w:tooltip="Рыси" w:history="1">
        <w:r w:rsidRPr="00812192">
          <w:rPr>
            <w:rStyle w:val="ae"/>
            <w:rFonts w:ascii="Times New Roman" w:hAnsi="Times New Roman"/>
            <w:color w:val="auto"/>
            <w:sz w:val="28"/>
            <w:szCs w:val="28"/>
            <w:u w:val="none"/>
          </w:rPr>
          <w:t>рыси</w:t>
        </w:r>
      </w:hyperlink>
      <w:r w:rsidRPr="00812192">
        <w:rPr>
          <w:rFonts w:ascii="Times New Roman" w:hAnsi="Times New Roman"/>
          <w:sz w:val="28"/>
          <w:szCs w:val="28"/>
        </w:rPr>
        <w:t xml:space="preserve">, </w:t>
      </w:r>
      <w:hyperlink r:id="rId24" w:tooltip="Куница-рыболов (страница не существует)" w:history="1">
        <w:r w:rsidRPr="00812192">
          <w:rPr>
            <w:rStyle w:val="ae"/>
            <w:rFonts w:ascii="Times New Roman" w:hAnsi="Times New Roman"/>
            <w:color w:val="auto"/>
            <w:sz w:val="28"/>
            <w:szCs w:val="28"/>
            <w:u w:val="none"/>
          </w:rPr>
          <w:t>куница-рыболов</w:t>
        </w:r>
      </w:hyperlink>
      <w:r w:rsidRPr="00812192">
        <w:rPr>
          <w:rFonts w:ascii="Times New Roman" w:hAnsi="Times New Roman"/>
          <w:sz w:val="28"/>
          <w:szCs w:val="28"/>
        </w:rPr>
        <w:t xml:space="preserve">, </w:t>
      </w:r>
      <w:hyperlink r:id="rId25" w:tooltip="Аллигаторы (страница не существует)" w:history="1">
        <w:r w:rsidRPr="00812192">
          <w:rPr>
            <w:rStyle w:val="ae"/>
            <w:rFonts w:ascii="Times New Roman" w:hAnsi="Times New Roman"/>
            <w:color w:val="auto"/>
            <w:sz w:val="28"/>
            <w:szCs w:val="28"/>
            <w:u w:val="none"/>
          </w:rPr>
          <w:t>аллигаторы</w:t>
        </w:r>
      </w:hyperlink>
      <w:r w:rsidRPr="00812192">
        <w:rPr>
          <w:rFonts w:ascii="Times New Roman" w:hAnsi="Times New Roman"/>
          <w:sz w:val="28"/>
          <w:szCs w:val="28"/>
        </w:rPr>
        <w:t xml:space="preserve">, </w:t>
      </w:r>
      <w:hyperlink r:id="rId26" w:tooltip="Совы (страница не существует)" w:history="1">
        <w:r w:rsidRPr="00812192">
          <w:rPr>
            <w:rStyle w:val="ae"/>
            <w:rFonts w:ascii="Times New Roman" w:hAnsi="Times New Roman"/>
            <w:color w:val="auto"/>
            <w:sz w:val="28"/>
            <w:szCs w:val="28"/>
            <w:u w:val="none"/>
          </w:rPr>
          <w:t>совы</w:t>
        </w:r>
      </w:hyperlink>
      <w:r w:rsidRPr="00812192">
        <w:rPr>
          <w:rFonts w:ascii="Times New Roman" w:hAnsi="Times New Roman"/>
          <w:sz w:val="28"/>
          <w:szCs w:val="28"/>
        </w:rPr>
        <w:t xml:space="preserve">; на детёнышей </w:t>
      </w:r>
      <w:r w:rsidR="00812192">
        <w:rPr>
          <w:rFonts w:ascii="Times New Roman" w:hAnsi="Times New Roman"/>
          <w:sz w:val="28"/>
          <w:szCs w:val="28"/>
        </w:rPr>
        <w:t>-</w:t>
      </w:r>
      <w:r w:rsidRPr="00812192">
        <w:rPr>
          <w:rFonts w:ascii="Times New Roman" w:hAnsi="Times New Roman"/>
          <w:sz w:val="28"/>
          <w:szCs w:val="28"/>
        </w:rPr>
        <w:t xml:space="preserve"> </w:t>
      </w:r>
      <w:hyperlink r:id="rId27" w:tooltip="Змеи" w:history="1">
        <w:r w:rsidRPr="00812192">
          <w:rPr>
            <w:rStyle w:val="ae"/>
            <w:rFonts w:ascii="Times New Roman" w:hAnsi="Times New Roman"/>
            <w:color w:val="auto"/>
            <w:sz w:val="28"/>
            <w:szCs w:val="28"/>
            <w:u w:val="none"/>
          </w:rPr>
          <w:t>змеи</w:t>
        </w:r>
      </w:hyperlink>
      <w:r w:rsidRPr="00812192">
        <w:rPr>
          <w:rFonts w:ascii="Times New Roman" w:hAnsi="Times New Roman"/>
          <w:sz w:val="28"/>
          <w:szCs w:val="28"/>
        </w:rPr>
        <w:t>.</w:t>
      </w:r>
      <w:r w:rsidRPr="00582F3C">
        <w:rPr>
          <w:rFonts w:ascii="Times New Roman" w:hAnsi="Times New Roman"/>
          <w:sz w:val="28"/>
          <w:szCs w:val="28"/>
        </w:rPr>
        <w:t xml:space="preserve"> Если енот не может спрятаться или убежать, он притворяется мёртвым.</w:t>
      </w:r>
    </w:p>
    <w:p w:rsidR="00D849B4" w:rsidRDefault="00D849B4" w:rsidP="008127AB">
      <w:pPr>
        <w:pStyle w:val="a6"/>
        <w:ind w:firstLine="567"/>
        <w:rPr>
          <w:rFonts w:ascii="Times New Roman" w:hAnsi="Times New Roman"/>
          <w:color w:val="000000"/>
          <w:sz w:val="28"/>
          <w:szCs w:val="28"/>
        </w:rPr>
      </w:pPr>
      <w:r>
        <w:rPr>
          <w:rFonts w:ascii="Times New Roman" w:hAnsi="Times New Roman"/>
          <w:color w:val="000000"/>
          <w:sz w:val="28"/>
          <w:szCs w:val="28"/>
        </w:rPr>
        <w:t xml:space="preserve">Непримиримыми врагами енотов считаются большие собаки. Однако взрослый енот способен дать сопротивление любому хищнику. Его </w:t>
      </w:r>
      <w:r>
        <w:rPr>
          <w:rFonts w:ascii="Times New Roman" w:hAnsi="Times New Roman"/>
          <w:color w:val="000000"/>
          <w:sz w:val="28"/>
          <w:szCs w:val="28"/>
        </w:rPr>
        <w:lastRenderedPageBreak/>
        <w:t>оружие </w:t>
      </w:r>
      <w:r w:rsidR="00812192">
        <w:rPr>
          <w:rFonts w:ascii="Times New Roman" w:hAnsi="Times New Roman"/>
          <w:color w:val="000000"/>
          <w:sz w:val="28"/>
          <w:szCs w:val="28"/>
        </w:rPr>
        <w:t>-</w:t>
      </w:r>
      <w:r>
        <w:rPr>
          <w:rFonts w:ascii="Times New Roman" w:hAnsi="Times New Roman"/>
          <w:color w:val="000000"/>
          <w:sz w:val="28"/>
          <w:szCs w:val="28"/>
        </w:rPr>
        <w:t xml:space="preserve"> когти и крепкие зубы. И вдобавок енот умело убегает от преследования, перескакивая из деревьев на крыши домов, карабкается по столбам и стенам.</w:t>
      </w:r>
    </w:p>
    <w:p w:rsidR="00D849B4" w:rsidRDefault="00D849B4" w:rsidP="008127AB">
      <w:pPr>
        <w:pStyle w:val="a6"/>
        <w:ind w:firstLine="567"/>
        <w:rPr>
          <w:rFonts w:ascii="Times New Roman" w:hAnsi="Times New Roman"/>
          <w:i/>
          <w:color w:val="000000"/>
          <w:sz w:val="28"/>
          <w:szCs w:val="28"/>
        </w:rPr>
      </w:pPr>
      <w:r>
        <w:rPr>
          <w:rFonts w:ascii="Times New Roman" w:hAnsi="Times New Roman"/>
          <w:color w:val="000000"/>
          <w:sz w:val="28"/>
          <w:szCs w:val="28"/>
        </w:rPr>
        <w:t>Основным источником опасности для этих зверьков остается человек. А также автомобили, бассейны и другие «ловушки», из которых енот не может самостоятельно выбраться.</w:t>
      </w:r>
    </w:p>
    <w:p w:rsidR="00D849B4" w:rsidRDefault="00D849B4" w:rsidP="008127AB">
      <w:pPr>
        <w:pStyle w:val="a6"/>
        <w:ind w:firstLine="567"/>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Таким образом, дружелюбные, симпатичные еноты – эти стойкие, отчаянные оптимисты заслуживают самого доброго отношения к ним, так как жизнь их совсем не балует, несмотря даже на их прелестный облик. Даже, наоборот: из-за облика-то они и страдают. Охота на них из-за шикарного меха и вкусного мяса уносит ежегодно миллионы енотовых жизней.</w:t>
      </w:r>
    </w:p>
    <w:p w:rsidR="00812192" w:rsidRDefault="00812192" w:rsidP="008127AB">
      <w:pPr>
        <w:pStyle w:val="a6"/>
        <w:ind w:firstLine="567"/>
        <w:contextualSpacing/>
        <w:rPr>
          <w:rFonts w:ascii="Times New Roman" w:hAnsi="Times New Roman"/>
          <w:color w:val="000000"/>
          <w:sz w:val="28"/>
          <w:szCs w:val="28"/>
          <w:shd w:val="clear" w:color="auto" w:fill="FFFFFF"/>
        </w:rPr>
      </w:pPr>
    </w:p>
    <w:p w:rsidR="00D849B4" w:rsidRDefault="00D849B4" w:rsidP="00812192">
      <w:pPr>
        <w:spacing w:after="0" w:line="240" w:lineRule="auto"/>
        <w:contextualSpacing/>
        <w:jc w:val="center"/>
        <w:rPr>
          <w:rFonts w:ascii="Times New Roman" w:hAnsi="Times New Roman"/>
          <w:sz w:val="24"/>
          <w:szCs w:val="24"/>
        </w:rPr>
      </w:pPr>
      <w:r w:rsidRPr="00812192">
        <w:rPr>
          <w:rFonts w:ascii="Times New Roman" w:hAnsi="Times New Roman"/>
          <w:sz w:val="24"/>
          <w:szCs w:val="24"/>
        </w:rPr>
        <w:t>ЕНОТ-ПОЛОСКУН</w:t>
      </w:r>
    </w:p>
    <w:p w:rsidR="00812192" w:rsidRPr="00812192" w:rsidRDefault="00812192" w:rsidP="00812192">
      <w:pPr>
        <w:spacing w:after="0" w:line="240" w:lineRule="auto"/>
        <w:contextualSpacing/>
        <w:jc w:val="center"/>
        <w:rPr>
          <w:rFonts w:ascii="Times New Roman" w:hAnsi="Times New Roman"/>
          <w:sz w:val="24"/>
          <w:szCs w:val="24"/>
        </w:rPr>
      </w:pPr>
    </w:p>
    <w:p w:rsidR="00D849B4" w:rsidRDefault="00D849B4" w:rsidP="00812192">
      <w:pPr>
        <w:spacing w:after="0" w:line="240" w:lineRule="auto"/>
        <w:contextualSpacing/>
        <w:jc w:val="center"/>
        <w:rPr>
          <w:rFonts w:ascii="Times New Roman" w:hAnsi="Times New Roman"/>
          <w:sz w:val="28"/>
          <w:szCs w:val="28"/>
        </w:rPr>
      </w:pPr>
      <w:r w:rsidRPr="00582F3C">
        <w:rPr>
          <w:rFonts w:ascii="Times New Roman" w:hAnsi="Times New Roman"/>
          <w:sz w:val="28"/>
          <w:szCs w:val="28"/>
        </w:rPr>
        <w:t>Галиуллина А.Ф.</w:t>
      </w:r>
    </w:p>
    <w:p w:rsidR="00812192" w:rsidRDefault="00812192" w:rsidP="00812192">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812192" w:rsidRPr="00582F3C" w:rsidRDefault="00812192" w:rsidP="00812192">
      <w:pPr>
        <w:spacing w:after="0" w:line="240" w:lineRule="auto"/>
        <w:contextualSpacing/>
        <w:jc w:val="center"/>
        <w:rPr>
          <w:rFonts w:ascii="Times New Roman" w:hAnsi="Times New Roman"/>
          <w:sz w:val="28"/>
          <w:szCs w:val="28"/>
        </w:rPr>
      </w:pPr>
    </w:p>
    <w:p w:rsidR="00D849B4" w:rsidRDefault="00D849B4" w:rsidP="008127AB">
      <w:pPr>
        <w:tabs>
          <w:tab w:val="left" w:pos="708"/>
          <w:tab w:val="left" w:pos="1416"/>
          <w:tab w:val="left" w:pos="2124"/>
          <w:tab w:val="left" w:pos="2832"/>
          <w:tab w:val="left" w:pos="3540"/>
          <w:tab w:val="center" w:pos="4535"/>
        </w:tabs>
        <w:spacing w:after="0" w:line="240" w:lineRule="auto"/>
        <w:ind w:firstLine="567"/>
        <w:contextualSpacing/>
        <w:rPr>
          <w:rFonts w:ascii="Times New Roman" w:hAnsi="Times New Roman"/>
          <w:sz w:val="28"/>
          <w:szCs w:val="28"/>
        </w:rPr>
      </w:pPr>
      <w:r w:rsidRPr="00582F3C">
        <w:rPr>
          <w:rFonts w:ascii="Times New Roman" w:hAnsi="Times New Roman"/>
          <w:sz w:val="28"/>
          <w:szCs w:val="28"/>
        </w:rPr>
        <w:t xml:space="preserve">В данной статье </w:t>
      </w:r>
      <w:r>
        <w:rPr>
          <w:rFonts w:ascii="Times New Roman" w:hAnsi="Times New Roman"/>
          <w:sz w:val="28"/>
          <w:szCs w:val="28"/>
        </w:rPr>
        <w:t xml:space="preserve">автор </w:t>
      </w:r>
      <w:r>
        <w:rPr>
          <w:rFonts w:ascii="Times New Roman" w:hAnsi="Times New Roman"/>
          <w:sz w:val="28"/>
          <w:szCs w:val="28"/>
        </w:rPr>
        <w:tab/>
        <w:t>описывает происхождение слова «енот», его распространение, образ жизни и питание, социальную структуру и размножение.</w:t>
      </w:r>
    </w:p>
    <w:p w:rsidR="006B1979" w:rsidRDefault="006B1979" w:rsidP="008127AB">
      <w:pPr>
        <w:tabs>
          <w:tab w:val="left" w:pos="708"/>
          <w:tab w:val="left" w:pos="1416"/>
          <w:tab w:val="left" w:pos="2124"/>
          <w:tab w:val="left" w:pos="2832"/>
          <w:tab w:val="left" w:pos="3540"/>
          <w:tab w:val="center" w:pos="4535"/>
        </w:tabs>
        <w:spacing w:after="0" w:line="240" w:lineRule="auto"/>
        <w:ind w:firstLine="567"/>
        <w:contextualSpacing/>
        <w:rPr>
          <w:rFonts w:ascii="Times New Roman" w:hAnsi="Times New Roman"/>
          <w:sz w:val="28"/>
          <w:szCs w:val="28"/>
        </w:rPr>
      </w:pPr>
    </w:p>
    <w:p w:rsidR="00D849B4" w:rsidRPr="00A77A66" w:rsidRDefault="00D849B4" w:rsidP="006B1979">
      <w:pPr>
        <w:tabs>
          <w:tab w:val="left" w:pos="708"/>
          <w:tab w:val="left" w:pos="1416"/>
          <w:tab w:val="left" w:pos="2124"/>
          <w:tab w:val="left" w:pos="2832"/>
          <w:tab w:val="left" w:pos="3540"/>
          <w:tab w:val="center" w:pos="4535"/>
        </w:tabs>
        <w:spacing w:after="0" w:line="240" w:lineRule="auto"/>
        <w:contextualSpacing/>
        <w:jc w:val="center"/>
        <w:rPr>
          <w:rFonts w:ascii="Times New Roman" w:hAnsi="Times New Roman"/>
          <w:sz w:val="24"/>
          <w:szCs w:val="24"/>
          <w:lang w:val="en-US"/>
        </w:rPr>
      </w:pPr>
      <w:r w:rsidRPr="006B1979">
        <w:rPr>
          <w:rFonts w:ascii="Times New Roman" w:hAnsi="Times New Roman"/>
          <w:sz w:val="24"/>
          <w:szCs w:val="24"/>
          <w:lang w:val="en-US"/>
        </w:rPr>
        <w:t>ENOT-POLOSKUN</w:t>
      </w:r>
    </w:p>
    <w:p w:rsidR="006B1979" w:rsidRPr="00A77A66" w:rsidRDefault="006B1979" w:rsidP="006B1979">
      <w:pPr>
        <w:tabs>
          <w:tab w:val="left" w:pos="708"/>
          <w:tab w:val="left" w:pos="1416"/>
          <w:tab w:val="left" w:pos="2124"/>
          <w:tab w:val="left" w:pos="2832"/>
          <w:tab w:val="left" w:pos="3540"/>
          <w:tab w:val="center" w:pos="4535"/>
        </w:tabs>
        <w:spacing w:after="0" w:line="240" w:lineRule="auto"/>
        <w:contextualSpacing/>
        <w:jc w:val="center"/>
        <w:rPr>
          <w:rFonts w:ascii="Times New Roman" w:hAnsi="Times New Roman"/>
          <w:sz w:val="28"/>
          <w:szCs w:val="28"/>
          <w:lang w:val="en-US"/>
        </w:rPr>
      </w:pPr>
    </w:p>
    <w:p w:rsidR="00D849B4" w:rsidRPr="00A77A66" w:rsidRDefault="00D849B4" w:rsidP="006B1979">
      <w:pPr>
        <w:pStyle w:val="HTML"/>
        <w:shd w:val="clear" w:color="auto" w:fill="FFFFFF"/>
        <w:contextualSpacing/>
        <w:jc w:val="center"/>
        <w:rPr>
          <w:rFonts w:ascii="Times New Roman" w:hAnsi="Times New Roman"/>
          <w:sz w:val="28"/>
          <w:szCs w:val="28"/>
          <w:lang w:val="en-US"/>
        </w:rPr>
      </w:pPr>
      <w:r w:rsidRPr="00EB174A">
        <w:rPr>
          <w:rFonts w:ascii="Times New Roman" w:hAnsi="Times New Roman"/>
          <w:sz w:val="28"/>
          <w:szCs w:val="28"/>
          <w:lang w:val="en-US"/>
        </w:rPr>
        <w:t>Galiullina A.F.</w:t>
      </w:r>
    </w:p>
    <w:p w:rsidR="006B1979" w:rsidRDefault="006B1979" w:rsidP="006B1979">
      <w:pPr>
        <w:pStyle w:val="HTML"/>
        <w:shd w:val="clear" w:color="auto" w:fill="FFFFFF"/>
        <w:contextualSpacing/>
        <w:jc w:val="center"/>
        <w:rPr>
          <w:rFonts w:ascii="Times New Roman" w:hAnsi="Times New Roman"/>
          <w:sz w:val="28"/>
          <w:szCs w:val="28"/>
          <w:lang w:val="en-US"/>
        </w:rPr>
      </w:pPr>
      <w:r>
        <w:rPr>
          <w:rFonts w:ascii="Times New Roman" w:hAnsi="Times New Roman"/>
          <w:sz w:val="28"/>
          <w:szCs w:val="28"/>
          <w:lang w:val="en-US"/>
        </w:rPr>
        <w:t>Summary</w:t>
      </w:r>
    </w:p>
    <w:p w:rsidR="006B1979" w:rsidRPr="006B1979" w:rsidRDefault="006B1979" w:rsidP="006B1979">
      <w:pPr>
        <w:pStyle w:val="HTML"/>
        <w:shd w:val="clear" w:color="auto" w:fill="FFFFFF"/>
        <w:contextualSpacing/>
        <w:jc w:val="center"/>
        <w:rPr>
          <w:rFonts w:ascii="Times New Roman" w:hAnsi="Times New Roman"/>
          <w:sz w:val="28"/>
          <w:szCs w:val="28"/>
          <w:lang w:val="en-US"/>
        </w:rPr>
      </w:pPr>
    </w:p>
    <w:p w:rsidR="00D849B4" w:rsidRDefault="00D849B4" w:rsidP="008127AB">
      <w:pPr>
        <w:pStyle w:val="HTML"/>
        <w:shd w:val="clear" w:color="auto" w:fill="FFFFFF"/>
        <w:ind w:firstLine="567"/>
        <w:contextualSpacing/>
        <w:jc w:val="both"/>
        <w:rPr>
          <w:rFonts w:ascii="Times New Roman" w:hAnsi="Times New Roman"/>
          <w:color w:val="212121"/>
          <w:sz w:val="28"/>
          <w:szCs w:val="28"/>
          <w:lang w:val="en-US"/>
        </w:rPr>
      </w:pPr>
      <w:r w:rsidRPr="00EB174A">
        <w:rPr>
          <w:rFonts w:ascii="Times New Roman" w:hAnsi="Times New Roman"/>
          <w:color w:val="212121"/>
          <w:sz w:val="28"/>
          <w:szCs w:val="28"/>
          <w:lang w:val="en-US"/>
        </w:rPr>
        <w:t>In this article, the author describes the origin of the word " coon " , its distribution , lifestyle and nutrition, and reproduction of the social structure.</w:t>
      </w:r>
    </w:p>
    <w:p w:rsidR="006B1979" w:rsidRDefault="006B1979" w:rsidP="008127AB">
      <w:pPr>
        <w:pStyle w:val="HTML"/>
        <w:shd w:val="clear" w:color="auto" w:fill="FFFFFF"/>
        <w:ind w:firstLine="567"/>
        <w:contextualSpacing/>
        <w:jc w:val="both"/>
        <w:rPr>
          <w:rFonts w:ascii="Times New Roman" w:hAnsi="Times New Roman"/>
          <w:color w:val="212121"/>
          <w:sz w:val="28"/>
          <w:szCs w:val="28"/>
          <w:lang w:val="en-US"/>
        </w:rPr>
      </w:pPr>
    </w:p>
    <w:p w:rsidR="006B1979" w:rsidRDefault="006B1979" w:rsidP="008127AB">
      <w:pPr>
        <w:pStyle w:val="HTML"/>
        <w:shd w:val="clear" w:color="auto" w:fill="FFFFFF"/>
        <w:ind w:firstLine="567"/>
        <w:contextualSpacing/>
        <w:jc w:val="both"/>
        <w:rPr>
          <w:rFonts w:ascii="Times New Roman" w:hAnsi="Times New Roman"/>
          <w:color w:val="212121"/>
          <w:sz w:val="28"/>
          <w:szCs w:val="28"/>
          <w:lang w:val="en-US"/>
        </w:rPr>
      </w:pPr>
    </w:p>
    <w:p w:rsidR="00D849B4" w:rsidRDefault="00D849B4" w:rsidP="006B1979">
      <w:pPr>
        <w:spacing w:after="0" w:line="240" w:lineRule="auto"/>
        <w:jc w:val="right"/>
        <w:rPr>
          <w:rFonts w:ascii="Times New Roman" w:hAnsi="Times New Roman"/>
          <w:sz w:val="28"/>
          <w:szCs w:val="28"/>
        </w:rPr>
      </w:pPr>
      <w:r>
        <w:rPr>
          <w:rFonts w:ascii="Times New Roman" w:hAnsi="Times New Roman"/>
          <w:sz w:val="28"/>
          <w:szCs w:val="28"/>
        </w:rPr>
        <w:t>УДК 372:578:78:371.212</w:t>
      </w:r>
    </w:p>
    <w:p w:rsidR="006B1979" w:rsidRDefault="006B1979" w:rsidP="006B1979">
      <w:pPr>
        <w:spacing w:after="0" w:line="240" w:lineRule="auto"/>
        <w:jc w:val="right"/>
        <w:rPr>
          <w:rFonts w:ascii="Times New Roman" w:hAnsi="Times New Roman"/>
          <w:sz w:val="28"/>
          <w:szCs w:val="28"/>
        </w:rPr>
      </w:pPr>
    </w:p>
    <w:p w:rsidR="00D849B4" w:rsidRDefault="00D849B4" w:rsidP="006B1979">
      <w:pPr>
        <w:spacing w:after="0" w:line="240" w:lineRule="auto"/>
        <w:jc w:val="right"/>
        <w:rPr>
          <w:rFonts w:ascii="Times New Roman" w:hAnsi="Times New Roman"/>
          <w:b/>
          <w:sz w:val="28"/>
          <w:szCs w:val="28"/>
        </w:rPr>
      </w:pPr>
      <w:r w:rsidRPr="006B1979">
        <w:rPr>
          <w:rFonts w:ascii="Times New Roman" w:hAnsi="Times New Roman"/>
          <w:b/>
          <w:sz w:val="28"/>
          <w:szCs w:val="28"/>
        </w:rPr>
        <w:t xml:space="preserve">ОПРЕДЕЛЕНИЕ НАСЛЕДОВАНИЯ МУЗЫКАЛЬНОГО СЛУХА В СЕМЬЕ </w:t>
      </w:r>
      <w:r w:rsidRPr="006B1979">
        <w:rPr>
          <w:rFonts w:ascii="Times New Roman" w:hAnsi="Times New Roman"/>
          <w:b/>
          <w:sz w:val="28"/>
          <w:szCs w:val="28"/>
          <w:lang w:val="tt-RU"/>
        </w:rPr>
        <w:t xml:space="preserve">  УЧЕНИЦЫ  7   КЛАССА </w:t>
      </w:r>
      <w:r w:rsidRPr="006B1979">
        <w:rPr>
          <w:rFonts w:ascii="Times New Roman" w:hAnsi="Times New Roman"/>
          <w:b/>
          <w:sz w:val="28"/>
          <w:szCs w:val="28"/>
        </w:rPr>
        <w:t>ГАРИФУЛЛИНОЙ А.Р.</w:t>
      </w:r>
    </w:p>
    <w:p w:rsidR="006B1979" w:rsidRPr="006B1979" w:rsidRDefault="006B1979" w:rsidP="006B1979">
      <w:pPr>
        <w:spacing w:after="0" w:line="240" w:lineRule="auto"/>
        <w:jc w:val="right"/>
        <w:rPr>
          <w:rFonts w:ascii="Times New Roman" w:hAnsi="Times New Roman"/>
          <w:b/>
          <w:sz w:val="28"/>
          <w:szCs w:val="28"/>
          <w:lang w:val="tt-RU"/>
        </w:rPr>
      </w:pPr>
    </w:p>
    <w:p w:rsidR="00D849B4" w:rsidRDefault="00D849B4" w:rsidP="006B1979">
      <w:pPr>
        <w:spacing w:after="0" w:line="240" w:lineRule="auto"/>
        <w:jc w:val="center"/>
        <w:rPr>
          <w:rFonts w:ascii="Times New Roman" w:hAnsi="Times New Roman"/>
          <w:b/>
          <w:sz w:val="28"/>
          <w:szCs w:val="28"/>
          <w:lang w:val="tt-RU"/>
        </w:rPr>
      </w:pPr>
      <w:r w:rsidRPr="007D6532">
        <w:rPr>
          <w:rFonts w:ascii="Times New Roman" w:hAnsi="Times New Roman"/>
          <w:b/>
          <w:sz w:val="28"/>
          <w:szCs w:val="28"/>
          <w:lang w:val="tt-RU"/>
        </w:rPr>
        <w:t>Гарифуллина А</w:t>
      </w:r>
      <w:r>
        <w:rPr>
          <w:rFonts w:ascii="Times New Roman" w:hAnsi="Times New Roman"/>
          <w:b/>
          <w:sz w:val="28"/>
          <w:szCs w:val="28"/>
          <w:lang w:val="tt-RU"/>
        </w:rPr>
        <w:t>.Р.</w:t>
      </w:r>
    </w:p>
    <w:p w:rsidR="00D849B4" w:rsidRDefault="00D849B4" w:rsidP="006B1979">
      <w:pPr>
        <w:spacing w:after="0" w:line="240" w:lineRule="auto"/>
        <w:jc w:val="center"/>
        <w:rPr>
          <w:rFonts w:ascii="Times New Roman" w:hAnsi="Times New Roman"/>
          <w:sz w:val="28"/>
          <w:szCs w:val="28"/>
        </w:rPr>
      </w:pPr>
      <w:r w:rsidRPr="007D6532">
        <w:rPr>
          <w:rFonts w:ascii="Times New Roman" w:hAnsi="Times New Roman"/>
          <w:sz w:val="28"/>
          <w:szCs w:val="28"/>
          <w:lang w:val="tt-RU"/>
        </w:rPr>
        <w:t>Руководител</w:t>
      </w:r>
      <w:r w:rsidRPr="007D6532">
        <w:rPr>
          <w:rFonts w:ascii="Times New Roman" w:hAnsi="Times New Roman"/>
          <w:sz w:val="28"/>
          <w:szCs w:val="28"/>
        </w:rPr>
        <w:t>ь</w:t>
      </w:r>
      <w:r>
        <w:rPr>
          <w:rFonts w:ascii="Times New Roman" w:hAnsi="Times New Roman"/>
          <w:sz w:val="28"/>
          <w:szCs w:val="28"/>
        </w:rPr>
        <w:t xml:space="preserve"> - Хабибуллина Г.А.</w:t>
      </w:r>
    </w:p>
    <w:p w:rsidR="00D849B4" w:rsidRPr="00207CD8" w:rsidRDefault="00D849B4" w:rsidP="006B1979">
      <w:pPr>
        <w:spacing w:after="0" w:line="240" w:lineRule="auto"/>
        <w:jc w:val="center"/>
        <w:rPr>
          <w:rFonts w:ascii="Times New Roman" w:hAnsi="Times New Roman"/>
          <w:sz w:val="28"/>
          <w:szCs w:val="28"/>
        </w:rPr>
      </w:pPr>
      <w:r w:rsidRPr="007D6532">
        <w:rPr>
          <w:rFonts w:ascii="Times New Roman" w:hAnsi="Times New Roman"/>
          <w:sz w:val="28"/>
          <w:szCs w:val="28"/>
        </w:rPr>
        <w:t>МБОУ «Старочурилинская средняя общеобразовательная школа» Арского муниципального района Республики Татарстан</w:t>
      </w:r>
    </w:p>
    <w:p w:rsidR="006B1979" w:rsidRDefault="006B1979" w:rsidP="008127AB">
      <w:pPr>
        <w:spacing w:after="0" w:line="240" w:lineRule="auto"/>
        <w:ind w:firstLine="567"/>
        <w:rPr>
          <w:rFonts w:ascii="Times New Roman" w:hAnsi="Times New Roman"/>
          <w:b/>
          <w:bCs/>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6B1979">
        <w:rPr>
          <w:rFonts w:ascii="Times New Roman" w:hAnsi="Times New Roman"/>
          <w:b/>
          <w:bCs/>
          <w:sz w:val="28"/>
          <w:szCs w:val="28"/>
        </w:rPr>
        <w:t>Ключевые слова:</w:t>
      </w:r>
      <w:r w:rsidRPr="000F2560">
        <w:rPr>
          <w:rFonts w:ascii="Times New Roman" w:hAnsi="Times New Roman"/>
          <w:b/>
          <w:bCs/>
          <w:sz w:val="28"/>
          <w:szCs w:val="28"/>
        </w:rPr>
        <w:t xml:space="preserve"> </w:t>
      </w:r>
      <w:r w:rsidRPr="00C11FE9">
        <w:rPr>
          <w:rFonts w:ascii="Times New Roman" w:hAnsi="Times New Roman"/>
          <w:bCs/>
          <w:sz w:val="28"/>
          <w:szCs w:val="28"/>
        </w:rPr>
        <w:t>музыкальный слух, наследование, признак</w:t>
      </w:r>
      <w:r w:rsidR="006B1979">
        <w:rPr>
          <w:rFonts w:ascii="Times New Roman" w:hAnsi="Times New Roman"/>
          <w:bCs/>
          <w:sz w:val="28"/>
          <w:szCs w:val="28"/>
        </w:rPr>
        <w:t>.</w:t>
      </w:r>
    </w:p>
    <w:p w:rsidR="00D849B4" w:rsidRPr="006B1979" w:rsidRDefault="00D849B4" w:rsidP="008127AB">
      <w:pPr>
        <w:pStyle w:val="HTML"/>
        <w:shd w:val="clear" w:color="auto" w:fill="FFFFFF"/>
        <w:tabs>
          <w:tab w:val="left" w:pos="709"/>
        </w:tabs>
        <w:ind w:firstLine="567"/>
        <w:rPr>
          <w:rFonts w:ascii="inherit" w:hAnsi="inherit"/>
          <w:sz w:val="28"/>
          <w:szCs w:val="28"/>
          <w:lang w:val="en-US"/>
        </w:rPr>
      </w:pPr>
      <w:r w:rsidRPr="006B1979">
        <w:rPr>
          <w:rFonts w:ascii="Times New Roman" w:hAnsi="Times New Roman"/>
          <w:b/>
          <w:bCs/>
          <w:sz w:val="28"/>
          <w:szCs w:val="28"/>
          <w:shd w:val="clear" w:color="auto" w:fill="FDFDFD"/>
          <w:lang w:val="en-US"/>
        </w:rPr>
        <w:t>Key words:</w:t>
      </w:r>
      <w:r w:rsidRPr="006B1979">
        <w:rPr>
          <w:rFonts w:ascii="Times New Roman" w:hAnsi="Times New Roman"/>
          <w:sz w:val="28"/>
          <w:szCs w:val="28"/>
          <w:shd w:val="clear" w:color="auto" w:fill="FDFDFD"/>
          <w:lang w:val="en-US"/>
        </w:rPr>
        <w:t xml:space="preserve"> </w:t>
      </w:r>
      <w:r w:rsidRPr="005A1EE7">
        <w:rPr>
          <w:rFonts w:ascii="Times New Roman" w:hAnsi="Times New Roman"/>
          <w:sz w:val="28"/>
          <w:szCs w:val="28"/>
          <w:shd w:val="clear" w:color="auto" w:fill="FDFDFD"/>
          <w:lang w:val="en-US"/>
        </w:rPr>
        <w:t xml:space="preserve"> </w:t>
      </w:r>
      <w:r w:rsidRPr="00C11FE9">
        <w:rPr>
          <w:rFonts w:ascii="Times New Roman" w:hAnsi="Times New Roman"/>
          <w:sz w:val="28"/>
          <w:szCs w:val="28"/>
          <w:lang w:val="en-US"/>
        </w:rPr>
        <w:t>ear</w:t>
      </w:r>
      <w:r w:rsidRPr="005A1EE7">
        <w:rPr>
          <w:rFonts w:ascii="Times New Roman" w:hAnsi="Times New Roman"/>
          <w:sz w:val="28"/>
          <w:szCs w:val="28"/>
          <w:lang w:val="en-US"/>
        </w:rPr>
        <w:t xml:space="preserve"> </w:t>
      </w:r>
      <w:r w:rsidRPr="00C11FE9">
        <w:rPr>
          <w:rFonts w:ascii="Times New Roman" w:hAnsi="Times New Roman"/>
          <w:sz w:val="28"/>
          <w:szCs w:val="28"/>
          <w:lang w:val="en-US"/>
        </w:rPr>
        <w:t>for</w:t>
      </w:r>
      <w:r w:rsidRPr="005A1EE7">
        <w:rPr>
          <w:rFonts w:ascii="Times New Roman" w:hAnsi="Times New Roman"/>
          <w:sz w:val="28"/>
          <w:szCs w:val="28"/>
          <w:lang w:val="en-US"/>
        </w:rPr>
        <w:t xml:space="preserve"> </w:t>
      </w:r>
      <w:r w:rsidRPr="00C11FE9">
        <w:rPr>
          <w:rFonts w:ascii="Times New Roman" w:hAnsi="Times New Roman"/>
          <w:sz w:val="28"/>
          <w:szCs w:val="28"/>
          <w:lang w:val="en-US"/>
        </w:rPr>
        <w:t>music</w:t>
      </w:r>
      <w:r w:rsidRPr="005A1EE7">
        <w:rPr>
          <w:rFonts w:ascii="Times New Roman" w:hAnsi="Times New Roman"/>
          <w:sz w:val="28"/>
          <w:szCs w:val="28"/>
          <w:lang w:val="en-US"/>
        </w:rPr>
        <w:t xml:space="preserve">, </w:t>
      </w:r>
      <w:r w:rsidRPr="00C11FE9">
        <w:rPr>
          <w:rFonts w:ascii="Times New Roman" w:hAnsi="Times New Roman"/>
          <w:sz w:val="28"/>
          <w:szCs w:val="28"/>
          <w:lang w:val="en-US"/>
        </w:rPr>
        <w:t>inheritance</w:t>
      </w:r>
      <w:r w:rsidRPr="005A1EE7">
        <w:rPr>
          <w:rFonts w:ascii="Times New Roman" w:hAnsi="Times New Roman"/>
          <w:sz w:val="28"/>
          <w:szCs w:val="28"/>
          <w:lang w:val="en-US"/>
        </w:rPr>
        <w:t xml:space="preserve"> </w:t>
      </w:r>
      <w:r w:rsidRPr="00C11FE9">
        <w:rPr>
          <w:rFonts w:ascii="Times New Roman" w:hAnsi="Times New Roman"/>
          <w:sz w:val="28"/>
          <w:szCs w:val="28"/>
          <w:lang w:val="en-US"/>
        </w:rPr>
        <w:t>trait</w:t>
      </w:r>
      <w:r w:rsidR="006B1979" w:rsidRPr="006B1979">
        <w:rPr>
          <w:rFonts w:ascii="Times New Roman" w:hAnsi="Times New Roman"/>
          <w:sz w:val="28"/>
          <w:szCs w:val="28"/>
          <w:lang w:val="en-US"/>
        </w:rPr>
        <w:t>.</w:t>
      </w:r>
    </w:p>
    <w:p w:rsidR="00D849B4" w:rsidRPr="000F2560" w:rsidRDefault="00D849B4" w:rsidP="008127AB">
      <w:pPr>
        <w:spacing w:after="0" w:line="240" w:lineRule="auto"/>
        <w:ind w:firstLine="567"/>
        <w:rPr>
          <w:rFonts w:ascii="Times New Roman" w:hAnsi="Times New Roman"/>
          <w:color w:val="252525"/>
          <w:sz w:val="28"/>
          <w:szCs w:val="28"/>
          <w:shd w:val="clear" w:color="auto" w:fill="FFFFFF"/>
        </w:rPr>
      </w:pPr>
      <w:r w:rsidRPr="000F2560">
        <w:rPr>
          <w:rFonts w:ascii="Times New Roman" w:hAnsi="Times New Roman"/>
          <w:color w:val="252525"/>
          <w:sz w:val="28"/>
          <w:szCs w:val="28"/>
          <w:shd w:val="clear" w:color="auto" w:fill="FFFFFF"/>
        </w:rPr>
        <w:lastRenderedPageBreak/>
        <w:t>Примерно 1%  всех новорожденных составляют дети, у которых выявляют какое-нибудь генетическое нарушение-мутацию. Высокий процент детской смертности обусловлен именно такими нарушениями. Некоторые мутации являются летальными, другие не оказывают какого-либо влияния на жизнеспособность носителя данного гена. Получается, что каждый человек сам того не подозревая, является носителем различных наследственных заболеваний, от которых он  сам не страдает, но которые могут  передаться потомству</w:t>
      </w:r>
      <w:r w:rsidRPr="000F2560">
        <w:rPr>
          <w:rFonts w:ascii="Times New Roman" w:hAnsi="Times New Roman"/>
          <w:sz w:val="28"/>
          <w:szCs w:val="28"/>
        </w:rPr>
        <w:t>.</w:t>
      </w:r>
      <w:r w:rsidRPr="000F2560">
        <w:rPr>
          <w:rFonts w:ascii="Times New Roman" w:hAnsi="Times New Roman"/>
          <w:color w:val="252525"/>
          <w:sz w:val="28"/>
          <w:szCs w:val="28"/>
          <w:shd w:val="clear" w:color="auto" w:fill="FFFFFF"/>
        </w:rPr>
        <w:t xml:space="preserve"> Для обеспечения своего здоровья, здоровья своих детей и всех будущих поколений человеку нужно не только вести здоровый образ жизни, но и необходимо знать свою родословную, так как в большинстве случаев мутации передаются человеку по наследству из поколения в поколение.</w:t>
      </w:r>
      <w:r w:rsidRPr="000F2560">
        <w:rPr>
          <w:rFonts w:ascii="Times New Roman" w:hAnsi="Times New Roman"/>
          <w:color w:val="000000"/>
          <w:sz w:val="28"/>
          <w:szCs w:val="28"/>
        </w:rPr>
        <w:t xml:space="preserve"> </w:t>
      </w:r>
    </w:p>
    <w:p w:rsidR="00D849B4" w:rsidRPr="000F2560" w:rsidRDefault="00D849B4" w:rsidP="008127AB">
      <w:pPr>
        <w:spacing w:after="0" w:line="240" w:lineRule="auto"/>
        <w:ind w:firstLine="567"/>
        <w:rPr>
          <w:rFonts w:ascii="Times New Roman" w:hAnsi="Times New Roman"/>
          <w:sz w:val="28"/>
          <w:szCs w:val="28"/>
          <w:lang w:val="tt-RU"/>
        </w:rPr>
      </w:pPr>
      <w:r w:rsidRPr="000F2560">
        <w:rPr>
          <w:rFonts w:ascii="Times New Roman" w:hAnsi="Times New Roman"/>
          <w:sz w:val="28"/>
          <w:szCs w:val="28"/>
        </w:rPr>
        <w:t xml:space="preserve">В настоящей работе проведен анализ наследования безвредного и даже полезного  эстетического признака – наличия музыкального слуха в ряду поколений в семье Гарифуллиных, проживающих </w:t>
      </w:r>
      <w:r w:rsidRPr="000F2560">
        <w:rPr>
          <w:rFonts w:ascii="Times New Roman" w:hAnsi="Times New Roman"/>
          <w:sz w:val="28"/>
          <w:szCs w:val="28"/>
          <w:lang w:val="tt-RU"/>
        </w:rPr>
        <w:t>в Арском районе селе Старое Чурилино.</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Сделана попытка определить тип наследования данного признака, и по возможности определить от кого передался ген музыкального слуха пробанду - Гарифуллиной Адиле Радифовне, ученице 7 класса МБОУ «Старочурилинская средняя общеобразовательная школа» Арского района.</w:t>
      </w:r>
    </w:p>
    <w:p w:rsidR="00D849B4" w:rsidRPr="000F2560" w:rsidRDefault="00D849B4" w:rsidP="008127AB">
      <w:pPr>
        <w:spacing w:after="0" w:line="240" w:lineRule="auto"/>
        <w:ind w:firstLine="567"/>
        <w:rPr>
          <w:rFonts w:ascii="Times New Roman" w:hAnsi="Times New Roman"/>
          <w:sz w:val="28"/>
          <w:szCs w:val="28"/>
        </w:rPr>
      </w:pPr>
      <w:r w:rsidRPr="00C11FE9">
        <w:rPr>
          <w:rFonts w:ascii="Times New Roman" w:hAnsi="Times New Roman"/>
          <w:sz w:val="28"/>
          <w:szCs w:val="28"/>
        </w:rPr>
        <w:t>Цели и задачи:</w:t>
      </w:r>
      <w:r w:rsidRPr="000F2560">
        <w:rPr>
          <w:rFonts w:ascii="Times New Roman" w:hAnsi="Times New Roman"/>
          <w:sz w:val="28"/>
          <w:szCs w:val="28"/>
        </w:rPr>
        <w:t xml:space="preserve"> определить является ли признак музыкальный слух наследуемым признаком и если это верно, то по какому типу наследуется данный признак, какова вероятность рождения  у пробанда потомства с наличием музыкального слуха в будущем.</w:t>
      </w:r>
    </w:p>
    <w:p w:rsidR="00D849B4" w:rsidRPr="000F2560" w:rsidRDefault="00D849B4" w:rsidP="008127AB">
      <w:pPr>
        <w:spacing w:after="0" w:line="240" w:lineRule="auto"/>
        <w:ind w:firstLine="567"/>
        <w:rPr>
          <w:rFonts w:ascii="Times New Roman" w:hAnsi="Times New Roman"/>
          <w:sz w:val="28"/>
          <w:szCs w:val="28"/>
        </w:rPr>
      </w:pPr>
      <w:r w:rsidRPr="006B1979">
        <w:rPr>
          <w:rFonts w:ascii="Times New Roman" w:hAnsi="Times New Roman"/>
          <w:b/>
          <w:sz w:val="28"/>
          <w:szCs w:val="28"/>
        </w:rPr>
        <w:t>Метод</w:t>
      </w:r>
      <w:r w:rsidR="006B1979">
        <w:rPr>
          <w:rFonts w:ascii="Times New Roman" w:hAnsi="Times New Roman"/>
          <w:sz w:val="28"/>
          <w:szCs w:val="28"/>
        </w:rPr>
        <w:t>.</w:t>
      </w:r>
      <w:r w:rsidRPr="000F2560">
        <w:rPr>
          <w:rFonts w:ascii="Times New Roman" w:hAnsi="Times New Roman"/>
          <w:sz w:val="28"/>
          <w:szCs w:val="28"/>
        </w:rPr>
        <w:t xml:space="preserve"> Генеалогический – на основе построения родословной семьи Гарифуллиных до IV поколения.</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Используя данные родословной можно оценить вероятность рождения детей с наличием музыкального слуха у пробанда при различном генотипе будущего супруга, для решения достато</w:t>
      </w:r>
      <w:r>
        <w:rPr>
          <w:rFonts w:ascii="Times New Roman" w:hAnsi="Times New Roman"/>
          <w:sz w:val="28"/>
          <w:szCs w:val="28"/>
        </w:rPr>
        <w:t>чно использовать законы Менделя</w:t>
      </w:r>
      <w:r w:rsidRPr="000F2560">
        <w:rPr>
          <w:rFonts w:ascii="Times New Roman" w:hAnsi="Times New Roman"/>
          <w:sz w:val="28"/>
          <w:szCs w:val="28"/>
        </w:rPr>
        <w: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1) В случае, если у супруга пробанда будет отсутствовать признак музыкальный слух, то есть его генотип будет – аа,  вероятность рождения ребенка с признаком музыкальный слух в данной комбинации составит - 50%</w:t>
      </w:r>
      <w:r>
        <w:rPr>
          <w:rFonts w:ascii="Times New Roman" w:hAnsi="Times New Roman"/>
          <w:sz w:val="28"/>
          <w:szCs w:val="28"/>
        </w:rPr>
        <w:t>.</w:t>
      </w:r>
    </w:p>
    <w:p w:rsidR="00D849B4" w:rsidRPr="000F2560" w:rsidRDefault="00D849B4" w:rsidP="008127AB">
      <w:pPr>
        <w:pStyle w:val="a6"/>
        <w:tabs>
          <w:tab w:val="left" w:pos="2340"/>
        </w:tabs>
        <w:ind w:firstLine="567"/>
        <w:rPr>
          <w:rFonts w:ascii="Times New Roman" w:hAnsi="Times New Roman"/>
          <w:sz w:val="28"/>
          <w:szCs w:val="28"/>
        </w:rPr>
      </w:pPr>
      <w:r w:rsidRPr="000F2560">
        <w:rPr>
          <w:rFonts w:ascii="Times New Roman" w:hAnsi="Times New Roman"/>
          <w:sz w:val="28"/>
          <w:szCs w:val="28"/>
        </w:rPr>
        <w:t>2) В случае, если супруг пробанда будет обладать признаком музыкальный слух, и при этом будет гомозиготен по этому признаку - АА, то вероятность рождения ребенка с музыкальным слухом будет равна - 100%</w:t>
      </w:r>
      <w:r>
        <w:rPr>
          <w:rFonts w:ascii="Times New Roman" w:hAnsi="Times New Roman"/>
          <w:sz w:val="28"/>
          <w:szCs w:val="28"/>
        </w:rPr>
        <w: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3) Если же супруг пробанда будет гетерозиготен по признаку музыкальный слух, то есть будет иметь генотип- Аа, то вероятность рождения ребенка с наличием признака музыкальный слух составит – 75 %.</w:t>
      </w:r>
    </w:p>
    <w:p w:rsidR="00D849B4" w:rsidRPr="00C11FE9" w:rsidRDefault="00D849B4" w:rsidP="008127AB">
      <w:pPr>
        <w:spacing w:after="0" w:line="240" w:lineRule="auto"/>
        <w:ind w:firstLine="567"/>
        <w:rPr>
          <w:rFonts w:ascii="Times New Roman" w:hAnsi="Times New Roman"/>
          <w:sz w:val="28"/>
          <w:szCs w:val="28"/>
          <w:lang w:val="tt-RU"/>
        </w:rPr>
      </w:pPr>
      <w:r w:rsidRPr="006B1979">
        <w:rPr>
          <w:rFonts w:ascii="Times New Roman" w:hAnsi="Times New Roman"/>
          <w:b/>
          <w:sz w:val="28"/>
          <w:szCs w:val="28"/>
        </w:rPr>
        <w:t>Заключение</w:t>
      </w:r>
      <w:r w:rsidRPr="006B1979">
        <w:rPr>
          <w:rFonts w:ascii="Times New Roman" w:hAnsi="Times New Roman"/>
          <w:b/>
          <w:sz w:val="28"/>
          <w:szCs w:val="28"/>
          <w:lang w:val="tt-RU"/>
        </w:rPr>
        <w:t>.</w:t>
      </w:r>
      <w:r>
        <w:rPr>
          <w:rFonts w:ascii="Times New Roman" w:hAnsi="Times New Roman"/>
          <w:sz w:val="28"/>
          <w:szCs w:val="28"/>
          <w:lang w:val="tt-RU"/>
        </w:rPr>
        <w:t xml:space="preserve"> </w:t>
      </w:r>
      <w:r w:rsidRPr="000F2560">
        <w:rPr>
          <w:rFonts w:ascii="Times New Roman" w:hAnsi="Times New Roman"/>
          <w:sz w:val="28"/>
          <w:szCs w:val="28"/>
        </w:rPr>
        <w:t xml:space="preserve">Наличие музыкального слуха является наследуемым признаком, так как его наследование удается проследить в ряду поколений. </w:t>
      </w:r>
      <w:r w:rsidRPr="000F2560">
        <w:rPr>
          <w:rFonts w:ascii="Times New Roman" w:hAnsi="Times New Roman"/>
          <w:sz w:val="28"/>
          <w:szCs w:val="28"/>
        </w:rPr>
        <w:lastRenderedPageBreak/>
        <w:t>Наследование признака подчиняется классическим законам Менделя. Зная генотипы членов родословной возможно определить вероятность рождения потомков с наличием музыкального слуха.</w:t>
      </w:r>
    </w:p>
    <w:p w:rsidR="00D849B4" w:rsidRPr="000F2560" w:rsidRDefault="00D849B4" w:rsidP="008127AB">
      <w:pPr>
        <w:spacing w:after="0" w:line="240" w:lineRule="auto"/>
        <w:ind w:firstLine="567"/>
        <w:rPr>
          <w:rFonts w:ascii="Times New Roman" w:hAnsi="Times New Roman"/>
          <w:sz w:val="28"/>
          <w:szCs w:val="28"/>
        </w:rPr>
      </w:pPr>
      <w:r w:rsidRPr="006B1979">
        <w:rPr>
          <w:rFonts w:ascii="Times New Roman" w:hAnsi="Times New Roman"/>
          <w:b/>
          <w:sz w:val="28"/>
          <w:szCs w:val="28"/>
        </w:rPr>
        <w:t>Выводы</w:t>
      </w:r>
      <w:r w:rsidR="006B1979">
        <w:rPr>
          <w:rFonts w:ascii="Times New Roman" w:hAnsi="Times New Roman"/>
          <w:sz w:val="28"/>
          <w:szCs w:val="28"/>
        </w:rPr>
        <w:t xml:space="preserve">. 1. </w:t>
      </w:r>
      <w:r w:rsidRPr="000F2560">
        <w:rPr>
          <w:rFonts w:ascii="Times New Roman" w:hAnsi="Times New Roman"/>
          <w:sz w:val="28"/>
          <w:szCs w:val="28"/>
        </w:rPr>
        <w:t>Признак музыкальный слух является наследуемым признаком, так как его наследование прослеживается до 4 поколения в роду Гарифуллиных;</w:t>
      </w:r>
      <w:r w:rsidR="006B1979">
        <w:rPr>
          <w:rFonts w:ascii="Times New Roman" w:hAnsi="Times New Roman"/>
          <w:sz w:val="28"/>
          <w:szCs w:val="28"/>
        </w:rPr>
        <w:t xml:space="preserve"> 2. </w:t>
      </w:r>
      <w:r w:rsidRPr="000F2560">
        <w:rPr>
          <w:rFonts w:ascii="Times New Roman" w:hAnsi="Times New Roman"/>
          <w:sz w:val="28"/>
          <w:szCs w:val="28"/>
        </w:rPr>
        <w:t>Признак музыкальный слух наследуется по аутосомно-доминантному типу;</w:t>
      </w:r>
      <w:r w:rsidR="006B1979">
        <w:rPr>
          <w:rFonts w:ascii="Times New Roman" w:hAnsi="Times New Roman"/>
          <w:sz w:val="28"/>
          <w:szCs w:val="28"/>
        </w:rPr>
        <w:t xml:space="preserve"> 3. </w:t>
      </w:r>
      <w:r w:rsidRPr="000F2560">
        <w:rPr>
          <w:rFonts w:ascii="Times New Roman" w:hAnsi="Times New Roman"/>
          <w:sz w:val="28"/>
          <w:szCs w:val="28"/>
        </w:rPr>
        <w:t>Ген музыкального слуха пробанд унаследовал от своего отца, который в свою очередь получил этот ген от своей матери.</w:t>
      </w:r>
      <w:r w:rsidR="006B1979">
        <w:rPr>
          <w:rFonts w:ascii="Times New Roman" w:hAnsi="Times New Roman"/>
          <w:sz w:val="28"/>
          <w:szCs w:val="28"/>
        </w:rPr>
        <w:t xml:space="preserve"> 4. </w:t>
      </w:r>
      <w:r w:rsidRPr="000F2560">
        <w:rPr>
          <w:rFonts w:ascii="Times New Roman" w:hAnsi="Times New Roman"/>
          <w:sz w:val="28"/>
          <w:szCs w:val="28"/>
        </w:rPr>
        <w:t>Если у супруга пробанда будет генотип  – аа, то есть он будет лишен музыкального слуха, вероятность рождения ребенка с признаком музыкальный слух в данной комбинации составит -50%; если супруг пробанда будет гомозиготен по этому признаку - АА, то вероятность рождения ребенка с музыкальным слухом в данном случае  будет равна - 100%; если супруг пробанда будет гетерозиготен, то есть будет иметь генотип- Аа, то вероятность рождения ребенка с наличием признака музыкальный слух составит – 75 %.</w:t>
      </w:r>
    </w:p>
    <w:p w:rsidR="00D849B4" w:rsidRDefault="00D849B4" w:rsidP="008127AB">
      <w:pPr>
        <w:pStyle w:val="a7"/>
        <w:ind w:left="0" w:firstLine="567"/>
        <w:rPr>
          <w:sz w:val="28"/>
          <w:szCs w:val="28"/>
        </w:rPr>
      </w:pPr>
      <w:r>
        <w:rPr>
          <w:sz w:val="28"/>
          <w:szCs w:val="28"/>
        </w:rPr>
        <w:t xml:space="preserve">ЛИТЕРАТУРА: 1. </w:t>
      </w:r>
      <w:r w:rsidRPr="000F2560">
        <w:rPr>
          <w:sz w:val="28"/>
          <w:szCs w:val="28"/>
        </w:rPr>
        <w:t>Беляев Д.К. и Дымшиц Г.М.// Общая биология, Москва -«Просвещение», 2011, с.126-127</w:t>
      </w:r>
      <w:r>
        <w:rPr>
          <w:sz w:val="28"/>
          <w:szCs w:val="28"/>
        </w:rPr>
        <w:t xml:space="preserve">. 2. </w:t>
      </w:r>
      <w:r w:rsidRPr="000F2560">
        <w:rPr>
          <w:rFonts w:eastAsia="TimesNewRomanPSMT"/>
          <w:sz w:val="28"/>
          <w:szCs w:val="28"/>
        </w:rPr>
        <w:t xml:space="preserve">Песецкая Л.Н., Гончаренко Г.Г., Острейко Н.Н.  // </w:t>
      </w:r>
      <w:r w:rsidRPr="000F2560">
        <w:rPr>
          <w:rFonts w:eastAsia="TimesNewRomanPSMT"/>
          <w:bCs/>
          <w:sz w:val="28"/>
          <w:szCs w:val="28"/>
        </w:rPr>
        <w:t>Сборник задач по</w:t>
      </w:r>
      <w:r>
        <w:rPr>
          <w:sz w:val="28"/>
          <w:szCs w:val="28"/>
        </w:rPr>
        <w:t xml:space="preserve"> </w:t>
      </w:r>
      <w:r w:rsidRPr="000F2560">
        <w:rPr>
          <w:rFonts w:eastAsia="TimesNewRomanPSMT"/>
          <w:bCs/>
          <w:sz w:val="28"/>
          <w:szCs w:val="28"/>
        </w:rPr>
        <w:t xml:space="preserve">генетике: </w:t>
      </w:r>
      <w:r w:rsidRPr="000F2560">
        <w:rPr>
          <w:rFonts w:eastAsia="TimesNewRomanPSMT"/>
          <w:sz w:val="28"/>
          <w:szCs w:val="28"/>
        </w:rPr>
        <w:t xml:space="preserve">Учебно-методическое </w:t>
      </w:r>
      <w:r w:rsidRPr="006B1979">
        <w:rPr>
          <w:rFonts w:eastAsia="TimesNewRomanPSMT"/>
          <w:sz w:val="28"/>
          <w:szCs w:val="28"/>
        </w:rPr>
        <w:t>пособие, Гомель, 2002, с. 74-79</w:t>
      </w:r>
      <w:r w:rsidRPr="006B1979">
        <w:rPr>
          <w:sz w:val="28"/>
          <w:szCs w:val="28"/>
        </w:rPr>
        <w:t xml:space="preserve">. 3. Сайт Википедия – Генетика человека, </w:t>
      </w:r>
      <w:hyperlink r:id="rId28" w:history="1">
        <w:r w:rsidRPr="006B1979">
          <w:rPr>
            <w:rStyle w:val="ae"/>
            <w:color w:val="auto"/>
            <w:sz w:val="28"/>
            <w:szCs w:val="28"/>
            <w:u w:val="none"/>
          </w:rPr>
          <w:t>https://ru.wikipedia.org/wiki. 4</w:t>
        </w:r>
      </w:hyperlink>
      <w:r w:rsidRPr="006B1979">
        <w:rPr>
          <w:sz w:val="28"/>
          <w:szCs w:val="28"/>
        </w:rPr>
        <w:t>. Тейлор Д., Грин Н., Стаут У.// Биология -учебник в 3-х томах, т.3, 2013</w:t>
      </w:r>
      <w:r w:rsidRPr="000F2560">
        <w:rPr>
          <w:sz w:val="28"/>
          <w:szCs w:val="28"/>
        </w:rPr>
        <w:t xml:space="preserve"> с.242-243</w:t>
      </w:r>
      <w:r w:rsidR="006B1979">
        <w:rPr>
          <w:sz w:val="28"/>
          <w:szCs w:val="28"/>
        </w:rPr>
        <w:t>.</w:t>
      </w:r>
    </w:p>
    <w:p w:rsidR="006B1979" w:rsidRPr="000F2560" w:rsidRDefault="006B1979" w:rsidP="008127AB">
      <w:pPr>
        <w:pStyle w:val="a7"/>
        <w:ind w:left="0" w:firstLine="567"/>
        <w:rPr>
          <w:sz w:val="28"/>
          <w:szCs w:val="28"/>
        </w:rPr>
      </w:pPr>
    </w:p>
    <w:p w:rsidR="00D849B4" w:rsidRDefault="00D849B4" w:rsidP="006B1979">
      <w:pPr>
        <w:spacing w:after="0" w:line="240" w:lineRule="auto"/>
        <w:jc w:val="center"/>
        <w:rPr>
          <w:rFonts w:ascii="Times New Roman" w:hAnsi="Times New Roman"/>
          <w:sz w:val="24"/>
          <w:szCs w:val="24"/>
        </w:rPr>
      </w:pPr>
      <w:r w:rsidRPr="006B1979">
        <w:rPr>
          <w:rFonts w:ascii="Times New Roman" w:hAnsi="Times New Roman"/>
          <w:sz w:val="24"/>
          <w:szCs w:val="24"/>
        </w:rPr>
        <w:t xml:space="preserve">ОПРЕДЕЛЕНИЕ НАСЛЕДОВАНИЯ МУЗЫКАЛЬНОГО СЛУХА В СЕМЬЕ </w:t>
      </w:r>
      <w:r w:rsidRPr="006B1979">
        <w:rPr>
          <w:rFonts w:ascii="Times New Roman" w:hAnsi="Times New Roman"/>
          <w:sz w:val="24"/>
          <w:szCs w:val="24"/>
          <w:lang w:val="tt-RU"/>
        </w:rPr>
        <w:t xml:space="preserve">УЧЕНИЦЫ </w:t>
      </w:r>
      <w:r w:rsidR="006B1979" w:rsidRPr="006B1979">
        <w:rPr>
          <w:rFonts w:ascii="Times New Roman" w:hAnsi="Times New Roman"/>
          <w:sz w:val="24"/>
          <w:szCs w:val="24"/>
        </w:rPr>
        <w:t xml:space="preserve">7 </w:t>
      </w:r>
      <w:r w:rsidRPr="006B1979">
        <w:rPr>
          <w:rFonts w:ascii="Times New Roman" w:hAnsi="Times New Roman"/>
          <w:sz w:val="24"/>
          <w:szCs w:val="24"/>
          <w:lang w:val="tt-RU"/>
        </w:rPr>
        <w:t xml:space="preserve">КЛАССА </w:t>
      </w:r>
      <w:r w:rsidRPr="006B1979">
        <w:rPr>
          <w:rFonts w:ascii="Times New Roman" w:hAnsi="Times New Roman"/>
          <w:sz w:val="24"/>
          <w:szCs w:val="24"/>
        </w:rPr>
        <w:t>ГАРИФУЛЛИНОЙ А.Р.</w:t>
      </w:r>
    </w:p>
    <w:p w:rsidR="006B1979" w:rsidRPr="006B1979" w:rsidRDefault="006B1979" w:rsidP="006B1979">
      <w:pPr>
        <w:spacing w:after="0" w:line="240" w:lineRule="auto"/>
        <w:jc w:val="center"/>
        <w:rPr>
          <w:rFonts w:ascii="Times New Roman" w:hAnsi="Times New Roman"/>
          <w:sz w:val="24"/>
          <w:szCs w:val="24"/>
          <w:lang w:val="tt-RU"/>
        </w:rPr>
      </w:pPr>
    </w:p>
    <w:p w:rsidR="00D849B4" w:rsidRDefault="00D849B4" w:rsidP="006B1979">
      <w:pPr>
        <w:spacing w:after="0" w:line="240" w:lineRule="auto"/>
        <w:jc w:val="center"/>
        <w:rPr>
          <w:rFonts w:ascii="Times New Roman" w:hAnsi="Times New Roman"/>
          <w:sz w:val="28"/>
          <w:szCs w:val="28"/>
          <w:lang w:val="tt-RU"/>
        </w:rPr>
      </w:pPr>
      <w:r w:rsidRPr="00C11FE9">
        <w:rPr>
          <w:rFonts w:ascii="Times New Roman" w:hAnsi="Times New Roman"/>
          <w:sz w:val="28"/>
          <w:szCs w:val="28"/>
          <w:lang w:val="tt-RU"/>
        </w:rPr>
        <w:t>Гарифуллина А.Р.</w:t>
      </w:r>
    </w:p>
    <w:p w:rsidR="006B1979" w:rsidRDefault="006B1979" w:rsidP="006B1979">
      <w:pPr>
        <w:spacing w:after="0" w:line="240" w:lineRule="auto"/>
        <w:jc w:val="center"/>
        <w:rPr>
          <w:rFonts w:ascii="Times New Roman" w:hAnsi="Times New Roman"/>
          <w:sz w:val="28"/>
          <w:szCs w:val="28"/>
          <w:lang w:val="tt-RU"/>
        </w:rPr>
      </w:pPr>
      <w:r>
        <w:rPr>
          <w:rFonts w:ascii="Times New Roman" w:hAnsi="Times New Roman"/>
          <w:sz w:val="28"/>
          <w:szCs w:val="28"/>
          <w:lang w:val="tt-RU"/>
        </w:rPr>
        <w:t>Резюме</w:t>
      </w:r>
    </w:p>
    <w:p w:rsidR="006B1979" w:rsidRPr="00C11FE9" w:rsidRDefault="006B1979" w:rsidP="006B1979">
      <w:pPr>
        <w:spacing w:after="0" w:line="240" w:lineRule="auto"/>
        <w:jc w:val="center"/>
        <w:rPr>
          <w:rFonts w:ascii="Times New Roman" w:hAnsi="Times New Roman"/>
          <w:sz w:val="28"/>
          <w:szCs w:val="28"/>
          <w:lang w:val="tt-RU"/>
        </w:rPr>
      </w:pPr>
    </w:p>
    <w:p w:rsidR="00D849B4" w:rsidRPr="00C11FE9" w:rsidRDefault="00D849B4" w:rsidP="008127AB">
      <w:pPr>
        <w:tabs>
          <w:tab w:val="left" w:pos="709"/>
        </w:tabs>
        <w:spacing w:after="0" w:line="240" w:lineRule="auto"/>
        <w:ind w:firstLine="567"/>
        <w:rPr>
          <w:rFonts w:ascii="Times New Roman" w:hAnsi="Times New Roman"/>
          <w:sz w:val="28"/>
          <w:szCs w:val="28"/>
          <w:lang w:val="tt-RU"/>
        </w:rPr>
      </w:pPr>
      <w:r>
        <w:rPr>
          <w:rFonts w:ascii="Times New Roman" w:hAnsi="Times New Roman"/>
          <w:b/>
          <w:sz w:val="28"/>
          <w:szCs w:val="28"/>
          <w:lang w:val="tt-RU"/>
        </w:rPr>
        <w:tab/>
      </w:r>
      <w:r w:rsidRPr="000F2560">
        <w:rPr>
          <w:rFonts w:ascii="Times New Roman" w:hAnsi="Times New Roman"/>
          <w:sz w:val="28"/>
          <w:szCs w:val="28"/>
        </w:rPr>
        <w:t>В настоящей работе проведен анализ наследования эстетического признака – наличия музыкального слуха в ряду поколений в семье Гарифуллиных</w:t>
      </w:r>
      <w:r w:rsidRPr="000F2560">
        <w:rPr>
          <w:rFonts w:ascii="Times New Roman" w:hAnsi="Times New Roman"/>
          <w:sz w:val="28"/>
          <w:szCs w:val="28"/>
          <w:lang w:val="tt-RU"/>
        </w:rPr>
        <w:t>.</w:t>
      </w:r>
      <w:r>
        <w:rPr>
          <w:rFonts w:ascii="Times New Roman" w:hAnsi="Times New Roman"/>
          <w:sz w:val="28"/>
          <w:szCs w:val="28"/>
          <w:lang w:val="tt-RU"/>
        </w:rPr>
        <w:t xml:space="preserve"> </w:t>
      </w:r>
      <w:r w:rsidRPr="000F2560">
        <w:rPr>
          <w:rFonts w:ascii="Times New Roman" w:hAnsi="Times New Roman"/>
          <w:sz w:val="28"/>
          <w:szCs w:val="28"/>
        </w:rPr>
        <w:t>Сделана попытка определить тип наследования данного признака,  от кого передался ген музыкального слуха, вероятность рождения потомков с наличием музыкального слуха у  пробанда - Гарифуллиной Адили Радифовны.</w:t>
      </w:r>
    </w:p>
    <w:p w:rsidR="006B1979" w:rsidRDefault="006B1979" w:rsidP="008127AB">
      <w:pPr>
        <w:pStyle w:val="HTML"/>
        <w:shd w:val="clear" w:color="auto" w:fill="FFFFFF"/>
        <w:ind w:firstLine="567"/>
        <w:jc w:val="center"/>
        <w:rPr>
          <w:rFonts w:ascii="inherit" w:hAnsi="inherit"/>
          <w:color w:val="212121"/>
          <w:sz w:val="28"/>
          <w:szCs w:val="28"/>
        </w:rPr>
      </w:pPr>
    </w:p>
    <w:p w:rsidR="00D849B4" w:rsidRPr="006B1979" w:rsidRDefault="00D849B4" w:rsidP="006B1979">
      <w:pPr>
        <w:pStyle w:val="HTML"/>
        <w:shd w:val="clear" w:color="auto" w:fill="FFFFFF"/>
        <w:jc w:val="center"/>
        <w:rPr>
          <w:rFonts w:ascii="Times New Roman" w:hAnsi="Times New Roman"/>
          <w:color w:val="212121"/>
          <w:sz w:val="24"/>
          <w:szCs w:val="24"/>
          <w:lang w:val="en-US"/>
        </w:rPr>
      </w:pPr>
      <w:r w:rsidRPr="006B1979">
        <w:rPr>
          <w:rFonts w:ascii="Times New Roman" w:hAnsi="Times New Roman"/>
          <w:color w:val="212121"/>
          <w:sz w:val="24"/>
          <w:szCs w:val="24"/>
          <w:lang w:val="en-US"/>
        </w:rPr>
        <w:t>INHERITANCE DEFINITION OF HEARING MUSIC FAMILY CLASS</w:t>
      </w:r>
    </w:p>
    <w:p w:rsidR="00D849B4" w:rsidRPr="00A77A66" w:rsidRDefault="00D849B4" w:rsidP="006B1979">
      <w:pPr>
        <w:pStyle w:val="HTML"/>
        <w:shd w:val="clear" w:color="auto" w:fill="FFFFFF"/>
        <w:jc w:val="center"/>
        <w:rPr>
          <w:rFonts w:ascii="Times New Roman" w:hAnsi="Times New Roman"/>
          <w:color w:val="212121"/>
          <w:sz w:val="24"/>
          <w:szCs w:val="24"/>
          <w:lang w:val="en-US"/>
        </w:rPr>
      </w:pPr>
      <w:r w:rsidRPr="006B1979">
        <w:rPr>
          <w:rFonts w:ascii="Times New Roman" w:hAnsi="Times New Roman"/>
          <w:color w:val="212121"/>
          <w:sz w:val="24"/>
          <w:szCs w:val="24"/>
          <w:lang w:val="en-US"/>
        </w:rPr>
        <w:t xml:space="preserve"> 7 SCHOOLGIRLS GARIFULLIN A.R.</w:t>
      </w:r>
    </w:p>
    <w:p w:rsidR="006B1979" w:rsidRPr="00A77A66" w:rsidRDefault="006B1979" w:rsidP="006B1979">
      <w:pPr>
        <w:pStyle w:val="HTML"/>
        <w:shd w:val="clear" w:color="auto" w:fill="FFFFFF"/>
        <w:jc w:val="center"/>
        <w:rPr>
          <w:rFonts w:ascii="Times New Roman" w:hAnsi="Times New Roman"/>
          <w:color w:val="212121"/>
          <w:sz w:val="24"/>
          <w:szCs w:val="24"/>
          <w:lang w:val="en-US"/>
        </w:rPr>
      </w:pPr>
    </w:p>
    <w:p w:rsidR="00D849B4" w:rsidRPr="00A77A66" w:rsidRDefault="00D849B4" w:rsidP="006B1979">
      <w:pPr>
        <w:pStyle w:val="HTML"/>
        <w:shd w:val="clear" w:color="auto" w:fill="FFFFFF"/>
        <w:jc w:val="center"/>
        <w:rPr>
          <w:rFonts w:ascii="Times New Roman" w:hAnsi="Times New Roman"/>
          <w:color w:val="212121"/>
          <w:sz w:val="28"/>
          <w:szCs w:val="28"/>
          <w:lang w:val="en-US"/>
        </w:rPr>
      </w:pPr>
      <w:r w:rsidRPr="00412A25">
        <w:rPr>
          <w:rFonts w:ascii="Times New Roman" w:hAnsi="Times New Roman"/>
          <w:color w:val="212121"/>
          <w:sz w:val="28"/>
          <w:szCs w:val="28"/>
          <w:lang w:val="en-US"/>
        </w:rPr>
        <w:t>Garifullina A.R.</w:t>
      </w:r>
    </w:p>
    <w:p w:rsidR="006B1979" w:rsidRDefault="006B1979" w:rsidP="006B1979">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6B1979" w:rsidRPr="006B1979" w:rsidRDefault="006B1979" w:rsidP="006B1979">
      <w:pPr>
        <w:pStyle w:val="HTML"/>
        <w:shd w:val="clear" w:color="auto" w:fill="FFFFFF"/>
        <w:jc w:val="center"/>
        <w:rPr>
          <w:rFonts w:ascii="Times New Roman" w:hAnsi="Times New Roman"/>
          <w:color w:val="212121"/>
          <w:sz w:val="28"/>
          <w:szCs w:val="28"/>
          <w:lang w:val="en-US"/>
        </w:rPr>
      </w:pPr>
    </w:p>
    <w:p w:rsidR="00D849B4" w:rsidRPr="00412A25" w:rsidRDefault="00D849B4" w:rsidP="008127AB">
      <w:pPr>
        <w:pStyle w:val="HTML"/>
        <w:shd w:val="clear" w:color="auto" w:fill="FFFFFF"/>
        <w:ind w:firstLine="567"/>
        <w:jc w:val="both"/>
        <w:rPr>
          <w:rFonts w:ascii="Times New Roman" w:hAnsi="Times New Roman"/>
          <w:color w:val="212121"/>
          <w:sz w:val="28"/>
          <w:szCs w:val="28"/>
          <w:lang w:val="en-US"/>
        </w:rPr>
      </w:pPr>
      <w:r w:rsidRPr="00412A25">
        <w:rPr>
          <w:rFonts w:ascii="Times New Roman" w:hAnsi="Times New Roman"/>
          <w:color w:val="212121"/>
          <w:sz w:val="28"/>
          <w:szCs w:val="28"/>
          <w:shd w:val="clear" w:color="auto" w:fill="FFFFFF"/>
          <w:lang w:val="en-US"/>
        </w:rPr>
        <w:t xml:space="preserve">In this paper, an analysis of inheritance of aesthetic feature - the presence of an ear for music in a number of generations in the family Garifullin . An </w:t>
      </w:r>
      <w:r w:rsidRPr="00412A25">
        <w:rPr>
          <w:rFonts w:ascii="Times New Roman" w:hAnsi="Times New Roman"/>
          <w:color w:val="212121"/>
          <w:sz w:val="28"/>
          <w:szCs w:val="28"/>
          <w:shd w:val="clear" w:color="auto" w:fill="FFFFFF"/>
          <w:lang w:val="en-US"/>
        </w:rPr>
        <w:lastRenderedPageBreak/>
        <w:t>attempt was made to determine the type of inheritance of the trait of someone pass the gene musical ear , the probability of the presence of the children musical ear proband - Garifullina Adila Radifovny.</w:t>
      </w:r>
    </w:p>
    <w:p w:rsidR="00D849B4" w:rsidRPr="00E55001" w:rsidRDefault="00D849B4" w:rsidP="008127AB">
      <w:pPr>
        <w:pStyle w:val="a7"/>
        <w:ind w:firstLine="567"/>
        <w:rPr>
          <w:b/>
          <w:sz w:val="28"/>
          <w:szCs w:val="28"/>
          <w:lang w:val="en-US"/>
        </w:rPr>
      </w:pPr>
    </w:p>
    <w:p w:rsidR="00D849B4" w:rsidRPr="00E55001" w:rsidRDefault="00D849B4" w:rsidP="008127AB">
      <w:pPr>
        <w:pStyle w:val="a7"/>
        <w:ind w:firstLine="567"/>
        <w:rPr>
          <w:b/>
          <w:sz w:val="28"/>
          <w:szCs w:val="28"/>
          <w:lang w:val="en-US"/>
        </w:rPr>
      </w:pPr>
    </w:p>
    <w:p w:rsidR="00D849B4" w:rsidRDefault="00D849B4" w:rsidP="00B95A2F">
      <w:pPr>
        <w:pStyle w:val="af"/>
        <w:spacing w:before="0" w:after="0"/>
        <w:jc w:val="right"/>
        <w:rPr>
          <w:bCs/>
          <w:sz w:val="28"/>
          <w:szCs w:val="28"/>
        </w:rPr>
      </w:pPr>
      <w:r w:rsidRPr="00920870">
        <w:rPr>
          <w:bCs/>
          <w:sz w:val="28"/>
          <w:szCs w:val="28"/>
        </w:rPr>
        <w:t>УДК616-056.7:619:616.7.636+599.9</w:t>
      </w:r>
    </w:p>
    <w:p w:rsidR="00B95A2F" w:rsidRPr="00920870" w:rsidRDefault="00B95A2F" w:rsidP="00B95A2F">
      <w:pPr>
        <w:pStyle w:val="af"/>
        <w:spacing w:before="0" w:after="0"/>
        <w:jc w:val="right"/>
        <w:rPr>
          <w:bCs/>
          <w:sz w:val="28"/>
          <w:szCs w:val="28"/>
        </w:rPr>
      </w:pPr>
    </w:p>
    <w:p w:rsidR="00D849B4" w:rsidRDefault="00D849B4" w:rsidP="00B95A2F">
      <w:pPr>
        <w:pStyle w:val="af"/>
        <w:spacing w:before="0" w:after="0"/>
        <w:jc w:val="center"/>
        <w:rPr>
          <w:b/>
          <w:bCs/>
          <w:sz w:val="28"/>
          <w:szCs w:val="28"/>
        </w:rPr>
      </w:pPr>
      <w:r w:rsidRPr="000F2560">
        <w:rPr>
          <w:b/>
          <w:bCs/>
          <w:sz w:val="28"/>
          <w:szCs w:val="28"/>
        </w:rPr>
        <w:t>НАСЛЕДСТВЕННЫЕ БОЛЕЗНИ</w:t>
      </w:r>
    </w:p>
    <w:p w:rsidR="00B95A2F" w:rsidRPr="000F2560" w:rsidRDefault="00B95A2F" w:rsidP="00B95A2F">
      <w:pPr>
        <w:pStyle w:val="af"/>
        <w:spacing w:before="0" w:after="0"/>
        <w:jc w:val="center"/>
        <w:rPr>
          <w:b/>
          <w:bCs/>
          <w:sz w:val="28"/>
          <w:szCs w:val="28"/>
        </w:rPr>
      </w:pPr>
    </w:p>
    <w:p w:rsidR="00D849B4" w:rsidRPr="00920870" w:rsidRDefault="00D849B4" w:rsidP="00B95A2F">
      <w:pPr>
        <w:pStyle w:val="af"/>
        <w:spacing w:before="0" w:after="0"/>
        <w:jc w:val="center"/>
        <w:rPr>
          <w:b/>
          <w:bCs/>
          <w:sz w:val="28"/>
          <w:szCs w:val="28"/>
        </w:rPr>
      </w:pPr>
      <w:r w:rsidRPr="00920870">
        <w:rPr>
          <w:b/>
          <w:bCs/>
          <w:sz w:val="28"/>
          <w:szCs w:val="28"/>
        </w:rPr>
        <w:t>Лаврентьева А.А.</w:t>
      </w:r>
    </w:p>
    <w:p w:rsidR="00D849B4" w:rsidRDefault="00D849B4" w:rsidP="00B95A2F">
      <w:pPr>
        <w:spacing w:after="0" w:line="240" w:lineRule="auto"/>
        <w:jc w:val="center"/>
        <w:rPr>
          <w:rFonts w:ascii="Times New Roman" w:hAnsi="Times New Roman"/>
          <w:sz w:val="28"/>
          <w:szCs w:val="28"/>
        </w:rPr>
      </w:pPr>
      <w:r>
        <w:rPr>
          <w:rFonts w:ascii="Times New Roman" w:hAnsi="Times New Roman"/>
          <w:sz w:val="28"/>
          <w:szCs w:val="28"/>
        </w:rPr>
        <w:t>Руководители</w:t>
      </w:r>
      <w:r w:rsidRPr="00933866">
        <w:rPr>
          <w:rFonts w:ascii="Times New Roman" w:hAnsi="Times New Roman"/>
          <w:sz w:val="28"/>
          <w:szCs w:val="28"/>
        </w:rPr>
        <w:t xml:space="preserve"> - </w:t>
      </w:r>
      <w:r w:rsidRPr="000F2560">
        <w:rPr>
          <w:rFonts w:ascii="Times New Roman" w:hAnsi="Times New Roman"/>
          <w:sz w:val="28"/>
          <w:szCs w:val="28"/>
        </w:rPr>
        <w:t xml:space="preserve"> Захарова С.А.</w:t>
      </w:r>
      <w:r w:rsidRPr="00920870">
        <w:rPr>
          <w:rFonts w:ascii="Times New Roman" w:hAnsi="Times New Roman"/>
          <w:sz w:val="28"/>
          <w:szCs w:val="28"/>
        </w:rPr>
        <w:t xml:space="preserve"> </w:t>
      </w:r>
      <w:r w:rsidRPr="000F2560">
        <w:rPr>
          <w:rFonts w:ascii="Times New Roman" w:hAnsi="Times New Roman"/>
          <w:sz w:val="28"/>
          <w:szCs w:val="28"/>
        </w:rPr>
        <w:t>доцент</w:t>
      </w:r>
      <w:r>
        <w:rPr>
          <w:rFonts w:ascii="Times New Roman" w:hAnsi="Times New Roman"/>
          <w:sz w:val="28"/>
          <w:szCs w:val="28"/>
        </w:rPr>
        <w:t>,</w:t>
      </w:r>
      <w:r w:rsidRPr="000F2560">
        <w:rPr>
          <w:rFonts w:ascii="Times New Roman" w:hAnsi="Times New Roman"/>
          <w:sz w:val="28"/>
          <w:szCs w:val="28"/>
        </w:rPr>
        <w:t xml:space="preserve"> </w:t>
      </w:r>
      <w:r w:rsidRPr="00933866">
        <w:rPr>
          <w:rFonts w:ascii="Times New Roman" w:hAnsi="Times New Roman"/>
          <w:sz w:val="28"/>
          <w:szCs w:val="28"/>
        </w:rPr>
        <w:t xml:space="preserve"> </w:t>
      </w:r>
      <w:r w:rsidRPr="000F2560">
        <w:rPr>
          <w:rFonts w:ascii="Times New Roman" w:hAnsi="Times New Roman"/>
          <w:sz w:val="28"/>
          <w:szCs w:val="28"/>
        </w:rPr>
        <w:t>Шаламова Г.Г.</w:t>
      </w:r>
      <w:r w:rsidRPr="00920870">
        <w:rPr>
          <w:rFonts w:ascii="Times New Roman" w:hAnsi="Times New Roman"/>
          <w:sz w:val="28"/>
          <w:szCs w:val="28"/>
        </w:rPr>
        <w:t xml:space="preserve"> </w:t>
      </w:r>
      <w:r>
        <w:rPr>
          <w:rFonts w:ascii="Times New Roman" w:hAnsi="Times New Roman"/>
          <w:sz w:val="28"/>
          <w:szCs w:val="28"/>
        </w:rPr>
        <w:t xml:space="preserve">, </w:t>
      </w:r>
      <w:r w:rsidRPr="000F2560">
        <w:rPr>
          <w:rFonts w:ascii="Times New Roman" w:hAnsi="Times New Roman"/>
          <w:sz w:val="28"/>
          <w:szCs w:val="28"/>
        </w:rPr>
        <w:t>ст. преподаватель</w:t>
      </w:r>
      <w:r>
        <w:rPr>
          <w:rFonts w:ascii="Times New Roman" w:hAnsi="Times New Roman"/>
          <w:sz w:val="28"/>
          <w:szCs w:val="28"/>
        </w:rPr>
        <w:t xml:space="preserve"> кафедры физиологии и патофизиологии </w:t>
      </w:r>
    </w:p>
    <w:p w:rsidR="00D849B4" w:rsidRPr="000F2560" w:rsidRDefault="00D849B4" w:rsidP="00B95A2F">
      <w:pPr>
        <w:spacing w:after="0" w:line="240" w:lineRule="auto"/>
        <w:contextualSpacing/>
        <w:jc w:val="center"/>
        <w:rPr>
          <w:rFonts w:ascii="Times New Roman" w:hAnsi="Times New Roman"/>
          <w:sz w:val="28"/>
          <w:szCs w:val="28"/>
        </w:rPr>
      </w:pPr>
      <w:r w:rsidRPr="000F2560">
        <w:rPr>
          <w:rFonts w:ascii="Times New Roman" w:hAnsi="Times New Roman"/>
          <w:sz w:val="28"/>
          <w:szCs w:val="28"/>
        </w:rPr>
        <w:t xml:space="preserve">Казанская государственная академия ветеринарной медицины </w:t>
      </w:r>
    </w:p>
    <w:p w:rsidR="00B95A2F" w:rsidRDefault="00B95A2F" w:rsidP="008127AB">
      <w:pPr>
        <w:pStyle w:val="af"/>
        <w:spacing w:before="0" w:after="0"/>
        <w:ind w:firstLine="567"/>
        <w:rPr>
          <w:b/>
          <w:i/>
          <w:sz w:val="28"/>
          <w:szCs w:val="28"/>
        </w:rPr>
      </w:pPr>
    </w:p>
    <w:p w:rsidR="00D849B4" w:rsidRPr="000F2560" w:rsidRDefault="00D849B4" w:rsidP="008127AB">
      <w:pPr>
        <w:pStyle w:val="af"/>
        <w:spacing w:before="0" w:after="0"/>
        <w:ind w:firstLine="567"/>
        <w:rPr>
          <w:sz w:val="28"/>
          <w:szCs w:val="28"/>
        </w:rPr>
      </w:pPr>
      <w:r w:rsidRPr="00B95A2F">
        <w:rPr>
          <w:b/>
          <w:sz w:val="28"/>
          <w:szCs w:val="28"/>
        </w:rPr>
        <w:t>Ключевые слова:</w:t>
      </w:r>
      <w:r w:rsidRPr="000F2560">
        <w:rPr>
          <w:sz w:val="28"/>
          <w:szCs w:val="28"/>
        </w:rPr>
        <w:t xml:space="preserve"> наследственность, патология, организм</w:t>
      </w:r>
      <w:r w:rsidR="00B95A2F">
        <w:rPr>
          <w:sz w:val="28"/>
          <w:szCs w:val="28"/>
        </w:rPr>
        <w:t>.</w:t>
      </w:r>
    </w:p>
    <w:p w:rsidR="00D849B4" w:rsidRPr="00A77A66" w:rsidRDefault="00D849B4" w:rsidP="008127AB">
      <w:pPr>
        <w:pStyle w:val="HTML"/>
        <w:shd w:val="clear" w:color="auto" w:fill="FFFFFF"/>
        <w:tabs>
          <w:tab w:val="left" w:pos="567"/>
        </w:tabs>
        <w:ind w:firstLine="567"/>
        <w:rPr>
          <w:rFonts w:ascii="Times New Roman" w:hAnsi="Times New Roman"/>
          <w:color w:val="212121"/>
          <w:sz w:val="28"/>
          <w:szCs w:val="28"/>
          <w:lang w:val="en-US"/>
        </w:rPr>
      </w:pPr>
      <w:r w:rsidRPr="00B95A2F">
        <w:rPr>
          <w:rFonts w:ascii="Times New Roman" w:hAnsi="Times New Roman"/>
          <w:b/>
          <w:color w:val="212121"/>
          <w:sz w:val="28"/>
          <w:szCs w:val="28"/>
          <w:lang w:val="en-US"/>
        </w:rPr>
        <w:t>Key words :</w:t>
      </w:r>
      <w:r w:rsidRPr="00B95A2F">
        <w:rPr>
          <w:rFonts w:ascii="Times New Roman" w:hAnsi="Times New Roman"/>
          <w:b/>
          <w:i/>
          <w:color w:val="212121"/>
          <w:sz w:val="28"/>
          <w:szCs w:val="28"/>
          <w:lang w:val="en-US"/>
        </w:rPr>
        <w:t xml:space="preserve"> </w:t>
      </w:r>
      <w:r w:rsidRPr="00207CD8">
        <w:rPr>
          <w:rFonts w:ascii="Times New Roman" w:hAnsi="Times New Roman"/>
          <w:color w:val="212121"/>
          <w:sz w:val="28"/>
          <w:szCs w:val="28"/>
          <w:lang w:val="en-US"/>
        </w:rPr>
        <w:t>genetics</w:t>
      </w:r>
      <w:r w:rsidRPr="00B95A2F">
        <w:rPr>
          <w:rFonts w:ascii="Times New Roman" w:hAnsi="Times New Roman"/>
          <w:color w:val="212121"/>
          <w:sz w:val="28"/>
          <w:szCs w:val="28"/>
          <w:lang w:val="en-US"/>
        </w:rPr>
        <w:t xml:space="preserve"> , </w:t>
      </w:r>
      <w:r w:rsidRPr="00207CD8">
        <w:rPr>
          <w:rFonts w:ascii="Times New Roman" w:hAnsi="Times New Roman"/>
          <w:color w:val="212121"/>
          <w:sz w:val="28"/>
          <w:szCs w:val="28"/>
          <w:lang w:val="en-US"/>
        </w:rPr>
        <w:t>pathology</w:t>
      </w:r>
      <w:r w:rsidRPr="00B95A2F">
        <w:rPr>
          <w:rFonts w:ascii="Times New Roman" w:hAnsi="Times New Roman"/>
          <w:color w:val="212121"/>
          <w:sz w:val="28"/>
          <w:szCs w:val="28"/>
          <w:lang w:val="en-US"/>
        </w:rPr>
        <w:t xml:space="preserve">, </w:t>
      </w:r>
      <w:r w:rsidRPr="00207CD8">
        <w:rPr>
          <w:rFonts w:ascii="Times New Roman" w:hAnsi="Times New Roman"/>
          <w:color w:val="212121"/>
          <w:sz w:val="28"/>
          <w:szCs w:val="28"/>
          <w:lang w:val="en-US"/>
        </w:rPr>
        <w:t>body</w:t>
      </w:r>
      <w:r w:rsidR="00B95A2F" w:rsidRPr="00B95A2F">
        <w:rPr>
          <w:rFonts w:ascii="Times New Roman" w:hAnsi="Times New Roman"/>
          <w:color w:val="212121"/>
          <w:sz w:val="28"/>
          <w:szCs w:val="28"/>
          <w:lang w:val="en-US"/>
        </w:rPr>
        <w:t>.</w:t>
      </w:r>
    </w:p>
    <w:p w:rsidR="00B95A2F" w:rsidRPr="00A77A66" w:rsidRDefault="00B95A2F" w:rsidP="008127AB">
      <w:pPr>
        <w:pStyle w:val="HTML"/>
        <w:shd w:val="clear" w:color="auto" w:fill="FFFFFF"/>
        <w:tabs>
          <w:tab w:val="left" w:pos="567"/>
        </w:tabs>
        <w:ind w:firstLine="567"/>
        <w:rPr>
          <w:rFonts w:ascii="Times New Roman" w:hAnsi="Times New Roman"/>
          <w:b/>
          <w:i/>
          <w:color w:val="212121"/>
          <w:sz w:val="28"/>
          <w:szCs w:val="28"/>
          <w:lang w:val="en-US"/>
        </w:rPr>
      </w:pPr>
    </w:p>
    <w:p w:rsidR="00D849B4" w:rsidRPr="000F2560" w:rsidRDefault="00D849B4" w:rsidP="008127AB">
      <w:pPr>
        <w:pStyle w:val="af"/>
        <w:spacing w:before="0" w:after="0"/>
        <w:ind w:firstLine="567"/>
        <w:rPr>
          <w:sz w:val="28"/>
          <w:szCs w:val="28"/>
        </w:rPr>
      </w:pPr>
      <w:r w:rsidRPr="000F2560">
        <w:rPr>
          <w:sz w:val="28"/>
          <w:szCs w:val="28"/>
        </w:rPr>
        <w:t xml:space="preserve">Наследственные факторы играют существенную роль в патологии животных и человека. Они определяют возникновение так называемых наследственных заболеваний, а также влияют на развитие болезни и механизмы выздоровления при многих ненаследственных формах патологии. </w:t>
      </w:r>
    </w:p>
    <w:p w:rsidR="00D849B4" w:rsidRPr="000F2560" w:rsidRDefault="00D849B4" w:rsidP="008127AB">
      <w:pPr>
        <w:pStyle w:val="af"/>
        <w:spacing w:before="0" w:after="0"/>
        <w:ind w:firstLine="567"/>
        <w:rPr>
          <w:sz w:val="28"/>
          <w:szCs w:val="28"/>
        </w:rPr>
      </w:pPr>
      <w:r w:rsidRPr="000F2560">
        <w:rPr>
          <w:sz w:val="28"/>
          <w:szCs w:val="28"/>
        </w:rPr>
        <w:t xml:space="preserve">Развитие патологических процессов зависит от взаимодействия генотипа и условий внешней среды. Под генотипом понимается совокупность наследственных факторов (генов) организма, детерминирующих его наследственные свойства. К наследственным заболеваниям относятся болезни, развивающиеся в результате патологических изменений генотипа. </w:t>
      </w:r>
    </w:p>
    <w:p w:rsidR="00D849B4" w:rsidRPr="000F2560" w:rsidRDefault="00D849B4" w:rsidP="008127AB">
      <w:pPr>
        <w:pStyle w:val="af"/>
        <w:spacing w:before="0" w:after="0"/>
        <w:ind w:firstLine="567"/>
        <w:rPr>
          <w:sz w:val="28"/>
          <w:szCs w:val="28"/>
        </w:rPr>
      </w:pPr>
      <w:r w:rsidRPr="000F2560">
        <w:rPr>
          <w:sz w:val="28"/>
          <w:szCs w:val="28"/>
        </w:rPr>
        <w:t xml:space="preserve">В развитии наследственных болезней имеет значение внешняя среда. Условия внешней среды могут способствовать, а могут и препятствовать проявлению патологических наследственных признаков. При некоторых заболеваниях, например гемофилии, хондродистрофии, дальтонизме, мозжечковой атаксии, развитие болезни определяется патологическим геном, т. е. зависит от эндогенных факторов. В этих случаях патологический ген обладает высокой пенетрантностью*, близкой к 100%. (*Пенетрантность - выраженное в процентах отношение числа особей, проявляющих патологический признак, к числу обладателей соответствующего гена.) Это наследственно обусловленные заболевания. </w:t>
      </w:r>
    </w:p>
    <w:p w:rsidR="00D849B4" w:rsidRPr="000F2560" w:rsidRDefault="00D849B4" w:rsidP="008127AB">
      <w:pPr>
        <w:pStyle w:val="af"/>
        <w:spacing w:before="0" w:after="0"/>
        <w:ind w:firstLine="567"/>
        <w:rPr>
          <w:sz w:val="28"/>
          <w:szCs w:val="28"/>
        </w:rPr>
      </w:pPr>
      <w:r w:rsidRPr="000F2560">
        <w:rPr>
          <w:sz w:val="28"/>
          <w:szCs w:val="28"/>
        </w:rPr>
        <w:t xml:space="preserve">В других случаях (подагра, сахарный диабет, атеросклероз) возникновение болезни зависит от определенного взаимодействия генетических факторов и факторов внешней среды: пенетрантность гена колеблется и в значительной мере подвержена влиянием среды. Это болезни с наследственным предрасположением. </w:t>
      </w:r>
    </w:p>
    <w:p w:rsidR="00D849B4" w:rsidRPr="000F2560" w:rsidRDefault="00D849B4" w:rsidP="008127AB">
      <w:pPr>
        <w:pStyle w:val="af"/>
        <w:spacing w:before="0" w:after="0"/>
        <w:ind w:firstLine="567"/>
        <w:rPr>
          <w:sz w:val="28"/>
          <w:szCs w:val="28"/>
        </w:rPr>
      </w:pPr>
      <w:r w:rsidRPr="000F2560">
        <w:rPr>
          <w:sz w:val="28"/>
          <w:szCs w:val="28"/>
        </w:rPr>
        <w:lastRenderedPageBreak/>
        <w:t xml:space="preserve">Предрасположение к наследственным болезням может проявиться в виде изменения нормальной реакции на определенные внешние воздействия. Например, при предрасположении к сахарному диабету обнаруживается изменение нормальной реакции на сахар (патологические сахарные кривые). </w:t>
      </w:r>
    </w:p>
    <w:p w:rsidR="00D849B4" w:rsidRPr="000F2560" w:rsidRDefault="00D849B4" w:rsidP="008127AB">
      <w:pPr>
        <w:pStyle w:val="af"/>
        <w:spacing w:before="0" w:after="0"/>
        <w:ind w:firstLine="567"/>
        <w:rPr>
          <w:sz w:val="28"/>
          <w:szCs w:val="28"/>
        </w:rPr>
      </w:pPr>
      <w:r w:rsidRPr="000F2560">
        <w:rPr>
          <w:sz w:val="28"/>
          <w:szCs w:val="28"/>
        </w:rPr>
        <w:t xml:space="preserve">Наследственные болезни могут проявляться в разном возрасте. Некоторые из них проявляются еще в эмбриональном периоде развития и у новорожденных, например гемофилия, наследственная форма глухонемоты, ихтиоз ("рыбья чешуя"). Другие заболевания возникают в детстве, а некоторые проявляются клинически впервые в зрелом или даже пожилом возрасте. Так, подагра развивается после 40-45 лет, хорея Геттингтона - после 35 и даже 60 лет. </w:t>
      </w:r>
    </w:p>
    <w:p w:rsidR="00D849B4" w:rsidRPr="000F2560" w:rsidRDefault="00D849B4" w:rsidP="008127AB">
      <w:pPr>
        <w:spacing w:after="0" w:line="240" w:lineRule="auto"/>
        <w:ind w:firstLine="567"/>
        <w:outlineLvl w:val="2"/>
        <w:rPr>
          <w:rFonts w:ascii="Times New Roman" w:hAnsi="Times New Roman"/>
          <w:sz w:val="28"/>
          <w:szCs w:val="28"/>
        </w:rPr>
      </w:pPr>
      <w:r w:rsidRPr="000F2560">
        <w:rPr>
          <w:rFonts w:ascii="Times New Roman" w:hAnsi="Times New Roman"/>
          <w:b/>
          <w:bCs/>
          <w:sz w:val="28"/>
          <w:szCs w:val="28"/>
        </w:rPr>
        <w:t xml:space="preserve"> Этиология наследственных болезней. </w:t>
      </w:r>
      <w:r w:rsidRPr="000F2560">
        <w:rPr>
          <w:rFonts w:ascii="Times New Roman" w:hAnsi="Times New Roman"/>
          <w:sz w:val="28"/>
          <w:szCs w:val="28"/>
        </w:rPr>
        <w:t xml:space="preserve">Причиной наследственных болезней являются патологические мутации, т. е. внезапные скачкообразные изменения наследственных свойств организма. Мутации возникают в результате действия на организм и его наследственный аппарат факторов внешней среды. Мутагенным действием обладают различные виды ионизирующей радиации, изменения температуры, многие химические вещества (лекарства, пестициды, некоторые пищевые добавки) и биологические факторы (вирусы).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Мутации могут характеризоваться изменениями на уровне всего хромосомного комплекса или на уровне отдельной хромосомы (хромосомные перестройки). Хромосомные перестройки сопровождаются утратой, приобретением или изменением положения участка хромосомы, а также изменением числа хромосом. Заболевания, связанные с изменением числа хромосом или хромосомными перестройками у человека, носят название хромосомных болезней. </w:t>
      </w:r>
    </w:p>
    <w:p w:rsidR="00D849B4" w:rsidRPr="00B95A2F" w:rsidRDefault="00D849B4" w:rsidP="00B95A2F">
      <w:pPr>
        <w:spacing w:after="0" w:line="240" w:lineRule="auto"/>
        <w:ind w:firstLine="567"/>
        <w:rPr>
          <w:rFonts w:ascii="Times New Roman" w:hAnsi="Times New Roman"/>
          <w:sz w:val="28"/>
          <w:szCs w:val="28"/>
        </w:rPr>
      </w:pPr>
      <w:r w:rsidRPr="00B95A2F">
        <w:rPr>
          <w:rFonts w:ascii="Times New Roman" w:hAnsi="Times New Roman"/>
          <w:sz w:val="28"/>
          <w:szCs w:val="28"/>
        </w:rPr>
        <w:t>Другая группа мутаций определяется изменениями, происходящими на уровне гена (молекулярные изменения), и называются генными мутациями. Они не обнаруживаются цитогенетически, а выявляются в изменении наследственных свойств у потомков. Генные мутации лежат в основе большинства наследственных заболеваний</w:t>
      </w:r>
    </w:p>
    <w:p w:rsidR="00D849B4" w:rsidRPr="00B95A2F" w:rsidRDefault="00D849B4" w:rsidP="00B95A2F">
      <w:pPr>
        <w:pStyle w:val="3"/>
        <w:spacing w:before="0" w:after="0" w:line="240" w:lineRule="auto"/>
        <w:ind w:firstLine="567"/>
        <w:jc w:val="both"/>
        <w:rPr>
          <w:rFonts w:ascii="Times New Roman" w:hAnsi="Times New Roman"/>
          <w:b w:val="0"/>
          <w:sz w:val="28"/>
          <w:szCs w:val="28"/>
        </w:rPr>
      </w:pPr>
      <w:r w:rsidRPr="00B95A2F">
        <w:rPr>
          <w:rFonts w:ascii="Times New Roman" w:hAnsi="Times New Roman"/>
          <w:sz w:val="28"/>
          <w:szCs w:val="28"/>
        </w:rPr>
        <w:t xml:space="preserve">Наследственные болезни, обусловленные генными мутациями. </w:t>
      </w:r>
      <w:r w:rsidRPr="00B95A2F">
        <w:rPr>
          <w:rFonts w:ascii="Times New Roman" w:hAnsi="Times New Roman"/>
          <w:b w:val="0"/>
          <w:sz w:val="28"/>
          <w:szCs w:val="28"/>
        </w:rPr>
        <w:t xml:space="preserve">Мутации гена проявляются в изменениях структуры молекул дезоксирибонуклеиновой кислоты (ДНК), т. е. приводят к изменению генетического кода. В результате нарушается развитие определенных признаков и свойств организма. Фенотипически эти нарушения могут проявляться на различных уровнях. Они выявляются в некоторых случаях на морфологическом уровне, и наследственные заболевания при этом характеризуются прежде всего явными аномалиями строения тела и внутренних органов (полидактилия - многопалость, синдактилия - сращение пальцев, микроцефалия и др.). В других случаях на первый план выступают изменения свойств организма на физиологическом уровне </w:t>
      </w:r>
      <w:r w:rsidRPr="00B95A2F">
        <w:rPr>
          <w:rFonts w:ascii="Times New Roman" w:hAnsi="Times New Roman"/>
          <w:b w:val="0"/>
          <w:sz w:val="28"/>
          <w:szCs w:val="28"/>
        </w:rPr>
        <w:lastRenderedPageBreak/>
        <w:t xml:space="preserve">(гипертония, дальтонизм, гемофилия и др.). Наконец, в особую группу выделяют наследственные болезни обмена веществ, при которых особенно четко выявляются изменения на биохимическом уровне (фенилкетонурия, галактоземия и пр.). </w:t>
      </w:r>
    </w:p>
    <w:p w:rsidR="00D849B4" w:rsidRPr="00B95A2F" w:rsidRDefault="00D849B4" w:rsidP="00B95A2F">
      <w:pPr>
        <w:pStyle w:val="af"/>
        <w:spacing w:before="0" w:after="0"/>
        <w:ind w:firstLine="567"/>
        <w:rPr>
          <w:sz w:val="28"/>
          <w:szCs w:val="28"/>
        </w:rPr>
      </w:pPr>
      <w:r w:rsidRPr="00B95A2F">
        <w:rPr>
          <w:sz w:val="28"/>
          <w:szCs w:val="28"/>
        </w:rPr>
        <w:t xml:space="preserve">Передача наследственных признаков, возникших в результате генных мутаций, может осуществляться по доминантному или рецессивному типу, а также может быть сцепленной с полом. </w:t>
      </w:r>
    </w:p>
    <w:p w:rsidR="00D849B4" w:rsidRPr="00B95A2F" w:rsidRDefault="00D849B4" w:rsidP="00B95A2F">
      <w:pPr>
        <w:pStyle w:val="af"/>
        <w:spacing w:before="0" w:after="0"/>
        <w:ind w:firstLine="567"/>
        <w:rPr>
          <w:sz w:val="28"/>
          <w:szCs w:val="28"/>
        </w:rPr>
      </w:pPr>
      <w:r w:rsidRPr="00B95A2F">
        <w:rPr>
          <w:sz w:val="28"/>
          <w:szCs w:val="28"/>
        </w:rPr>
        <w:t xml:space="preserve">Доминантным, или более сильно проявляющим свое действие, может быть как нормальный, так и патологический ген. Ген, свойства которого у потомства при этом не проявляются или проявляются слабо, будет рецессивным по отношению к доминантному. </w:t>
      </w:r>
    </w:p>
    <w:p w:rsidR="00D849B4" w:rsidRPr="000F2560" w:rsidRDefault="00D849B4" w:rsidP="00B95A2F">
      <w:pPr>
        <w:pStyle w:val="af"/>
        <w:spacing w:before="0" w:after="0"/>
        <w:ind w:firstLine="567"/>
        <w:rPr>
          <w:sz w:val="28"/>
          <w:szCs w:val="28"/>
        </w:rPr>
      </w:pPr>
      <w:r w:rsidRPr="00B95A2F">
        <w:rPr>
          <w:sz w:val="28"/>
          <w:szCs w:val="28"/>
        </w:rPr>
        <w:t xml:space="preserve"> </w:t>
      </w:r>
      <w:r w:rsidRPr="00B95A2F">
        <w:rPr>
          <w:b/>
          <w:sz w:val="28"/>
          <w:szCs w:val="28"/>
        </w:rPr>
        <w:t>Хромосомные болезни.</w:t>
      </w:r>
      <w:r w:rsidRPr="00B95A2F">
        <w:rPr>
          <w:sz w:val="28"/>
          <w:szCs w:val="28"/>
        </w:rPr>
        <w:t xml:space="preserve"> Другую форму патологии по сравнению с заболеваниями, вызванными генными мутациями</w:t>
      </w:r>
      <w:r w:rsidRPr="000F2560">
        <w:rPr>
          <w:sz w:val="28"/>
          <w:szCs w:val="28"/>
        </w:rPr>
        <w:t xml:space="preserve">, представляют хромосомные болезни, которые, как правило, не передаются потомкам и поэтому встречаются в семье как спорадические случаи. Возникновение хромосомных болезней связано с нарушением количества или структуры хромосом. При не расхождении одной из пар хромосом во время мейоза и попадании этой пары в яйцеклетку ее ядро получает от матери набор с добавочной хромосомой (рис. 9). Если же не разошедшаяся пара попадает в направительное тельце, то в ядре возникает нехватка одной из хромосом. При оплодотворении такого яйца сперматозоидом в зиготе вместо нормального диплоидного набора возникает нарушенный, так называемый анеуплоидный набор с нехваткой или избытком хромосом. Организм, развившийся из такой зиготы, будет содержать измененный набор хромосом во всех клетках тела. </w:t>
      </w:r>
    </w:p>
    <w:p w:rsidR="00D849B4" w:rsidRPr="000F2560" w:rsidRDefault="00D849B4" w:rsidP="00B95A2F">
      <w:pPr>
        <w:pStyle w:val="af"/>
        <w:spacing w:before="0" w:after="0"/>
        <w:ind w:firstLine="567"/>
        <w:rPr>
          <w:sz w:val="28"/>
          <w:szCs w:val="28"/>
        </w:rPr>
      </w:pPr>
      <w:r w:rsidRPr="000F2560">
        <w:rPr>
          <w:sz w:val="28"/>
          <w:szCs w:val="28"/>
        </w:rPr>
        <w:t xml:space="preserve">Сочетание в зиготе XXZ- или XY-хромосом обусловливает нормально сбалансированный набор генов и детерминирует нормальное развитие женского и мужского плода. Отсутствие Х-хромосомы в зиготе (YO) приводит к возникновению нежизнеспособного плода. Кариотипы XXY, ХО и XXX ведут к возникновению жизнеспособных зародышей, однако их развитие протекает ненормально. Так возникают хромосомные заболевания, которые не имеют семейного характера и встречаются чаще в потомстве пожилых матерей, у которых чаще бывает не расхождение хромосом в половых клетках. Для диагностики не расхождения хромосом исследуют хромосомный набор (кариотип) в клетках тела, например в клетках костного мозга, или определяют половой хроматин, встречающийся на периферии ядра и окрашивающееся основными красками тельце, которое в норме встречается лишь в клетках тела женщин и отсутствует у мужчин (тельца Барра). </w:t>
      </w:r>
    </w:p>
    <w:p w:rsidR="00D849B4" w:rsidRPr="000F2560" w:rsidRDefault="00D849B4" w:rsidP="00B95A2F">
      <w:pPr>
        <w:pStyle w:val="af"/>
        <w:spacing w:before="0" w:after="0"/>
        <w:ind w:firstLine="567"/>
        <w:rPr>
          <w:sz w:val="28"/>
          <w:szCs w:val="28"/>
        </w:rPr>
      </w:pPr>
      <w:r w:rsidRPr="000F2560">
        <w:rPr>
          <w:b/>
          <w:bCs/>
          <w:i/>
          <w:iCs/>
          <w:sz w:val="28"/>
          <w:szCs w:val="28"/>
        </w:rPr>
        <w:t>XXY-cиндром, или синдром Клайнфельтера.</w:t>
      </w:r>
      <w:r w:rsidRPr="000F2560">
        <w:rPr>
          <w:sz w:val="28"/>
          <w:szCs w:val="28"/>
        </w:rPr>
        <w:t xml:space="preserve"> При этом заболевании, встречающемся у 1-2 мужчин из 1000, в клетках тела содержится не 46, а 47 хромосом, причем имеются три половые хромосомы XXY. Для мужчин с синдромом Клайнфельтера характерны высокий рост, астеническое </w:t>
      </w:r>
      <w:r w:rsidRPr="000F2560">
        <w:rPr>
          <w:sz w:val="28"/>
          <w:szCs w:val="28"/>
        </w:rPr>
        <w:lastRenderedPageBreak/>
        <w:t xml:space="preserve">телосложение, длинные ноги, слабо развитая мускулатура, снижение сперматогенеза, инертность и иногда умственная отсталость. В клетках тела обнаруживается половой хроматин, так как имеется две Х-хромосомы (хроматинположительные мужчины). </w:t>
      </w:r>
    </w:p>
    <w:p w:rsidR="00D849B4" w:rsidRPr="000F2560" w:rsidRDefault="00D849B4" w:rsidP="00B95A2F">
      <w:pPr>
        <w:pStyle w:val="af"/>
        <w:spacing w:before="0" w:after="0"/>
        <w:ind w:firstLine="567"/>
        <w:rPr>
          <w:sz w:val="28"/>
          <w:szCs w:val="28"/>
        </w:rPr>
      </w:pPr>
      <w:r w:rsidRPr="000F2560">
        <w:rPr>
          <w:b/>
          <w:bCs/>
          <w:i/>
          <w:iCs/>
          <w:sz w:val="28"/>
          <w:szCs w:val="28"/>
        </w:rPr>
        <w:t>ХО-синдром, или синдром Шерешевского-Тернера.</w:t>
      </w:r>
      <w:r w:rsidRPr="000F2560">
        <w:rPr>
          <w:sz w:val="28"/>
          <w:szCs w:val="28"/>
        </w:rPr>
        <w:t xml:space="preserve"> Данный синдром возникает, когда зигота имеет лишь одну Х-хромосому при отсутствии Y-хромосомы. Развивается плод женского пола с кариотипом 45X0. Больные характеризуются низкорослостью и отсутствием гонад. Половые органы в инфантильном состоянии, типичны первичная аменорея и бесплодие. Одним из необязательных признаков является наличие широкой кожной складки на шее от затылка к надплечьям (крыловидная складка). В клетках слизистой полости рта отсутствует половой хроматин, что позволяет осуществлять раннюю диагностику. </w:t>
      </w:r>
    </w:p>
    <w:p w:rsidR="00D849B4" w:rsidRPr="000F2560" w:rsidRDefault="00D849B4" w:rsidP="00B95A2F">
      <w:pPr>
        <w:pStyle w:val="af"/>
        <w:spacing w:before="0" w:after="0"/>
        <w:ind w:firstLine="567"/>
        <w:rPr>
          <w:sz w:val="28"/>
          <w:szCs w:val="28"/>
        </w:rPr>
      </w:pPr>
      <w:r w:rsidRPr="000F2560">
        <w:rPr>
          <w:b/>
          <w:bCs/>
          <w:i/>
          <w:iCs/>
          <w:sz w:val="28"/>
          <w:szCs w:val="28"/>
        </w:rPr>
        <w:t>ХХХ-синдром, или синдром трисомии по Х-хромосоме.</w:t>
      </w:r>
      <w:r w:rsidRPr="000F2560">
        <w:rPr>
          <w:sz w:val="28"/>
          <w:szCs w:val="28"/>
        </w:rPr>
        <w:t xml:space="preserve"> Впервые описан у женщин с наличием двух телец полового хроматина при кариотипе 47 XXX. У таких женщин иногда наблюдается гипофункция яичников и бесплодие, но в других случаях половая функция нормальна и женщины могут иметь детей. </w:t>
      </w:r>
    </w:p>
    <w:p w:rsidR="00D849B4" w:rsidRPr="000F2560" w:rsidRDefault="00D849B4" w:rsidP="008127AB">
      <w:pPr>
        <w:pStyle w:val="af"/>
        <w:spacing w:before="0" w:after="0"/>
        <w:ind w:firstLine="567"/>
        <w:rPr>
          <w:sz w:val="28"/>
          <w:szCs w:val="28"/>
        </w:rPr>
      </w:pPr>
      <w:r w:rsidRPr="000F2560">
        <w:rPr>
          <w:sz w:val="28"/>
          <w:szCs w:val="28"/>
        </w:rPr>
        <w:t xml:space="preserve">Нарушения хромосомного комплекта могут касаться не только половых хромосом, но и каждой из 22 пар аутосом. Так, у человека описаны трисомии по 21 хромосоме, а также по хромосомам из групп 13-15, 17 и 18, 22. </w:t>
      </w:r>
    </w:p>
    <w:p w:rsidR="00D849B4" w:rsidRPr="000F2560" w:rsidRDefault="00D849B4" w:rsidP="008127AB">
      <w:pPr>
        <w:pStyle w:val="af"/>
        <w:spacing w:before="0" w:after="0"/>
        <w:ind w:firstLine="567"/>
        <w:rPr>
          <w:sz w:val="28"/>
          <w:szCs w:val="28"/>
        </w:rPr>
      </w:pPr>
      <w:r w:rsidRPr="000F2560">
        <w:rPr>
          <w:b/>
          <w:bCs/>
          <w:i/>
          <w:iCs/>
          <w:sz w:val="28"/>
          <w:szCs w:val="28"/>
        </w:rPr>
        <w:t>Болезнь Дауна, или трисомия по 21 паре хромосом</w:t>
      </w:r>
      <w:r w:rsidRPr="000F2560">
        <w:rPr>
          <w:sz w:val="28"/>
          <w:szCs w:val="28"/>
        </w:rPr>
        <w:t xml:space="preserve">, представляет собой разновидность олигофрении. В соматических клетках больных детей имеется 47 хромосом вместо 46. Характерно уменьшение размеров черепа, плоский затылок, косое расположение глаз, короткие конечности, отставание в росте. Переносица уплощена, глаза широко расставлены. Имеются все переходы от умеренной умственной отсталости до полной идиотии. Отмечается специфическое изменение сгибательных складок и кожных узоров на ладонях, в частности наличие одной крупной сгибательной складки на ладони вместо трех. </w:t>
      </w:r>
    </w:p>
    <w:p w:rsidR="00D849B4" w:rsidRPr="000F2560" w:rsidRDefault="00D849B4" w:rsidP="008127AB">
      <w:pPr>
        <w:pStyle w:val="af"/>
        <w:spacing w:before="0" w:after="0"/>
        <w:ind w:firstLine="567"/>
        <w:rPr>
          <w:sz w:val="28"/>
          <w:szCs w:val="28"/>
        </w:rPr>
      </w:pPr>
      <w:r w:rsidRPr="000F2560">
        <w:rPr>
          <w:b/>
          <w:bCs/>
          <w:i/>
          <w:iCs/>
          <w:sz w:val="28"/>
          <w:szCs w:val="28"/>
        </w:rPr>
        <w:t>Синдром трисомии по 13-15 парам хромосом (D-трисомия)</w:t>
      </w:r>
      <w:r w:rsidRPr="000F2560">
        <w:rPr>
          <w:sz w:val="28"/>
          <w:szCs w:val="28"/>
        </w:rPr>
        <w:t xml:space="preserve"> характеризуется рядом дефектов развития со стороны глаз и полости рта, отмечаются также полидактилия и дефекты со стороны сердца. Наиболее отличительными чертами являются мышечная гипертония и заячья губа. </w:t>
      </w:r>
    </w:p>
    <w:p w:rsidR="00D849B4" w:rsidRPr="000F2560" w:rsidRDefault="00D849B4" w:rsidP="008127AB">
      <w:pPr>
        <w:pStyle w:val="af"/>
        <w:spacing w:before="0" w:after="0"/>
        <w:ind w:firstLine="567"/>
        <w:rPr>
          <w:sz w:val="28"/>
          <w:szCs w:val="28"/>
        </w:rPr>
      </w:pPr>
      <w:r w:rsidRPr="000F2560">
        <w:rPr>
          <w:b/>
          <w:bCs/>
          <w:i/>
          <w:iCs/>
          <w:sz w:val="28"/>
          <w:szCs w:val="28"/>
        </w:rPr>
        <w:t>Синдром трисомии по 17 и 18 парам хромосом (Е-трисомия)</w:t>
      </w:r>
      <w:r w:rsidRPr="000F2560">
        <w:rPr>
          <w:sz w:val="28"/>
          <w:szCs w:val="28"/>
        </w:rPr>
        <w:t xml:space="preserve"> сопровождается множественными аномалиями развития. Характерны слабо развитая нижняя челюсть, очень маленький рот, низкое стояние ушей, брахи- и синдактилия, особое положение указательного пальца над 3-м пальцем, глубокая дебильность. </w:t>
      </w:r>
    </w:p>
    <w:p w:rsidR="00D849B4" w:rsidRPr="000F2560" w:rsidRDefault="00D849B4" w:rsidP="008127AB">
      <w:pPr>
        <w:pStyle w:val="af"/>
        <w:spacing w:before="0" w:after="0"/>
        <w:ind w:firstLine="567"/>
        <w:rPr>
          <w:sz w:val="28"/>
          <w:szCs w:val="28"/>
        </w:rPr>
      </w:pPr>
      <w:r w:rsidRPr="000F2560">
        <w:rPr>
          <w:sz w:val="28"/>
          <w:szCs w:val="28"/>
        </w:rPr>
        <w:t xml:space="preserve">Хромосомные болезни могут возникать в результате внутрихромосомных или межхромосомных перестроек (хромосомные аберрации) и не всегда бывают связаны с изменением общего числа </w:t>
      </w:r>
      <w:r w:rsidRPr="000F2560">
        <w:rPr>
          <w:sz w:val="28"/>
          <w:szCs w:val="28"/>
        </w:rPr>
        <w:lastRenderedPageBreak/>
        <w:t xml:space="preserve">хромосом. Аберрациями хромосом называют изменения структуры хромосом, при которых происходит либо нарушение ее непрерывности, либо перекомбинация участков хромосомы или нескольких хромосом. Часть хромосомы может быть утрачена, что обозначается как делеция. Длина хромосомы может быть увеличена вследствие повторения некоторого сегмента - так называемая дупликация. Транслокацией обозначается перенос части хромосомы на другую хромосому. Например, некоторые формы болезни Дауна связаны с переносом части 21 хромосомы на 15-ю пару хромосом (21/15). Наконец, возможна инверсия, когда тот или иной сегмент хромосомы оказывается перевернутым. </w:t>
      </w:r>
    </w:p>
    <w:p w:rsidR="00D849B4" w:rsidRPr="00B95A2F" w:rsidRDefault="00D849B4" w:rsidP="00B95A2F">
      <w:pPr>
        <w:pStyle w:val="af"/>
        <w:spacing w:before="0" w:after="0"/>
        <w:ind w:firstLine="567"/>
        <w:rPr>
          <w:sz w:val="28"/>
          <w:szCs w:val="28"/>
        </w:rPr>
      </w:pPr>
      <w:r w:rsidRPr="000F2560">
        <w:rPr>
          <w:sz w:val="28"/>
          <w:szCs w:val="28"/>
        </w:rPr>
        <w:t xml:space="preserve">Хромосомные аберрации возникают под влиянием различных факторов внешней среды (физических, химических, биологических) и в настоящее время могут быть обнаружены цитогенетическими методами. В частности можно проводить учет хромосомных аберраций в костном мозге или лимфоцитах периферической крови лиц, контактирующих в тех или иных условиях с мутагенным фактором. Хромосомные аберрации, как правило, вызывают гибель плода в эмбриональной стадии либо полное </w:t>
      </w:r>
      <w:r w:rsidRPr="00B95A2F">
        <w:rPr>
          <w:sz w:val="28"/>
          <w:szCs w:val="28"/>
        </w:rPr>
        <w:t xml:space="preserve">бесплодие. Поэтому хромосомные аберрации, как и хромосомные болезни, связанные с изменением числа хромосом, не накапливаются из поколения в поколение, как при генных мутациях, а возникают в каждом поколении заново. </w:t>
      </w:r>
    </w:p>
    <w:p w:rsidR="00D849B4" w:rsidRPr="00B95A2F" w:rsidRDefault="00D849B4" w:rsidP="00B95A2F">
      <w:pPr>
        <w:pStyle w:val="3"/>
        <w:spacing w:before="0" w:after="0" w:line="240" w:lineRule="auto"/>
        <w:ind w:firstLine="567"/>
        <w:jc w:val="both"/>
        <w:rPr>
          <w:rFonts w:ascii="Times New Roman" w:hAnsi="Times New Roman"/>
          <w:b w:val="0"/>
          <w:sz w:val="28"/>
          <w:szCs w:val="28"/>
        </w:rPr>
      </w:pPr>
      <w:r w:rsidRPr="00B95A2F">
        <w:rPr>
          <w:rFonts w:ascii="Times New Roman" w:hAnsi="Times New Roman"/>
          <w:sz w:val="28"/>
          <w:szCs w:val="28"/>
        </w:rPr>
        <w:t>Патогенез наследственных болезней.</w:t>
      </w:r>
      <w:r w:rsidRPr="00B95A2F">
        <w:rPr>
          <w:rFonts w:ascii="Times New Roman" w:hAnsi="Times New Roman"/>
          <w:b w:val="0"/>
          <w:sz w:val="28"/>
          <w:szCs w:val="28"/>
        </w:rPr>
        <w:t xml:space="preserve"> Вопрос о механизме развития наследственных заболеваний и, в частности, о механизме действия мутантного гена является сложным. Согласно теории Бидла и Татума первичное действие гена состоит в том, что каждый ген программирует синтез определенного фермента. Нарушение в ферментной системе влечет за собой выпадение биохимической реакции и, как следствие, нарушается развитие определенных признаков организма. Таким образом, развитие наследственных признаков происходит по схеме: ген - фермент - биохимическая реакция - признак. Есть основание предполагать, что ген контролирует синтез одного фермента. Гипотеза "один ген - один фермент" была выдвинута при изучении метаболизма бактерий и грибов. В настоящее время эта гипотеза несколько модифицирована и известна как гипотеза "один ген - один полипептид". </w:t>
      </w:r>
    </w:p>
    <w:p w:rsidR="00D849B4" w:rsidRPr="00B95A2F" w:rsidRDefault="00D849B4" w:rsidP="00B95A2F">
      <w:pPr>
        <w:pStyle w:val="af"/>
        <w:spacing w:before="0" w:after="0"/>
        <w:ind w:firstLine="567"/>
        <w:rPr>
          <w:sz w:val="28"/>
          <w:szCs w:val="28"/>
        </w:rPr>
      </w:pPr>
      <w:r w:rsidRPr="00B95A2F">
        <w:rPr>
          <w:sz w:val="28"/>
          <w:szCs w:val="28"/>
        </w:rPr>
        <w:t xml:space="preserve">С этих позиций в настоящее время объясняется патогенез многих наследственных обменных заболеваний, в частности фенилкетонурии. Действие гена фенилкетонурии определяет недостаточность или отсутствие одного фермента - фенилаланингидроксилазы. Все другие симптомы данного заболевания можно объяснить, исходя из этого изменения (накопление фенилпировиноградной кислоты, отравление организма продуктами метаболизма, слабоумие). </w:t>
      </w:r>
    </w:p>
    <w:p w:rsidR="00D849B4" w:rsidRPr="00B95A2F" w:rsidRDefault="00D849B4" w:rsidP="00B95A2F">
      <w:pPr>
        <w:pStyle w:val="af"/>
        <w:spacing w:before="0" w:after="0"/>
        <w:ind w:firstLine="567"/>
        <w:rPr>
          <w:sz w:val="28"/>
          <w:szCs w:val="28"/>
        </w:rPr>
      </w:pPr>
      <w:r w:rsidRPr="00B95A2F">
        <w:rPr>
          <w:sz w:val="28"/>
          <w:szCs w:val="28"/>
        </w:rPr>
        <w:t xml:space="preserve">Ген может действовать не на один, а на многие признаки, что обозначается как плейотропизм. Так, при арахнодактилии, или болезни </w:t>
      </w:r>
      <w:r w:rsidRPr="00B95A2F">
        <w:rPr>
          <w:sz w:val="28"/>
          <w:szCs w:val="28"/>
        </w:rPr>
        <w:lastRenderedPageBreak/>
        <w:t xml:space="preserve">Марфана, основной синдром удлинения пальцев рук и ног часто сочетается с другими аномалиями скелета, смещением хрусталика глаз и врожденным пороком сердца. </w:t>
      </w:r>
    </w:p>
    <w:p w:rsidR="00D849B4" w:rsidRPr="00B95A2F" w:rsidRDefault="00D849B4" w:rsidP="00B95A2F">
      <w:pPr>
        <w:pStyle w:val="af"/>
        <w:spacing w:before="0" w:after="0"/>
        <w:ind w:firstLine="567"/>
        <w:rPr>
          <w:sz w:val="28"/>
          <w:szCs w:val="28"/>
        </w:rPr>
      </w:pPr>
      <w:r w:rsidRPr="00B95A2F">
        <w:rPr>
          <w:sz w:val="28"/>
          <w:szCs w:val="28"/>
        </w:rPr>
        <w:t xml:space="preserve">Большинство признаков зависит от совместного действия многих генов. Развитие любой морфологической системы зависит от огромного количества биохимических реакций и изменение в одной из них может изменить весь курс морфогенеза. </w:t>
      </w:r>
    </w:p>
    <w:p w:rsidR="00D849B4" w:rsidRPr="00B95A2F" w:rsidRDefault="00D849B4" w:rsidP="00B95A2F">
      <w:pPr>
        <w:pStyle w:val="af"/>
        <w:spacing w:before="0" w:after="0"/>
        <w:ind w:firstLine="567"/>
        <w:rPr>
          <w:sz w:val="28"/>
          <w:szCs w:val="28"/>
        </w:rPr>
      </w:pPr>
      <w:r w:rsidRPr="00B95A2F">
        <w:rPr>
          <w:sz w:val="28"/>
          <w:szCs w:val="28"/>
        </w:rPr>
        <w:t xml:space="preserve">В настоящее время следует признать, что все наследственные дефекты в основе патогенеза имеют молекулярные изменения в полинуклеотидной цепи ДНК и, следовательно, в структуре или интенсивности синтеза отдельных белков. Изменения белков на молекулярном уровне изучены для гемоглобинопатий (например, изменения в структуре гемоглобина при серповидноклеточной анемии), для ряда ферментопатий. </w:t>
      </w:r>
    </w:p>
    <w:p w:rsidR="00D849B4" w:rsidRPr="00B95A2F" w:rsidRDefault="00D849B4" w:rsidP="00B95A2F">
      <w:pPr>
        <w:pStyle w:val="af"/>
        <w:spacing w:before="0" w:after="0"/>
        <w:ind w:firstLine="567"/>
        <w:rPr>
          <w:sz w:val="28"/>
          <w:szCs w:val="28"/>
        </w:rPr>
      </w:pPr>
      <w:r w:rsidRPr="00B95A2F">
        <w:rPr>
          <w:sz w:val="28"/>
          <w:szCs w:val="28"/>
        </w:rPr>
        <w:t xml:space="preserve">Что касается хромосомной патологии, то следует иметь в виду, что при изменении числа хромосом или при хромосомных аберрациях генный состав генотипа качественно не изменяется. При хромосомных заболеваниях изменяется лишь "доза" отдельных генов и количественный генный и хромосомный баланс, следовательно, нарушается сбалансированное взаимодействие генов в составе генотипа. При этом, если хромосомные нарушения совместимы с жизнью, возникают серьезные расстройства онтогенетического развития организма и патологические сдвиги в различных системах и морфологических структурах. </w:t>
      </w:r>
    </w:p>
    <w:p w:rsidR="00D849B4" w:rsidRPr="000F2560" w:rsidRDefault="00D849B4" w:rsidP="00B95A2F">
      <w:pPr>
        <w:spacing w:after="0" w:line="240" w:lineRule="auto"/>
        <w:ind w:firstLine="567"/>
        <w:rPr>
          <w:rFonts w:ascii="Times New Roman" w:hAnsi="Times New Roman"/>
          <w:sz w:val="28"/>
          <w:szCs w:val="28"/>
        </w:rPr>
      </w:pPr>
      <w:r w:rsidRPr="00B95A2F">
        <w:rPr>
          <w:rFonts w:ascii="Times New Roman" w:hAnsi="Times New Roman"/>
          <w:sz w:val="28"/>
          <w:szCs w:val="28"/>
        </w:rPr>
        <w:t>ЛИТЕРАТУРА: 1. Адо А.Д., В.В. Новицкий. Патологическая физиология. Изд-во Томского университета, Томск. 1994. – С. 88-99. 2. Лютинский С.И. Патологическая физиология сельскохозяйственных животных. М.: Изд-во Колос. - 2001. – С. 55-66. 3. Беляков И.М., Василевич Ф.И. Основы ветеринарии. М.: КолосС. – 2002. – 558 с. 4. Чередниченко А.А. и др. Связь полиморфизма</w:t>
      </w:r>
      <w:r w:rsidRPr="000F2560">
        <w:rPr>
          <w:rFonts w:ascii="Times New Roman" w:hAnsi="Times New Roman"/>
          <w:sz w:val="28"/>
          <w:szCs w:val="28"/>
        </w:rPr>
        <w:t xml:space="preserve"> генов и их рецепторов в популяции животных и человека. /Ж-л «Генетика и Наука», Т. 50, № 10, 2014. – С. 1250-1254. 5. Веселкин Е.Р. и др. Молекулярная изменчивость гена </w:t>
      </w:r>
      <w:r w:rsidRPr="000F2560">
        <w:rPr>
          <w:rFonts w:ascii="Times New Roman" w:hAnsi="Times New Roman"/>
          <w:sz w:val="28"/>
          <w:szCs w:val="28"/>
          <w:lang w:val="en-US"/>
        </w:rPr>
        <w:t>lim</w:t>
      </w:r>
      <w:r w:rsidRPr="000F2560">
        <w:rPr>
          <w:rFonts w:ascii="Times New Roman" w:hAnsi="Times New Roman"/>
          <w:sz w:val="28"/>
          <w:szCs w:val="28"/>
        </w:rPr>
        <w:t xml:space="preserve"> 3, регулирующего развитие нервной системы /Ж-л «Генетика и Наука», Т. 50, №6, 2014. – С. 629-638.</w:t>
      </w:r>
    </w:p>
    <w:p w:rsidR="00B95A2F" w:rsidRDefault="00B95A2F" w:rsidP="008127AB">
      <w:pPr>
        <w:pStyle w:val="af"/>
        <w:spacing w:before="0" w:after="0"/>
        <w:ind w:firstLine="567"/>
        <w:jc w:val="center"/>
        <w:rPr>
          <w:bCs/>
          <w:sz w:val="28"/>
          <w:szCs w:val="28"/>
        </w:rPr>
      </w:pPr>
    </w:p>
    <w:p w:rsidR="00D849B4" w:rsidRDefault="00D849B4" w:rsidP="00B95A2F">
      <w:pPr>
        <w:pStyle w:val="af"/>
        <w:spacing w:before="0" w:after="0"/>
        <w:jc w:val="center"/>
        <w:rPr>
          <w:bCs/>
        </w:rPr>
      </w:pPr>
      <w:r w:rsidRPr="00B95A2F">
        <w:rPr>
          <w:bCs/>
        </w:rPr>
        <w:t>НАСЛЕДСТВЕННЫЕ БОЛЕЗНИ</w:t>
      </w:r>
    </w:p>
    <w:p w:rsidR="00B95A2F" w:rsidRPr="00B95A2F" w:rsidRDefault="00B95A2F" w:rsidP="00B95A2F">
      <w:pPr>
        <w:pStyle w:val="af"/>
        <w:spacing w:before="0" w:after="0"/>
        <w:jc w:val="center"/>
        <w:rPr>
          <w:bCs/>
        </w:rPr>
      </w:pPr>
    </w:p>
    <w:p w:rsidR="00D849B4" w:rsidRDefault="00D849B4" w:rsidP="00B95A2F">
      <w:pPr>
        <w:pStyle w:val="af"/>
        <w:spacing w:before="0" w:after="0"/>
        <w:jc w:val="center"/>
        <w:rPr>
          <w:bCs/>
          <w:sz w:val="28"/>
          <w:szCs w:val="28"/>
        </w:rPr>
      </w:pPr>
      <w:r w:rsidRPr="00920870">
        <w:rPr>
          <w:bCs/>
          <w:sz w:val="28"/>
          <w:szCs w:val="28"/>
        </w:rPr>
        <w:t>Лаврентьева А.А.</w:t>
      </w:r>
    </w:p>
    <w:p w:rsidR="00B95A2F" w:rsidRDefault="00B95A2F" w:rsidP="00B95A2F">
      <w:pPr>
        <w:pStyle w:val="af"/>
        <w:spacing w:before="0" w:after="0"/>
        <w:jc w:val="center"/>
        <w:rPr>
          <w:bCs/>
          <w:sz w:val="28"/>
          <w:szCs w:val="28"/>
        </w:rPr>
      </w:pPr>
      <w:r>
        <w:rPr>
          <w:bCs/>
          <w:sz w:val="28"/>
          <w:szCs w:val="28"/>
        </w:rPr>
        <w:t>Резюме</w:t>
      </w:r>
    </w:p>
    <w:p w:rsidR="00B95A2F" w:rsidRDefault="00B95A2F" w:rsidP="008127AB">
      <w:pPr>
        <w:pStyle w:val="af"/>
        <w:spacing w:before="0" w:after="0"/>
        <w:ind w:firstLine="567"/>
        <w:rPr>
          <w:sz w:val="28"/>
          <w:szCs w:val="28"/>
        </w:rPr>
      </w:pPr>
    </w:p>
    <w:p w:rsidR="00D849B4" w:rsidRDefault="00D849B4" w:rsidP="008127AB">
      <w:pPr>
        <w:pStyle w:val="af"/>
        <w:spacing w:before="0" w:after="0"/>
        <w:ind w:firstLine="567"/>
        <w:rPr>
          <w:sz w:val="28"/>
          <w:szCs w:val="28"/>
        </w:rPr>
      </w:pPr>
      <w:r w:rsidRPr="000F2560">
        <w:rPr>
          <w:sz w:val="28"/>
          <w:szCs w:val="28"/>
        </w:rPr>
        <w:t>Наследственные факторы играют существенную роль в патологии животных и человека. Они определяют возникновение так называемых наследственных заболеваний, а также влияют на развитие болезни и механизмы выздоровления при многих нен</w:t>
      </w:r>
      <w:r>
        <w:rPr>
          <w:sz w:val="28"/>
          <w:szCs w:val="28"/>
        </w:rPr>
        <w:t xml:space="preserve">аследственных формах </w:t>
      </w:r>
      <w:r>
        <w:rPr>
          <w:sz w:val="28"/>
          <w:szCs w:val="28"/>
        </w:rPr>
        <w:lastRenderedPageBreak/>
        <w:t>патологии.</w:t>
      </w:r>
      <w:r w:rsidRPr="00412A25">
        <w:rPr>
          <w:sz w:val="28"/>
          <w:szCs w:val="28"/>
        </w:rPr>
        <w:t xml:space="preserve"> </w:t>
      </w:r>
      <w:r w:rsidRPr="000F2560">
        <w:rPr>
          <w:sz w:val="28"/>
          <w:szCs w:val="28"/>
        </w:rPr>
        <w:t>Развитие патологических процессов зависит от взаимодействия генотипа и условий внешней среды.</w:t>
      </w:r>
    </w:p>
    <w:p w:rsidR="00B95A2F" w:rsidRPr="00412A25" w:rsidRDefault="00B95A2F" w:rsidP="008127AB">
      <w:pPr>
        <w:pStyle w:val="af"/>
        <w:spacing w:before="0" w:after="0"/>
        <w:ind w:firstLine="567"/>
        <w:rPr>
          <w:sz w:val="28"/>
          <w:szCs w:val="28"/>
        </w:rPr>
      </w:pPr>
    </w:p>
    <w:p w:rsidR="00D849B4" w:rsidRPr="00A77A66" w:rsidRDefault="00D849B4" w:rsidP="00B95A2F">
      <w:pPr>
        <w:pStyle w:val="HTML"/>
        <w:shd w:val="clear" w:color="auto" w:fill="FFFFFF"/>
        <w:jc w:val="center"/>
        <w:rPr>
          <w:rFonts w:ascii="Times New Roman" w:hAnsi="Times New Roman"/>
          <w:color w:val="212121"/>
          <w:sz w:val="24"/>
          <w:szCs w:val="24"/>
          <w:lang w:val="en-US"/>
        </w:rPr>
      </w:pPr>
      <w:r w:rsidRPr="00B95A2F">
        <w:rPr>
          <w:rFonts w:ascii="Times New Roman" w:hAnsi="Times New Roman"/>
          <w:color w:val="212121"/>
          <w:sz w:val="24"/>
          <w:szCs w:val="24"/>
          <w:lang w:val="en-US"/>
        </w:rPr>
        <w:t xml:space="preserve">INHERITED DISEASE </w:t>
      </w:r>
    </w:p>
    <w:p w:rsidR="00B95A2F" w:rsidRPr="00A77A66" w:rsidRDefault="00B95A2F" w:rsidP="00B95A2F">
      <w:pPr>
        <w:pStyle w:val="HTML"/>
        <w:shd w:val="clear" w:color="auto" w:fill="FFFFFF"/>
        <w:jc w:val="center"/>
        <w:rPr>
          <w:rFonts w:ascii="Times New Roman" w:hAnsi="Times New Roman"/>
          <w:color w:val="212121"/>
          <w:sz w:val="24"/>
          <w:szCs w:val="24"/>
          <w:lang w:val="en-US"/>
        </w:rPr>
      </w:pPr>
    </w:p>
    <w:p w:rsidR="00D849B4" w:rsidRPr="00A77A66" w:rsidRDefault="00D849B4" w:rsidP="00B95A2F">
      <w:pPr>
        <w:pStyle w:val="HTML"/>
        <w:shd w:val="clear" w:color="auto" w:fill="FFFFFF"/>
        <w:jc w:val="center"/>
        <w:rPr>
          <w:rFonts w:ascii="Times New Roman" w:hAnsi="Times New Roman"/>
          <w:color w:val="212121"/>
          <w:sz w:val="28"/>
          <w:szCs w:val="28"/>
          <w:lang w:val="en-US"/>
        </w:rPr>
      </w:pPr>
      <w:r w:rsidRPr="00920870">
        <w:rPr>
          <w:rFonts w:ascii="Times New Roman" w:hAnsi="Times New Roman"/>
          <w:color w:val="212121"/>
          <w:sz w:val="28"/>
          <w:szCs w:val="28"/>
          <w:lang w:val="en-US"/>
        </w:rPr>
        <w:t>Lavrentyev</w:t>
      </w:r>
      <w:r w:rsidR="00B95A2F">
        <w:rPr>
          <w:rFonts w:ascii="Times New Roman" w:hAnsi="Times New Roman"/>
          <w:color w:val="212121"/>
          <w:sz w:val="28"/>
          <w:szCs w:val="28"/>
          <w:lang w:val="en-US"/>
        </w:rPr>
        <w:t>a</w:t>
      </w:r>
      <w:r w:rsidRPr="00920870">
        <w:rPr>
          <w:rFonts w:ascii="Times New Roman" w:hAnsi="Times New Roman"/>
          <w:color w:val="212121"/>
          <w:sz w:val="28"/>
          <w:szCs w:val="28"/>
          <w:lang w:val="en-US"/>
        </w:rPr>
        <w:t xml:space="preserve"> A</w:t>
      </w:r>
      <w:r w:rsidR="00B95A2F" w:rsidRPr="00A77A66">
        <w:rPr>
          <w:rFonts w:ascii="Times New Roman" w:hAnsi="Times New Roman"/>
          <w:color w:val="212121"/>
          <w:sz w:val="28"/>
          <w:szCs w:val="28"/>
          <w:lang w:val="en-US"/>
        </w:rPr>
        <w:t>.</w:t>
      </w:r>
      <w:r w:rsidRPr="00920870">
        <w:rPr>
          <w:rFonts w:ascii="Times New Roman" w:hAnsi="Times New Roman"/>
          <w:color w:val="212121"/>
          <w:sz w:val="28"/>
          <w:szCs w:val="28"/>
          <w:lang w:val="en-US"/>
        </w:rPr>
        <w:t>A</w:t>
      </w:r>
      <w:r w:rsidR="00B95A2F" w:rsidRPr="00A77A66">
        <w:rPr>
          <w:rFonts w:ascii="Times New Roman" w:hAnsi="Times New Roman"/>
          <w:color w:val="212121"/>
          <w:sz w:val="28"/>
          <w:szCs w:val="28"/>
          <w:lang w:val="en-US"/>
        </w:rPr>
        <w:t>.</w:t>
      </w:r>
    </w:p>
    <w:p w:rsidR="00B95A2F" w:rsidRDefault="00B95A2F" w:rsidP="00B95A2F">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B95A2F" w:rsidRPr="00B95A2F" w:rsidRDefault="00B95A2F" w:rsidP="00B95A2F">
      <w:pPr>
        <w:pStyle w:val="HTML"/>
        <w:shd w:val="clear" w:color="auto" w:fill="FFFFFF"/>
        <w:jc w:val="center"/>
        <w:rPr>
          <w:rFonts w:ascii="Times New Roman" w:hAnsi="Times New Roman"/>
          <w:color w:val="212121"/>
          <w:sz w:val="28"/>
          <w:szCs w:val="28"/>
          <w:lang w:val="en-US"/>
        </w:rPr>
      </w:pPr>
    </w:p>
    <w:p w:rsidR="00D849B4" w:rsidRPr="004D019C" w:rsidRDefault="00D849B4" w:rsidP="008127AB">
      <w:pPr>
        <w:pStyle w:val="HTML"/>
        <w:shd w:val="clear" w:color="auto" w:fill="FFFFFF"/>
        <w:ind w:firstLine="567"/>
        <w:jc w:val="both"/>
        <w:rPr>
          <w:rFonts w:ascii="Times New Roman" w:hAnsi="Times New Roman"/>
          <w:color w:val="212121"/>
          <w:sz w:val="28"/>
          <w:szCs w:val="28"/>
          <w:lang w:val="en-US"/>
        </w:rPr>
      </w:pPr>
      <w:r w:rsidRPr="005A1EE7">
        <w:rPr>
          <w:rFonts w:ascii="Times New Roman" w:hAnsi="Times New Roman"/>
          <w:color w:val="212121"/>
          <w:sz w:val="28"/>
          <w:szCs w:val="28"/>
          <w:lang w:val="en-US"/>
        </w:rPr>
        <w:tab/>
      </w:r>
      <w:r w:rsidRPr="00920870">
        <w:rPr>
          <w:rFonts w:ascii="Times New Roman" w:hAnsi="Times New Roman"/>
          <w:color w:val="212121"/>
          <w:sz w:val="28"/>
          <w:szCs w:val="28"/>
          <w:lang w:val="en-US"/>
        </w:rPr>
        <w:t xml:space="preserve">Hereditary factors play a significant role in the pathology of animals and humans. They determine the appearance of the so-called hereditary diseases and influence the development of disease and </w:t>
      </w:r>
      <w:r>
        <w:rPr>
          <w:rFonts w:ascii="Times New Roman" w:hAnsi="Times New Roman"/>
          <w:color w:val="212121"/>
          <w:sz w:val="28"/>
          <w:szCs w:val="28"/>
          <w:lang w:val="en-US"/>
        </w:rPr>
        <w:t>recovery mechanisms in many non</w:t>
      </w:r>
      <w:r w:rsidRPr="00920870">
        <w:rPr>
          <w:rFonts w:ascii="Times New Roman" w:hAnsi="Times New Roman"/>
          <w:color w:val="212121"/>
          <w:sz w:val="28"/>
          <w:szCs w:val="28"/>
          <w:lang w:val="en-US"/>
        </w:rPr>
        <w:t>hereditary forms of pathology . The development of pathological processes depends on the interaction of the genotype and environmental conditions.</w:t>
      </w:r>
    </w:p>
    <w:p w:rsidR="004D019C" w:rsidRPr="00A77A66" w:rsidRDefault="004D019C" w:rsidP="008127AB">
      <w:pPr>
        <w:pStyle w:val="HTML"/>
        <w:shd w:val="clear" w:color="auto" w:fill="FFFFFF"/>
        <w:ind w:firstLine="567"/>
        <w:jc w:val="both"/>
        <w:rPr>
          <w:rFonts w:ascii="Times New Roman" w:hAnsi="Times New Roman"/>
          <w:color w:val="212121"/>
          <w:sz w:val="28"/>
          <w:szCs w:val="28"/>
          <w:lang w:val="en-US"/>
        </w:rPr>
      </w:pPr>
    </w:p>
    <w:p w:rsidR="004D019C" w:rsidRPr="00A77A66" w:rsidRDefault="004D019C" w:rsidP="008127AB">
      <w:pPr>
        <w:pStyle w:val="HTML"/>
        <w:shd w:val="clear" w:color="auto" w:fill="FFFFFF"/>
        <w:ind w:firstLine="567"/>
        <w:jc w:val="both"/>
        <w:rPr>
          <w:rFonts w:ascii="Times New Roman" w:hAnsi="Times New Roman"/>
          <w:color w:val="212121"/>
          <w:sz w:val="28"/>
          <w:szCs w:val="28"/>
          <w:lang w:val="en-US"/>
        </w:rPr>
      </w:pPr>
    </w:p>
    <w:p w:rsidR="00D849B4" w:rsidRDefault="00D849B4" w:rsidP="00A77A66">
      <w:pPr>
        <w:spacing w:after="0" w:line="240" w:lineRule="auto"/>
        <w:jc w:val="right"/>
        <w:rPr>
          <w:rFonts w:ascii="Times New Roman" w:hAnsi="Times New Roman"/>
          <w:sz w:val="28"/>
          <w:szCs w:val="28"/>
        </w:rPr>
      </w:pPr>
      <w:r w:rsidRPr="00E55001">
        <w:rPr>
          <w:rFonts w:ascii="Times New Roman" w:hAnsi="Times New Roman"/>
          <w:sz w:val="28"/>
          <w:szCs w:val="28"/>
          <w:lang w:val="en-US"/>
        </w:rPr>
        <w:t xml:space="preserve">         </w:t>
      </w:r>
      <w:r w:rsidRPr="000F2560">
        <w:rPr>
          <w:rFonts w:ascii="Times New Roman" w:hAnsi="Times New Roman"/>
          <w:sz w:val="28"/>
          <w:szCs w:val="28"/>
        </w:rPr>
        <w:t xml:space="preserve">УДК </w:t>
      </w:r>
      <w:r>
        <w:rPr>
          <w:rFonts w:ascii="Times New Roman" w:hAnsi="Times New Roman"/>
          <w:sz w:val="28"/>
          <w:szCs w:val="28"/>
        </w:rPr>
        <w:t>66.098</w:t>
      </w:r>
    </w:p>
    <w:p w:rsidR="00A77A66" w:rsidRPr="000F2560" w:rsidRDefault="00A77A66" w:rsidP="00A77A66">
      <w:pPr>
        <w:spacing w:after="0" w:line="240" w:lineRule="auto"/>
        <w:jc w:val="right"/>
        <w:rPr>
          <w:rFonts w:ascii="Times New Roman" w:hAnsi="Times New Roman"/>
          <w:sz w:val="28"/>
          <w:szCs w:val="28"/>
        </w:rPr>
      </w:pPr>
    </w:p>
    <w:p w:rsidR="00D849B4" w:rsidRDefault="00D849B4" w:rsidP="00A77A66">
      <w:pPr>
        <w:spacing w:after="0" w:line="240" w:lineRule="auto"/>
        <w:jc w:val="center"/>
        <w:rPr>
          <w:rFonts w:ascii="Times New Roman" w:hAnsi="Times New Roman"/>
          <w:b/>
          <w:sz w:val="28"/>
          <w:szCs w:val="28"/>
        </w:rPr>
      </w:pPr>
      <w:r w:rsidRPr="000F2560">
        <w:rPr>
          <w:rFonts w:ascii="Times New Roman" w:hAnsi="Times New Roman"/>
          <w:b/>
          <w:sz w:val="28"/>
          <w:szCs w:val="28"/>
        </w:rPr>
        <w:t>БИОЛОГИЧЕСКИЕ РИТМЫ</w:t>
      </w:r>
    </w:p>
    <w:p w:rsidR="00A77A66" w:rsidRPr="000F2560" w:rsidRDefault="00A77A66" w:rsidP="00A77A66">
      <w:pPr>
        <w:spacing w:after="0" w:line="240" w:lineRule="auto"/>
        <w:jc w:val="center"/>
        <w:rPr>
          <w:rFonts w:ascii="Times New Roman" w:hAnsi="Times New Roman"/>
          <w:b/>
          <w:sz w:val="28"/>
          <w:szCs w:val="28"/>
        </w:rPr>
      </w:pPr>
    </w:p>
    <w:p w:rsidR="00D849B4" w:rsidRDefault="00D849B4" w:rsidP="00A77A66">
      <w:pPr>
        <w:spacing w:after="0" w:line="240" w:lineRule="auto"/>
        <w:jc w:val="center"/>
        <w:rPr>
          <w:rFonts w:ascii="Times New Roman" w:hAnsi="Times New Roman"/>
          <w:b/>
          <w:sz w:val="28"/>
          <w:szCs w:val="28"/>
        </w:rPr>
      </w:pPr>
      <w:r w:rsidRPr="000F2560">
        <w:rPr>
          <w:rFonts w:ascii="Times New Roman" w:hAnsi="Times New Roman"/>
          <w:b/>
          <w:sz w:val="28"/>
          <w:szCs w:val="28"/>
        </w:rPr>
        <w:t>Манькова М.О.</w:t>
      </w:r>
    </w:p>
    <w:p w:rsidR="00D849B4" w:rsidRPr="00A90358" w:rsidRDefault="00D849B4" w:rsidP="00A77A66">
      <w:pPr>
        <w:spacing w:after="0" w:line="240" w:lineRule="auto"/>
        <w:jc w:val="center"/>
        <w:rPr>
          <w:rFonts w:ascii="Times New Roman" w:hAnsi="Times New Roman"/>
          <w:sz w:val="28"/>
          <w:szCs w:val="28"/>
        </w:rPr>
      </w:pPr>
      <w:r w:rsidRPr="00A90358">
        <w:rPr>
          <w:rFonts w:ascii="Times New Roman" w:hAnsi="Times New Roman"/>
          <w:sz w:val="28"/>
          <w:szCs w:val="28"/>
        </w:rPr>
        <w:t>Руководитель – Сачкова О.А., ст.преподаватель кафедры физики</w:t>
      </w:r>
      <w:r>
        <w:rPr>
          <w:rFonts w:ascii="Times New Roman" w:hAnsi="Times New Roman"/>
          <w:sz w:val="28"/>
          <w:szCs w:val="28"/>
        </w:rPr>
        <w:t xml:space="preserve"> и математики</w:t>
      </w:r>
    </w:p>
    <w:p w:rsidR="00D849B4" w:rsidRDefault="00D849B4" w:rsidP="00A77A66">
      <w:pPr>
        <w:spacing w:after="0" w:line="240" w:lineRule="auto"/>
        <w:jc w:val="center"/>
        <w:rPr>
          <w:rFonts w:ascii="Times New Roman" w:hAnsi="Times New Roman"/>
          <w:sz w:val="28"/>
          <w:szCs w:val="28"/>
        </w:rPr>
      </w:pPr>
      <w:r w:rsidRPr="000F2560">
        <w:rPr>
          <w:rFonts w:ascii="Times New Roman" w:hAnsi="Times New Roman"/>
          <w:sz w:val="28"/>
          <w:szCs w:val="28"/>
        </w:rPr>
        <w:t>Казанская государственная академи</w:t>
      </w:r>
      <w:r w:rsidRPr="005A1EE7">
        <w:rPr>
          <w:rFonts w:ascii="Times New Roman" w:hAnsi="Times New Roman"/>
          <w:sz w:val="28"/>
          <w:szCs w:val="28"/>
        </w:rPr>
        <w:t>я</w:t>
      </w:r>
      <w:r w:rsidRPr="000F2560">
        <w:rPr>
          <w:rFonts w:ascii="Times New Roman" w:hAnsi="Times New Roman"/>
          <w:sz w:val="28"/>
          <w:szCs w:val="28"/>
        </w:rPr>
        <w:t xml:space="preserve"> ветеринарной медицины</w:t>
      </w:r>
    </w:p>
    <w:p w:rsidR="00A77A66" w:rsidRDefault="00A77A66" w:rsidP="008127AB">
      <w:pPr>
        <w:spacing w:after="0" w:line="240" w:lineRule="auto"/>
        <w:ind w:firstLine="567"/>
        <w:rPr>
          <w:rFonts w:ascii="Times New Roman" w:hAnsi="Times New Roman"/>
          <w:b/>
          <w:i/>
          <w:sz w:val="28"/>
          <w:szCs w:val="28"/>
        </w:rPr>
      </w:pPr>
    </w:p>
    <w:p w:rsidR="00D849B4" w:rsidRPr="005A1EE7" w:rsidRDefault="00D849B4" w:rsidP="008127AB">
      <w:pPr>
        <w:spacing w:after="0" w:line="240" w:lineRule="auto"/>
        <w:ind w:firstLine="567"/>
        <w:rPr>
          <w:rFonts w:ascii="Times New Roman" w:hAnsi="Times New Roman"/>
          <w:sz w:val="28"/>
          <w:szCs w:val="28"/>
        </w:rPr>
      </w:pPr>
      <w:r w:rsidRPr="00A77A66">
        <w:rPr>
          <w:rFonts w:ascii="Times New Roman" w:hAnsi="Times New Roman"/>
          <w:b/>
          <w:sz w:val="28"/>
          <w:szCs w:val="28"/>
        </w:rPr>
        <w:t>Ключевые слова:</w:t>
      </w:r>
      <w:r w:rsidRPr="005A1EE7">
        <w:rPr>
          <w:rFonts w:ascii="Times New Roman" w:hAnsi="Times New Roman"/>
          <w:b/>
          <w:sz w:val="28"/>
          <w:szCs w:val="28"/>
        </w:rPr>
        <w:t xml:space="preserve"> </w:t>
      </w:r>
      <w:r w:rsidRPr="000F2560">
        <w:rPr>
          <w:rFonts w:ascii="Times New Roman" w:hAnsi="Times New Roman"/>
          <w:sz w:val="28"/>
          <w:szCs w:val="28"/>
        </w:rPr>
        <w:t>ритм</w:t>
      </w:r>
      <w:r w:rsidR="00A77A66">
        <w:rPr>
          <w:rFonts w:ascii="Times New Roman" w:hAnsi="Times New Roman"/>
          <w:sz w:val="28"/>
          <w:szCs w:val="28"/>
        </w:rPr>
        <w:t>.</w:t>
      </w:r>
    </w:p>
    <w:p w:rsidR="00D849B4" w:rsidRDefault="00D849B4" w:rsidP="008127AB">
      <w:pPr>
        <w:spacing w:after="0" w:line="240" w:lineRule="auto"/>
        <w:ind w:firstLine="567"/>
        <w:rPr>
          <w:rFonts w:ascii="Times New Roman" w:hAnsi="Times New Roman"/>
          <w:sz w:val="28"/>
          <w:szCs w:val="28"/>
        </w:rPr>
      </w:pPr>
      <w:r w:rsidRPr="00A77A66">
        <w:rPr>
          <w:rFonts w:ascii="Times New Roman" w:hAnsi="Times New Roman"/>
          <w:b/>
          <w:sz w:val="28"/>
          <w:szCs w:val="28"/>
          <w:lang w:val="en-US"/>
        </w:rPr>
        <w:t>Key</w:t>
      </w:r>
      <w:r w:rsidRPr="00A77A66">
        <w:rPr>
          <w:rFonts w:ascii="Times New Roman" w:hAnsi="Times New Roman"/>
          <w:b/>
          <w:sz w:val="28"/>
          <w:szCs w:val="28"/>
        </w:rPr>
        <w:t xml:space="preserve"> </w:t>
      </w:r>
      <w:r w:rsidRPr="00A77A66">
        <w:rPr>
          <w:rFonts w:ascii="Times New Roman" w:hAnsi="Times New Roman"/>
          <w:b/>
          <w:sz w:val="28"/>
          <w:szCs w:val="28"/>
          <w:lang w:val="en-US"/>
        </w:rPr>
        <w:t>words</w:t>
      </w:r>
      <w:r w:rsidRPr="00A77A66">
        <w:rPr>
          <w:rFonts w:ascii="Times New Roman" w:hAnsi="Times New Roman"/>
          <w:b/>
          <w:sz w:val="28"/>
          <w:szCs w:val="28"/>
        </w:rPr>
        <w:t>:</w:t>
      </w:r>
      <w:r w:rsidRPr="005A1EE7">
        <w:rPr>
          <w:rFonts w:ascii="Times New Roman" w:hAnsi="Times New Roman"/>
          <w:b/>
          <w:sz w:val="28"/>
          <w:szCs w:val="28"/>
        </w:rPr>
        <w:t xml:space="preserve"> </w:t>
      </w:r>
      <w:r w:rsidRPr="000F2560">
        <w:rPr>
          <w:rFonts w:ascii="Times New Roman" w:hAnsi="Times New Roman"/>
          <w:sz w:val="28"/>
          <w:szCs w:val="28"/>
          <w:lang w:val="en-US"/>
        </w:rPr>
        <w:t>rhythm</w:t>
      </w:r>
      <w:r w:rsidR="00A77A66">
        <w:rPr>
          <w:rFonts w:ascii="Times New Roman" w:hAnsi="Times New Roman"/>
          <w:sz w:val="28"/>
          <w:szCs w:val="28"/>
        </w:rPr>
        <w:t>.</w:t>
      </w:r>
    </w:p>
    <w:p w:rsidR="00A77A66" w:rsidRPr="00A77A66" w:rsidRDefault="00A77A66" w:rsidP="008127AB">
      <w:pPr>
        <w:spacing w:after="0" w:line="240" w:lineRule="auto"/>
        <w:ind w:firstLine="567"/>
        <w:rPr>
          <w:rFonts w:ascii="Times New Roman" w:hAnsi="Times New Roman"/>
          <w:sz w:val="28"/>
          <w:szCs w:val="28"/>
        </w:rPr>
      </w:pPr>
    </w:p>
    <w:p w:rsidR="00D849B4" w:rsidRPr="000F2560" w:rsidRDefault="00D849B4" w:rsidP="00A77A66">
      <w:pPr>
        <w:spacing w:after="0" w:line="240" w:lineRule="auto"/>
        <w:ind w:firstLine="567"/>
        <w:rPr>
          <w:rStyle w:val="apple-converted-space"/>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Все живое на нашей планете несет отпечаток ритмического рисунка событий, характерного для нашей Земли. В сложной системе биоритмов, от коротких – на молекулярном уровне – с периодом в несколько секунд, до глобальных, связанным с годовыми изменениями солнечной активности живет и человек. Биологический ритм представляет собой один из важнейших инструментов исследования фактора времени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деятельности живых систем и их временной организации.</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Биологические ритмы или биоритмы – это более или менее регулярные изменения </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характера и интенсивности биологических процессов. Способность к таким изменениям </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жизнедеятельности передается по наследству и обнаружена практически у всех живых </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организмов. Их можно наблюдать в отдельных клетках, тканях и органах, в целых </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организмах и в популяциях.</w:t>
      </w:r>
      <w:r w:rsidRPr="000F2560">
        <w:rPr>
          <w:rStyle w:val="apple-converted-space"/>
          <w:rFonts w:ascii="Times New Roman" w:hAnsi="Times New Roman"/>
          <w:color w:val="000000"/>
          <w:sz w:val="28"/>
          <w:szCs w:val="28"/>
          <w:shd w:val="clear" w:color="auto" w:fill="FFFFFF"/>
        </w:rPr>
        <w:t> </w:t>
      </w:r>
    </w:p>
    <w:p w:rsidR="00D849B4" w:rsidRPr="000F2560" w:rsidRDefault="00D849B4" w:rsidP="00A77A66">
      <w:pPr>
        <w:pStyle w:val="af"/>
        <w:shd w:val="clear" w:color="auto" w:fill="FFFFFF"/>
        <w:spacing w:before="0" w:after="0"/>
        <w:ind w:firstLine="567"/>
        <w:rPr>
          <w:sz w:val="28"/>
          <w:szCs w:val="28"/>
        </w:rPr>
      </w:pPr>
      <w:r w:rsidRPr="000F2560">
        <w:rPr>
          <w:sz w:val="28"/>
          <w:szCs w:val="28"/>
        </w:rPr>
        <w:t>Можно выделить важные достижения хронобиологии:</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Биологические ритмы обнаружены на всех уровнях организации живой природы – от</w:t>
      </w:r>
      <w:r>
        <w:rPr>
          <w:sz w:val="28"/>
          <w:szCs w:val="28"/>
        </w:rPr>
        <w:t xml:space="preserve"> </w:t>
      </w:r>
      <w:r w:rsidRPr="00622C23">
        <w:rPr>
          <w:sz w:val="28"/>
          <w:szCs w:val="28"/>
        </w:rPr>
        <w:t xml:space="preserve">одноклеточных до биосферы. Это </w:t>
      </w:r>
      <w:r w:rsidRPr="00622C23">
        <w:rPr>
          <w:sz w:val="28"/>
          <w:szCs w:val="28"/>
        </w:rPr>
        <w:lastRenderedPageBreak/>
        <w:t>свидетельствует о том, что биоритмика – одно из</w:t>
      </w:r>
      <w:r>
        <w:rPr>
          <w:sz w:val="28"/>
          <w:szCs w:val="28"/>
        </w:rPr>
        <w:t xml:space="preserve"> </w:t>
      </w:r>
      <w:r w:rsidRPr="00622C23">
        <w:rPr>
          <w:sz w:val="28"/>
          <w:szCs w:val="28"/>
        </w:rPr>
        <w:t>наиболее общих свойств живых систем.</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 xml:space="preserve">Биологические ритмы признаны важнейшим механизмом регуляции функций </w:t>
      </w:r>
      <w:r w:rsidRPr="00622C23">
        <w:rPr>
          <w:sz w:val="28"/>
          <w:szCs w:val="28"/>
        </w:rPr>
        <w:t>организма, обеспечивающим гомеостаз, динамическое равновесие и процессы адаптации в биологических системах.</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 xml:space="preserve">Установлено, что биологические ритмы, с одной стороны, имеют эндогенную природу и </w:t>
      </w:r>
      <w:r w:rsidRPr="00622C23">
        <w:rPr>
          <w:sz w:val="28"/>
          <w:szCs w:val="28"/>
        </w:rPr>
        <w:t>генетическую регуляцию, с другой, их осуществление тесно связано с модифицирующим фактором внешней среды, так называемых датчиков времени. Эта связь в основе единства организма со средой во многом определяет экологические закономерности.</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 xml:space="preserve">Сформулированы положения о временной организации живых систем, в том числе – </w:t>
      </w:r>
      <w:r w:rsidRPr="00622C23">
        <w:rPr>
          <w:sz w:val="28"/>
          <w:szCs w:val="28"/>
        </w:rPr>
        <w:t>человека – одним из основных принципов биологической организации. Развитие этих положений очень важно для анализа патологических состояний живых систем.</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 xml:space="preserve">Обнаружены биологические ритмы чувствительности организмов к действию факторов </w:t>
      </w:r>
      <w:r w:rsidRPr="00622C23">
        <w:rPr>
          <w:sz w:val="28"/>
          <w:szCs w:val="28"/>
        </w:rPr>
        <w:t xml:space="preserve">химической (среди них лекарственные средства) и физической природы. Это стало основой для развития хронофармакологии, т.е. способов применения лекарств с учетом </w:t>
      </w:r>
    </w:p>
    <w:p w:rsidR="00D849B4" w:rsidRPr="000F2560" w:rsidRDefault="00D849B4" w:rsidP="00A77A66">
      <w:pPr>
        <w:pStyle w:val="af"/>
        <w:shd w:val="clear" w:color="auto" w:fill="FFFFFF"/>
        <w:spacing w:before="0" w:after="0"/>
        <w:ind w:firstLine="567"/>
        <w:rPr>
          <w:sz w:val="28"/>
          <w:szCs w:val="28"/>
        </w:rPr>
      </w:pPr>
      <w:r w:rsidRPr="000F2560">
        <w:rPr>
          <w:sz w:val="28"/>
          <w:szCs w:val="28"/>
        </w:rPr>
        <w:t>зависимости их действия от фаз биологических ритмов функционирования организма и от состояния его временной организации, изменяющейся при развитии болезни.</w:t>
      </w:r>
    </w:p>
    <w:p w:rsidR="00D849B4" w:rsidRPr="00622C23" w:rsidRDefault="00D849B4" w:rsidP="00A77A66">
      <w:pPr>
        <w:pStyle w:val="af"/>
        <w:numPr>
          <w:ilvl w:val="0"/>
          <w:numId w:val="23"/>
        </w:numPr>
        <w:shd w:val="clear" w:color="auto" w:fill="FFFFFF"/>
        <w:spacing w:before="0" w:after="0"/>
        <w:ind w:left="0" w:firstLine="567"/>
        <w:rPr>
          <w:sz w:val="28"/>
          <w:szCs w:val="28"/>
        </w:rPr>
      </w:pPr>
      <w:r w:rsidRPr="000F2560">
        <w:rPr>
          <w:sz w:val="28"/>
          <w:szCs w:val="28"/>
        </w:rPr>
        <w:t>Закономерности биологических ритмов учитывают при профилактике, диагностике и</w:t>
      </w:r>
      <w:r>
        <w:rPr>
          <w:sz w:val="28"/>
          <w:szCs w:val="28"/>
        </w:rPr>
        <w:t xml:space="preserve"> </w:t>
      </w:r>
      <w:r w:rsidRPr="00622C23">
        <w:rPr>
          <w:sz w:val="28"/>
          <w:szCs w:val="28"/>
        </w:rPr>
        <w:t>лечении заболеваний.</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Биоритмы подразделяются на физиологические и экологические. Физиологические ритмы, как правило, имеют периоды от долей секунды до нескольких минут. Это, например, ритмы давления, биения сердца и артериального давления. Имеются данные о влиянии, например, магнитного поля Земли на период и амплитуду энцефалограммы человека.</w:t>
      </w:r>
    </w:p>
    <w:p w:rsidR="00D849B4"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Экологические ритмы по длительности совпадают с каким-либо естественным ритмом окружающей среды. К ним относятся суточные, сезонные (годовые), приливные и лунные ритмы. Благодаря экологическим ритмам, организм ориентируется во времени и заранее готовится к ожидаемым условиям существования. Так, некоторые цветки раскрываются незадолго до рассвета, как будто зная, что скоро взойдет солнце. Многие животные еще до</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наступления холодов впадают в зимнюю спячку или мигрируют. Таким образом, экологические</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ритмы служат организму как биологические часы.</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Ритм – это универсальное свойство живых систем. Процессы роста и развития организма имеют ритмический характер. Ритмическим изменениям могут быть подвержены различные показатели структур биологических объектов: ориентация молекул, третичная молекулярная</w:t>
      </w:r>
      <w:r w:rsidR="00A77A66">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структура, тип кристаллизации, форма роста, концентрация ионов и т. д. Установлена зависимость суточной периодики, присущей растениям, от </w:t>
      </w:r>
      <w:r w:rsidRPr="000F2560">
        <w:rPr>
          <w:rFonts w:ascii="Times New Roman" w:hAnsi="Times New Roman"/>
          <w:color w:val="000000"/>
          <w:sz w:val="28"/>
          <w:szCs w:val="28"/>
          <w:shd w:val="clear" w:color="auto" w:fill="FFFFFF"/>
        </w:rPr>
        <w:lastRenderedPageBreak/>
        <w:t>фазы их развития. В коре молодых побегов яблони был выявлен суточный ритм содержания биологически активного вещества флоридзина, характеристики которого менялись соответственно фазам цветения, интенсивного роста побегов и т. д. Одно из наиболее интересных проявлений биологического измерения времени – суточная периодичность открывания и закрывания цветков и растений. Каждое растение "засыпает" и "просыпается" в строго определенное время суток. Рано утром (в 4 часа) раскрывают свои цветки цикорий и шиповник, в 5 часов – мак, в 6 часов – одуванчик, полевая</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гвоздика, в 7 часов – колокольчик, огородный картофель, в 8 часов бархатцы и вьюнки, в 9-10 часов – ноготки, мать-и-мачеха. Существуют и цветы, раскрывающие свои венчики ночью. В 20 часов раскрываются цветки душистого табака, а в 21 час – горицвета и ночной фиалки. Так же в строго определенное время и закрываются цветки: в полдень – осот полевой, в 13-14 часов – картофель, в 14-15 часов -одуванчик, в 15-16 часов – мак, в 16-17 часов -ноготки, в 17-18 часов мать-и-мачеха, в 18-19 часов – лютик, в 19-20 часов – шиповник. Раскрытие и закрытие цветков зависит и от многих условий, например, от географического положения местности или времени восхода и заката солнца.</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Существуют ритмические изменения чувствительности организма к повреждающим</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факторам  внешней среды. В опытах на животных было установлено, что чувствительность к химическим и лучевым поражениям колеблется в течение суток очень заметно: при одной и той же дозе смертность мышей в зависимости от времени суток варьировала от 0 до 10%.</w:t>
      </w:r>
    </w:p>
    <w:p w:rsidR="00D849B4"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Важнейшим внешним фактором, влияющим на ритмы организма, является фотопериодичность. У высших животных предполагается существование двух способов фотопериодической регуляции биологических ритмов: через органы зрения и далее через ритм двигательной активности организма и путем экстрасенсорного восприятия света. Существует несколько концепций эндогенного регулирования биологических ритмов: генетическая</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регуляция, регуляция с участием клеточных мембран. Большинство ученых склоняются к</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мнению о полигенном контроле над ритмами. Известно, что в регуляции биологических ритмов принимают участие не только ядро, но и цитоплазма клетки.</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Центральное место среди ритмических процессов занимает циркадианный ритм, имеющий наибольшее значение для организма. Понятие циркадианного (околосуточного) ритма ввел в</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1959 году Халберг. Циркадианный ритм является видоизменением суточного ритма с периодом 24 часа, протекает в константных условиях и принадлежит к свободно текущим ритмам. Это ритмы с не навязанным внешними условиями периодом. Они врожденные, эндогенные, т.е. </w:t>
      </w:r>
      <w:r w:rsidRPr="000F2560">
        <w:rPr>
          <w:rFonts w:ascii="Times New Roman" w:hAnsi="Times New Roman"/>
          <w:color w:val="000000"/>
          <w:sz w:val="28"/>
          <w:szCs w:val="28"/>
          <w:shd w:val="clear" w:color="auto" w:fill="FFFFFF"/>
        </w:rPr>
        <w:lastRenderedPageBreak/>
        <w:t>обусловлены свойствами самого организма. Период циркадианных ритмов длится у растений 23-28 часов, у животных 23-25 часов. Поскольку организмы обычно находятся в среде с</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циклическими изменениями ее условий, то ритмы организмов затягиваются этими изменениями и становятся суточными.</w:t>
      </w:r>
    </w:p>
    <w:p w:rsidR="00D849B4"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Циркадианные ритмы обнаружены у всех представителей животного царства и на всех уровнях организации – от клеточного давления до межличностных отношений. В многочисленных опытах на животных установлено наличие циркадианных ритмов двигательной активности, температуры тела и кожи, частоты пульса и дыхания, кровяного давления и диуреза. Суточным колебаниям оказались подвержены содержания различных</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веществ в тканях и органах, например, глюкозы, натрия и калия в крови, плазмы и сыворотки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крови, гормонов роста и др. По существу, в околосуточном ритме колеблются все показатели эндокринные и гематологические, показатели нервной, мышечной, сердечно-сосудистой, дыхательной и пищеварительной систем. В этом ритме содержание и активность десятков веществ в различных тканях и органах тела, в крови, моче, поте, слюне, интенсивность обменных процессов, энергетическое и пластическое обеспечение клеток, тканей и органов. Этому же циркадианному ритму подчинены чувствительность организма к разнообразным факторам внешней среды и переносимость функциональных нагрузок. Всего к настоящему времени у человека выявлено около 500 функций и процессов, имеющих циркадианную</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ритмику.</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Биоритмы организма – суточные, месячные, годовые – практически остались неизменными с</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первобытных времен и не могут угнаться за ритмами современной жизни. У каждого человека в течение суток четко прослеживаются пики и спады важнейших жизненных систем. </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Важнейшие биоритмы могут быть зафиксированы в хронограммах. Основными показателями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них служат температура тела, пульс, частота дыхания в покое и другие показатели, которые </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можно определить только при помощи специалистов. Знание нормальной индивидуальной хронограммы позволяет выявить опасности заболевания, организовать свою деятельность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соответствии с возможностями организма, избежать срывов в его работе.</w:t>
      </w:r>
    </w:p>
    <w:p w:rsidR="00D849B4" w:rsidRPr="000F2560"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Самую напряженную работу надо делать в те часы, когда главнейшие системы организма функционируют с максимальной интенсивностью. Если человек "голубь", то пик работоспособности приходится на три часа дня. Если "жаворонок" – то время наибольшей</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активности организма падает на полдень. "Совам" рекомендуется самую напряженную работу выполнять в 5-6 часов вечера.</w:t>
      </w:r>
    </w:p>
    <w:p w:rsidR="00D849B4"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О влиянии 11-летнего цикла солнечной активности на биосферу Земли сказано много. Но не все знают о тесной зависимости, </w:t>
      </w:r>
      <w:r w:rsidRPr="000F2560">
        <w:rPr>
          <w:rFonts w:ascii="Times New Roman" w:hAnsi="Times New Roman"/>
          <w:color w:val="000000"/>
          <w:sz w:val="28"/>
          <w:szCs w:val="28"/>
          <w:shd w:val="clear" w:color="auto" w:fill="FFFFFF"/>
        </w:rPr>
        <w:lastRenderedPageBreak/>
        <w:t>существующей между фазой солнечного цикла и антропометрическими данными молодежи. Киевские исследователи провели статистический</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анализ показателей массы тела и роста юношей, приходивших на призывные участки. Оказывается, что акселерация весьма подвержена солнечному циклу: тенденция к повышению модулируется волнами, синхронными с периодом "переполюсовки " магнитного поля Солнца (а это удвоенный 11-летний цикл, т.е. 22 года). Кстати, в деятельности Солнца выявлены и более длительные периоды, охватывающие несколько столетий.</w:t>
      </w:r>
    </w:p>
    <w:p w:rsidR="00D849B4" w:rsidRDefault="00D849B4" w:rsidP="00A77A66">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Важное практическое значение имеет также исследование других многодневных (около</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месячных, годовых и пр.) ритмов, датчиком времени для которых являются такие</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периодические изменения в природе, как смена сезонов, лунные циклы и др.</w:t>
      </w:r>
    </w:p>
    <w:p w:rsidR="00D849B4" w:rsidRPr="000F2560"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В последние годы широкую популярность приобрела теория "трех ритмов", в основе которой лежит теория о полной независимости этих многодневных ритмов</w:t>
      </w:r>
      <w:r>
        <w:rPr>
          <w:rFonts w:ascii="Times New Roman" w:hAnsi="Times New Roman"/>
          <w:color w:val="000000"/>
          <w:sz w:val="28"/>
          <w:szCs w:val="28"/>
          <w:shd w:val="clear" w:color="auto" w:fill="FFFFFF"/>
        </w:rPr>
        <w:t>,</w:t>
      </w:r>
      <w:r w:rsidRPr="000F2560">
        <w:rPr>
          <w:rFonts w:ascii="Times New Roman" w:hAnsi="Times New Roman"/>
          <w:color w:val="000000"/>
          <w:sz w:val="28"/>
          <w:szCs w:val="28"/>
          <w:shd w:val="clear" w:color="auto" w:fill="FFFFFF"/>
        </w:rPr>
        <w:t xml:space="preserve"> как от внешних факторов, так и от возрастных изменений самого организма. Пусковым механизмом этих исключительных ритмов является только момент рождения (по другим вариантам – момент зачатия) человека. Родился человек, и возникли ритмы с периодом в 23, 28 и 33 суток, определяющие уровень его физической, эмоциональной и интеллектуальной активности. </w:t>
      </w:r>
    </w:p>
    <w:p w:rsidR="00D849B4" w:rsidRPr="000F2560"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Графическим изображением этих ритмов является синусоида. Однодневные периоды,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которые происходит переключение фаз ("нулевые" точки на графике) и которые якобы отличаются снижением соответствующего уровня активности, получили название критических</w:t>
      </w:r>
    </w:p>
    <w:p w:rsidR="00D849B4" w:rsidRPr="000F2560"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дней. Если одну и ту же "нулевую" точку пересекают одновременно две или три синусоиды, то такие "двойные " или "тройные " критические дни особенно опасны.</w:t>
      </w:r>
    </w:p>
    <w:p w:rsidR="00D849B4"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Многократные исследования, проведенные с целью проверки этой гипотезы, не подтвердили, однако, существование этих сверхуникальных биоритмов. Сверхуникальных</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потому, что у животных аналогичных ритмов не выявлено; никакие известные биоритмы не укладываются в идеальную синусоиду; периоды биоритмов не постоянны и зависят как от</w:t>
      </w:r>
      <w:r w:rsidR="00A77A66">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внешних условий, так и от возрастных изменений; в природе не обнаружено явлений, которые являлись бы синхронизаторами для всех людей и в то же время были "персонально " зависимы от дня рождения каждого человека.</w:t>
      </w:r>
    </w:p>
    <w:p w:rsidR="00D849B4" w:rsidRPr="000F2560"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Специальные исследования колебаний функционального состояния людей показали, что они никак не связаны с датой рождения. Подобные исследования спортсменов, проведенные в</w:t>
      </w:r>
      <w:r>
        <w:rPr>
          <w:rFonts w:ascii="Times New Roman" w:hAnsi="Times New Roman"/>
          <w:color w:val="000000"/>
          <w:sz w:val="28"/>
          <w:szCs w:val="28"/>
          <w:shd w:val="clear" w:color="auto" w:fill="FFFFFF"/>
        </w:rPr>
        <w:t xml:space="preserve"> </w:t>
      </w:r>
      <w:r w:rsidRPr="000F2560">
        <w:rPr>
          <w:rFonts w:ascii="Times New Roman" w:hAnsi="Times New Roman"/>
          <w:color w:val="000000"/>
          <w:sz w:val="28"/>
          <w:szCs w:val="28"/>
          <w:shd w:val="clear" w:color="auto" w:fill="FFFFFF"/>
        </w:rPr>
        <w:t xml:space="preserve">нашей стране, в США и других странах, не подтвердили связи уровня работоспособности и спортивных результатов с ритмами, предлагаемыми в гипотезе. Показано отсутствие всякой связи различных несчастных случаев на производстве, аварий и </w:t>
      </w:r>
      <w:r w:rsidRPr="000F2560">
        <w:rPr>
          <w:rFonts w:ascii="Times New Roman" w:hAnsi="Times New Roman"/>
          <w:color w:val="000000"/>
          <w:sz w:val="28"/>
          <w:szCs w:val="28"/>
          <w:shd w:val="clear" w:color="auto" w:fill="FFFFFF"/>
        </w:rPr>
        <w:lastRenderedPageBreak/>
        <w:t>других дорожно-транспортных происшествий с критическими днями людей – виновников этих событий. Проверены также методы статистической обработки данных, свидетельствовавших якобы о наличии трех ритмов, и установлена ошибочность этих методов. Таким образом, гипотеза "трех биоритмов " не находит подтверждения. Однако ее появление и разработка имеют положительное значение, так как привлекли внимание к актуальной проблеме – исследованию многодневных биоритмов, отражающих влияние на живые организмы космических факторов (Солнца, Луны, других планет) и играющих важную роль в жизни и деятельности человека.</w:t>
      </w:r>
    </w:p>
    <w:p w:rsidR="00D849B4" w:rsidRPr="003A314C" w:rsidRDefault="00D849B4" w:rsidP="008127AB">
      <w:pPr>
        <w:spacing w:after="0" w:line="240" w:lineRule="auto"/>
        <w:ind w:firstLine="567"/>
        <w:rPr>
          <w:rFonts w:ascii="Times New Roman" w:hAnsi="Times New Roman"/>
          <w:color w:val="000000"/>
          <w:sz w:val="28"/>
          <w:szCs w:val="28"/>
          <w:shd w:val="clear" w:color="auto" w:fill="FFFFFF"/>
        </w:rPr>
      </w:pPr>
      <w:r w:rsidRPr="000F2560">
        <w:rPr>
          <w:rFonts w:ascii="Times New Roman" w:hAnsi="Times New Roman"/>
          <w:color w:val="000000"/>
          <w:sz w:val="28"/>
          <w:szCs w:val="28"/>
          <w:shd w:val="clear" w:color="auto" w:fill="FFFFFF"/>
        </w:rPr>
        <w:t xml:space="preserve">ЛИТЕРАТУРА: 1. </w:t>
      </w:r>
      <w:r w:rsidRPr="000F2560">
        <w:rPr>
          <w:rStyle w:val="apple-converted-space"/>
          <w:rFonts w:ascii="Times New Roman" w:hAnsi="Times New Roman"/>
          <w:color w:val="000000"/>
          <w:sz w:val="28"/>
          <w:szCs w:val="28"/>
          <w:shd w:val="clear" w:color="auto" w:fill="FFFFFF"/>
        </w:rPr>
        <w:t> </w:t>
      </w:r>
      <w:r w:rsidRPr="000F2560">
        <w:rPr>
          <w:rFonts w:ascii="Times New Roman" w:hAnsi="Times New Roman"/>
          <w:color w:val="000000"/>
          <w:sz w:val="28"/>
          <w:szCs w:val="28"/>
          <w:shd w:val="clear" w:color="auto" w:fill="FFFFFF"/>
        </w:rPr>
        <w:t>Биологические ритмы /Под ред. Ю. Ашоффа: В 2 т.- М.: Мир, 1984., 2.Малахов Г. П. Биоритмология и уринотерапия.- СПб.: АО «Комплект», 1994., 3.Биологические ритмы здоровья /Гриневич В.//Наука и жизнь, 2005, № 1.</w:t>
      </w:r>
    </w:p>
    <w:p w:rsidR="00A77A66" w:rsidRDefault="00A77A66" w:rsidP="008127AB">
      <w:pPr>
        <w:spacing w:after="0" w:line="240" w:lineRule="auto"/>
        <w:ind w:firstLine="567"/>
        <w:jc w:val="center"/>
        <w:rPr>
          <w:rFonts w:ascii="Times New Roman" w:hAnsi="Times New Roman"/>
          <w:sz w:val="28"/>
          <w:szCs w:val="28"/>
        </w:rPr>
      </w:pPr>
    </w:p>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БИОЛОГИЧЕСКИЕ РИТМЫ</w:t>
      </w:r>
    </w:p>
    <w:p w:rsidR="00A77A66" w:rsidRPr="00393F13" w:rsidRDefault="00A77A66" w:rsidP="00A77A66">
      <w:pPr>
        <w:spacing w:after="0" w:line="240" w:lineRule="auto"/>
        <w:jc w:val="center"/>
        <w:rPr>
          <w:rFonts w:ascii="Times New Roman" w:hAnsi="Times New Roman"/>
          <w:sz w:val="28"/>
          <w:szCs w:val="28"/>
        </w:rPr>
      </w:pPr>
    </w:p>
    <w:p w:rsidR="00D849B4" w:rsidRDefault="00D849B4" w:rsidP="00A77A66">
      <w:pPr>
        <w:spacing w:after="0" w:line="240" w:lineRule="auto"/>
        <w:jc w:val="center"/>
        <w:rPr>
          <w:rFonts w:ascii="Times New Roman" w:hAnsi="Times New Roman"/>
          <w:sz w:val="28"/>
          <w:szCs w:val="28"/>
        </w:rPr>
      </w:pPr>
      <w:r w:rsidRPr="00393F13">
        <w:rPr>
          <w:rFonts w:ascii="Times New Roman" w:hAnsi="Times New Roman"/>
          <w:sz w:val="28"/>
          <w:szCs w:val="28"/>
        </w:rPr>
        <w:t>Манькова М.О.</w:t>
      </w:r>
    </w:p>
    <w:p w:rsidR="00A77A66" w:rsidRDefault="00A77A66" w:rsidP="00A77A66">
      <w:pPr>
        <w:spacing w:after="0" w:line="240" w:lineRule="auto"/>
        <w:jc w:val="center"/>
        <w:rPr>
          <w:rFonts w:ascii="Times New Roman" w:hAnsi="Times New Roman"/>
          <w:sz w:val="28"/>
          <w:szCs w:val="28"/>
        </w:rPr>
      </w:pPr>
      <w:r>
        <w:rPr>
          <w:rFonts w:ascii="Times New Roman" w:hAnsi="Times New Roman"/>
          <w:sz w:val="28"/>
          <w:szCs w:val="28"/>
        </w:rPr>
        <w:t>Резюме</w:t>
      </w:r>
    </w:p>
    <w:p w:rsidR="00A77A66" w:rsidRPr="00393F13" w:rsidRDefault="00A77A66" w:rsidP="00A77A66">
      <w:pPr>
        <w:spacing w:after="0" w:line="240" w:lineRule="auto"/>
        <w:jc w:val="center"/>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shd w:val="clear" w:color="auto" w:fill="FFFFFF"/>
        </w:rPr>
      </w:pPr>
      <w:r w:rsidRPr="00393F13">
        <w:rPr>
          <w:rFonts w:ascii="Times New Roman" w:hAnsi="Times New Roman"/>
          <w:sz w:val="28"/>
          <w:szCs w:val="28"/>
          <w:shd w:val="clear" w:color="auto" w:fill="FFFFFF"/>
        </w:rPr>
        <w:t>Биологический ритм представляет собой один из важнейших инструментов исследования фактора времени в деятельности живых систем и их временной организации. Биологические ритмы или биоритмы – это более или менее регулярные изменения  характера и интенсивности биологических процессов. Способность к таким изменениям  жизнедеятельности передается по наследству и обнаружена практически у всех живых  организмов.</w:t>
      </w:r>
    </w:p>
    <w:p w:rsidR="00A77A66" w:rsidRDefault="00A77A66" w:rsidP="008127AB">
      <w:pPr>
        <w:spacing w:after="0" w:line="240" w:lineRule="auto"/>
        <w:ind w:firstLine="567"/>
        <w:jc w:val="center"/>
        <w:rPr>
          <w:rFonts w:ascii="Times New Roman" w:hAnsi="Times New Roman"/>
          <w:sz w:val="28"/>
          <w:szCs w:val="28"/>
          <w:shd w:val="clear" w:color="auto" w:fill="FFFFFF"/>
        </w:rPr>
      </w:pPr>
    </w:p>
    <w:p w:rsidR="00D849B4" w:rsidRPr="00174383" w:rsidRDefault="00D849B4" w:rsidP="00A77A66">
      <w:pPr>
        <w:spacing w:after="0" w:line="240" w:lineRule="auto"/>
        <w:jc w:val="center"/>
        <w:rPr>
          <w:rFonts w:ascii="Times New Roman" w:hAnsi="Times New Roman"/>
          <w:sz w:val="24"/>
          <w:szCs w:val="24"/>
          <w:shd w:val="clear" w:color="auto" w:fill="FFFFFF"/>
          <w:lang w:val="en-US"/>
        </w:rPr>
      </w:pPr>
      <w:r w:rsidRPr="00A77A66">
        <w:rPr>
          <w:rFonts w:ascii="Times New Roman" w:hAnsi="Times New Roman"/>
          <w:sz w:val="24"/>
          <w:szCs w:val="24"/>
          <w:shd w:val="clear" w:color="auto" w:fill="FFFFFF"/>
        </w:rPr>
        <w:t>В</w:t>
      </w:r>
      <w:r w:rsidRPr="00A77A66">
        <w:rPr>
          <w:rFonts w:ascii="Times New Roman" w:hAnsi="Times New Roman"/>
          <w:sz w:val="24"/>
          <w:szCs w:val="24"/>
          <w:shd w:val="clear" w:color="auto" w:fill="FFFFFF"/>
          <w:lang w:val="en-US"/>
        </w:rPr>
        <w:t>IOLOGICALRHYTHMS</w:t>
      </w:r>
    </w:p>
    <w:p w:rsidR="00A77A66" w:rsidRPr="00174383" w:rsidRDefault="00A77A66" w:rsidP="00A77A66">
      <w:pPr>
        <w:spacing w:after="0" w:line="240" w:lineRule="auto"/>
        <w:jc w:val="center"/>
        <w:rPr>
          <w:rFonts w:ascii="Times New Roman" w:hAnsi="Times New Roman"/>
          <w:sz w:val="24"/>
          <w:szCs w:val="24"/>
          <w:shd w:val="clear" w:color="auto" w:fill="FFFFFF"/>
          <w:lang w:val="en-US"/>
        </w:rPr>
      </w:pPr>
    </w:p>
    <w:p w:rsidR="00D849B4" w:rsidRPr="00174383" w:rsidRDefault="00D849B4" w:rsidP="00A77A66">
      <w:pPr>
        <w:spacing w:after="0" w:line="240" w:lineRule="auto"/>
        <w:jc w:val="center"/>
        <w:rPr>
          <w:rFonts w:ascii="Times New Roman" w:hAnsi="Times New Roman"/>
          <w:color w:val="333333"/>
          <w:sz w:val="28"/>
          <w:szCs w:val="28"/>
          <w:shd w:val="clear" w:color="auto" w:fill="FFFFFF"/>
          <w:lang w:val="en-US"/>
        </w:rPr>
      </w:pPr>
      <w:r w:rsidRPr="003A314C">
        <w:rPr>
          <w:rFonts w:ascii="Times New Roman" w:hAnsi="Times New Roman"/>
          <w:sz w:val="28"/>
          <w:szCs w:val="28"/>
          <w:shd w:val="clear" w:color="auto" w:fill="FFFFFF"/>
          <w:lang w:val="en-US"/>
        </w:rPr>
        <w:t>Mankova</w:t>
      </w:r>
      <w:r w:rsidRPr="000F2560">
        <w:rPr>
          <w:rFonts w:ascii="Times New Roman" w:hAnsi="Times New Roman"/>
          <w:color w:val="333333"/>
          <w:sz w:val="28"/>
          <w:szCs w:val="28"/>
          <w:shd w:val="clear" w:color="auto" w:fill="FFFFFF"/>
          <w:lang w:val="en-US"/>
        </w:rPr>
        <w:t xml:space="preserve"> M.O.</w:t>
      </w:r>
    </w:p>
    <w:p w:rsidR="00A77A66" w:rsidRPr="00174383" w:rsidRDefault="00A77A66" w:rsidP="00A77A66">
      <w:pPr>
        <w:spacing w:after="0" w:line="240" w:lineRule="auto"/>
        <w:jc w:val="center"/>
        <w:rPr>
          <w:rFonts w:ascii="Times New Roman" w:hAnsi="Times New Roman"/>
          <w:color w:val="333333"/>
          <w:sz w:val="28"/>
          <w:szCs w:val="28"/>
          <w:shd w:val="clear" w:color="auto" w:fill="FFFFFF"/>
          <w:lang w:val="en-US"/>
        </w:rPr>
      </w:pPr>
      <w:r>
        <w:rPr>
          <w:rFonts w:ascii="Times New Roman" w:hAnsi="Times New Roman"/>
          <w:color w:val="333333"/>
          <w:sz w:val="28"/>
          <w:szCs w:val="28"/>
          <w:shd w:val="clear" w:color="auto" w:fill="FFFFFF"/>
          <w:lang w:val="en-US"/>
        </w:rPr>
        <w:t>Summary</w:t>
      </w:r>
    </w:p>
    <w:p w:rsidR="00A77A66" w:rsidRPr="00174383" w:rsidRDefault="00A77A66" w:rsidP="00A77A66">
      <w:pPr>
        <w:spacing w:after="0" w:line="240" w:lineRule="auto"/>
        <w:jc w:val="center"/>
        <w:rPr>
          <w:rFonts w:ascii="Times New Roman" w:hAnsi="Times New Roman"/>
          <w:color w:val="333333"/>
          <w:sz w:val="28"/>
          <w:szCs w:val="28"/>
          <w:shd w:val="clear" w:color="auto" w:fill="FFFFFF"/>
          <w:lang w:val="en-US"/>
        </w:rPr>
      </w:pPr>
    </w:p>
    <w:p w:rsidR="00D849B4" w:rsidRPr="00174383" w:rsidRDefault="00D849B4" w:rsidP="008127AB">
      <w:pPr>
        <w:spacing w:after="0" w:line="240" w:lineRule="auto"/>
        <w:ind w:firstLine="567"/>
        <w:rPr>
          <w:rFonts w:ascii="Times New Roman" w:hAnsi="Times New Roman"/>
          <w:color w:val="212121"/>
          <w:sz w:val="28"/>
          <w:szCs w:val="28"/>
          <w:lang w:val="en-US"/>
        </w:rPr>
      </w:pPr>
      <w:r w:rsidRPr="00393F13">
        <w:rPr>
          <w:rFonts w:ascii="Times New Roman" w:hAnsi="Times New Roman"/>
          <w:color w:val="212121"/>
          <w:sz w:val="28"/>
          <w:szCs w:val="28"/>
          <w:lang w:val="en-US"/>
        </w:rPr>
        <w:t xml:space="preserve">The biological rhythm is one of the most important tools for the study of the time factor in the activity of living systems </w:t>
      </w:r>
      <w:r>
        <w:rPr>
          <w:rFonts w:ascii="Times New Roman" w:hAnsi="Times New Roman"/>
          <w:color w:val="212121"/>
          <w:sz w:val="28"/>
          <w:szCs w:val="28"/>
          <w:lang w:val="en-US"/>
        </w:rPr>
        <w:t>and their temporal organization</w:t>
      </w:r>
      <w:r w:rsidRPr="00393F13">
        <w:rPr>
          <w:rFonts w:ascii="Times New Roman" w:hAnsi="Times New Roman"/>
          <w:color w:val="212121"/>
          <w:sz w:val="28"/>
          <w:szCs w:val="28"/>
          <w:lang w:val="en-US"/>
        </w:rPr>
        <w:t>. Biological rhythms or biorhythms - is a more or less regular changes in the nature and intensity of biological processes. The ability of life to such changes hereditary and is found in virtually all living organisms</w:t>
      </w:r>
      <w:r w:rsidR="00A77A66" w:rsidRPr="00A77A66">
        <w:rPr>
          <w:rFonts w:ascii="Times New Roman" w:hAnsi="Times New Roman"/>
          <w:color w:val="212121"/>
          <w:sz w:val="28"/>
          <w:szCs w:val="28"/>
          <w:lang w:val="en-US"/>
        </w:rPr>
        <w:t>.</w:t>
      </w:r>
    </w:p>
    <w:p w:rsidR="00A77A66" w:rsidRPr="00174383" w:rsidRDefault="00A77A66" w:rsidP="008127AB">
      <w:pPr>
        <w:spacing w:after="0" w:line="240" w:lineRule="auto"/>
        <w:ind w:firstLine="567"/>
        <w:rPr>
          <w:rFonts w:ascii="Times New Roman" w:hAnsi="Times New Roman"/>
          <w:color w:val="212121"/>
          <w:sz w:val="28"/>
          <w:szCs w:val="28"/>
          <w:lang w:val="en-US"/>
        </w:rPr>
      </w:pPr>
    </w:p>
    <w:p w:rsidR="00A77A66" w:rsidRPr="00174383" w:rsidRDefault="00A77A66" w:rsidP="008127AB">
      <w:pPr>
        <w:spacing w:after="0" w:line="240" w:lineRule="auto"/>
        <w:ind w:firstLine="567"/>
        <w:rPr>
          <w:rFonts w:ascii="Times New Roman" w:hAnsi="Times New Roman"/>
          <w:color w:val="212121"/>
          <w:sz w:val="28"/>
          <w:szCs w:val="28"/>
          <w:lang w:val="en-US"/>
        </w:rPr>
      </w:pPr>
    </w:p>
    <w:p w:rsidR="00A77A66" w:rsidRPr="00174383" w:rsidRDefault="00A77A66" w:rsidP="008127AB">
      <w:pPr>
        <w:spacing w:after="0" w:line="240" w:lineRule="auto"/>
        <w:ind w:firstLine="567"/>
        <w:rPr>
          <w:rFonts w:ascii="Times New Roman" w:hAnsi="Times New Roman"/>
          <w:color w:val="212121"/>
          <w:sz w:val="28"/>
          <w:szCs w:val="28"/>
          <w:lang w:val="en-US"/>
        </w:rPr>
      </w:pPr>
    </w:p>
    <w:p w:rsidR="00A77A66" w:rsidRPr="00174383" w:rsidRDefault="00A77A66" w:rsidP="008127AB">
      <w:pPr>
        <w:spacing w:after="0" w:line="240" w:lineRule="auto"/>
        <w:ind w:firstLine="567"/>
        <w:rPr>
          <w:rFonts w:ascii="Times New Roman" w:hAnsi="Times New Roman"/>
          <w:color w:val="212121"/>
          <w:sz w:val="28"/>
          <w:szCs w:val="28"/>
          <w:lang w:val="en-US"/>
        </w:rPr>
      </w:pPr>
    </w:p>
    <w:p w:rsidR="00D849B4" w:rsidRPr="005A1EE7" w:rsidRDefault="00D849B4" w:rsidP="008127AB">
      <w:pPr>
        <w:pStyle w:val="a7"/>
        <w:ind w:firstLine="567"/>
        <w:rPr>
          <w:b/>
          <w:sz w:val="28"/>
          <w:szCs w:val="28"/>
          <w:lang w:val="en-US"/>
        </w:rPr>
      </w:pPr>
    </w:p>
    <w:p w:rsidR="00D849B4" w:rsidRDefault="00D849B4" w:rsidP="00A77A66">
      <w:pPr>
        <w:spacing w:after="0" w:line="240" w:lineRule="auto"/>
        <w:contextualSpacing/>
        <w:jc w:val="right"/>
        <w:rPr>
          <w:rFonts w:ascii="Times New Roman" w:hAnsi="Times New Roman"/>
          <w:sz w:val="28"/>
          <w:szCs w:val="28"/>
        </w:rPr>
      </w:pPr>
      <w:r w:rsidRPr="00C11FE9">
        <w:rPr>
          <w:rFonts w:ascii="Times New Roman" w:hAnsi="Times New Roman"/>
          <w:sz w:val="28"/>
          <w:szCs w:val="28"/>
        </w:rPr>
        <w:lastRenderedPageBreak/>
        <w:t>УДК</w:t>
      </w:r>
      <w:r w:rsidRPr="005A1EE7">
        <w:rPr>
          <w:rFonts w:ascii="Times New Roman" w:hAnsi="Times New Roman"/>
          <w:sz w:val="28"/>
          <w:szCs w:val="28"/>
        </w:rPr>
        <w:t xml:space="preserve"> 604:604.6</w:t>
      </w:r>
    </w:p>
    <w:p w:rsidR="00A77A66" w:rsidRPr="005A1EE7" w:rsidRDefault="00A77A66" w:rsidP="00A77A66">
      <w:pPr>
        <w:spacing w:after="0" w:line="240" w:lineRule="auto"/>
        <w:contextualSpacing/>
        <w:jc w:val="right"/>
        <w:rPr>
          <w:rFonts w:ascii="Times New Roman" w:hAnsi="Times New Roman"/>
          <w:sz w:val="28"/>
          <w:szCs w:val="28"/>
        </w:rPr>
      </w:pPr>
    </w:p>
    <w:p w:rsidR="00D849B4" w:rsidRDefault="00D849B4" w:rsidP="00A77A66">
      <w:pPr>
        <w:spacing w:after="0" w:line="240" w:lineRule="auto"/>
        <w:contextualSpacing/>
        <w:jc w:val="center"/>
        <w:rPr>
          <w:rFonts w:ascii="Times New Roman" w:hAnsi="Times New Roman"/>
          <w:b/>
          <w:sz w:val="28"/>
          <w:szCs w:val="28"/>
        </w:rPr>
      </w:pPr>
      <w:r w:rsidRPr="000F2560">
        <w:rPr>
          <w:rFonts w:ascii="Times New Roman" w:hAnsi="Times New Roman"/>
          <w:b/>
          <w:sz w:val="28"/>
          <w:szCs w:val="28"/>
        </w:rPr>
        <w:t>ПРОБЛЕМЫ ИСПОЛЬЗОВАНИЯ ГМО В ПРОДУКТАХ ПИТАНИЯ НА ТЕРРИТОРИИ РФ, РТ</w:t>
      </w:r>
    </w:p>
    <w:p w:rsidR="00A77A66" w:rsidRPr="000F2560" w:rsidRDefault="00A77A66" w:rsidP="00A77A66">
      <w:pPr>
        <w:spacing w:after="0" w:line="240" w:lineRule="auto"/>
        <w:contextualSpacing/>
        <w:jc w:val="center"/>
        <w:rPr>
          <w:rFonts w:ascii="Times New Roman" w:hAnsi="Times New Roman"/>
          <w:b/>
          <w:sz w:val="28"/>
          <w:szCs w:val="28"/>
        </w:rPr>
      </w:pPr>
    </w:p>
    <w:p w:rsidR="00D849B4" w:rsidRDefault="00D849B4" w:rsidP="00A77A66">
      <w:pPr>
        <w:spacing w:after="0" w:line="240" w:lineRule="auto"/>
        <w:contextualSpacing/>
        <w:jc w:val="center"/>
        <w:rPr>
          <w:rFonts w:ascii="Times New Roman" w:hAnsi="Times New Roman"/>
          <w:b/>
          <w:sz w:val="28"/>
          <w:szCs w:val="28"/>
        </w:rPr>
      </w:pPr>
      <w:r>
        <w:rPr>
          <w:rFonts w:ascii="Times New Roman" w:hAnsi="Times New Roman"/>
          <w:b/>
          <w:sz w:val="28"/>
          <w:szCs w:val="28"/>
        </w:rPr>
        <w:t>Медведева М.В.</w:t>
      </w:r>
    </w:p>
    <w:p w:rsidR="00D849B4" w:rsidRDefault="00D849B4" w:rsidP="00A77A66">
      <w:pPr>
        <w:spacing w:after="0" w:line="240" w:lineRule="auto"/>
        <w:contextualSpacing/>
        <w:jc w:val="center"/>
        <w:rPr>
          <w:rFonts w:ascii="Times New Roman" w:hAnsi="Times New Roman"/>
          <w:sz w:val="28"/>
          <w:szCs w:val="28"/>
        </w:rPr>
      </w:pPr>
      <w:r w:rsidRPr="00C11FE9">
        <w:rPr>
          <w:rFonts w:ascii="Times New Roman" w:hAnsi="Times New Roman"/>
          <w:sz w:val="28"/>
          <w:szCs w:val="28"/>
        </w:rPr>
        <w:t>Руководитель -  Анисина О.С. доцент</w:t>
      </w:r>
      <w:r>
        <w:rPr>
          <w:rFonts w:ascii="Times New Roman" w:hAnsi="Times New Roman"/>
          <w:sz w:val="28"/>
          <w:szCs w:val="28"/>
        </w:rPr>
        <w:t xml:space="preserve"> кафедры биологии, генетики и разведения животных</w:t>
      </w:r>
    </w:p>
    <w:p w:rsidR="00D849B4" w:rsidRPr="000F2560" w:rsidRDefault="00D849B4" w:rsidP="00A77A66">
      <w:pPr>
        <w:spacing w:after="0" w:line="240" w:lineRule="auto"/>
        <w:contextualSpacing/>
        <w:jc w:val="center"/>
        <w:rPr>
          <w:rFonts w:ascii="Times New Roman" w:hAnsi="Times New Roman"/>
          <w:sz w:val="28"/>
          <w:szCs w:val="28"/>
        </w:rPr>
      </w:pPr>
      <w:r w:rsidRPr="000F2560">
        <w:rPr>
          <w:rFonts w:ascii="Times New Roman" w:hAnsi="Times New Roman"/>
          <w:sz w:val="28"/>
          <w:szCs w:val="28"/>
        </w:rPr>
        <w:t xml:space="preserve">Казанская государственная академия ветеринарной медицины </w:t>
      </w:r>
    </w:p>
    <w:p w:rsidR="00A77A66" w:rsidRDefault="00A77A66" w:rsidP="008127AB">
      <w:pPr>
        <w:spacing w:after="0" w:line="240" w:lineRule="auto"/>
        <w:ind w:firstLine="567"/>
        <w:contextualSpacing/>
        <w:rPr>
          <w:rFonts w:ascii="Times New Roman" w:hAnsi="Times New Roman"/>
          <w:b/>
          <w:i/>
          <w:sz w:val="28"/>
          <w:szCs w:val="28"/>
        </w:rPr>
      </w:pPr>
    </w:p>
    <w:p w:rsidR="00D849B4" w:rsidRPr="000F2560" w:rsidRDefault="00D849B4" w:rsidP="008127AB">
      <w:pPr>
        <w:spacing w:after="0" w:line="240" w:lineRule="auto"/>
        <w:ind w:firstLine="567"/>
        <w:contextualSpacing/>
        <w:rPr>
          <w:rFonts w:ascii="Times New Roman" w:hAnsi="Times New Roman"/>
          <w:sz w:val="28"/>
          <w:szCs w:val="28"/>
        </w:rPr>
      </w:pPr>
      <w:r w:rsidRPr="00A77A66">
        <w:rPr>
          <w:rFonts w:ascii="Times New Roman" w:hAnsi="Times New Roman"/>
          <w:b/>
          <w:sz w:val="28"/>
          <w:szCs w:val="28"/>
        </w:rPr>
        <w:t>Ключевые слова:</w:t>
      </w:r>
      <w:r w:rsidRPr="000F2560">
        <w:rPr>
          <w:rFonts w:ascii="Times New Roman" w:hAnsi="Times New Roman"/>
          <w:b/>
          <w:sz w:val="28"/>
          <w:szCs w:val="28"/>
        </w:rPr>
        <w:t xml:space="preserve"> </w:t>
      </w:r>
      <w:r w:rsidRPr="000F2560">
        <w:rPr>
          <w:rFonts w:ascii="Times New Roman" w:hAnsi="Times New Roman"/>
          <w:sz w:val="28"/>
          <w:szCs w:val="28"/>
        </w:rPr>
        <w:t>ГМО, продукты питания, статистика, плазмиды, агробактерия,  болезнь Моргеллонов, маркировка</w:t>
      </w:r>
      <w:r w:rsidR="00A77A66">
        <w:rPr>
          <w:rFonts w:ascii="Times New Roman" w:hAnsi="Times New Roman"/>
          <w:sz w:val="28"/>
          <w:szCs w:val="28"/>
        </w:rPr>
        <w:t>.</w:t>
      </w:r>
      <w:r w:rsidRPr="000F2560">
        <w:rPr>
          <w:rFonts w:ascii="Times New Roman" w:hAnsi="Times New Roman"/>
          <w:sz w:val="28"/>
          <w:szCs w:val="28"/>
        </w:rPr>
        <w:t xml:space="preserve"> </w:t>
      </w:r>
    </w:p>
    <w:p w:rsidR="00D849B4" w:rsidRPr="00A77A66" w:rsidRDefault="00D849B4" w:rsidP="008127AB">
      <w:pPr>
        <w:spacing w:after="0" w:line="240" w:lineRule="auto"/>
        <w:ind w:firstLine="567"/>
        <w:contextualSpacing/>
        <w:rPr>
          <w:rFonts w:ascii="Times New Roman" w:hAnsi="Times New Roman"/>
          <w:sz w:val="28"/>
          <w:szCs w:val="28"/>
          <w:lang w:val="en-US"/>
        </w:rPr>
      </w:pPr>
      <w:r w:rsidRPr="00A77A66">
        <w:rPr>
          <w:rFonts w:ascii="Times New Roman" w:hAnsi="Times New Roman"/>
          <w:b/>
          <w:sz w:val="28"/>
          <w:szCs w:val="28"/>
          <w:lang w:val="en-US"/>
        </w:rPr>
        <w:t>Key words:</w:t>
      </w:r>
      <w:r w:rsidRPr="000F2560">
        <w:rPr>
          <w:rFonts w:ascii="Times New Roman" w:hAnsi="Times New Roman"/>
          <w:b/>
          <w:sz w:val="28"/>
          <w:szCs w:val="28"/>
          <w:lang w:val="en-US"/>
        </w:rPr>
        <w:t xml:space="preserve"> </w:t>
      </w:r>
      <w:r w:rsidRPr="000F2560">
        <w:rPr>
          <w:rFonts w:ascii="Times New Roman" w:hAnsi="Times New Roman"/>
          <w:sz w:val="28"/>
          <w:szCs w:val="28"/>
          <w:lang w:val="en-US"/>
        </w:rPr>
        <w:t>GMO, food products, statistics, plasmids, agrobacteria, Morgellons  desease, marking</w:t>
      </w:r>
      <w:r w:rsidR="00A77A66" w:rsidRPr="00A77A66">
        <w:rPr>
          <w:rFonts w:ascii="Times New Roman" w:hAnsi="Times New Roman"/>
          <w:sz w:val="28"/>
          <w:szCs w:val="28"/>
          <w:lang w:val="en-US"/>
        </w:rPr>
        <w:t>.</w:t>
      </w:r>
    </w:p>
    <w:p w:rsidR="00A77A66" w:rsidRPr="00174383" w:rsidRDefault="00A77A66" w:rsidP="008127AB">
      <w:pPr>
        <w:spacing w:after="0" w:line="240" w:lineRule="auto"/>
        <w:ind w:firstLine="567"/>
        <w:rPr>
          <w:rFonts w:ascii="Times New Roman" w:hAnsi="Times New Roman"/>
          <w:b/>
          <w:sz w:val="28"/>
          <w:szCs w:val="28"/>
          <w:lang w:val="en-US"/>
        </w:rPr>
      </w:pPr>
    </w:p>
    <w:p w:rsidR="00D849B4" w:rsidRPr="000F2560" w:rsidRDefault="00D849B4" w:rsidP="008127AB">
      <w:pPr>
        <w:spacing w:after="0" w:line="240" w:lineRule="auto"/>
        <w:ind w:firstLine="567"/>
        <w:rPr>
          <w:rFonts w:ascii="Times New Roman" w:hAnsi="Times New Roman"/>
          <w:i/>
          <w:sz w:val="28"/>
          <w:szCs w:val="28"/>
        </w:rPr>
      </w:pPr>
      <w:r w:rsidRPr="000F2560">
        <w:rPr>
          <w:rFonts w:ascii="Times New Roman" w:hAnsi="Times New Roman"/>
          <w:sz w:val="28"/>
          <w:szCs w:val="28"/>
        </w:rPr>
        <w:t>ГМО в последнее время всё более активно внедряются на Российский рынок. Однако существуют серьезные опасения по поводу влияния ГМП на животный организм. Бесспорно, что ГМО могут провоцировать аллергические реакции, нарушение аутолитического пищеварения.</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На основании собственных исследований, опубликованных в журнале «Nature Biotechnology», д.б.н. И. В. Ермакова утверждает, что ГМ-соя (RR, линия 40.3.2) негативно влияет на половые органы и репродуктивные функции животных, приводит к нарушению гормонального баланса, бесплодию, образованию опухолей.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Профессор В. Цитовский (США) связал потребление ГМО в пищу с возникновением недавно появившейся болезни Моргеллонов, признаки которой - зуд, ощущение ползания под кожей, боль и язвы, из которых выходят цветные нити.</w:t>
      </w:r>
      <w:r w:rsidRPr="000F2560">
        <w:rPr>
          <w:rFonts w:ascii="Times New Roman" w:hAnsi="Times New Roman"/>
          <w:i/>
          <w:sz w:val="28"/>
          <w:szCs w:val="28"/>
        </w:rPr>
        <w:t xml:space="preserve"> </w:t>
      </w:r>
      <w:r w:rsidRPr="000F2560">
        <w:rPr>
          <w:rFonts w:ascii="Times New Roman" w:hAnsi="Times New Roman"/>
          <w:sz w:val="28"/>
          <w:szCs w:val="28"/>
        </w:rPr>
        <w:t>Ученый обнаружил в таинственных нитях субстанцию плазмид. Такие плазмиды агробактерий используются как один из методов генной модификации растений, то есть для внедрения «целевого» гена. Ученый предполагает, что плазмида, которая изначально функционировала только в растительном организме, переключилась на животный организм. В организме человека, питающегося ГМП, плазмиды не теряют своей активности, а самостоятельно продолжают генное конструирование и под их руководством самопроизвольно синтезируются некие субстанции, имеющие вид цветных нитей. Не находя применения в организме, они выходят через кожу, причиняя страшные мучения.</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Это может казаться фантастическим, если только не вспомнить саму пугающую историю создания генноинженерных растений. Первым ГМО была соя, устойчивая к гербициду раундапу, созданная в 1996 году транснациональным концерном «</w:t>
      </w:r>
      <w:r w:rsidRPr="000F2560">
        <w:rPr>
          <w:rFonts w:ascii="Times New Roman" w:hAnsi="Times New Roman"/>
          <w:sz w:val="28"/>
          <w:szCs w:val="28"/>
          <w:lang w:val="en-US"/>
        </w:rPr>
        <w:t>Monsanto</w:t>
      </w:r>
      <w:r w:rsidRPr="000F2560">
        <w:rPr>
          <w:rFonts w:ascii="Times New Roman" w:hAnsi="Times New Roman"/>
          <w:sz w:val="28"/>
          <w:szCs w:val="28"/>
        </w:rPr>
        <w:t xml:space="preserve"> </w:t>
      </w:r>
      <w:r w:rsidRPr="000F2560">
        <w:rPr>
          <w:rFonts w:ascii="Times New Roman" w:hAnsi="Times New Roman"/>
          <w:sz w:val="28"/>
          <w:szCs w:val="28"/>
          <w:lang w:val="en-US"/>
        </w:rPr>
        <w:t>Company</w:t>
      </w:r>
      <w:r w:rsidRPr="000F2560">
        <w:rPr>
          <w:rFonts w:ascii="Times New Roman" w:hAnsi="Times New Roman"/>
          <w:sz w:val="28"/>
          <w:szCs w:val="28"/>
        </w:rPr>
        <w:t xml:space="preserve">». При этом сам раундап был разработан той же компанией, немногим ранее. А еще ранее </w:t>
      </w:r>
      <w:r w:rsidRPr="000F2560">
        <w:rPr>
          <w:rFonts w:ascii="Times New Roman" w:hAnsi="Times New Roman"/>
          <w:sz w:val="28"/>
          <w:szCs w:val="28"/>
        </w:rPr>
        <w:lastRenderedPageBreak/>
        <w:t>«</w:t>
      </w:r>
      <w:r w:rsidRPr="000F2560">
        <w:rPr>
          <w:rFonts w:ascii="Times New Roman" w:hAnsi="Times New Roman"/>
          <w:sz w:val="28"/>
          <w:szCs w:val="28"/>
          <w:lang w:val="en-US"/>
        </w:rPr>
        <w:t>Monsanto</w:t>
      </w:r>
      <w:r w:rsidRPr="000F2560">
        <w:rPr>
          <w:rFonts w:ascii="Times New Roman" w:hAnsi="Times New Roman"/>
          <w:sz w:val="28"/>
          <w:szCs w:val="28"/>
        </w:rPr>
        <w:t xml:space="preserve"> </w:t>
      </w:r>
      <w:r w:rsidRPr="000F2560">
        <w:rPr>
          <w:rFonts w:ascii="Times New Roman" w:hAnsi="Times New Roman"/>
          <w:sz w:val="28"/>
          <w:szCs w:val="28"/>
          <w:lang w:val="en-US"/>
        </w:rPr>
        <w:t>Company</w:t>
      </w:r>
      <w:r w:rsidRPr="000F2560">
        <w:rPr>
          <w:rFonts w:ascii="Times New Roman" w:hAnsi="Times New Roman"/>
          <w:sz w:val="28"/>
          <w:szCs w:val="28"/>
        </w:rPr>
        <w:t>» производила химикаты, которые применялись во время войны во Вьетнаме.</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Целью настоящей работы является изучение интенсивности реализации ГМП на рынке РФ, её контроля, безопасности генноинженерных организмов для потребителей. Исходя из этого, формируются следующие задачи:</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выяснить отношение покупателя к ГМ пищевым продуктам;</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установить наличие ГМО в маркировке товара;</w:t>
      </w:r>
    </w:p>
    <w:p w:rsidR="00D849B4" w:rsidRDefault="00D849B4" w:rsidP="008127AB">
      <w:pPr>
        <w:spacing w:after="0" w:line="240" w:lineRule="auto"/>
        <w:ind w:firstLine="567"/>
        <w:contextualSpacing/>
        <w:rPr>
          <w:rFonts w:ascii="Times New Roman" w:hAnsi="Times New Roman"/>
          <w:b/>
          <w:sz w:val="28"/>
          <w:szCs w:val="28"/>
        </w:rPr>
      </w:pPr>
      <w:r>
        <w:rPr>
          <w:rFonts w:ascii="Times New Roman" w:hAnsi="Times New Roman"/>
          <w:sz w:val="28"/>
          <w:szCs w:val="28"/>
        </w:rPr>
        <w:t>-</w:t>
      </w:r>
      <w:r w:rsidR="00A77A66">
        <w:rPr>
          <w:rFonts w:ascii="Times New Roman" w:hAnsi="Times New Roman"/>
          <w:sz w:val="28"/>
          <w:szCs w:val="28"/>
        </w:rPr>
        <w:t xml:space="preserve"> </w:t>
      </w:r>
      <w:r w:rsidRPr="000F2560">
        <w:rPr>
          <w:rFonts w:ascii="Times New Roman" w:hAnsi="Times New Roman"/>
          <w:sz w:val="28"/>
          <w:szCs w:val="28"/>
        </w:rPr>
        <w:t>изучить распространение ГМО на рынке, кратко осветить потенциальную опасность ГМП с точки зрения медицины и ветеринарии;</w:t>
      </w:r>
    </w:p>
    <w:p w:rsidR="00D849B4" w:rsidRPr="000F2560" w:rsidRDefault="00D849B4" w:rsidP="008127AB">
      <w:pPr>
        <w:spacing w:after="0" w:line="240" w:lineRule="auto"/>
        <w:ind w:firstLine="567"/>
        <w:contextualSpacing/>
        <w:rPr>
          <w:rFonts w:ascii="Times New Roman" w:hAnsi="Times New Roman"/>
          <w:sz w:val="28"/>
          <w:szCs w:val="28"/>
        </w:rPr>
      </w:pPr>
      <w:r w:rsidRPr="00A77A66">
        <w:rPr>
          <w:rFonts w:ascii="Times New Roman" w:hAnsi="Times New Roman"/>
          <w:b/>
          <w:sz w:val="28"/>
          <w:szCs w:val="28"/>
        </w:rPr>
        <w:t>Материалы и методы</w:t>
      </w:r>
      <w:r w:rsidRPr="00C11FE9">
        <w:rPr>
          <w:rFonts w:ascii="Times New Roman" w:hAnsi="Times New Roman"/>
          <w:sz w:val="28"/>
          <w:szCs w:val="28"/>
        </w:rPr>
        <w:t>.</w:t>
      </w:r>
      <w:r w:rsidRPr="000F2560">
        <w:rPr>
          <w:rFonts w:ascii="Times New Roman" w:hAnsi="Times New Roman"/>
          <w:b/>
          <w:sz w:val="28"/>
          <w:szCs w:val="28"/>
        </w:rPr>
        <w:t xml:space="preserve"> </w:t>
      </w:r>
      <w:r w:rsidRPr="000F2560">
        <w:rPr>
          <w:rFonts w:ascii="Times New Roman" w:hAnsi="Times New Roman"/>
          <w:sz w:val="28"/>
          <w:szCs w:val="28"/>
        </w:rPr>
        <w:t>Проводилось</w:t>
      </w:r>
      <w:r w:rsidRPr="000F2560">
        <w:rPr>
          <w:rFonts w:ascii="Times New Roman" w:hAnsi="Times New Roman"/>
          <w:b/>
          <w:sz w:val="28"/>
          <w:szCs w:val="28"/>
        </w:rPr>
        <w:t xml:space="preserve"> </w:t>
      </w:r>
      <w:r w:rsidRPr="000F2560">
        <w:rPr>
          <w:rFonts w:ascii="Times New Roman" w:hAnsi="Times New Roman"/>
          <w:sz w:val="28"/>
          <w:szCs w:val="28"/>
        </w:rPr>
        <w:t xml:space="preserve">анкетирование населения четырех возрастных групп в Поволжье - РТ (г. Казань) и ЦФО (г. Курск) </w:t>
      </w:r>
      <w:r w:rsidRPr="00920870">
        <w:rPr>
          <w:rFonts w:ascii="Times New Roman" w:hAnsi="Times New Roman"/>
          <w:sz w:val="28"/>
          <w:szCs w:val="28"/>
        </w:rPr>
        <w:t>в</w:t>
      </w:r>
      <w:r w:rsidRPr="000F2560">
        <w:rPr>
          <w:rFonts w:ascii="Times New Roman" w:hAnsi="Times New Roman"/>
          <w:i/>
          <w:sz w:val="28"/>
          <w:szCs w:val="28"/>
        </w:rPr>
        <w:t xml:space="preserve"> </w:t>
      </w:r>
      <w:r w:rsidRPr="000F2560">
        <w:rPr>
          <w:rFonts w:ascii="Times New Roman" w:hAnsi="Times New Roman"/>
          <w:sz w:val="28"/>
          <w:szCs w:val="28"/>
        </w:rPr>
        <w:t xml:space="preserve">количестве 100 человек. Изучалось наличие ГМП  в маркировке продуктов питания в наиболее крупных ТС: «Бэхетле», «Ашан», «Карусель», «Перекресток». Из ассортимента были выбраны три основные категории пищевых товаров, в которых ГМО получили наиболее широкое распространение: 1) кондитерские изделия; 2)   молочнокислые продукты; 3) соусы (майонезные и томатные). Внутри каждой категории были выделены еще две: 1 – отечественных производителей; 2 – зарубежных производителей.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Результаты анкетирования представлены в Таблице 1.</w:t>
      </w:r>
    </w:p>
    <w:p w:rsidR="00A77A66"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  </w:t>
      </w:r>
    </w:p>
    <w:p w:rsidR="00D849B4" w:rsidRDefault="00D849B4" w:rsidP="00A77A66">
      <w:pPr>
        <w:spacing w:after="0" w:line="240" w:lineRule="auto"/>
        <w:jc w:val="center"/>
        <w:rPr>
          <w:rFonts w:ascii="Times New Roman" w:hAnsi="Times New Roman"/>
          <w:sz w:val="28"/>
          <w:szCs w:val="28"/>
        </w:rPr>
      </w:pPr>
      <w:r w:rsidRPr="000F2560">
        <w:rPr>
          <w:rFonts w:ascii="Times New Roman" w:hAnsi="Times New Roman"/>
          <w:sz w:val="28"/>
          <w:szCs w:val="28"/>
        </w:rPr>
        <w:t>Таблица 1. Возрастная динамика оценки привлекательности продуктов для покупателя и ее зависимость от наличия ГМО</w:t>
      </w:r>
    </w:p>
    <w:p w:rsidR="00A77A66" w:rsidRPr="000F2560" w:rsidRDefault="00A77A66" w:rsidP="00A77A66">
      <w:pPr>
        <w:spacing w:after="0" w:line="240" w:lineRule="auto"/>
        <w:jc w:val="center"/>
        <w:rPr>
          <w:rFonts w:ascii="Times New Roman" w:hAnsi="Times New Roman"/>
          <w:sz w:val="28"/>
          <w:szCs w:val="28"/>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08"/>
        <w:gridCol w:w="1737"/>
        <w:gridCol w:w="1976"/>
        <w:gridCol w:w="1701"/>
      </w:tblGrid>
      <w:tr w:rsidR="00D849B4" w:rsidRPr="000F2560" w:rsidTr="00A77A66">
        <w:trPr>
          <w:trHeight w:val="247"/>
        </w:trPr>
        <w:tc>
          <w:tcPr>
            <w:tcW w:w="8789" w:type="dxa"/>
            <w:gridSpan w:val="5"/>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На что обращают внимание при покупке продуктов в первую очередь</w:t>
            </w:r>
          </w:p>
        </w:tc>
      </w:tr>
      <w:tr w:rsidR="00D849B4" w:rsidRPr="000F2560" w:rsidTr="00A77A66">
        <w:trPr>
          <w:trHeight w:val="266"/>
        </w:trPr>
        <w:tc>
          <w:tcPr>
            <w:tcW w:w="186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Возраст</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До 18 лет</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18-30 лет</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30-50 лет</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Старше 50 лет</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Вкус</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40%</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30%</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15%</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Состав</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30%</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25%</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55%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20%</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Товарный вид</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15%</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30%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10%</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25%</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Цена</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10%</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40%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40%</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Свежесть</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5%</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50%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20%</w:t>
            </w:r>
          </w:p>
        </w:tc>
      </w:tr>
      <w:tr w:rsidR="00D849B4" w:rsidRPr="000F2560" w:rsidTr="00A77A66">
        <w:trPr>
          <w:trHeight w:val="247"/>
        </w:trPr>
        <w:tc>
          <w:tcPr>
            <w:tcW w:w="1867" w:type="dxa"/>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Производитель</w:t>
            </w:r>
          </w:p>
        </w:tc>
        <w:tc>
          <w:tcPr>
            <w:tcW w:w="1508"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0%</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35%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15%</w:t>
            </w:r>
          </w:p>
        </w:tc>
      </w:tr>
      <w:tr w:rsidR="00D849B4" w:rsidRPr="000F2560" w:rsidTr="00A77A66">
        <w:trPr>
          <w:trHeight w:val="247"/>
        </w:trPr>
        <w:tc>
          <w:tcPr>
            <w:tcW w:w="8789" w:type="dxa"/>
            <w:gridSpan w:val="5"/>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Знают что такое ГМО</w:t>
            </w:r>
          </w:p>
        </w:tc>
      </w:tr>
      <w:tr w:rsidR="00D849B4" w:rsidRPr="000F2560" w:rsidTr="00A77A66">
        <w:trPr>
          <w:trHeight w:val="247"/>
        </w:trPr>
        <w:tc>
          <w:tcPr>
            <w:tcW w:w="3375" w:type="dxa"/>
            <w:gridSpan w:val="2"/>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35%</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90%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75%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40%</w:t>
            </w:r>
          </w:p>
        </w:tc>
      </w:tr>
      <w:tr w:rsidR="00D849B4" w:rsidRPr="000F2560" w:rsidTr="00A77A66">
        <w:trPr>
          <w:trHeight w:val="247"/>
        </w:trPr>
        <w:tc>
          <w:tcPr>
            <w:tcW w:w="8789" w:type="dxa"/>
            <w:gridSpan w:val="5"/>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Обращают внимание на наличие ГМО в составе продуктов и кормов</w:t>
            </w:r>
          </w:p>
        </w:tc>
      </w:tr>
      <w:tr w:rsidR="00D849B4" w:rsidRPr="000F2560" w:rsidTr="00A77A66">
        <w:trPr>
          <w:trHeight w:val="247"/>
        </w:trPr>
        <w:tc>
          <w:tcPr>
            <w:tcW w:w="3375" w:type="dxa"/>
            <w:gridSpan w:val="2"/>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35%</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70%</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75%</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55%</w:t>
            </w:r>
          </w:p>
        </w:tc>
      </w:tr>
      <w:tr w:rsidR="00D849B4" w:rsidRPr="000F2560" w:rsidTr="00A77A66">
        <w:trPr>
          <w:trHeight w:val="247"/>
        </w:trPr>
        <w:tc>
          <w:tcPr>
            <w:tcW w:w="8789" w:type="dxa"/>
            <w:gridSpan w:val="5"/>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Отказываются от потребление заведомо трансгенной продукции</w:t>
            </w:r>
          </w:p>
        </w:tc>
      </w:tr>
      <w:tr w:rsidR="00D849B4" w:rsidRPr="000F2560" w:rsidTr="00A77A66">
        <w:trPr>
          <w:trHeight w:val="74"/>
        </w:trPr>
        <w:tc>
          <w:tcPr>
            <w:tcW w:w="3375" w:type="dxa"/>
            <w:gridSpan w:val="2"/>
            <w:shd w:val="clear" w:color="auto" w:fill="auto"/>
          </w:tcPr>
          <w:p w:rsidR="00D849B4" w:rsidRPr="00A77A66" w:rsidRDefault="00D849B4" w:rsidP="00A77A66">
            <w:pPr>
              <w:spacing w:after="0" w:line="240" w:lineRule="auto"/>
              <w:rPr>
                <w:rFonts w:ascii="Times New Roman" w:hAnsi="Times New Roman"/>
                <w:sz w:val="24"/>
                <w:szCs w:val="24"/>
              </w:rPr>
            </w:pPr>
            <w:r w:rsidRPr="00A77A66">
              <w:rPr>
                <w:rFonts w:ascii="Times New Roman" w:hAnsi="Times New Roman"/>
                <w:sz w:val="24"/>
                <w:szCs w:val="24"/>
              </w:rPr>
              <w:t>30%</w:t>
            </w:r>
          </w:p>
        </w:tc>
        <w:tc>
          <w:tcPr>
            <w:tcW w:w="1737"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45%</w:t>
            </w:r>
          </w:p>
        </w:tc>
        <w:tc>
          <w:tcPr>
            <w:tcW w:w="1976"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80%</w:t>
            </w:r>
          </w:p>
        </w:tc>
        <w:tc>
          <w:tcPr>
            <w:tcW w:w="1701" w:type="dxa"/>
            <w:shd w:val="clear" w:color="auto" w:fill="auto"/>
          </w:tcPr>
          <w:p w:rsidR="00D849B4" w:rsidRPr="00A77A66"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55%</w:t>
            </w:r>
          </w:p>
        </w:tc>
      </w:tr>
    </w:tbl>
    <w:p w:rsidR="00A77A66" w:rsidRDefault="00A77A66" w:rsidP="008127AB">
      <w:pPr>
        <w:spacing w:after="0" w:line="240" w:lineRule="auto"/>
        <w:ind w:firstLine="567"/>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Для анализа маркировки товара в категории «Кондитерские изделия отечественных производителей» были взяты сладости от фабрик: «Большевик», «РотФронт», «Любятово» и «Конти-Рус» в ассортименте. ГМП в составе не указаны, но «Конти-Рус», «РотФронт», и «Большевик» используют добавку Е322 (лецитины, в т.ч. и соевый). Факт, что около 80% </w:t>
      </w:r>
      <w:r w:rsidRPr="000F2560">
        <w:rPr>
          <w:rFonts w:ascii="Times New Roman" w:hAnsi="Times New Roman"/>
          <w:sz w:val="28"/>
          <w:szCs w:val="28"/>
        </w:rPr>
        <w:lastRenderedPageBreak/>
        <w:t>сои на рынке РФ модифицирована, позволяет предполагать наличие ГМО. При этом все изделия от «Конти-Рус» обещают «Без ГМО»!</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категории «Кондитерские изделия зарубежных производителей»: «Alfred Ritter» («</w:t>
      </w:r>
      <w:r w:rsidRPr="000F2560">
        <w:rPr>
          <w:rFonts w:ascii="Times New Roman" w:hAnsi="Times New Roman"/>
          <w:sz w:val="28"/>
          <w:szCs w:val="28"/>
          <w:lang w:val="en-US"/>
        </w:rPr>
        <w:t>Ritter</w:t>
      </w:r>
      <w:r w:rsidRPr="000F2560">
        <w:rPr>
          <w:rFonts w:ascii="Times New Roman" w:hAnsi="Times New Roman"/>
          <w:sz w:val="28"/>
          <w:szCs w:val="28"/>
        </w:rPr>
        <w:t xml:space="preserve"> </w:t>
      </w:r>
      <w:r w:rsidRPr="000F2560">
        <w:rPr>
          <w:rFonts w:ascii="Times New Roman" w:hAnsi="Times New Roman"/>
          <w:sz w:val="28"/>
          <w:szCs w:val="28"/>
          <w:lang w:val="en-US"/>
        </w:rPr>
        <w:t>Sport</w:t>
      </w:r>
      <w:r w:rsidRPr="000F2560">
        <w:rPr>
          <w:rFonts w:ascii="Times New Roman" w:hAnsi="Times New Roman"/>
          <w:sz w:val="28"/>
          <w:szCs w:val="28"/>
        </w:rPr>
        <w:t>» в ассортименте), «Lindt» (шоколад в ассортименте), «Nestle» («Россия», «</w:t>
      </w:r>
      <w:r w:rsidRPr="000F2560">
        <w:rPr>
          <w:rFonts w:ascii="Times New Roman" w:hAnsi="Times New Roman"/>
          <w:sz w:val="28"/>
          <w:szCs w:val="28"/>
          <w:lang w:val="en-US"/>
        </w:rPr>
        <w:t>Nuts</w:t>
      </w:r>
      <w:r w:rsidRPr="000F2560">
        <w:rPr>
          <w:rFonts w:ascii="Times New Roman" w:hAnsi="Times New Roman"/>
          <w:sz w:val="28"/>
          <w:szCs w:val="28"/>
        </w:rPr>
        <w:t>», «</w:t>
      </w:r>
      <w:r w:rsidRPr="000F2560">
        <w:rPr>
          <w:rFonts w:ascii="Times New Roman" w:hAnsi="Times New Roman"/>
          <w:sz w:val="28"/>
          <w:szCs w:val="28"/>
          <w:lang w:val="en-US"/>
        </w:rPr>
        <w:t>KitKat</w:t>
      </w:r>
      <w:r w:rsidRPr="000F2560">
        <w:rPr>
          <w:rFonts w:ascii="Times New Roman" w:hAnsi="Times New Roman"/>
          <w:sz w:val="28"/>
          <w:szCs w:val="28"/>
        </w:rPr>
        <w:t>», «</w:t>
      </w:r>
      <w:r w:rsidRPr="000F2560">
        <w:rPr>
          <w:rFonts w:ascii="Times New Roman" w:hAnsi="Times New Roman"/>
          <w:sz w:val="28"/>
          <w:szCs w:val="28"/>
          <w:lang w:val="en-US"/>
        </w:rPr>
        <w:t>Nesquik</w:t>
      </w:r>
      <w:r w:rsidRPr="000F2560">
        <w:rPr>
          <w:rFonts w:ascii="Times New Roman" w:hAnsi="Times New Roman"/>
          <w:sz w:val="28"/>
          <w:szCs w:val="28"/>
        </w:rPr>
        <w:t>»), «</w:t>
      </w:r>
      <w:r w:rsidRPr="000F2560">
        <w:rPr>
          <w:rFonts w:ascii="Times New Roman" w:hAnsi="Times New Roman"/>
          <w:sz w:val="28"/>
          <w:szCs w:val="28"/>
          <w:lang w:val="en-US"/>
        </w:rPr>
        <w:t>Ferrero</w:t>
      </w:r>
      <w:r w:rsidRPr="000F2560">
        <w:rPr>
          <w:rFonts w:ascii="Times New Roman" w:hAnsi="Times New Roman"/>
          <w:sz w:val="28"/>
          <w:szCs w:val="28"/>
        </w:rPr>
        <w:t xml:space="preserve">  </w:t>
      </w:r>
      <w:r w:rsidRPr="000F2560">
        <w:rPr>
          <w:rFonts w:ascii="Times New Roman" w:hAnsi="Times New Roman"/>
          <w:sz w:val="28"/>
          <w:szCs w:val="28"/>
          <w:lang w:val="en-US"/>
        </w:rPr>
        <w:t>S</w:t>
      </w:r>
      <w:r w:rsidRPr="000F2560">
        <w:rPr>
          <w:rFonts w:ascii="Times New Roman" w:hAnsi="Times New Roman"/>
          <w:sz w:val="28"/>
          <w:szCs w:val="28"/>
        </w:rPr>
        <w:t>.</w:t>
      </w:r>
      <w:r w:rsidRPr="000F2560">
        <w:rPr>
          <w:rFonts w:ascii="Times New Roman" w:hAnsi="Times New Roman"/>
          <w:sz w:val="28"/>
          <w:szCs w:val="28"/>
          <w:lang w:val="en-US"/>
        </w:rPr>
        <w:t>p</w:t>
      </w:r>
      <w:r w:rsidRPr="000F2560">
        <w:rPr>
          <w:rFonts w:ascii="Times New Roman" w:hAnsi="Times New Roman"/>
          <w:sz w:val="28"/>
          <w:szCs w:val="28"/>
        </w:rPr>
        <w:t>.</w:t>
      </w:r>
      <w:r w:rsidRPr="000F2560">
        <w:rPr>
          <w:rFonts w:ascii="Times New Roman" w:hAnsi="Times New Roman"/>
          <w:sz w:val="28"/>
          <w:szCs w:val="28"/>
          <w:lang w:val="en-US"/>
        </w:rPr>
        <w:t>A</w:t>
      </w:r>
      <w:r w:rsidRPr="000F2560">
        <w:rPr>
          <w:rFonts w:ascii="Times New Roman" w:hAnsi="Times New Roman"/>
          <w:sz w:val="28"/>
          <w:szCs w:val="28"/>
        </w:rPr>
        <w:t>.» («</w:t>
      </w:r>
      <w:r w:rsidRPr="000F2560">
        <w:rPr>
          <w:rFonts w:ascii="Times New Roman" w:hAnsi="Times New Roman"/>
          <w:sz w:val="28"/>
          <w:szCs w:val="28"/>
          <w:lang w:val="en-US"/>
        </w:rPr>
        <w:t>Nutella</w:t>
      </w:r>
      <w:r w:rsidRPr="000F2560">
        <w:rPr>
          <w:rFonts w:ascii="Times New Roman" w:hAnsi="Times New Roman"/>
          <w:sz w:val="28"/>
          <w:szCs w:val="28"/>
        </w:rPr>
        <w:t>», «</w:t>
      </w:r>
      <w:r w:rsidRPr="000F2560">
        <w:rPr>
          <w:rFonts w:ascii="Times New Roman" w:hAnsi="Times New Roman"/>
          <w:sz w:val="28"/>
          <w:szCs w:val="28"/>
          <w:lang w:val="en-US"/>
        </w:rPr>
        <w:t>Ferrero</w:t>
      </w:r>
      <w:r w:rsidRPr="000F2560">
        <w:rPr>
          <w:rFonts w:ascii="Times New Roman" w:hAnsi="Times New Roman"/>
          <w:sz w:val="28"/>
          <w:szCs w:val="28"/>
        </w:rPr>
        <w:t xml:space="preserve"> </w:t>
      </w:r>
      <w:r w:rsidRPr="000F2560">
        <w:rPr>
          <w:rFonts w:ascii="Times New Roman" w:hAnsi="Times New Roman"/>
          <w:sz w:val="28"/>
          <w:szCs w:val="28"/>
          <w:lang w:val="en-US"/>
        </w:rPr>
        <w:t>Ro</w:t>
      </w:r>
      <w:r w:rsidRPr="000F2560">
        <w:rPr>
          <w:rFonts w:ascii="Times New Roman" w:hAnsi="Times New Roman"/>
          <w:sz w:val="28"/>
          <w:szCs w:val="28"/>
        </w:rPr>
        <w:t>с</w:t>
      </w:r>
      <w:r w:rsidRPr="000F2560">
        <w:rPr>
          <w:rFonts w:ascii="Times New Roman" w:hAnsi="Times New Roman"/>
          <w:sz w:val="28"/>
          <w:szCs w:val="28"/>
          <w:lang w:val="en-US"/>
        </w:rPr>
        <w:t>her</w:t>
      </w:r>
      <w:r w:rsidRPr="000F2560">
        <w:rPr>
          <w:rFonts w:ascii="Times New Roman" w:hAnsi="Times New Roman"/>
          <w:sz w:val="28"/>
          <w:szCs w:val="28"/>
        </w:rPr>
        <w:t>»). ГМП в составе не указаны, но везде - соевый лецитин.</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В категории «Молочнокислая продукция отечественных производителей» (Татарстан): «Просто молоко»; </w:t>
      </w:r>
      <w:r w:rsidRPr="000F2560">
        <w:rPr>
          <w:rFonts w:ascii="Times New Roman" w:hAnsi="Times New Roman"/>
          <w:sz w:val="28"/>
          <w:szCs w:val="28"/>
          <w:lang w:val="en-US"/>
        </w:rPr>
        <w:t>TM</w:t>
      </w:r>
      <w:r w:rsidRPr="000F2560">
        <w:rPr>
          <w:rFonts w:ascii="Times New Roman" w:hAnsi="Times New Roman"/>
          <w:sz w:val="28"/>
          <w:szCs w:val="28"/>
        </w:rPr>
        <w:t xml:space="preserve"> «Васькино счастье», «Очень важная корова» - ЗМК. ГМП в составе не указаны.</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категории «Молочнокислая продукция зарубежных производителей»: «Ehrmann» и «Danone». Эти наиболее крупные и популярные на нашем рынке компании исторически принадлежат Франции и Германии, где запрещено ГМО,</w:t>
      </w:r>
      <w:r w:rsidRPr="000F2560">
        <w:rPr>
          <w:rFonts w:ascii="Times New Roman" w:hAnsi="Times New Roman"/>
          <w:i/>
          <w:sz w:val="28"/>
          <w:szCs w:val="28"/>
        </w:rPr>
        <w:t xml:space="preserve"> </w:t>
      </w:r>
      <w:r w:rsidRPr="000F2560">
        <w:rPr>
          <w:rFonts w:ascii="Times New Roman" w:hAnsi="Times New Roman"/>
          <w:sz w:val="28"/>
          <w:szCs w:val="28"/>
        </w:rPr>
        <w:t xml:space="preserve">но в подавляющем большинстве продукции используется модифицированный крахмал!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В категории «Соусы отечественных производителей»: «Астория» в ассортименте (НМЖК), «Махеев» в ассортименте (Эссен Продакшн АГ), кетчуп «Балтимор» в ассортименте (Балтимор-холдинг). В «Астории» модифицированный крахмал был найден во всех товарах (не менее 8 видов), хотя маркировка обещает отсутствие ГМО!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В категории «Соусы зарубежных производителей» брался только один – «Heinz»(H.J. Heinz) в ассортименте не менее 4, так как он является наиболее популярным. Стоит отметить наиболее простой состав без ГМО.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Таким образом, отсутствие явных указаний в маркировке продукта не гарантирует его «ГМО-чистоты», тем более, что с 2007 года действует закон о маркировании продуктов с содержанием только более 0,9% ГМО, а зачастую их скрывают за обозначениями «Е322», «Е1214» и др. Кроме того данные РИПИ за 2014 год свидетельствую, что 47% фальсификаций приходится именно на маркировку товара.</w:t>
      </w:r>
      <w:r w:rsidRPr="000F2560">
        <w:rPr>
          <w:rFonts w:ascii="Times New Roman" w:hAnsi="Times New Roman"/>
          <w:i/>
          <w:sz w:val="28"/>
          <w:szCs w:val="28"/>
        </w:rPr>
        <w:t xml:space="preserve"> </w:t>
      </w:r>
      <w:r w:rsidRPr="000F2560">
        <w:rPr>
          <w:rFonts w:ascii="Times New Roman" w:hAnsi="Times New Roman"/>
          <w:sz w:val="28"/>
          <w:szCs w:val="28"/>
        </w:rPr>
        <w:t>То есть, надпись «Без ГМО» может являться лишь выгодным маркетинговым ходом, ведь специального государственного контроля использования ГМО нет. Председатель СПбООП В. Вишневский признает: «Контроль не успевает за технологиями», потому что установить и проверить можно только конкретную модификацию, разнообразие которых  постоянно увеличивается.</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Но если мы еще можем хоть думать, что выбираем, то наши питомцы – нет. Сегодня РосСельхозНадзор разрешает уже около 200 наименований ГМО для производства кормов для животных (кукуруза, соя и др.). Подавляющее большинство кормов для мелких животных эконом- и премиум-класса производят «гиганты» продовольственного рынка «</w:t>
      </w:r>
      <w:r w:rsidRPr="000F2560">
        <w:rPr>
          <w:rFonts w:ascii="Times New Roman" w:hAnsi="Times New Roman"/>
          <w:sz w:val="28"/>
          <w:szCs w:val="28"/>
          <w:lang w:val="en-US"/>
        </w:rPr>
        <w:t>Mars</w:t>
      </w:r>
      <w:r w:rsidRPr="000F2560">
        <w:rPr>
          <w:rFonts w:ascii="Times New Roman" w:hAnsi="Times New Roman"/>
          <w:sz w:val="28"/>
          <w:szCs w:val="28"/>
        </w:rPr>
        <w:t>» и «</w:t>
      </w:r>
      <w:r w:rsidRPr="000F2560">
        <w:rPr>
          <w:rFonts w:ascii="Times New Roman" w:hAnsi="Times New Roman"/>
          <w:sz w:val="28"/>
          <w:szCs w:val="28"/>
          <w:lang w:val="en-US"/>
        </w:rPr>
        <w:t>Nestle</w:t>
      </w:r>
      <w:r w:rsidRPr="000F2560">
        <w:rPr>
          <w:rFonts w:ascii="Times New Roman" w:hAnsi="Times New Roman"/>
          <w:sz w:val="28"/>
          <w:szCs w:val="28"/>
        </w:rPr>
        <w:t>».</w:t>
      </w:r>
    </w:p>
    <w:p w:rsidR="00D849B4" w:rsidRPr="00A77A66" w:rsidRDefault="00D849B4" w:rsidP="00A77A66">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Практикующий ветеринарный врач Р. Сильвер один из первых, связал увеличение онкологических и аллергических заболеваний животных с </w:t>
      </w:r>
      <w:r w:rsidRPr="00A77A66">
        <w:rPr>
          <w:rFonts w:ascii="Times New Roman" w:hAnsi="Times New Roman"/>
          <w:sz w:val="28"/>
          <w:szCs w:val="28"/>
        </w:rPr>
        <w:lastRenderedPageBreak/>
        <w:t>распространением ГМО в кормах. Так, животные оказываются вовсе беззащитными перед достижениями генной инженерии.</w:t>
      </w:r>
    </w:p>
    <w:p w:rsidR="00A77A66" w:rsidRPr="00A77A66" w:rsidRDefault="00D849B4" w:rsidP="00A77A66">
      <w:pPr>
        <w:spacing w:after="0" w:line="240" w:lineRule="auto"/>
        <w:ind w:firstLine="567"/>
        <w:rPr>
          <w:rFonts w:ascii="Times New Roman" w:hAnsi="Times New Roman"/>
          <w:sz w:val="28"/>
          <w:szCs w:val="28"/>
        </w:rPr>
      </w:pPr>
      <w:r w:rsidRPr="00A77A66">
        <w:rPr>
          <w:rFonts w:ascii="Times New Roman" w:hAnsi="Times New Roman"/>
          <w:b/>
          <w:sz w:val="28"/>
          <w:szCs w:val="28"/>
        </w:rPr>
        <w:t>Заключение.</w:t>
      </w:r>
      <w:r w:rsidR="00A77A66" w:rsidRPr="00A77A66">
        <w:rPr>
          <w:rFonts w:ascii="Times New Roman" w:hAnsi="Times New Roman"/>
          <w:b/>
          <w:sz w:val="28"/>
          <w:szCs w:val="28"/>
        </w:rPr>
        <w:t xml:space="preserve"> </w:t>
      </w:r>
      <w:r w:rsidR="00A77A66" w:rsidRPr="00A77A66">
        <w:rPr>
          <w:rFonts w:ascii="Times New Roman" w:hAnsi="Times New Roman"/>
          <w:sz w:val="28"/>
          <w:szCs w:val="28"/>
        </w:rPr>
        <w:t>1.</w:t>
      </w:r>
      <w:r w:rsidR="00A77A66" w:rsidRPr="00A77A66">
        <w:rPr>
          <w:rFonts w:ascii="Times New Roman" w:hAnsi="Times New Roman"/>
          <w:b/>
          <w:sz w:val="28"/>
          <w:szCs w:val="28"/>
        </w:rPr>
        <w:t xml:space="preserve"> </w:t>
      </w:r>
      <w:r w:rsidRPr="00A77A66">
        <w:rPr>
          <w:rFonts w:ascii="Times New Roman" w:hAnsi="Times New Roman"/>
          <w:sz w:val="28"/>
          <w:szCs w:val="28"/>
        </w:rPr>
        <w:t>Было установлено, что наиболее четкое представление о ГМО имеют лица от 18 до 30 лет, а сознательно отказываются от продуктов с трансгенами от 30 до 50 лет.</w:t>
      </w:r>
    </w:p>
    <w:p w:rsidR="00D849B4" w:rsidRPr="00A77A66" w:rsidRDefault="00A77A66" w:rsidP="00A77A66">
      <w:pPr>
        <w:spacing w:after="0" w:line="240" w:lineRule="auto"/>
        <w:ind w:firstLine="567"/>
        <w:rPr>
          <w:rFonts w:ascii="Times New Roman" w:hAnsi="Times New Roman"/>
          <w:sz w:val="28"/>
          <w:szCs w:val="28"/>
        </w:rPr>
      </w:pPr>
      <w:r w:rsidRPr="00A77A66">
        <w:rPr>
          <w:rFonts w:ascii="Times New Roman" w:hAnsi="Times New Roman"/>
          <w:sz w:val="28"/>
          <w:szCs w:val="28"/>
        </w:rPr>
        <w:t xml:space="preserve">2. </w:t>
      </w:r>
      <w:r w:rsidR="00D849B4" w:rsidRPr="00A77A66">
        <w:rPr>
          <w:rFonts w:ascii="Times New Roman" w:hAnsi="Times New Roman"/>
          <w:sz w:val="28"/>
          <w:szCs w:val="28"/>
        </w:rPr>
        <w:t>Современный производитель не всегда предоставляет покупателю полноценную информацию о составе.</w:t>
      </w:r>
    </w:p>
    <w:p w:rsidR="00D849B4" w:rsidRPr="00A77A66" w:rsidRDefault="00A77A66" w:rsidP="00A77A66">
      <w:pPr>
        <w:spacing w:after="0" w:line="240" w:lineRule="auto"/>
        <w:ind w:firstLine="567"/>
        <w:rPr>
          <w:rFonts w:ascii="Times New Roman" w:hAnsi="Times New Roman"/>
          <w:sz w:val="28"/>
          <w:szCs w:val="28"/>
        </w:rPr>
      </w:pPr>
      <w:r w:rsidRPr="00A77A66">
        <w:rPr>
          <w:rFonts w:ascii="Times New Roman" w:hAnsi="Times New Roman"/>
          <w:sz w:val="28"/>
          <w:szCs w:val="28"/>
        </w:rPr>
        <w:t xml:space="preserve">3. </w:t>
      </w:r>
      <w:r w:rsidR="00D849B4" w:rsidRPr="00A77A66">
        <w:rPr>
          <w:rFonts w:ascii="Times New Roman" w:hAnsi="Times New Roman"/>
          <w:sz w:val="28"/>
          <w:szCs w:val="28"/>
        </w:rPr>
        <w:t>Меры и методы контроля ГМО на территории РФ неэффективны и требуют совершенствования.</w:t>
      </w:r>
    </w:p>
    <w:p w:rsidR="00D849B4" w:rsidRPr="00A77A66" w:rsidRDefault="00A77A66" w:rsidP="00A77A66">
      <w:pPr>
        <w:spacing w:after="0" w:line="240" w:lineRule="auto"/>
        <w:ind w:firstLine="567"/>
        <w:rPr>
          <w:rFonts w:ascii="Times New Roman" w:hAnsi="Times New Roman"/>
          <w:sz w:val="28"/>
          <w:szCs w:val="28"/>
        </w:rPr>
      </w:pPr>
      <w:r w:rsidRPr="00A77A66">
        <w:rPr>
          <w:rFonts w:ascii="Times New Roman" w:hAnsi="Times New Roman"/>
          <w:sz w:val="28"/>
          <w:szCs w:val="28"/>
        </w:rPr>
        <w:t xml:space="preserve">4. </w:t>
      </w:r>
      <w:r w:rsidR="00D849B4" w:rsidRPr="00A77A66">
        <w:rPr>
          <w:rFonts w:ascii="Times New Roman" w:hAnsi="Times New Roman"/>
          <w:sz w:val="28"/>
          <w:szCs w:val="28"/>
        </w:rPr>
        <w:t>В кормлении животных допускается слишком много различных ГМП и не регламентируется их количество.</w:t>
      </w:r>
    </w:p>
    <w:p w:rsidR="00D849B4" w:rsidRPr="00174383" w:rsidRDefault="00D849B4" w:rsidP="00A77A66">
      <w:pPr>
        <w:pStyle w:val="a7"/>
        <w:ind w:left="0" w:firstLine="567"/>
        <w:rPr>
          <w:sz w:val="28"/>
          <w:szCs w:val="28"/>
          <w:lang w:val="en-US"/>
        </w:rPr>
      </w:pPr>
      <w:r w:rsidRPr="00A77A66">
        <w:rPr>
          <w:sz w:val="28"/>
          <w:szCs w:val="28"/>
        </w:rPr>
        <w:t>ЛИТЕРАТУРА</w:t>
      </w:r>
      <w:r w:rsidRPr="00A77A66">
        <w:rPr>
          <w:sz w:val="28"/>
          <w:szCs w:val="28"/>
          <w:lang w:val="en-US"/>
        </w:rPr>
        <w:t xml:space="preserve">. 1. </w:t>
      </w:r>
      <w:r w:rsidRPr="000F2560">
        <w:rPr>
          <w:sz w:val="28"/>
          <w:szCs w:val="28"/>
          <w:lang w:val="en-US"/>
        </w:rPr>
        <w:t>I</w:t>
      </w:r>
      <w:r w:rsidRPr="00A77A66">
        <w:rPr>
          <w:sz w:val="28"/>
          <w:szCs w:val="28"/>
          <w:lang w:val="en-US"/>
        </w:rPr>
        <w:t>.</w:t>
      </w:r>
      <w:r w:rsidR="00A77A66" w:rsidRPr="00A77A66">
        <w:rPr>
          <w:sz w:val="28"/>
          <w:szCs w:val="28"/>
          <w:lang w:val="en-US"/>
        </w:rPr>
        <w:t xml:space="preserve"> </w:t>
      </w:r>
      <w:r w:rsidRPr="000F2560">
        <w:rPr>
          <w:sz w:val="28"/>
          <w:szCs w:val="28"/>
          <w:lang w:val="en-US"/>
        </w:rPr>
        <w:t>Ermakova</w:t>
      </w:r>
      <w:r w:rsidRPr="00A77A66">
        <w:rPr>
          <w:sz w:val="28"/>
          <w:szCs w:val="28"/>
          <w:lang w:val="en-US"/>
        </w:rPr>
        <w:t>/ «</w:t>
      </w:r>
      <w:r w:rsidRPr="000F2560">
        <w:rPr>
          <w:sz w:val="28"/>
          <w:szCs w:val="28"/>
          <w:lang w:val="en-US"/>
        </w:rPr>
        <w:t>GM</w:t>
      </w:r>
      <w:r w:rsidRPr="00A77A66">
        <w:rPr>
          <w:sz w:val="28"/>
          <w:szCs w:val="28"/>
          <w:lang w:val="en-US"/>
        </w:rPr>
        <w:t xml:space="preserve"> </w:t>
      </w:r>
      <w:r w:rsidRPr="000F2560">
        <w:rPr>
          <w:sz w:val="28"/>
          <w:szCs w:val="28"/>
          <w:lang w:val="en-US"/>
        </w:rPr>
        <w:t>soybeans</w:t>
      </w:r>
      <w:r w:rsidRPr="00A77A66">
        <w:rPr>
          <w:sz w:val="28"/>
          <w:szCs w:val="28"/>
          <w:lang w:val="en-US"/>
        </w:rPr>
        <w:t>—</w:t>
      </w:r>
      <w:r w:rsidRPr="000F2560">
        <w:rPr>
          <w:sz w:val="28"/>
          <w:szCs w:val="28"/>
          <w:lang w:val="en-US"/>
        </w:rPr>
        <w:t>revisiting</w:t>
      </w:r>
      <w:r w:rsidRPr="00A77A66">
        <w:rPr>
          <w:sz w:val="28"/>
          <w:szCs w:val="28"/>
          <w:lang w:val="en-US"/>
        </w:rPr>
        <w:t xml:space="preserve"> </w:t>
      </w:r>
      <w:r w:rsidRPr="000F2560">
        <w:rPr>
          <w:sz w:val="28"/>
          <w:szCs w:val="28"/>
          <w:lang w:val="en-US"/>
        </w:rPr>
        <w:t>a</w:t>
      </w:r>
      <w:r w:rsidRPr="00A77A66">
        <w:rPr>
          <w:sz w:val="28"/>
          <w:szCs w:val="28"/>
          <w:lang w:val="en-US"/>
        </w:rPr>
        <w:t xml:space="preserve"> </w:t>
      </w:r>
      <w:r w:rsidRPr="000F2560">
        <w:rPr>
          <w:sz w:val="28"/>
          <w:szCs w:val="28"/>
          <w:lang w:val="en-US"/>
        </w:rPr>
        <w:t>controversial</w:t>
      </w:r>
      <w:r w:rsidRPr="00A77A66">
        <w:rPr>
          <w:sz w:val="28"/>
          <w:szCs w:val="28"/>
          <w:lang w:val="en-US"/>
        </w:rPr>
        <w:t>» //</w:t>
      </w:r>
      <w:r w:rsidRPr="000F2560">
        <w:rPr>
          <w:sz w:val="28"/>
          <w:szCs w:val="28"/>
          <w:lang w:val="en-US"/>
        </w:rPr>
        <w:t>Nature</w:t>
      </w:r>
      <w:r w:rsidRPr="00A77A66">
        <w:rPr>
          <w:sz w:val="28"/>
          <w:szCs w:val="28"/>
          <w:lang w:val="en-US"/>
        </w:rPr>
        <w:t xml:space="preserve"> </w:t>
      </w:r>
      <w:r w:rsidRPr="000F2560">
        <w:rPr>
          <w:sz w:val="28"/>
          <w:szCs w:val="28"/>
          <w:lang w:val="en-US"/>
        </w:rPr>
        <w:t>Biotechnology</w:t>
      </w:r>
      <w:r w:rsidRPr="00A77A66">
        <w:rPr>
          <w:sz w:val="28"/>
          <w:szCs w:val="28"/>
          <w:lang w:val="en-US"/>
        </w:rPr>
        <w:t xml:space="preserve"> 25, 1351 - 1354 (2007) 2.</w:t>
      </w:r>
      <w:r w:rsidR="00A77A66" w:rsidRPr="00A77A66">
        <w:rPr>
          <w:sz w:val="28"/>
          <w:szCs w:val="28"/>
          <w:lang w:val="en-US"/>
        </w:rPr>
        <w:t xml:space="preserve"> </w:t>
      </w:r>
      <w:r w:rsidRPr="000F2560">
        <w:rPr>
          <w:sz w:val="28"/>
          <w:szCs w:val="28"/>
        </w:rPr>
        <w:t>Материалы доклада И. Ермаковой в Госдуме РФ от 20 марта 2014 г. на тему: «Социальная ответственность бизнеса: нравственные нормы в экономике, праве, образовании, здравоохранении, культуре, и социальной политике»</w:t>
      </w:r>
      <w:r w:rsidR="00A77A66">
        <w:rPr>
          <w:sz w:val="28"/>
          <w:szCs w:val="28"/>
        </w:rPr>
        <w:t xml:space="preserve">. </w:t>
      </w:r>
      <w:r w:rsidRPr="000F2560">
        <w:rPr>
          <w:sz w:val="28"/>
          <w:szCs w:val="28"/>
        </w:rPr>
        <w:t>3.</w:t>
      </w:r>
      <w:r w:rsidR="00A77A66">
        <w:rPr>
          <w:sz w:val="28"/>
          <w:szCs w:val="28"/>
        </w:rPr>
        <w:t xml:space="preserve"> </w:t>
      </w:r>
      <w:r w:rsidRPr="000F2560">
        <w:rPr>
          <w:sz w:val="28"/>
          <w:szCs w:val="28"/>
        </w:rPr>
        <w:t>Материалы доклада</w:t>
      </w:r>
      <w:r w:rsidR="00A77A66">
        <w:rPr>
          <w:sz w:val="28"/>
          <w:szCs w:val="28"/>
        </w:rPr>
        <w:t xml:space="preserve"> </w:t>
      </w:r>
      <w:r w:rsidRPr="000F2560">
        <w:rPr>
          <w:sz w:val="28"/>
          <w:szCs w:val="28"/>
        </w:rPr>
        <w:t xml:space="preserve">Г.Онищенко «Генно-инженерно-модифицированные организмы: оценка безопасности, обеспечение контроля и глобальные риски» в президиуме РАН от  27.01.15 4. </w:t>
      </w:r>
      <w:r w:rsidRPr="000F2560">
        <w:rPr>
          <w:sz w:val="28"/>
          <w:szCs w:val="28"/>
          <w:lang w:val="en-US"/>
        </w:rPr>
        <w:t>Dr. Mae-Wan Ho and Prof. Joe Cummins/«Biotechnology and GMO, Science and Medicine» //Global Research, August 20, 2008</w:t>
      </w:r>
      <w:r w:rsidR="00A77A66" w:rsidRPr="00A77A66">
        <w:rPr>
          <w:sz w:val="28"/>
          <w:szCs w:val="28"/>
          <w:lang w:val="en-US"/>
        </w:rPr>
        <w:t>.</w:t>
      </w:r>
    </w:p>
    <w:p w:rsidR="00A77A66" w:rsidRPr="00174383" w:rsidRDefault="00A77A66" w:rsidP="00A77A66">
      <w:pPr>
        <w:pStyle w:val="a7"/>
        <w:ind w:left="0" w:firstLine="567"/>
        <w:rPr>
          <w:sz w:val="28"/>
          <w:szCs w:val="28"/>
          <w:lang w:val="en-US"/>
        </w:rPr>
      </w:pPr>
    </w:p>
    <w:p w:rsidR="00D849B4" w:rsidRDefault="00D849B4" w:rsidP="00A77A66">
      <w:pPr>
        <w:spacing w:after="0" w:line="240" w:lineRule="auto"/>
        <w:jc w:val="center"/>
        <w:rPr>
          <w:rFonts w:ascii="Times New Roman" w:hAnsi="Times New Roman"/>
          <w:sz w:val="24"/>
          <w:szCs w:val="24"/>
        </w:rPr>
      </w:pPr>
      <w:r w:rsidRPr="00A77A66">
        <w:rPr>
          <w:rFonts w:ascii="Times New Roman" w:hAnsi="Times New Roman"/>
          <w:sz w:val="24"/>
          <w:szCs w:val="24"/>
        </w:rPr>
        <w:t>ПРОБЛЕМЫ ИСПОЛЬЗОВАНИЯ ГМО В ПРОДУКТАХ ПИТАНИЯ НА ТЕРРИТОРИИ РФ, РТ</w:t>
      </w:r>
    </w:p>
    <w:p w:rsidR="00A77A66" w:rsidRPr="00A77A66" w:rsidRDefault="00A77A66" w:rsidP="00A77A66">
      <w:pPr>
        <w:spacing w:after="0" w:line="240" w:lineRule="auto"/>
        <w:jc w:val="center"/>
        <w:rPr>
          <w:rFonts w:ascii="Times New Roman" w:hAnsi="Times New Roman"/>
          <w:sz w:val="24"/>
          <w:szCs w:val="24"/>
        </w:rPr>
      </w:pPr>
    </w:p>
    <w:p w:rsidR="00D849B4" w:rsidRDefault="00D849B4" w:rsidP="00A77A66">
      <w:pPr>
        <w:spacing w:after="0" w:line="240" w:lineRule="auto"/>
        <w:jc w:val="center"/>
        <w:rPr>
          <w:rFonts w:ascii="Times New Roman" w:hAnsi="Times New Roman"/>
          <w:sz w:val="28"/>
          <w:szCs w:val="28"/>
        </w:rPr>
      </w:pPr>
      <w:r w:rsidRPr="00920870">
        <w:rPr>
          <w:rFonts w:ascii="Times New Roman" w:hAnsi="Times New Roman"/>
          <w:sz w:val="28"/>
          <w:szCs w:val="28"/>
        </w:rPr>
        <w:t>Медведева М.В.</w:t>
      </w:r>
    </w:p>
    <w:p w:rsidR="00A77A66" w:rsidRDefault="00A77A66" w:rsidP="00A77A66">
      <w:pPr>
        <w:spacing w:after="0" w:line="240" w:lineRule="auto"/>
        <w:jc w:val="center"/>
        <w:rPr>
          <w:rFonts w:ascii="Times New Roman" w:hAnsi="Times New Roman"/>
          <w:sz w:val="28"/>
          <w:szCs w:val="28"/>
        </w:rPr>
      </w:pPr>
      <w:r>
        <w:rPr>
          <w:rFonts w:ascii="Times New Roman" w:hAnsi="Times New Roman"/>
          <w:sz w:val="28"/>
          <w:szCs w:val="28"/>
        </w:rPr>
        <w:t>Резюме</w:t>
      </w:r>
    </w:p>
    <w:p w:rsidR="00A77A66" w:rsidRPr="00920870" w:rsidRDefault="00A77A66" w:rsidP="00A77A66">
      <w:pPr>
        <w:spacing w:after="0" w:line="240" w:lineRule="auto"/>
        <w:jc w:val="center"/>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Отношение к ГМО в пищевых продуктах сильно различается в зависимости от возраста потребителя. Недостаточная строгость требований к маркировке товара и слабый контроль состава не позволяет сделать покупателю сознательный выбор за себя и за своих питомцев.</w:t>
      </w:r>
    </w:p>
    <w:p w:rsidR="00A77A66" w:rsidRDefault="00A77A66" w:rsidP="008127AB">
      <w:pPr>
        <w:spacing w:after="0" w:line="240" w:lineRule="auto"/>
        <w:ind w:firstLine="567"/>
        <w:jc w:val="center"/>
        <w:rPr>
          <w:rFonts w:ascii="Times New Roman" w:hAnsi="Times New Roman"/>
          <w:sz w:val="28"/>
          <w:szCs w:val="28"/>
        </w:rPr>
      </w:pPr>
    </w:p>
    <w:p w:rsidR="00D849B4" w:rsidRPr="00174383" w:rsidRDefault="00D849B4" w:rsidP="00A77A66">
      <w:pPr>
        <w:spacing w:after="0" w:line="240" w:lineRule="auto"/>
        <w:jc w:val="center"/>
        <w:rPr>
          <w:rFonts w:ascii="Times New Roman" w:hAnsi="Times New Roman"/>
          <w:sz w:val="24"/>
          <w:szCs w:val="24"/>
          <w:lang w:val="en-US"/>
        </w:rPr>
      </w:pPr>
      <w:r w:rsidRPr="00A77A66">
        <w:rPr>
          <w:rFonts w:ascii="Times New Roman" w:hAnsi="Times New Roman"/>
          <w:sz w:val="24"/>
          <w:szCs w:val="24"/>
          <w:lang w:val="en-US"/>
        </w:rPr>
        <w:t>PROBLEMS OF USE OF GMO IN FOOD PRODUCTS IN THE TERRITORY OF THE RUSSIAN FEDERA</w:t>
      </w:r>
      <w:r w:rsidR="00A77A66" w:rsidRPr="00A77A66">
        <w:rPr>
          <w:rFonts w:ascii="Times New Roman" w:hAnsi="Times New Roman"/>
          <w:sz w:val="24"/>
          <w:szCs w:val="24"/>
          <w:lang w:val="en-US"/>
        </w:rPr>
        <w:t>TION, THE REPUBLIC OF TATARSTAN</w:t>
      </w:r>
    </w:p>
    <w:p w:rsidR="00A77A66" w:rsidRPr="00174383" w:rsidRDefault="00A77A66" w:rsidP="00A77A66">
      <w:pPr>
        <w:spacing w:after="0" w:line="240" w:lineRule="auto"/>
        <w:jc w:val="center"/>
        <w:rPr>
          <w:rFonts w:ascii="Times New Roman" w:hAnsi="Times New Roman"/>
          <w:sz w:val="28"/>
          <w:szCs w:val="28"/>
          <w:lang w:val="en-US"/>
        </w:rPr>
      </w:pPr>
    </w:p>
    <w:p w:rsidR="00D849B4" w:rsidRPr="00174383" w:rsidRDefault="00D849B4" w:rsidP="00A77A66">
      <w:pPr>
        <w:spacing w:after="0" w:line="240" w:lineRule="auto"/>
        <w:jc w:val="center"/>
        <w:rPr>
          <w:rFonts w:ascii="Times New Roman" w:hAnsi="Times New Roman"/>
          <w:sz w:val="28"/>
          <w:szCs w:val="28"/>
          <w:lang w:val="en-US"/>
        </w:rPr>
      </w:pPr>
      <w:r>
        <w:rPr>
          <w:rFonts w:ascii="Times New Roman" w:hAnsi="Times New Roman"/>
          <w:sz w:val="28"/>
          <w:szCs w:val="28"/>
          <w:lang w:val="en-US"/>
        </w:rPr>
        <w:t>Medvedeva M.V.</w:t>
      </w:r>
    </w:p>
    <w:p w:rsidR="00A77A66" w:rsidRDefault="00A77A66" w:rsidP="00A77A6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A77A66" w:rsidRPr="00A77A66" w:rsidRDefault="00A77A66" w:rsidP="00A77A66">
      <w:pPr>
        <w:spacing w:after="0" w:line="240" w:lineRule="auto"/>
        <w:jc w:val="center"/>
        <w:rPr>
          <w:rFonts w:ascii="Times New Roman" w:hAnsi="Times New Roman"/>
          <w:sz w:val="28"/>
          <w:szCs w:val="28"/>
          <w:lang w:val="en-US"/>
        </w:rPr>
      </w:pPr>
    </w:p>
    <w:p w:rsidR="00D849B4" w:rsidRDefault="00D849B4" w:rsidP="008127AB">
      <w:pPr>
        <w:spacing w:after="0" w:line="240" w:lineRule="auto"/>
        <w:ind w:firstLine="567"/>
        <w:rPr>
          <w:rFonts w:ascii="Times New Roman" w:hAnsi="Times New Roman"/>
          <w:sz w:val="28"/>
          <w:szCs w:val="28"/>
          <w:lang w:val="en-US"/>
        </w:rPr>
      </w:pPr>
      <w:r w:rsidRPr="000F2560">
        <w:rPr>
          <w:rFonts w:ascii="Times New Roman" w:hAnsi="Times New Roman"/>
          <w:sz w:val="28"/>
          <w:szCs w:val="28"/>
          <w:lang w:val="en-US"/>
        </w:rPr>
        <w:t>The attitude to GMO foods among people is very different depending on their ages. Insufficient severity of marking of good requirements and lax control of composition doesn’t let the customers make conscious choices for them and their pets.</w:t>
      </w:r>
    </w:p>
    <w:p w:rsidR="00A77A66" w:rsidRPr="005A1EE7" w:rsidRDefault="00A77A66" w:rsidP="008127AB">
      <w:pPr>
        <w:spacing w:after="0" w:line="240" w:lineRule="auto"/>
        <w:ind w:firstLine="567"/>
        <w:rPr>
          <w:rFonts w:ascii="Times New Roman" w:hAnsi="Times New Roman"/>
          <w:sz w:val="28"/>
          <w:szCs w:val="28"/>
          <w:lang w:val="en-US"/>
        </w:rPr>
      </w:pPr>
    </w:p>
    <w:p w:rsidR="00D849B4" w:rsidRDefault="00D849B4" w:rsidP="00820EF8">
      <w:pPr>
        <w:spacing w:after="0" w:line="240" w:lineRule="auto"/>
        <w:jc w:val="right"/>
        <w:rPr>
          <w:rFonts w:ascii="Times New Roman" w:hAnsi="Times New Roman"/>
          <w:sz w:val="28"/>
          <w:szCs w:val="28"/>
        </w:rPr>
      </w:pPr>
      <w:r w:rsidRPr="000F2560">
        <w:rPr>
          <w:rFonts w:ascii="Times New Roman" w:hAnsi="Times New Roman"/>
          <w:sz w:val="28"/>
          <w:szCs w:val="28"/>
        </w:rPr>
        <w:lastRenderedPageBreak/>
        <w:t>УДК:929. 2:947</w:t>
      </w:r>
    </w:p>
    <w:p w:rsidR="00820EF8" w:rsidRPr="000F2560" w:rsidRDefault="00820EF8" w:rsidP="00820EF8">
      <w:pPr>
        <w:spacing w:after="0" w:line="240" w:lineRule="auto"/>
        <w:jc w:val="right"/>
        <w:rPr>
          <w:rFonts w:ascii="Times New Roman" w:hAnsi="Times New Roman"/>
          <w:sz w:val="28"/>
          <w:szCs w:val="28"/>
        </w:rPr>
      </w:pPr>
    </w:p>
    <w:p w:rsidR="00D849B4" w:rsidRDefault="00D849B4" w:rsidP="00820EF8">
      <w:pPr>
        <w:spacing w:after="0" w:line="240" w:lineRule="auto"/>
        <w:jc w:val="center"/>
        <w:rPr>
          <w:rFonts w:ascii="Times New Roman" w:hAnsi="Times New Roman"/>
          <w:b/>
          <w:sz w:val="28"/>
          <w:szCs w:val="28"/>
        </w:rPr>
      </w:pPr>
      <w:r w:rsidRPr="000F2560">
        <w:rPr>
          <w:rFonts w:ascii="Times New Roman" w:hAnsi="Times New Roman"/>
          <w:b/>
          <w:sz w:val="28"/>
          <w:szCs w:val="28"/>
        </w:rPr>
        <w:t>ИСТОРИЯ МОЕГО РОДА В ИСТОРИИ МОЕЙ СТРАНЫ</w:t>
      </w:r>
    </w:p>
    <w:p w:rsidR="00820EF8" w:rsidRPr="000F2560" w:rsidRDefault="00820EF8" w:rsidP="00820EF8">
      <w:pPr>
        <w:spacing w:after="0" w:line="240" w:lineRule="auto"/>
        <w:jc w:val="center"/>
        <w:rPr>
          <w:rFonts w:ascii="Times New Roman" w:hAnsi="Times New Roman"/>
          <w:b/>
          <w:sz w:val="28"/>
          <w:szCs w:val="28"/>
        </w:rPr>
      </w:pPr>
    </w:p>
    <w:p w:rsidR="00D849B4" w:rsidRPr="000F2560" w:rsidRDefault="00D849B4" w:rsidP="00820EF8">
      <w:pPr>
        <w:spacing w:after="0" w:line="240" w:lineRule="auto"/>
        <w:jc w:val="center"/>
        <w:rPr>
          <w:rFonts w:ascii="Times New Roman" w:hAnsi="Times New Roman"/>
          <w:b/>
          <w:sz w:val="28"/>
          <w:szCs w:val="28"/>
        </w:rPr>
      </w:pPr>
      <w:r w:rsidRPr="000F2560">
        <w:rPr>
          <w:rFonts w:ascii="Times New Roman" w:hAnsi="Times New Roman"/>
          <w:b/>
          <w:sz w:val="28"/>
          <w:szCs w:val="28"/>
        </w:rPr>
        <w:t>Миникаева Ф.Р.</w:t>
      </w:r>
    </w:p>
    <w:p w:rsidR="00D849B4" w:rsidRPr="000F2560" w:rsidRDefault="00D849B4" w:rsidP="00820EF8">
      <w:pPr>
        <w:spacing w:after="0" w:line="240" w:lineRule="auto"/>
        <w:jc w:val="center"/>
        <w:rPr>
          <w:rFonts w:ascii="Times New Roman" w:hAnsi="Times New Roman"/>
          <w:sz w:val="28"/>
          <w:szCs w:val="28"/>
        </w:rPr>
      </w:pPr>
      <w:r w:rsidRPr="00E275A6">
        <w:rPr>
          <w:rFonts w:ascii="Times New Roman" w:hAnsi="Times New Roman"/>
          <w:sz w:val="28"/>
          <w:szCs w:val="28"/>
        </w:rPr>
        <w:t>Р</w:t>
      </w:r>
      <w:r w:rsidRPr="000F2560">
        <w:rPr>
          <w:rFonts w:ascii="Times New Roman" w:hAnsi="Times New Roman"/>
          <w:sz w:val="28"/>
          <w:szCs w:val="28"/>
        </w:rPr>
        <w:t xml:space="preserve">уководитель </w:t>
      </w:r>
      <w:r>
        <w:rPr>
          <w:rFonts w:ascii="Times New Roman" w:hAnsi="Times New Roman"/>
          <w:sz w:val="28"/>
          <w:szCs w:val="28"/>
        </w:rPr>
        <w:t xml:space="preserve"> - </w:t>
      </w:r>
      <w:r w:rsidRPr="000F2560">
        <w:rPr>
          <w:rFonts w:ascii="Times New Roman" w:hAnsi="Times New Roman"/>
          <w:sz w:val="28"/>
          <w:szCs w:val="28"/>
        </w:rPr>
        <w:t>Рысаева Г.Р.</w:t>
      </w:r>
      <w:r>
        <w:rPr>
          <w:rFonts w:ascii="Times New Roman" w:hAnsi="Times New Roman"/>
          <w:sz w:val="28"/>
          <w:szCs w:val="28"/>
        </w:rPr>
        <w:t xml:space="preserve">, </w:t>
      </w:r>
      <w:r w:rsidRPr="000F2560">
        <w:rPr>
          <w:rFonts w:ascii="Times New Roman" w:hAnsi="Times New Roman"/>
          <w:sz w:val="28"/>
          <w:szCs w:val="28"/>
        </w:rPr>
        <w:t>доцент</w:t>
      </w:r>
      <w:r>
        <w:rPr>
          <w:rFonts w:ascii="Times New Roman" w:hAnsi="Times New Roman"/>
          <w:sz w:val="28"/>
          <w:szCs w:val="28"/>
        </w:rPr>
        <w:t xml:space="preserve"> кафедры философии и истории</w:t>
      </w:r>
    </w:p>
    <w:p w:rsidR="00D849B4" w:rsidRPr="000F2560" w:rsidRDefault="00D849B4" w:rsidP="00820EF8">
      <w:pPr>
        <w:spacing w:after="0" w:line="240" w:lineRule="auto"/>
        <w:jc w:val="center"/>
        <w:rPr>
          <w:rFonts w:ascii="Times New Roman" w:hAnsi="Times New Roman"/>
          <w:sz w:val="28"/>
          <w:szCs w:val="28"/>
        </w:rPr>
      </w:pPr>
      <w:r w:rsidRPr="000F2560">
        <w:rPr>
          <w:rFonts w:ascii="Times New Roman" w:hAnsi="Times New Roman"/>
          <w:sz w:val="28"/>
          <w:szCs w:val="28"/>
        </w:rPr>
        <w:t xml:space="preserve">Казанская государственная академия ветеринарной медицины </w:t>
      </w:r>
    </w:p>
    <w:p w:rsidR="00820EF8" w:rsidRDefault="00820EF8" w:rsidP="008127AB">
      <w:pPr>
        <w:spacing w:after="0" w:line="240" w:lineRule="auto"/>
        <w:ind w:firstLine="567"/>
        <w:rPr>
          <w:rFonts w:ascii="Times New Roman" w:hAnsi="Times New Roman"/>
          <w:b/>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820EF8">
        <w:rPr>
          <w:rFonts w:ascii="Times New Roman" w:hAnsi="Times New Roman"/>
          <w:b/>
          <w:sz w:val="28"/>
          <w:szCs w:val="28"/>
        </w:rPr>
        <w:t>Ключевые слова:</w:t>
      </w:r>
      <w:r w:rsidRPr="000F2560">
        <w:rPr>
          <w:rFonts w:ascii="Times New Roman" w:hAnsi="Times New Roman"/>
          <w:b/>
          <w:sz w:val="28"/>
          <w:szCs w:val="28"/>
        </w:rPr>
        <w:t xml:space="preserve"> </w:t>
      </w:r>
      <w:r w:rsidRPr="000F2560">
        <w:rPr>
          <w:rFonts w:ascii="Times New Roman" w:hAnsi="Times New Roman"/>
          <w:sz w:val="28"/>
          <w:szCs w:val="28"/>
        </w:rPr>
        <w:t>история семьи, деревня, Великая Отечественная война</w:t>
      </w:r>
      <w:r w:rsidR="00820EF8">
        <w:rPr>
          <w:rFonts w:ascii="Times New Roman" w:hAnsi="Times New Roman"/>
          <w:sz w:val="28"/>
          <w:szCs w:val="28"/>
        </w:rPr>
        <w:t>.</w:t>
      </w:r>
    </w:p>
    <w:p w:rsidR="00D849B4" w:rsidRPr="00820EF8" w:rsidRDefault="00D849B4" w:rsidP="008127AB">
      <w:pPr>
        <w:spacing w:after="0" w:line="240" w:lineRule="auto"/>
        <w:ind w:firstLine="567"/>
        <w:rPr>
          <w:rFonts w:ascii="Times New Roman" w:hAnsi="Times New Roman"/>
          <w:sz w:val="28"/>
          <w:szCs w:val="28"/>
          <w:lang w:val="en-US"/>
        </w:rPr>
      </w:pPr>
      <w:r w:rsidRPr="00820EF8">
        <w:rPr>
          <w:rFonts w:ascii="Times New Roman" w:hAnsi="Times New Roman"/>
          <w:b/>
          <w:sz w:val="28"/>
          <w:szCs w:val="28"/>
          <w:lang w:val="en-US"/>
        </w:rPr>
        <w:t>Key words</w:t>
      </w:r>
      <w:r w:rsidRPr="00E275A6">
        <w:rPr>
          <w:rFonts w:ascii="Times New Roman" w:hAnsi="Times New Roman"/>
          <w:b/>
          <w:i/>
          <w:sz w:val="28"/>
          <w:szCs w:val="28"/>
          <w:lang w:val="en-US"/>
        </w:rPr>
        <w:t>:</w:t>
      </w:r>
      <w:r w:rsidRPr="000F2560">
        <w:rPr>
          <w:rFonts w:ascii="Times New Roman" w:hAnsi="Times New Roman"/>
          <w:b/>
          <w:sz w:val="28"/>
          <w:szCs w:val="28"/>
          <w:lang w:val="en-US"/>
        </w:rPr>
        <w:t xml:space="preserve"> </w:t>
      </w:r>
      <w:r w:rsidRPr="000F2560">
        <w:rPr>
          <w:rFonts w:ascii="Times New Roman" w:hAnsi="Times New Roman"/>
          <w:sz w:val="28"/>
          <w:szCs w:val="28"/>
          <w:lang w:val="en-US"/>
        </w:rPr>
        <w:t>the history of the family, the village, the Great Patriotic war</w:t>
      </w:r>
      <w:r w:rsidR="00820EF8" w:rsidRPr="00820EF8">
        <w:rPr>
          <w:rFonts w:ascii="Times New Roman" w:hAnsi="Times New Roman"/>
          <w:sz w:val="28"/>
          <w:szCs w:val="28"/>
          <w:lang w:val="en-US"/>
        </w:rPr>
        <w:t>.</w:t>
      </w:r>
    </w:p>
    <w:p w:rsidR="00820EF8" w:rsidRPr="00820EF8" w:rsidRDefault="00820EF8" w:rsidP="008127AB">
      <w:pPr>
        <w:spacing w:after="0" w:line="240" w:lineRule="auto"/>
        <w:ind w:firstLine="567"/>
        <w:rPr>
          <w:rFonts w:ascii="Times New Roman" w:hAnsi="Times New Roman"/>
          <w:sz w:val="28"/>
          <w:szCs w:val="28"/>
          <w:lang w:val="en-US"/>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Историю делают люди. В вихре исторических событий часто незамеченной остается судьба одного маленького человека. Он прожил свой век и ушел, канул куда-то, но так быть  не должно. Внуки и правнуки должны знать, где их начало, где их истоки. Бережное отношение к истории своего рода всегда занимало важное место в мировоззрении наших предков. К сожалению, революция 1917 г. вместе с сословиями старательно постарались уничтожить память о Родине и о родовой культуре семьи, что явилось одной из причин духовно-нравственного кризиса семьи. История рода – история села. В истории рода Газизовых  можно изучить историю нашего села, узнать историю республики Башкортостан и нашей Родины.</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К сожалению, печатных и архивных материалов о нашем селе очень мало. Многих старых людей - живой исторической памяти – уже давно нет среди нас. Не удаётся отыскать и полных шежере. А ведь память человека содержит уникальные факты, которые должны стать достоянием истории.  Для изучения истории деревни были использованы экспозиции школьного музея, альбомы, фотографии и опрос старожилов, шежере. Большое значение имеют документальные материалы,  которыми обосновываются факты в тексте.</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Существует несколько версий о возникновении нашей деревни.  Деревня Саузбаш (Сауызбаш) при одноимённой речке возникла между 1870-1896 гг. Основали её выходцы из деревни Еней-Иткино. Здесь жили башкиры и тептяри. В 1902 году их было 334 души мужского пола. По другим сведениям деревня Ново-Еней-Иткино( или Саузбаш) образовалась в 1887 году, отделившись от Старо-Еней –Иткино. Основоположниками были переселенцы из деревень Чалманарат, Семиотров, Шабез Мензелинского уезда Уфимской губернии.</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Корни моего рода присоединяются к истокам нашей деревни. Судьба наших далёких предков по разному «била».  Мухаматгазиз был одним из первых основоположников д.Саузбаш. Тухватуллин Мухаматгазиз с 1865 года рождения (выходец из д. Чалманарат Мензелинского уезда Уфимской </w:t>
      </w:r>
      <w:r w:rsidRPr="000F2560">
        <w:rPr>
          <w:rFonts w:ascii="Times New Roman" w:hAnsi="Times New Roman"/>
          <w:sz w:val="28"/>
          <w:szCs w:val="28"/>
        </w:rPr>
        <w:lastRenderedPageBreak/>
        <w:t>губернии). Из-за нехватки земель часть населения деревни Чалманарат должен был покинуть родные места. Мухаматгазиз со своими соотечественниками перебрался за реку Белую. Местность была благоприятной: вокруг леса, поля, луга, много озёр. Так возникла деревня Саузбаш. У Мухамматгазиза семья была большая, поэтому ему досталось больше земли. Со временем он стал хлебопашцем единоличного хозяйства. Но мирная жизнь недолго баловала. Наступил 1917 год. В стране свершилась Великая Октябрьская революция. Захват власти большевиками ознаменовал собой переход гражданского противостояния в новую, вооружённую фазу - гражданскую войну. В стране начался переполох. Старший сын Мухаматгазиза - Мухаматзарип пошёл воевать, защищать молодую республику от интервентов.</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конце декабря 1929 года Сталин объявил о конце НЭПа и переходе к политике «ликвидации кулачества как класса». В деревне происходили два взаимосвязанных насильственных процесса: создание колхозов и раскулачивание. В стране началась коллективизация. В истории колхоза появились трагические страницы, которые коснулись нашего рода. Начинается раскулачивание и высылка семей середняков и более зажиточных людей. В этот список входит и Тухватулллин Мухаматгазиз. 22 октября 1929 года Мухаматгазиз был раскулачен и осуждён по статье 58, пункт10, приговорён на 3 года и отправлен в Сибирь, а 4 апреля 1930 года на тот же срок в Северный край. Жена, Тухватуллина Зулейха, осталась с 6 детьми на улице, так как хозяйство со всем имуществом было изъято. Их дом пользовался как квартира, потом - колхозное правление и часть – деревенской школой до 1981 года. В деревне было много хороших людей, которые приютили их семью. Мухаматгазиз вернулся со ссылки в 1932 году и умер в1938 году в возрасте 73 года.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Из воспоминаний моего деда, Халяфа: «После ареста отца жизнь для нашей семьи стала невыносимой. Мне тогда было 9 лет. Несколько дней ходил в деревенскую школу, а потом уже туда не пустили. В эту зиму мама тайком начала водить меня к абыстаю (жене муллы). Там я разучивал молитвы, а когда начинало светать, уходил домой. Моё начальное образование на этом закончилось. Мама с младшими детьми вынуждена была вернуться в свою родную деревню Тат.Суксы(Татарстан). Чтобы прокормить себя, в возрасте 10 лет покинул я родную деревню. В 1932 году попал в Воткинский детдом. После окончания школы направили учиться в Казань в трёхгодичную политпросветшколу. Закончив её в 1939 году, начал работать по направлению учителем в Северонурлатском районе (ныне Зеленодольском). В 1940 году перебрался ближе к родным местам в Семиостровскую школу Актанышевского района, где застала меня война 22 июня 1941 года, на рассвете, вероломно нарушив договор о ненападении, немецко-фашистские войска вторглись на нашу землю. В первый же день войны была объявлена всеобщая мобилизация </w:t>
      </w:r>
      <w:r w:rsidRPr="000F2560">
        <w:rPr>
          <w:rFonts w:ascii="Times New Roman" w:hAnsi="Times New Roman"/>
          <w:sz w:val="28"/>
          <w:szCs w:val="28"/>
        </w:rPr>
        <w:lastRenderedPageBreak/>
        <w:t>военнообязанных.121 моих односельчан ушли на фронт, защищать нашу Родину от немецко-фашистских захватчиков». Среди них были сыновья и внуки Мухаматгазиза. Это- Анвар, Магдан, Загит, Аслях, Халяф, Фатих, Махиян, Гаян, Закирьян, Амирсалих, Амирьян, Акрам. Пятеро сложили головы за Родину.</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Мой дед, Халяф родился в 1920 году. Воевал на Западном фронте в составе 884 стрелкового полка 50-ой армии. Воинское звание-старший сержант. Служил командиром отделения 120 мм миномётного дивизиона. Два раза был ранен. Ему повезло, он вернулся живым. 42 года проработал учителем географии и истории в родной д. Саузбаш. Был председателем сельского совета. Вместе с бабушкой Музаяной вырастили 7 детей. До конца своей жизни вел активную жизнь, руководил ветеранским движением в селе. Моя мама, Анфиса-младшая дочь Халяфа, закончила БГПУ им. М. Акмуллы. В данный момент работает учителем географии с 35 летним стажем в МБОУ «ООШ с. Саузбаш». Имеет звание отличника образования РБ. Педагогический стаж нашего рода составляет 240 лет.  Мой старший брат, Джалиль закончил Ижевскую Государственную Медицинскую академию и на данный момент проходит интернатуру. Я учусь на 1 курсе КГАВМ им. Н.Э. Баумана. Мы ведем активный образ жизни и хотим быть достойными продолжителями нашего рода.</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заключении хочу процитировать слова Н. Карамзина: «История предков всегда любопытна тому, кто достоин иметь Отечество». Род Тухватуллина Мухаматгазиза стоял у истоков основания деревни Саузбаш, тесно связав его с исторической прошлой села, историей нашей страны, продолжается достойно и сегодня. Помнить своих предков-это нравственный долг каждого. Я думаю, что моя родословная занимает достойное место в истории села и нашей Родины, передавая из поколения в поколение лучшие обычаи и традиции башкирского народа.</w:t>
      </w:r>
    </w:p>
    <w:p w:rsidR="00D849B4" w:rsidRPr="000F2560" w:rsidRDefault="00D849B4" w:rsidP="008127AB">
      <w:pPr>
        <w:spacing w:after="0" w:line="240" w:lineRule="auto"/>
        <w:ind w:firstLine="567"/>
        <w:rPr>
          <w:rFonts w:ascii="Times New Roman" w:hAnsi="Times New Roman"/>
          <w:sz w:val="28"/>
          <w:szCs w:val="28"/>
        </w:rPr>
      </w:pPr>
      <w:r>
        <w:rPr>
          <w:rFonts w:ascii="Times New Roman" w:hAnsi="Times New Roman"/>
          <w:sz w:val="28"/>
          <w:szCs w:val="28"/>
        </w:rPr>
        <w:t>ЛИТЕРАТУРА</w:t>
      </w:r>
      <w:r w:rsidRPr="000F2560">
        <w:rPr>
          <w:rFonts w:ascii="Times New Roman" w:hAnsi="Times New Roman"/>
          <w:sz w:val="28"/>
          <w:szCs w:val="28"/>
        </w:rPr>
        <w:t>:1. А.З.Асфандияров. Аулы Мензелинских башкир.-Уфа: Китап, 2009 2. Кузеев Р. Г. Происхождение башкирского народа. — М.: «Наука», 1974.3. Хамидуллин С.И. История башкирских родов. Еней. Том 1. Уфа-2014.4. Материалы школьного краеведческого музея.</w:t>
      </w:r>
      <w:r>
        <w:rPr>
          <w:rFonts w:ascii="Times New Roman" w:hAnsi="Times New Roman"/>
          <w:sz w:val="28"/>
          <w:szCs w:val="28"/>
        </w:rPr>
        <w:t xml:space="preserve"> </w:t>
      </w:r>
      <w:r w:rsidRPr="000F2560">
        <w:rPr>
          <w:rFonts w:ascii="Times New Roman" w:hAnsi="Times New Roman"/>
          <w:sz w:val="28"/>
          <w:szCs w:val="28"/>
        </w:rPr>
        <w:t>5. Материалы беседы из воспоминаний Газизова Х.Г.</w:t>
      </w:r>
    </w:p>
    <w:p w:rsidR="00820EF8" w:rsidRDefault="00820EF8" w:rsidP="008127AB">
      <w:pPr>
        <w:spacing w:after="0" w:line="240" w:lineRule="auto"/>
        <w:ind w:firstLine="567"/>
        <w:jc w:val="center"/>
        <w:rPr>
          <w:rFonts w:ascii="Times New Roman" w:hAnsi="Times New Roman"/>
          <w:sz w:val="28"/>
          <w:szCs w:val="28"/>
        </w:rPr>
      </w:pPr>
    </w:p>
    <w:p w:rsidR="00D849B4" w:rsidRDefault="00D849B4" w:rsidP="00820EF8">
      <w:pPr>
        <w:spacing w:after="0" w:line="240" w:lineRule="auto"/>
        <w:jc w:val="center"/>
        <w:rPr>
          <w:rFonts w:ascii="Times New Roman" w:hAnsi="Times New Roman"/>
          <w:sz w:val="24"/>
          <w:szCs w:val="24"/>
        </w:rPr>
      </w:pPr>
      <w:r w:rsidRPr="00820EF8">
        <w:rPr>
          <w:rFonts w:ascii="Times New Roman" w:hAnsi="Times New Roman"/>
          <w:sz w:val="24"/>
          <w:szCs w:val="24"/>
        </w:rPr>
        <w:t>ИСТОРИЯ МОЕГО РОДА В ИСТОРИИ МОЕЙ СТРАНЫ</w:t>
      </w:r>
    </w:p>
    <w:p w:rsidR="00820EF8" w:rsidRPr="00820EF8" w:rsidRDefault="00820EF8" w:rsidP="00820EF8">
      <w:pPr>
        <w:spacing w:after="0" w:line="240" w:lineRule="auto"/>
        <w:jc w:val="center"/>
        <w:rPr>
          <w:rFonts w:ascii="Times New Roman" w:hAnsi="Times New Roman"/>
          <w:sz w:val="24"/>
          <w:szCs w:val="24"/>
        </w:rPr>
      </w:pPr>
    </w:p>
    <w:p w:rsidR="00D849B4" w:rsidRDefault="00D849B4" w:rsidP="00820EF8">
      <w:pPr>
        <w:spacing w:after="0" w:line="240" w:lineRule="auto"/>
        <w:jc w:val="center"/>
        <w:rPr>
          <w:rFonts w:ascii="Times New Roman" w:hAnsi="Times New Roman"/>
          <w:sz w:val="28"/>
          <w:szCs w:val="28"/>
        </w:rPr>
      </w:pPr>
      <w:r w:rsidRPr="00E275A6">
        <w:rPr>
          <w:rFonts w:ascii="Times New Roman" w:hAnsi="Times New Roman"/>
          <w:sz w:val="28"/>
          <w:szCs w:val="28"/>
        </w:rPr>
        <w:t>Миникаева Ф.Р.</w:t>
      </w:r>
    </w:p>
    <w:p w:rsidR="00820EF8" w:rsidRDefault="00820EF8" w:rsidP="00820EF8">
      <w:pPr>
        <w:spacing w:after="0" w:line="240" w:lineRule="auto"/>
        <w:jc w:val="center"/>
        <w:rPr>
          <w:rFonts w:ascii="Times New Roman" w:hAnsi="Times New Roman"/>
          <w:sz w:val="28"/>
          <w:szCs w:val="28"/>
        </w:rPr>
      </w:pPr>
      <w:r>
        <w:rPr>
          <w:rFonts w:ascii="Times New Roman" w:hAnsi="Times New Roman"/>
          <w:sz w:val="28"/>
          <w:szCs w:val="28"/>
        </w:rPr>
        <w:t>Резюме</w:t>
      </w:r>
    </w:p>
    <w:p w:rsidR="00820EF8" w:rsidRPr="00E275A6" w:rsidRDefault="00820EF8" w:rsidP="00820EF8">
      <w:pPr>
        <w:spacing w:after="0" w:line="240" w:lineRule="auto"/>
        <w:jc w:val="center"/>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Помнить своих предков</w:t>
      </w:r>
      <w:r>
        <w:rPr>
          <w:rFonts w:ascii="Times New Roman" w:hAnsi="Times New Roman"/>
          <w:sz w:val="28"/>
          <w:szCs w:val="28"/>
        </w:rPr>
        <w:t xml:space="preserve"> </w:t>
      </w:r>
      <w:r w:rsidRPr="000F2560">
        <w:rPr>
          <w:rFonts w:ascii="Times New Roman" w:hAnsi="Times New Roman"/>
          <w:sz w:val="28"/>
          <w:szCs w:val="28"/>
        </w:rPr>
        <w:t>-</w:t>
      </w:r>
      <w:r>
        <w:rPr>
          <w:rFonts w:ascii="Times New Roman" w:hAnsi="Times New Roman"/>
          <w:sz w:val="28"/>
          <w:szCs w:val="28"/>
        </w:rPr>
        <w:t xml:space="preserve"> </w:t>
      </w:r>
      <w:r w:rsidRPr="000F2560">
        <w:rPr>
          <w:rFonts w:ascii="Times New Roman" w:hAnsi="Times New Roman"/>
          <w:sz w:val="28"/>
          <w:szCs w:val="28"/>
        </w:rPr>
        <w:t>это нравственный долг каждого. Я думаю, что моя родословная занимает достойное место в истории села и нашей Родины, передавая из поколения в поколение лучшие обычаи и традиции башкирского народа.</w:t>
      </w:r>
    </w:p>
    <w:p w:rsidR="00D849B4" w:rsidRPr="00174383" w:rsidRDefault="00D849B4" w:rsidP="00820EF8">
      <w:pPr>
        <w:pStyle w:val="HTML"/>
        <w:shd w:val="clear" w:color="auto" w:fill="FFFFFF"/>
        <w:jc w:val="center"/>
        <w:rPr>
          <w:rFonts w:ascii="Times New Roman" w:hAnsi="Times New Roman"/>
          <w:color w:val="212121"/>
          <w:sz w:val="24"/>
          <w:szCs w:val="24"/>
          <w:lang w:val="en-US"/>
        </w:rPr>
      </w:pPr>
      <w:r w:rsidRPr="00820EF8">
        <w:rPr>
          <w:rFonts w:ascii="Times New Roman" w:hAnsi="Times New Roman"/>
          <w:color w:val="212121"/>
          <w:sz w:val="24"/>
          <w:szCs w:val="24"/>
          <w:lang w:val="en-US"/>
        </w:rPr>
        <w:lastRenderedPageBreak/>
        <w:t>THE STORY OF OF MY KIND IN THE HISTORY OF MY COUNTRY</w:t>
      </w:r>
    </w:p>
    <w:p w:rsidR="00820EF8" w:rsidRPr="00174383" w:rsidRDefault="00820EF8" w:rsidP="00820EF8">
      <w:pPr>
        <w:pStyle w:val="HTML"/>
        <w:shd w:val="clear" w:color="auto" w:fill="FFFFFF"/>
        <w:jc w:val="center"/>
        <w:rPr>
          <w:rFonts w:ascii="inherit" w:hAnsi="inherit"/>
          <w:color w:val="212121"/>
          <w:sz w:val="28"/>
          <w:szCs w:val="28"/>
          <w:lang w:val="en-US"/>
        </w:rPr>
      </w:pPr>
    </w:p>
    <w:p w:rsidR="00D849B4" w:rsidRPr="00174383" w:rsidRDefault="00D849B4" w:rsidP="00820EF8">
      <w:pPr>
        <w:pStyle w:val="HTML"/>
        <w:shd w:val="clear" w:color="auto" w:fill="FFFFFF"/>
        <w:jc w:val="center"/>
        <w:rPr>
          <w:rFonts w:ascii="inherit" w:hAnsi="inherit"/>
          <w:color w:val="212121"/>
          <w:sz w:val="28"/>
          <w:szCs w:val="28"/>
          <w:lang w:val="en-US"/>
        </w:rPr>
      </w:pPr>
      <w:r w:rsidRPr="005A1EE7">
        <w:rPr>
          <w:rFonts w:ascii="inherit" w:hAnsi="inherit"/>
          <w:color w:val="212121"/>
          <w:sz w:val="28"/>
          <w:szCs w:val="28"/>
          <w:lang w:val="en-US"/>
        </w:rPr>
        <w:t>Minikaeva F</w:t>
      </w:r>
      <w:r w:rsidR="00820EF8" w:rsidRPr="00174383">
        <w:rPr>
          <w:rFonts w:ascii="inherit" w:hAnsi="inherit"/>
          <w:color w:val="212121"/>
          <w:sz w:val="28"/>
          <w:szCs w:val="28"/>
          <w:lang w:val="en-US"/>
        </w:rPr>
        <w:t>.</w:t>
      </w:r>
      <w:r w:rsidRPr="005A1EE7">
        <w:rPr>
          <w:rFonts w:ascii="inherit" w:hAnsi="inherit"/>
          <w:color w:val="212121"/>
          <w:sz w:val="28"/>
          <w:szCs w:val="28"/>
          <w:lang w:val="en-US"/>
        </w:rPr>
        <w:t>R</w:t>
      </w:r>
      <w:r w:rsidR="00820EF8" w:rsidRPr="00174383">
        <w:rPr>
          <w:rFonts w:ascii="inherit" w:hAnsi="inherit"/>
          <w:color w:val="212121"/>
          <w:sz w:val="28"/>
          <w:szCs w:val="28"/>
          <w:lang w:val="en-US"/>
        </w:rPr>
        <w:t>.</w:t>
      </w:r>
    </w:p>
    <w:p w:rsidR="00820EF8" w:rsidRPr="00174383" w:rsidRDefault="00820EF8" w:rsidP="00820EF8">
      <w:pPr>
        <w:pStyle w:val="HTML"/>
        <w:shd w:val="clear" w:color="auto" w:fill="FFFFFF"/>
        <w:jc w:val="center"/>
        <w:rPr>
          <w:rFonts w:ascii="inherit" w:hAnsi="inherit"/>
          <w:color w:val="212121"/>
          <w:sz w:val="28"/>
          <w:szCs w:val="28"/>
          <w:lang w:val="en-US"/>
        </w:rPr>
      </w:pPr>
      <w:r>
        <w:rPr>
          <w:rFonts w:ascii="inherit" w:hAnsi="inherit"/>
          <w:color w:val="212121"/>
          <w:sz w:val="28"/>
          <w:szCs w:val="28"/>
          <w:lang w:val="en-US"/>
        </w:rPr>
        <w:t>Summary</w:t>
      </w:r>
    </w:p>
    <w:p w:rsidR="00820EF8" w:rsidRPr="00174383" w:rsidRDefault="00820EF8" w:rsidP="00820EF8">
      <w:pPr>
        <w:pStyle w:val="HTML"/>
        <w:shd w:val="clear" w:color="auto" w:fill="FFFFFF"/>
        <w:jc w:val="center"/>
        <w:rPr>
          <w:rFonts w:ascii="inherit" w:hAnsi="inherit"/>
          <w:color w:val="212121"/>
          <w:sz w:val="28"/>
          <w:szCs w:val="28"/>
          <w:lang w:val="en-US"/>
        </w:rPr>
      </w:pPr>
    </w:p>
    <w:p w:rsidR="00D849B4" w:rsidRPr="00820EF8" w:rsidRDefault="00D849B4" w:rsidP="008127AB">
      <w:pPr>
        <w:tabs>
          <w:tab w:val="left" w:pos="567"/>
        </w:tabs>
        <w:spacing w:after="0" w:line="240" w:lineRule="auto"/>
        <w:ind w:firstLine="567"/>
        <w:contextualSpacing/>
        <w:rPr>
          <w:rFonts w:ascii="Times New Roman" w:hAnsi="Times New Roman"/>
          <w:color w:val="212121"/>
          <w:sz w:val="28"/>
          <w:szCs w:val="28"/>
          <w:lang w:val="en-US"/>
        </w:rPr>
      </w:pPr>
      <w:r w:rsidRPr="005A1EE7">
        <w:rPr>
          <w:rFonts w:ascii="Times New Roman" w:hAnsi="Times New Roman"/>
          <w:sz w:val="28"/>
          <w:szCs w:val="28"/>
          <w:lang w:val="en-US"/>
        </w:rPr>
        <w:tab/>
      </w:r>
      <w:r w:rsidRPr="00E275A6">
        <w:rPr>
          <w:rFonts w:ascii="Times New Roman" w:hAnsi="Times New Roman"/>
          <w:color w:val="212121"/>
          <w:sz w:val="28"/>
          <w:szCs w:val="28"/>
          <w:lang w:val="en-US"/>
        </w:rPr>
        <w:t xml:space="preserve">Remember your ancestors - is a moral duty of everyone. I think my family tree takes a worthy place in the history </w:t>
      </w:r>
      <w:r>
        <w:rPr>
          <w:rFonts w:ascii="Times New Roman" w:hAnsi="Times New Roman"/>
          <w:color w:val="212121"/>
          <w:sz w:val="28"/>
          <w:szCs w:val="28"/>
          <w:lang w:val="en-US"/>
        </w:rPr>
        <w:t>of the village and our homeland</w:t>
      </w:r>
      <w:r w:rsidRPr="00E275A6">
        <w:rPr>
          <w:rFonts w:ascii="Times New Roman" w:hAnsi="Times New Roman"/>
          <w:color w:val="212121"/>
          <w:sz w:val="28"/>
          <w:szCs w:val="28"/>
          <w:lang w:val="en-US"/>
        </w:rPr>
        <w:t>,  passing from one generation to the best customs and t</w:t>
      </w:r>
      <w:r w:rsidR="00820EF8">
        <w:rPr>
          <w:rFonts w:ascii="Times New Roman" w:hAnsi="Times New Roman"/>
          <w:color w:val="212121"/>
          <w:sz w:val="28"/>
          <w:szCs w:val="28"/>
          <w:lang w:val="en-US"/>
        </w:rPr>
        <w:t>raditions of the Bashkir people</w:t>
      </w:r>
      <w:r w:rsidRPr="00E275A6">
        <w:rPr>
          <w:rFonts w:ascii="Times New Roman" w:hAnsi="Times New Roman"/>
          <w:color w:val="212121"/>
          <w:sz w:val="28"/>
          <w:szCs w:val="28"/>
          <w:lang w:val="en-US"/>
        </w:rPr>
        <w:t>.</w:t>
      </w:r>
    </w:p>
    <w:p w:rsidR="00820EF8" w:rsidRPr="00174383" w:rsidRDefault="00820EF8" w:rsidP="008127AB">
      <w:pPr>
        <w:tabs>
          <w:tab w:val="left" w:pos="567"/>
        </w:tabs>
        <w:spacing w:after="0" w:line="240" w:lineRule="auto"/>
        <w:ind w:firstLine="567"/>
        <w:contextualSpacing/>
        <w:rPr>
          <w:rFonts w:ascii="Times New Roman" w:hAnsi="Times New Roman"/>
          <w:color w:val="212121"/>
          <w:sz w:val="28"/>
          <w:szCs w:val="28"/>
          <w:lang w:val="en-US"/>
        </w:rPr>
      </w:pPr>
    </w:p>
    <w:p w:rsidR="00820EF8" w:rsidRPr="00174383" w:rsidRDefault="00820EF8" w:rsidP="008127AB">
      <w:pPr>
        <w:tabs>
          <w:tab w:val="left" w:pos="567"/>
        </w:tabs>
        <w:spacing w:after="0" w:line="240" w:lineRule="auto"/>
        <w:ind w:firstLine="567"/>
        <w:contextualSpacing/>
        <w:rPr>
          <w:rFonts w:ascii="Times New Roman" w:hAnsi="Times New Roman"/>
          <w:color w:val="212121"/>
          <w:sz w:val="28"/>
          <w:szCs w:val="28"/>
          <w:lang w:val="en-US"/>
        </w:rPr>
      </w:pPr>
    </w:p>
    <w:p w:rsidR="00D849B4" w:rsidRDefault="00D849B4" w:rsidP="00820EF8">
      <w:pPr>
        <w:spacing w:after="0" w:line="240" w:lineRule="auto"/>
        <w:contextualSpacing/>
        <w:jc w:val="right"/>
        <w:rPr>
          <w:rFonts w:ascii="Times New Roman" w:hAnsi="Times New Roman"/>
          <w:sz w:val="28"/>
          <w:szCs w:val="28"/>
        </w:rPr>
      </w:pPr>
      <w:r w:rsidRPr="000F2560">
        <w:rPr>
          <w:rFonts w:ascii="Times New Roman" w:hAnsi="Times New Roman"/>
          <w:sz w:val="28"/>
          <w:szCs w:val="28"/>
        </w:rPr>
        <w:t>УДК: 615.5:598.12</w:t>
      </w:r>
    </w:p>
    <w:p w:rsidR="00820EF8" w:rsidRPr="000F2560" w:rsidRDefault="00820EF8" w:rsidP="00820EF8">
      <w:pPr>
        <w:spacing w:after="0" w:line="240" w:lineRule="auto"/>
        <w:contextualSpacing/>
        <w:jc w:val="right"/>
        <w:rPr>
          <w:rFonts w:ascii="Times New Roman" w:hAnsi="Times New Roman"/>
          <w:sz w:val="28"/>
          <w:szCs w:val="28"/>
        </w:rPr>
      </w:pPr>
    </w:p>
    <w:p w:rsidR="00D849B4" w:rsidRPr="00174383" w:rsidRDefault="00D849B4" w:rsidP="00820EF8">
      <w:pPr>
        <w:spacing w:after="0" w:line="240" w:lineRule="auto"/>
        <w:contextualSpacing/>
        <w:jc w:val="center"/>
        <w:rPr>
          <w:rFonts w:ascii="Times New Roman" w:hAnsi="Times New Roman"/>
          <w:b/>
          <w:sz w:val="28"/>
          <w:szCs w:val="28"/>
        </w:rPr>
      </w:pPr>
      <w:r w:rsidRPr="000F2560">
        <w:rPr>
          <w:rFonts w:ascii="Times New Roman" w:hAnsi="Times New Roman"/>
          <w:b/>
          <w:sz w:val="28"/>
          <w:szCs w:val="28"/>
        </w:rPr>
        <w:t xml:space="preserve">ЗМЕИ КАК </w:t>
      </w:r>
      <w:r>
        <w:rPr>
          <w:rFonts w:ascii="Times New Roman" w:hAnsi="Times New Roman"/>
          <w:b/>
          <w:sz w:val="28"/>
          <w:szCs w:val="28"/>
        </w:rPr>
        <w:t>ИСТОЧНИК ЦЕННОГО ЛЕКАРСТВЕННОГО</w:t>
      </w:r>
      <w:r w:rsidRPr="007D6532">
        <w:rPr>
          <w:rFonts w:ascii="Times New Roman" w:hAnsi="Times New Roman"/>
          <w:b/>
          <w:sz w:val="28"/>
          <w:szCs w:val="28"/>
        </w:rPr>
        <w:t xml:space="preserve"> </w:t>
      </w:r>
      <w:r w:rsidRPr="000F2560">
        <w:rPr>
          <w:rFonts w:ascii="Times New Roman" w:hAnsi="Times New Roman"/>
          <w:b/>
          <w:sz w:val="28"/>
          <w:szCs w:val="28"/>
        </w:rPr>
        <w:t>СЫРЬЯ</w:t>
      </w:r>
    </w:p>
    <w:p w:rsidR="00820EF8" w:rsidRPr="00174383" w:rsidRDefault="00820EF8" w:rsidP="00820EF8">
      <w:pPr>
        <w:spacing w:after="0" w:line="240" w:lineRule="auto"/>
        <w:contextualSpacing/>
        <w:jc w:val="center"/>
        <w:rPr>
          <w:rFonts w:ascii="Times New Roman" w:hAnsi="Times New Roman"/>
          <w:b/>
          <w:sz w:val="28"/>
          <w:szCs w:val="28"/>
        </w:rPr>
      </w:pPr>
    </w:p>
    <w:p w:rsidR="00D849B4" w:rsidRPr="005A1EE7" w:rsidRDefault="00D849B4" w:rsidP="00820EF8">
      <w:pPr>
        <w:tabs>
          <w:tab w:val="center" w:pos="4818"/>
          <w:tab w:val="left" w:pos="7455"/>
        </w:tabs>
        <w:spacing w:after="0" w:line="240" w:lineRule="auto"/>
        <w:contextualSpacing/>
        <w:jc w:val="center"/>
        <w:rPr>
          <w:rFonts w:ascii="Times New Roman" w:hAnsi="Times New Roman"/>
          <w:b/>
          <w:sz w:val="28"/>
          <w:szCs w:val="28"/>
        </w:rPr>
      </w:pPr>
      <w:r>
        <w:rPr>
          <w:rFonts w:ascii="Times New Roman" w:hAnsi="Times New Roman"/>
          <w:b/>
          <w:sz w:val="28"/>
          <w:szCs w:val="28"/>
        </w:rPr>
        <w:t>Саушина Е.В.</w:t>
      </w:r>
    </w:p>
    <w:p w:rsidR="00D849B4" w:rsidRPr="007D6532" w:rsidRDefault="00D849B4" w:rsidP="00820EF8">
      <w:pPr>
        <w:spacing w:after="0" w:line="240" w:lineRule="auto"/>
        <w:contextualSpacing/>
        <w:jc w:val="center"/>
        <w:rPr>
          <w:rFonts w:ascii="Times New Roman" w:hAnsi="Times New Roman"/>
          <w:sz w:val="28"/>
          <w:szCs w:val="28"/>
        </w:rPr>
      </w:pPr>
      <w:r w:rsidRPr="007D6532">
        <w:rPr>
          <w:rFonts w:ascii="Times New Roman" w:hAnsi="Times New Roman"/>
          <w:sz w:val="28"/>
          <w:szCs w:val="28"/>
        </w:rPr>
        <w:t>Руководитель</w:t>
      </w:r>
      <w:r w:rsidRPr="007D6532">
        <w:rPr>
          <w:rFonts w:ascii="Times New Roman" w:hAnsi="Times New Roman"/>
          <w:b/>
          <w:sz w:val="28"/>
          <w:szCs w:val="28"/>
        </w:rPr>
        <w:t xml:space="preserve"> - </w:t>
      </w:r>
      <w:r w:rsidRPr="000F2560">
        <w:rPr>
          <w:rFonts w:ascii="Times New Roman" w:hAnsi="Times New Roman"/>
          <w:b/>
          <w:sz w:val="28"/>
          <w:szCs w:val="28"/>
        </w:rPr>
        <w:t xml:space="preserve"> </w:t>
      </w:r>
      <w:r w:rsidRPr="007D6532">
        <w:rPr>
          <w:rFonts w:ascii="Times New Roman" w:hAnsi="Times New Roman"/>
          <w:sz w:val="28"/>
          <w:szCs w:val="28"/>
        </w:rPr>
        <w:t>Михайлова Р.И.</w:t>
      </w:r>
      <w:r>
        <w:rPr>
          <w:rFonts w:ascii="Times New Roman" w:hAnsi="Times New Roman"/>
          <w:sz w:val="28"/>
          <w:szCs w:val="28"/>
        </w:rPr>
        <w:t>, профессор кафедры биологии, генетики и разведения животных</w:t>
      </w:r>
    </w:p>
    <w:p w:rsidR="00D849B4" w:rsidRPr="000F2560" w:rsidRDefault="00D849B4" w:rsidP="00820EF8">
      <w:pPr>
        <w:spacing w:after="0" w:line="240" w:lineRule="auto"/>
        <w:contextualSpacing/>
        <w:jc w:val="center"/>
        <w:rPr>
          <w:rFonts w:ascii="Times New Roman" w:hAnsi="Times New Roman"/>
          <w:sz w:val="28"/>
          <w:szCs w:val="28"/>
        </w:rPr>
      </w:pPr>
      <w:r w:rsidRPr="000F2560">
        <w:rPr>
          <w:rFonts w:ascii="Times New Roman" w:hAnsi="Times New Roman"/>
          <w:sz w:val="28"/>
          <w:szCs w:val="28"/>
        </w:rPr>
        <w:t xml:space="preserve">Казанская государственная академия ветеринарной медицины </w:t>
      </w:r>
    </w:p>
    <w:p w:rsidR="00820EF8" w:rsidRDefault="00820EF8" w:rsidP="008127AB">
      <w:pPr>
        <w:spacing w:after="0" w:line="240" w:lineRule="auto"/>
        <w:ind w:firstLine="567"/>
        <w:contextualSpacing/>
        <w:rPr>
          <w:rFonts w:ascii="Times New Roman" w:hAnsi="Times New Roman"/>
          <w:b/>
          <w:i/>
          <w:sz w:val="28"/>
          <w:szCs w:val="28"/>
        </w:rPr>
      </w:pPr>
    </w:p>
    <w:p w:rsidR="00D849B4" w:rsidRPr="000F2560" w:rsidRDefault="00D849B4" w:rsidP="008127AB">
      <w:pPr>
        <w:spacing w:after="0" w:line="240" w:lineRule="auto"/>
        <w:ind w:firstLine="567"/>
        <w:contextualSpacing/>
        <w:rPr>
          <w:rFonts w:ascii="Times New Roman" w:hAnsi="Times New Roman"/>
          <w:sz w:val="28"/>
          <w:szCs w:val="28"/>
        </w:rPr>
      </w:pPr>
      <w:r w:rsidRPr="00820EF8">
        <w:rPr>
          <w:rFonts w:ascii="Times New Roman" w:hAnsi="Times New Roman"/>
          <w:b/>
          <w:sz w:val="28"/>
          <w:szCs w:val="28"/>
        </w:rPr>
        <w:t>Ключевые слова:</w:t>
      </w:r>
      <w:r w:rsidRPr="000F2560">
        <w:rPr>
          <w:rFonts w:ascii="Times New Roman" w:hAnsi="Times New Roman"/>
          <w:b/>
          <w:sz w:val="28"/>
          <w:szCs w:val="28"/>
        </w:rPr>
        <w:t xml:space="preserve"> </w:t>
      </w:r>
      <w:r w:rsidRPr="000F2560">
        <w:rPr>
          <w:rFonts w:ascii="Times New Roman" w:hAnsi="Times New Roman"/>
          <w:sz w:val="28"/>
          <w:szCs w:val="28"/>
        </w:rPr>
        <w:t>пресмыкающиеся, змеи, яд, лекарственные препараты.</w:t>
      </w:r>
    </w:p>
    <w:p w:rsidR="00D849B4" w:rsidRPr="000F2560" w:rsidRDefault="00D849B4" w:rsidP="008127AB">
      <w:pPr>
        <w:spacing w:after="0" w:line="240" w:lineRule="auto"/>
        <w:ind w:firstLine="567"/>
        <w:contextualSpacing/>
        <w:rPr>
          <w:rFonts w:ascii="Times New Roman" w:hAnsi="Times New Roman"/>
          <w:sz w:val="28"/>
          <w:szCs w:val="28"/>
          <w:lang w:val="en-US"/>
        </w:rPr>
      </w:pPr>
      <w:r w:rsidRPr="00820EF8">
        <w:rPr>
          <w:rFonts w:ascii="Times New Roman" w:hAnsi="Times New Roman"/>
          <w:b/>
          <w:sz w:val="28"/>
          <w:szCs w:val="28"/>
          <w:lang w:val="en-US"/>
        </w:rPr>
        <w:t xml:space="preserve">Key words: </w:t>
      </w:r>
      <w:r w:rsidRPr="000F2560">
        <w:rPr>
          <w:rFonts w:ascii="Times New Roman" w:hAnsi="Times New Roman"/>
          <w:sz w:val="28"/>
          <w:szCs w:val="28"/>
          <w:lang w:val="en-US"/>
        </w:rPr>
        <w:t>reptiles, snakes, venom, drug medicines.</w:t>
      </w:r>
    </w:p>
    <w:p w:rsidR="00820EF8" w:rsidRPr="00174383" w:rsidRDefault="00820EF8" w:rsidP="008127AB">
      <w:pPr>
        <w:spacing w:after="0" w:line="240" w:lineRule="auto"/>
        <w:ind w:firstLine="567"/>
        <w:contextualSpacing/>
        <w:rPr>
          <w:rFonts w:ascii="Times New Roman" w:hAnsi="Times New Roman"/>
          <w:sz w:val="28"/>
          <w:szCs w:val="28"/>
          <w:lang w:val="en-US"/>
        </w:rPr>
      </w:pP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Давно доказано, что любые, даже самые опасные для здоровья человека вещества, в небольших дозах могут оказывать на организм лечебное воздействие. Этими свойствами обладает и змеиный яд – прозрачная жидкость, которая вырабатывается специальными железами змей и обладает довольно специфичными свойствами.</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В медицинской практике России применяют яд гадюки обыкновенной (</w:t>
      </w:r>
      <w:r w:rsidRPr="000F2560">
        <w:rPr>
          <w:rFonts w:ascii="Times New Roman" w:hAnsi="Times New Roman"/>
          <w:sz w:val="28"/>
          <w:szCs w:val="28"/>
          <w:lang w:val="en-US"/>
        </w:rPr>
        <w:t>Vipera</w:t>
      </w:r>
      <w:r w:rsidRPr="000F2560">
        <w:rPr>
          <w:rFonts w:ascii="Times New Roman" w:hAnsi="Times New Roman"/>
          <w:sz w:val="28"/>
          <w:szCs w:val="28"/>
        </w:rPr>
        <w:t xml:space="preserve"> </w:t>
      </w:r>
      <w:r w:rsidRPr="000F2560">
        <w:rPr>
          <w:rFonts w:ascii="Times New Roman" w:hAnsi="Times New Roman"/>
          <w:sz w:val="28"/>
          <w:szCs w:val="28"/>
          <w:lang w:val="en-US"/>
        </w:rPr>
        <w:t>berus</w:t>
      </w:r>
      <w:r w:rsidRPr="000F2560">
        <w:rPr>
          <w:rFonts w:ascii="Times New Roman" w:hAnsi="Times New Roman"/>
          <w:sz w:val="28"/>
          <w:szCs w:val="28"/>
        </w:rPr>
        <w:t>), гюрзы (</w:t>
      </w:r>
      <w:r w:rsidRPr="000F2560">
        <w:rPr>
          <w:rFonts w:ascii="Times New Roman" w:hAnsi="Times New Roman"/>
          <w:sz w:val="28"/>
          <w:szCs w:val="28"/>
          <w:lang w:val="en-US"/>
        </w:rPr>
        <w:t>Vipera</w:t>
      </w:r>
      <w:r w:rsidRPr="000F2560">
        <w:rPr>
          <w:rFonts w:ascii="Times New Roman" w:hAnsi="Times New Roman"/>
          <w:sz w:val="28"/>
          <w:szCs w:val="28"/>
        </w:rPr>
        <w:t xml:space="preserve"> </w:t>
      </w:r>
      <w:r w:rsidRPr="000F2560">
        <w:rPr>
          <w:rFonts w:ascii="Times New Roman" w:hAnsi="Times New Roman"/>
          <w:sz w:val="28"/>
          <w:szCs w:val="28"/>
          <w:lang w:val="en-US"/>
        </w:rPr>
        <w:t>lebetina</w:t>
      </w:r>
      <w:r w:rsidRPr="000F2560">
        <w:rPr>
          <w:rFonts w:ascii="Times New Roman" w:hAnsi="Times New Roman"/>
          <w:sz w:val="28"/>
          <w:szCs w:val="28"/>
        </w:rPr>
        <w:t>)  из семейства Гадюковые (</w:t>
      </w:r>
      <w:r w:rsidRPr="000F2560">
        <w:rPr>
          <w:rFonts w:ascii="Times New Roman" w:hAnsi="Times New Roman"/>
          <w:sz w:val="28"/>
          <w:szCs w:val="28"/>
          <w:lang w:val="en-US"/>
        </w:rPr>
        <w:t>Viperidae</w:t>
      </w:r>
      <w:r w:rsidRPr="000F2560">
        <w:rPr>
          <w:rFonts w:ascii="Times New Roman" w:hAnsi="Times New Roman"/>
          <w:sz w:val="28"/>
          <w:szCs w:val="28"/>
        </w:rPr>
        <w:t>), кобры среднеазиатской (</w:t>
      </w:r>
      <w:r w:rsidRPr="000F2560">
        <w:rPr>
          <w:rFonts w:ascii="Times New Roman" w:hAnsi="Times New Roman"/>
          <w:sz w:val="28"/>
          <w:szCs w:val="28"/>
          <w:lang w:val="en-US"/>
        </w:rPr>
        <w:t>Naja</w:t>
      </w:r>
      <w:r w:rsidRPr="000F2560">
        <w:rPr>
          <w:rFonts w:ascii="Times New Roman" w:hAnsi="Times New Roman"/>
          <w:sz w:val="28"/>
          <w:szCs w:val="28"/>
        </w:rPr>
        <w:t xml:space="preserve"> </w:t>
      </w:r>
      <w:r w:rsidRPr="000F2560">
        <w:rPr>
          <w:rFonts w:ascii="Times New Roman" w:hAnsi="Times New Roman"/>
          <w:sz w:val="28"/>
          <w:szCs w:val="28"/>
          <w:lang w:val="en-US"/>
        </w:rPr>
        <w:t>oxiana</w:t>
      </w:r>
      <w:r w:rsidRPr="000F2560">
        <w:rPr>
          <w:rFonts w:ascii="Times New Roman" w:hAnsi="Times New Roman"/>
          <w:sz w:val="28"/>
          <w:szCs w:val="28"/>
        </w:rPr>
        <w:t>) из семейства Аспидовые (</w:t>
      </w:r>
      <w:r w:rsidRPr="000F2560">
        <w:rPr>
          <w:rFonts w:ascii="Times New Roman" w:hAnsi="Times New Roman"/>
          <w:sz w:val="28"/>
          <w:szCs w:val="28"/>
          <w:lang w:val="en-US"/>
        </w:rPr>
        <w:t>Elapidse</w:t>
      </w:r>
      <w:r w:rsidRPr="000F2560">
        <w:rPr>
          <w:rFonts w:ascii="Times New Roman" w:hAnsi="Times New Roman"/>
          <w:sz w:val="28"/>
          <w:szCs w:val="28"/>
        </w:rPr>
        <w:t xml:space="preserve">) и близких к гадюковым гремучих змей (семейство Канальчатозубые – </w:t>
      </w:r>
      <w:r w:rsidRPr="000F2560">
        <w:rPr>
          <w:rFonts w:ascii="Times New Roman" w:hAnsi="Times New Roman"/>
          <w:sz w:val="28"/>
          <w:szCs w:val="28"/>
          <w:lang w:val="en-US"/>
        </w:rPr>
        <w:t>Crotalidae</w:t>
      </w:r>
      <w:r w:rsidRPr="000F2560">
        <w:rPr>
          <w:rFonts w:ascii="Times New Roman" w:hAnsi="Times New Roman"/>
          <w:sz w:val="28"/>
          <w:szCs w:val="28"/>
        </w:rPr>
        <w:t>) [2].</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Часть змей добывают в природе. Так, отлов гадюки обыкновенной проводят Европейской части России, Сибири и  на Дальнем Востоке,  гюрзы - в Закавказье и на Кавказе, отлов гюрзы и кобры среднеазиатской проводят также в некоторых государствах, ранее входивших в состав СССР -  в Туркмении, Узбекистане и Таджикистане. Часть змей содержат в искусственных условиях - в серпентариях. Однако они плохо переносят неволю и живут в серпентариях обычно не более года [2].</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xml:space="preserve">Получают змеиный яд несколькими способами. Для этого применяют механический массаж ядовитых желез, электростимуляцию или позволяют </w:t>
      </w:r>
      <w:r w:rsidRPr="000F2560">
        <w:rPr>
          <w:rFonts w:ascii="Times New Roman" w:hAnsi="Times New Roman"/>
          <w:sz w:val="28"/>
          <w:szCs w:val="28"/>
        </w:rPr>
        <w:lastRenderedPageBreak/>
        <w:t>змее самой выпустить яд в стакан, вцепившись зубами в резиновую крышку [3].</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По химическому составу змеиные яды очень сложны и еще не изучены до конца. Они представляют собой сложный комплекс ферментов, токсических полипептидов, ряда белков со специфическими биологическими свойствами (фактор роста нервов, антикомплементарный фактор), и неорганических компонентов. Среди ферментов наибольший интерес представляют гидролазы (катализируют гидролиз), протеазы (расщепляют пептидные связи в белках и продуктах их распада), нуклеазы (расщепляют нуклеиновые кислоты) и оксидазы (катализируют окислительно-восстановительные реакции). Яды большинства гадюк обладают мощной системой ферментов с трипсино-, тромбино- и калликреиноподобным действием. В яде кобр содержится фактор роста нервов, стимулирующий рост афферентных и симпатических нервных клеток и предотвращающий или уменьшающий дегенерацию нейронов у животных с нейродегенеративными заболеваниями. Его экспрессия увеличивается при воспалительных заболеваниях, при которых он подавляет воспаление. Кроме того, он появляется в процессе восстановления миелина (вещество, образующее мягкую оболочку нервных волокон). Возможно, при более углубленном изучении действия фактора роста нервов, ученые смогут решить многие проблемы и даже научиться выращивать нервную ткань[1].</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По характеру токсического действия яды змей разделяют на 2 группы: 1. Яды геморрагического действия (Гадюковые, гремучие змеи), действующие на кровь, разрушая эритроциты, нарушая целостность кровеносных капилляров. 2. Яды нейротропного действия (кобра), действующие в первую очередь на ЦНС. Они также оказывают гемолитическое действие на кровь, но в меньшей степени, чем яды гадюковых и гремучих змей. Изучение механизмов действия змеиных ядов позволило не только обосновать рациональную терапию отравлений, но и использовать эти яды в терапевтических целях [1, 2].</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Препараты, содержащие змеиный яд, используются при невралгиях, артралгиях, миалгиях, миозитах, хронических неспецифических моно- и полиартритах, периартритах, ревматических болях, ишиасе, люмбаго, а также при заболеваниях периферической нервной системы. Из яда кобры выделен основной действующий компонент – кобротоксин, который оказывает обезболивающее и успокаивающее действие при спазмах сосудов сердца, бронхиальной астме, злокачественных опухолях. Исследователь университета штата Агуаскальентес (Мексика) Эдуардо Серда обнаружил особую разновидность змей, яд которых может быть использован для уничтожения раковых образований [2].</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xml:space="preserve">К препаратам, изготовленным с использованием змеиного яда относятся: Випраксин (водный раствор с добавлением глицерина), </w:t>
      </w:r>
      <w:r w:rsidRPr="000F2560">
        <w:rPr>
          <w:rFonts w:ascii="Times New Roman" w:hAnsi="Times New Roman"/>
          <w:sz w:val="28"/>
          <w:szCs w:val="28"/>
        </w:rPr>
        <w:lastRenderedPageBreak/>
        <w:t>Випросал</w:t>
      </w:r>
      <w:r w:rsidRPr="000F2560">
        <w:rPr>
          <w:rFonts w:ascii="Times New Roman" w:hAnsi="Times New Roman"/>
          <w:b/>
          <w:bCs/>
          <w:sz w:val="28"/>
          <w:szCs w:val="28"/>
        </w:rPr>
        <w:t xml:space="preserve"> </w:t>
      </w:r>
      <w:r w:rsidRPr="000F2560">
        <w:rPr>
          <w:rFonts w:ascii="Times New Roman" w:hAnsi="Times New Roman"/>
          <w:sz w:val="28"/>
          <w:szCs w:val="28"/>
        </w:rPr>
        <w:t>В (мазь) - на основе яда гадюки, мази Випросал и Нижвисал - на основе яда гюрзы, Наяксин (водный раствор с добавлением новокаина и натрия хлорида) – на основе яда среднеазиатской кобры и др. [1].</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Змеиный яд также необходим для изготовления противоядий и противозмеиных сывороток. Противозмеиные сыворотки получают из крови лошадей, которым вводятся возрастающие дозы яда в течение 16 месяцев. В ходе подобной процедуры возникает стойкий иммунитет, организм иммунизированной лошади может переносить впрыскивание 80-кратной смертельной дозы.</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xml:space="preserve">Таким образом, змеиный яд, сложный по своему составу и содержащий различные биологически активные вещества, представляет большой научный и практический интерес и поэтому является перспективным для дальнейшего изучения и внедрения в медицинскую и ветеринарную практику. Можно предположить, что появление новых технологий позволит открыть и новые свойства змеиного яда, которые до сих пор были неизвестны человечеству. </w:t>
      </w: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 xml:space="preserve"> ЛИТЕРАТУРА: 1. Орлов Б.Н. Зоотоксинология (ядовитые животные и их яды): Учеб. пособие для студентов вузов по спец. «Биология»/Б.Н. Орлов, Д.Б. Гелашвили. – М.: Высш. Шк., 1985. – 280с. 2.  Яковлев Г.П. Лекарственное сырье растительного и животного происхождения. Фармакогнозия: Учеб. Пособие для студентов вузов по спец. «Фармация»/Г.П. Яковлев. – Санкт-Петербург: СпецЛит, 2006. – 846с. 3. Орлов Б.Н., Вальцева И.А. Яды змей (токсикологические, биохимические и патофизиологические аспекты)/Б.Н. Орлов, И.А.Вальцева. -  Т.: Медицина, 1977. – 252с.   </w:t>
      </w:r>
    </w:p>
    <w:p w:rsidR="00820EF8" w:rsidRDefault="00820EF8" w:rsidP="008127AB">
      <w:pPr>
        <w:spacing w:after="0" w:line="240" w:lineRule="auto"/>
        <w:ind w:firstLine="567"/>
        <w:contextualSpacing/>
        <w:jc w:val="center"/>
        <w:rPr>
          <w:rFonts w:ascii="Times New Roman" w:hAnsi="Times New Roman"/>
          <w:sz w:val="28"/>
          <w:szCs w:val="28"/>
        </w:rPr>
      </w:pPr>
    </w:p>
    <w:p w:rsidR="00D849B4" w:rsidRPr="00820EF8" w:rsidRDefault="00D849B4" w:rsidP="00820EF8">
      <w:pPr>
        <w:spacing w:after="0" w:line="240" w:lineRule="auto"/>
        <w:contextualSpacing/>
        <w:jc w:val="center"/>
        <w:rPr>
          <w:rFonts w:ascii="Times New Roman" w:hAnsi="Times New Roman"/>
          <w:sz w:val="24"/>
          <w:szCs w:val="24"/>
        </w:rPr>
      </w:pPr>
      <w:r w:rsidRPr="00820EF8">
        <w:rPr>
          <w:rFonts w:ascii="Times New Roman" w:hAnsi="Times New Roman"/>
          <w:sz w:val="24"/>
          <w:szCs w:val="24"/>
        </w:rPr>
        <w:t>ЗМЕИ КАК ИСТОЧНИК ЦЕННОГО ЛЕКАРСТВЕННОГО СЫРЬЯ</w:t>
      </w:r>
    </w:p>
    <w:p w:rsidR="00820EF8" w:rsidRPr="000F2560" w:rsidRDefault="00820EF8" w:rsidP="00820EF8">
      <w:pPr>
        <w:spacing w:after="0" w:line="240" w:lineRule="auto"/>
        <w:contextualSpacing/>
        <w:jc w:val="center"/>
        <w:rPr>
          <w:rFonts w:ascii="Times New Roman" w:hAnsi="Times New Roman"/>
          <w:sz w:val="28"/>
          <w:szCs w:val="28"/>
        </w:rPr>
      </w:pPr>
    </w:p>
    <w:p w:rsidR="00D849B4" w:rsidRDefault="00D849B4" w:rsidP="00820EF8">
      <w:pPr>
        <w:spacing w:after="0" w:line="240" w:lineRule="auto"/>
        <w:contextualSpacing/>
        <w:jc w:val="center"/>
        <w:rPr>
          <w:rFonts w:ascii="Times New Roman" w:hAnsi="Times New Roman"/>
          <w:sz w:val="28"/>
          <w:szCs w:val="28"/>
        </w:rPr>
      </w:pPr>
      <w:r w:rsidRPr="000F2560">
        <w:rPr>
          <w:rFonts w:ascii="Times New Roman" w:hAnsi="Times New Roman"/>
          <w:sz w:val="28"/>
          <w:szCs w:val="28"/>
        </w:rPr>
        <w:t>Саушина Е.В</w:t>
      </w:r>
      <w:r>
        <w:rPr>
          <w:rFonts w:ascii="Times New Roman" w:hAnsi="Times New Roman"/>
          <w:sz w:val="28"/>
          <w:szCs w:val="28"/>
        </w:rPr>
        <w:t>.</w:t>
      </w:r>
    </w:p>
    <w:p w:rsidR="00820EF8" w:rsidRDefault="00820EF8" w:rsidP="00820EF8">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D849B4" w:rsidRPr="000F2560" w:rsidRDefault="00D849B4" w:rsidP="008127AB">
      <w:pPr>
        <w:spacing w:after="0" w:line="240" w:lineRule="auto"/>
        <w:ind w:firstLine="567"/>
        <w:contextualSpacing/>
        <w:rPr>
          <w:rFonts w:ascii="Times New Roman" w:hAnsi="Times New Roman"/>
          <w:sz w:val="28"/>
          <w:szCs w:val="28"/>
          <w:lang w:val="en-US"/>
        </w:rPr>
      </w:pPr>
      <w:r w:rsidRPr="000F2560">
        <w:rPr>
          <w:rFonts w:ascii="Times New Roman" w:hAnsi="Times New Roman"/>
          <w:sz w:val="28"/>
          <w:szCs w:val="28"/>
        </w:rPr>
        <w:t>В данной работе рассматривается особая ценность змеиного яда, на основе которого изготавливаются многие лекарственные препараты, применяющиеся в медицине и ветеринарии. Изучаются</w:t>
      </w:r>
      <w:r w:rsidRPr="000F2560">
        <w:rPr>
          <w:rFonts w:ascii="Times New Roman" w:hAnsi="Times New Roman"/>
          <w:sz w:val="28"/>
          <w:szCs w:val="28"/>
          <w:lang w:val="en-US"/>
        </w:rPr>
        <w:t xml:space="preserve"> </w:t>
      </w:r>
      <w:r w:rsidRPr="000F2560">
        <w:rPr>
          <w:rFonts w:ascii="Times New Roman" w:hAnsi="Times New Roman"/>
          <w:sz w:val="28"/>
          <w:szCs w:val="28"/>
        </w:rPr>
        <w:t>его</w:t>
      </w:r>
      <w:r w:rsidRPr="000F2560">
        <w:rPr>
          <w:rFonts w:ascii="Times New Roman" w:hAnsi="Times New Roman"/>
          <w:sz w:val="28"/>
          <w:szCs w:val="28"/>
          <w:lang w:val="en-US"/>
        </w:rPr>
        <w:t xml:space="preserve"> </w:t>
      </w:r>
      <w:r w:rsidRPr="000F2560">
        <w:rPr>
          <w:rFonts w:ascii="Times New Roman" w:hAnsi="Times New Roman"/>
          <w:sz w:val="28"/>
          <w:szCs w:val="28"/>
        </w:rPr>
        <w:t>состав</w:t>
      </w:r>
      <w:r w:rsidRPr="000F2560">
        <w:rPr>
          <w:rFonts w:ascii="Times New Roman" w:hAnsi="Times New Roman"/>
          <w:sz w:val="28"/>
          <w:szCs w:val="28"/>
          <w:lang w:val="en-US"/>
        </w:rPr>
        <w:t xml:space="preserve"> </w:t>
      </w:r>
      <w:r w:rsidRPr="000F2560">
        <w:rPr>
          <w:rFonts w:ascii="Times New Roman" w:hAnsi="Times New Roman"/>
          <w:sz w:val="28"/>
          <w:szCs w:val="28"/>
        </w:rPr>
        <w:t>и</w:t>
      </w:r>
      <w:r w:rsidRPr="000F2560">
        <w:rPr>
          <w:rFonts w:ascii="Times New Roman" w:hAnsi="Times New Roman"/>
          <w:sz w:val="28"/>
          <w:szCs w:val="28"/>
          <w:lang w:val="en-US"/>
        </w:rPr>
        <w:t xml:space="preserve"> </w:t>
      </w:r>
      <w:r w:rsidRPr="000F2560">
        <w:rPr>
          <w:rFonts w:ascii="Times New Roman" w:hAnsi="Times New Roman"/>
          <w:sz w:val="28"/>
          <w:szCs w:val="28"/>
        </w:rPr>
        <w:t>свойства</w:t>
      </w:r>
      <w:r w:rsidRPr="000F2560">
        <w:rPr>
          <w:rFonts w:ascii="Times New Roman" w:hAnsi="Times New Roman"/>
          <w:sz w:val="28"/>
          <w:szCs w:val="28"/>
          <w:lang w:val="en-US"/>
        </w:rPr>
        <w:t xml:space="preserve">, </w:t>
      </w:r>
      <w:r w:rsidRPr="000F2560">
        <w:rPr>
          <w:rFonts w:ascii="Times New Roman" w:hAnsi="Times New Roman"/>
          <w:sz w:val="28"/>
          <w:szCs w:val="28"/>
        </w:rPr>
        <w:t>способы</w:t>
      </w:r>
      <w:r w:rsidRPr="000F2560">
        <w:rPr>
          <w:rFonts w:ascii="Times New Roman" w:hAnsi="Times New Roman"/>
          <w:sz w:val="28"/>
          <w:szCs w:val="28"/>
          <w:lang w:val="en-US"/>
        </w:rPr>
        <w:t xml:space="preserve"> </w:t>
      </w:r>
      <w:r w:rsidRPr="000F2560">
        <w:rPr>
          <w:rFonts w:ascii="Times New Roman" w:hAnsi="Times New Roman"/>
          <w:sz w:val="28"/>
          <w:szCs w:val="28"/>
        </w:rPr>
        <w:t>добывания</w:t>
      </w:r>
      <w:r w:rsidRPr="000F2560">
        <w:rPr>
          <w:rFonts w:ascii="Times New Roman" w:hAnsi="Times New Roman"/>
          <w:sz w:val="28"/>
          <w:szCs w:val="28"/>
          <w:lang w:val="en-US"/>
        </w:rPr>
        <w:t xml:space="preserve"> </w:t>
      </w:r>
      <w:r w:rsidRPr="000F2560">
        <w:rPr>
          <w:rFonts w:ascii="Times New Roman" w:hAnsi="Times New Roman"/>
          <w:sz w:val="28"/>
          <w:szCs w:val="28"/>
        </w:rPr>
        <w:t>и</w:t>
      </w:r>
      <w:r w:rsidRPr="000F2560">
        <w:rPr>
          <w:rFonts w:ascii="Times New Roman" w:hAnsi="Times New Roman"/>
          <w:sz w:val="28"/>
          <w:szCs w:val="28"/>
          <w:lang w:val="en-US"/>
        </w:rPr>
        <w:t xml:space="preserve"> </w:t>
      </w:r>
      <w:r w:rsidRPr="000F2560">
        <w:rPr>
          <w:rFonts w:ascii="Times New Roman" w:hAnsi="Times New Roman"/>
          <w:sz w:val="28"/>
          <w:szCs w:val="28"/>
        </w:rPr>
        <w:t>использования</w:t>
      </w:r>
      <w:r w:rsidRPr="000F2560">
        <w:rPr>
          <w:rFonts w:ascii="Times New Roman" w:hAnsi="Times New Roman"/>
          <w:sz w:val="28"/>
          <w:szCs w:val="28"/>
          <w:lang w:val="en-US"/>
        </w:rPr>
        <w:t>.</w:t>
      </w:r>
    </w:p>
    <w:p w:rsidR="00820EF8" w:rsidRPr="00174383" w:rsidRDefault="00820EF8" w:rsidP="008127AB">
      <w:pPr>
        <w:spacing w:after="0" w:line="240" w:lineRule="auto"/>
        <w:ind w:firstLine="567"/>
        <w:contextualSpacing/>
        <w:jc w:val="center"/>
        <w:rPr>
          <w:rFonts w:ascii="Times New Roman" w:hAnsi="Times New Roman"/>
          <w:sz w:val="28"/>
          <w:szCs w:val="28"/>
          <w:lang w:val="en-US"/>
        </w:rPr>
      </w:pPr>
    </w:p>
    <w:p w:rsidR="00D849B4" w:rsidRPr="00174383" w:rsidRDefault="00D849B4" w:rsidP="00820EF8">
      <w:pPr>
        <w:spacing w:after="0" w:line="240" w:lineRule="auto"/>
        <w:contextualSpacing/>
        <w:jc w:val="center"/>
        <w:rPr>
          <w:rFonts w:ascii="Times New Roman" w:hAnsi="Times New Roman"/>
          <w:sz w:val="24"/>
          <w:szCs w:val="24"/>
          <w:lang w:val="en-US"/>
        </w:rPr>
      </w:pPr>
      <w:r w:rsidRPr="00820EF8">
        <w:rPr>
          <w:rFonts w:ascii="Times New Roman" w:hAnsi="Times New Roman"/>
          <w:sz w:val="24"/>
          <w:szCs w:val="24"/>
          <w:lang w:val="en-US"/>
        </w:rPr>
        <w:t>SNAKES AS A VALUABLE SOURCE OF RAW MATERIAL FOR MEDICINE PRODUCTION</w:t>
      </w:r>
    </w:p>
    <w:p w:rsidR="00820EF8" w:rsidRPr="00174383" w:rsidRDefault="00820EF8" w:rsidP="00820EF8">
      <w:pPr>
        <w:spacing w:after="0" w:line="240" w:lineRule="auto"/>
        <w:contextualSpacing/>
        <w:jc w:val="center"/>
        <w:rPr>
          <w:rFonts w:ascii="Times New Roman" w:hAnsi="Times New Roman"/>
          <w:sz w:val="24"/>
          <w:szCs w:val="24"/>
          <w:lang w:val="en-US"/>
        </w:rPr>
      </w:pPr>
    </w:p>
    <w:p w:rsidR="00D849B4" w:rsidRPr="00174383" w:rsidRDefault="00D849B4" w:rsidP="00820EF8">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Saushina E.V.</w:t>
      </w:r>
    </w:p>
    <w:p w:rsidR="00820EF8" w:rsidRDefault="00820EF8" w:rsidP="00820EF8">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Summary</w:t>
      </w:r>
    </w:p>
    <w:p w:rsidR="00D849B4" w:rsidRPr="000F2560" w:rsidRDefault="00D849B4" w:rsidP="008127AB">
      <w:pPr>
        <w:spacing w:after="0" w:line="240" w:lineRule="auto"/>
        <w:ind w:firstLine="567"/>
        <w:contextualSpacing/>
        <w:rPr>
          <w:rFonts w:ascii="Times New Roman" w:hAnsi="Times New Roman"/>
          <w:sz w:val="28"/>
          <w:szCs w:val="28"/>
          <w:lang w:val="en-US"/>
        </w:rPr>
      </w:pPr>
      <w:r w:rsidRPr="000F2560">
        <w:rPr>
          <w:rFonts w:ascii="Times New Roman" w:hAnsi="Times New Roman"/>
          <w:sz w:val="28"/>
          <w:szCs w:val="28"/>
          <w:lang w:val="en-US"/>
        </w:rPr>
        <w:t>This work is devoted to the value of snake venom as a basis for production of numerous medicines that are used in medical practice both for humans and animals. It’s composition and properties are studied as well as the ways of stimulation of venom secretion.</w:t>
      </w:r>
    </w:p>
    <w:p w:rsidR="00D849B4" w:rsidRDefault="00D849B4" w:rsidP="00820EF8">
      <w:pPr>
        <w:spacing w:after="0" w:line="240" w:lineRule="auto"/>
        <w:jc w:val="right"/>
        <w:rPr>
          <w:rFonts w:ascii="Times New Roman" w:hAnsi="Times New Roman"/>
          <w:sz w:val="28"/>
          <w:szCs w:val="28"/>
        </w:rPr>
      </w:pPr>
      <w:r w:rsidRPr="000F2560">
        <w:rPr>
          <w:rFonts w:ascii="Times New Roman" w:hAnsi="Times New Roman"/>
          <w:sz w:val="28"/>
          <w:szCs w:val="28"/>
        </w:rPr>
        <w:lastRenderedPageBreak/>
        <w:t>УДК 636(092)(471.41)</w:t>
      </w:r>
    </w:p>
    <w:p w:rsidR="00820EF8" w:rsidRPr="000F2560" w:rsidRDefault="00820EF8" w:rsidP="00820EF8">
      <w:pPr>
        <w:spacing w:after="0" w:line="240" w:lineRule="auto"/>
        <w:jc w:val="right"/>
        <w:rPr>
          <w:rFonts w:ascii="Times New Roman" w:hAnsi="Times New Roman"/>
          <w:sz w:val="28"/>
          <w:szCs w:val="28"/>
        </w:rPr>
      </w:pPr>
    </w:p>
    <w:p w:rsidR="00D849B4" w:rsidRPr="000F2560" w:rsidRDefault="00D849B4" w:rsidP="00820EF8">
      <w:pPr>
        <w:spacing w:after="0" w:line="240" w:lineRule="auto"/>
        <w:jc w:val="center"/>
        <w:rPr>
          <w:rFonts w:ascii="Times New Roman" w:hAnsi="Times New Roman"/>
          <w:b/>
          <w:sz w:val="28"/>
          <w:szCs w:val="28"/>
        </w:rPr>
      </w:pPr>
      <w:r w:rsidRPr="000F2560">
        <w:rPr>
          <w:rFonts w:ascii="Times New Roman" w:hAnsi="Times New Roman"/>
          <w:b/>
          <w:sz w:val="28"/>
          <w:szCs w:val="28"/>
        </w:rPr>
        <w:t xml:space="preserve">ПОПОВ ИВАН ПАВЛОВИЧ – ОСНОВАТЕЛЬ КАЗАНСКОЙ </w:t>
      </w:r>
    </w:p>
    <w:p w:rsidR="00D849B4" w:rsidRDefault="00D849B4" w:rsidP="00820EF8">
      <w:pPr>
        <w:spacing w:after="0" w:line="240" w:lineRule="auto"/>
        <w:jc w:val="center"/>
        <w:rPr>
          <w:rFonts w:ascii="Times New Roman" w:hAnsi="Times New Roman"/>
          <w:b/>
          <w:sz w:val="28"/>
          <w:szCs w:val="28"/>
        </w:rPr>
      </w:pPr>
      <w:r w:rsidRPr="000F2560">
        <w:rPr>
          <w:rFonts w:ascii="Times New Roman" w:hAnsi="Times New Roman"/>
          <w:b/>
          <w:sz w:val="28"/>
          <w:szCs w:val="28"/>
        </w:rPr>
        <w:t>НАУЧНОЙ ЗООТЕХНИЧЕСКОЙ ШКОЛЫ</w:t>
      </w:r>
    </w:p>
    <w:p w:rsidR="00820EF8" w:rsidRPr="000F2560" w:rsidRDefault="00820EF8" w:rsidP="00820EF8">
      <w:pPr>
        <w:spacing w:after="0" w:line="240" w:lineRule="auto"/>
        <w:jc w:val="center"/>
        <w:rPr>
          <w:rFonts w:ascii="Times New Roman" w:hAnsi="Times New Roman"/>
          <w:b/>
          <w:sz w:val="28"/>
          <w:szCs w:val="28"/>
        </w:rPr>
      </w:pPr>
    </w:p>
    <w:p w:rsidR="00D849B4" w:rsidRDefault="00D849B4" w:rsidP="00820EF8">
      <w:pPr>
        <w:tabs>
          <w:tab w:val="left" w:pos="6000"/>
        </w:tabs>
        <w:spacing w:after="0" w:line="240" w:lineRule="auto"/>
        <w:jc w:val="center"/>
        <w:rPr>
          <w:rFonts w:ascii="Times New Roman" w:hAnsi="Times New Roman"/>
          <w:sz w:val="28"/>
          <w:szCs w:val="28"/>
        </w:rPr>
      </w:pPr>
      <w:r w:rsidRPr="000F2560">
        <w:rPr>
          <w:rFonts w:ascii="Times New Roman" w:hAnsi="Times New Roman"/>
          <w:b/>
          <w:sz w:val="28"/>
          <w:szCs w:val="28"/>
        </w:rPr>
        <w:t>Сергеева А.Е.</w:t>
      </w:r>
    </w:p>
    <w:p w:rsidR="00D849B4" w:rsidRPr="000F2560" w:rsidRDefault="00D849B4" w:rsidP="00820EF8">
      <w:pPr>
        <w:spacing w:after="0" w:line="240" w:lineRule="auto"/>
        <w:jc w:val="center"/>
        <w:rPr>
          <w:rFonts w:ascii="Times New Roman" w:hAnsi="Times New Roman"/>
          <w:bCs/>
          <w:sz w:val="28"/>
          <w:szCs w:val="28"/>
        </w:rPr>
      </w:pPr>
      <w:r>
        <w:rPr>
          <w:rFonts w:ascii="Times New Roman" w:hAnsi="Times New Roman"/>
          <w:bCs/>
          <w:sz w:val="28"/>
          <w:szCs w:val="28"/>
        </w:rPr>
        <w:t>Р</w:t>
      </w:r>
      <w:r w:rsidRPr="000F2560">
        <w:rPr>
          <w:rFonts w:ascii="Times New Roman" w:hAnsi="Times New Roman"/>
          <w:bCs/>
          <w:sz w:val="28"/>
          <w:szCs w:val="28"/>
        </w:rPr>
        <w:t>уководитель –</w:t>
      </w:r>
      <w:r>
        <w:rPr>
          <w:rFonts w:ascii="Times New Roman" w:hAnsi="Times New Roman"/>
          <w:bCs/>
          <w:sz w:val="28"/>
          <w:szCs w:val="28"/>
        </w:rPr>
        <w:t xml:space="preserve"> </w:t>
      </w:r>
      <w:r w:rsidRPr="000F2560">
        <w:rPr>
          <w:rFonts w:ascii="Times New Roman" w:hAnsi="Times New Roman"/>
          <w:bCs/>
          <w:sz w:val="28"/>
          <w:szCs w:val="28"/>
        </w:rPr>
        <w:t>Гайнуллина</w:t>
      </w:r>
      <w:r w:rsidRPr="007D6532">
        <w:rPr>
          <w:rFonts w:ascii="Times New Roman" w:hAnsi="Times New Roman"/>
          <w:bCs/>
          <w:sz w:val="28"/>
          <w:szCs w:val="28"/>
        </w:rPr>
        <w:t xml:space="preserve"> </w:t>
      </w:r>
      <w:r w:rsidRPr="000F2560">
        <w:rPr>
          <w:rFonts w:ascii="Times New Roman" w:hAnsi="Times New Roman"/>
          <w:bCs/>
          <w:sz w:val="28"/>
          <w:szCs w:val="28"/>
        </w:rPr>
        <w:t>М.К.</w:t>
      </w:r>
      <w:r>
        <w:rPr>
          <w:rFonts w:ascii="Times New Roman" w:hAnsi="Times New Roman"/>
          <w:bCs/>
          <w:sz w:val="28"/>
          <w:szCs w:val="28"/>
        </w:rPr>
        <w:t>,</w:t>
      </w:r>
      <w:r w:rsidRPr="007D6532">
        <w:rPr>
          <w:rFonts w:ascii="Times New Roman" w:hAnsi="Times New Roman"/>
          <w:bCs/>
          <w:sz w:val="28"/>
          <w:szCs w:val="28"/>
        </w:rPr>
        <w:t xml:space="preserve"> </w:t>
      </w:r>
      <w:r w:rsidRPr="000F2560">
        <w:rPr>
          <w:rFonts w:ascii="Times New Roman" w:hAnsi="Times New Roman"/>
          <w:bCs/>
          <w:sz w:val="28"/>
          <w:szCs w:val="28"/>
        </w:rPr>
        <w:t xml:space="preserve">профессор </w:t>
      </w:r>
      <w:r>
        <w:rPr>
          <w:rFonts w:ascii="Times New Roman" w:hAnsi="Times New Roman"/>
          <w:bCs/>
          <w:sz w:val="28"/>
          <w:szCs w:val="28"/>
        </w:rPr>
        <w:t>кафедры технологии и переработки сельхозпродукции</w:t>
      </w:r>
    </w:p>
    <w:p w:rsidR="00D849B4" w:rsidRPr="000F2560" w:rsidRDefault="00D849B4" w:rsidP="00820EF8">
      <w:pPr>
        <w:spacing w:after="0" w:line="240" w:lineRule="auto"/>
        <w:jc w:val="center"/>
        <w:rPr>
          <w:rFonts w:ascii="Times New Roman" w:hAnsi="Times New Roman"/>
          <w:sz w:val="28"/>
          <w:szCs w:val="28"/>
        </w:rPr>
      </w:pPr>
      <w:r w:rsidRPr="000F2560">
        <w:rPr>
          <w:rFonts w:ascii="Times New Roman" w:hAnsi="Times New Roman"/>
          <w:sz w:val="28"/>
          <w:szCs w:val="28"/>
        </w:rPr>
        <w:t xml:space="preserve">Казанская государственная академия ветеринарной медицины </w:t>
      </w:r>
    </w:p>
    <w:p w:rsidR="00820EF8" w:rsidRDefault="00820EF8" w:rsidP="008127AB">
      <w:pPr>
        <w:spacing w:after="0" w:line="240" w:lineRule="auto"/>
        <w:ind w:firstLine="567"/>
        <w:rPr>
          <w:rFonts w:ascii="Times New Roman" w:hAnsi="Times New Roman"/>
          <w:b/>
          <w:bCs/>
          <w:i/>
          <w:sz w:val="28"/>
          <w:szCs w:val="28"/>
        </w:rPr>
      </w:pPr>
    </w:p>
    <w:p w:rsidR="00D849B4" w:rsidRPr="000F2560" w:rsidRDefault="00D849B4" w:rsidP="008127AB">
      <w:pPr>
        <w:spacing w:after="0" w:line="240" w:lineRule="auto"/>
        <w:ind w:firstLine="567"/>
        <w:rPr>
          <w:rFonts w:ascii="Times New Roman" w:hAnsi="Times New Roman"/>
          <w:sz w:val="28"/>
          <w:szCs w:val="28"/>
        </w:rPr>
      </w:pPr>
      <w:r w:rsidRPr="00820EF8">
        <w:rPr>
          <w:rFonts w:ascii="Times New Roman" w:hAnsi="Times New Roman"/>
          <w:b/>
          <w:bCs/>
          <w:sz w:val="28"/>
          <w:szCs w:val="28"/>
        </w:rPr>
        <w:t>Ключевые слова:</w:t>
      </w:r>
      <w:r w:rsidRPr="000F2560">
        <w:rPr>
          <w:rFonts w:ascii="Times New Roman" w:hAnsi="Times New Roman"/>
          <w:b/>
          <w:bCs/>
          <w:sz w:val="28"/>
          <w:szCs w:val="28"/>
        </w:rPr>
        <w:t xml:space="preserve"> </w:t>
      </w:r>
      <w:r w:rsidRPr="000F2560">
        <w:rPr>
          <w:rFonts w:ascii="Times New Roman" w:hAnsi="Times New Roman"/>
          <w:bCs/>
          <w:sz w:val="28"/>
          <w:szCs w:val="28"/>
        </w:rPr>
        <w:t>зоотехния, научная школа, И.П. Попов</w:t>
      </w:r>
    </w:p>
    <w:p w:rsidR="00D849B4" w:rsidRPr="000F2560" w:rsidRDefault="00D849B4" w:rsidP="008127AB">
      <w:pPr>
        <w:shd w:val="clear" w:color="auto" w:fill="FDFDFD"/>
        <w:spacing w:after="0" w:line="240" w:lineRule="auto"/>
        <w:ind w:firstLine="567"/>
        <w:rPr>
          <w:rFonts w:ascii="Times New Roman" w:hAnsi="Times New Roman"/>
          <w:color w:val="222222"/>
          <w:sz w:val="28"/>
          <w:szCs w:val="28"/>
          <w:lang w:val="en-US"/>
        </w:rPr>
      </w:pPr>
      <w:r w:rsidRPr="00820EF8">
        <w:rPr>
          <w:rFonts w:ascii="Times New Roman" w:hAnsi="Times New Roman"/>
          <w:b/>
          <w:bCs/>
          <w:color w:val="222222"/>
          <w:sz w:val="28"/>
          <w:szCs w:val="28"/>
          <w:shd w:val="clear" w:color="auto" w:fill="FDFDFD"/>
          <w:lang w:val="en-US"/>
        </w:rPr>
        <w:t>Key words:</w:t>
      </w:r>
      <w:r w:rsidRPr="000F2560">
        <w:rPr>
          <w:rFonts w:ascii="Times New Roman" w:hAnsi="Times New Roman"/>
          <w:color w:val="222222"/>
          <w:sz w:val="28"/>
          <w:szCs w:val="28"/>
          <w:shd w:val="clear" w:color="auto" w:fill="FDFDFD"/>
          <w:lang w:val="en-US"/>
        </w:rPr>
        <w:t xml:space="preserve">  </w:t>
      </w:r>
      <w:r w:rsidRPr="000F2560">
        <w:rPr>
          <w:rFonts w:ascii="Times New Roman" w:hAnsi="Times New Roman"/>
          <w:color w:val="222222"/>
          <w:sz w:val="28"/>
          <w:szCs w:val="28"/>
          <w:lang w:val="en-US"/>
        </w:rPr>
        <w:t>zootechnics, scientific school, I. P. Popov</w:t>
      </w:r>
    </w:p>
    <w:p w:rsidR="00820EF8" w:rsidRPr="00174383" w:rsidRDefault="00820EF8" w:rsidP="008127AB">
      <w:pPr>
        <w:spacing w:after="0" w:line="240" w:lineRule="auto"/>
        <w:ind w:firstLine="567"/>
        <w:rPr>
          <w:rFonts w:ascii="Times New Roman" w:hAnsi="Times New Roman"/>
          <w:sz w:val="28"/>
          <w:szCs w:val="28"/>
          <w:lang w:val="en-US"/>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Животноводство является основной отраслью сельскохозяйственного производства, оно обеспечивает население высокоценными продуктами питания, а промышленность – сырьем, растениеводство - ценными удобрениями. Теоретической базой животноводства России является зоотехния – наука о производстве продуктов животноводства путем разведения, выращивания и рационального использования домашних животных. Большая роль в развитии зоотехнической науки и животноводства нашей страны принадлежит отечественным ученым М.Г. Ливанову, В.И. Всеволодову, П.Н. Кулешову, М.Ф. Иванову, Н.П. Чирвинскому, И.И. Иванову, Е.А. Богданову, Е.Ф. Лискуну, И.С. Попову и др. Значительный вклад внес в зоотехнию выпускник Казанского ветеринарного института профессор Иван Павлович Попов</w:t>
      </w:r>
      <w:r w:rsidR="00820EF8">
        <w:rPr>
          <w:rFonts w:ascii="Times New Roman" w:hAnsi="Times New Roman"/>
          <w:sz w:val="28"/>
          <w:szCs w:val="28"/>
        </w:rPr>
        <w:t xml:space="preserve"> </w:t>
      </w:r>
      <w:r w:rsidRPr="000F2560">
        <w:rPr>
          <w:rFonts w:ascii="Times New Roman" w:hAnsi="Times New Roman"/>
          <w:color w:val="000000"/>
          <w:sz w:val="28"/>
          <w:szCs w:val="28"/>
        </w:rPr>
        <w:t>[1].</w:t>
      </w:r>
      <w:r w:rsidRPr="000F2560">
        <w:rPr>
          <w:rFonts w:ascii="Times New Roman" w:hAnsi="Times New Roman"/>
          <w:sz w:val="28"/>
          <w:szCs w:val="28"/>
        </w:rPr>
        <w:t xml:space="preserve">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И.П. Попов после окончания института с 1880 по </w:t>
      </w:r>
      <w:smartTag w:uri="urn:schemas-microsoft-com:office:smarttags" w:element="metricconverter">
        <w:smartTagPr>
          <w:attr w:name="ProductID" w:val="1885 г"/>
        </w:smartTagPr>
        <w:r w:rsidRPr="000F2560">
          <w:rPr>
            <w:rFonts w:ascii="Times New Roman" w:hAnsi="Times New Roman"/>
            <w:sz w:val="28"/>
            <w:szCs w:val="28"/>
          </w:rPr>
          <w:t>1885 г</w:t>
        </w:r>
      </w:smartTag>
      <w:r w:rsidRPr="000F2560">
        <w:rPr>
          <w:rFonts w:ascii="Times New Roman" w:hAnsi="Times New Roman"/>
          <w:sz w:val="28"/>
          <w:szCs w:val="28"/>
        </w:rPr>
        <w:t xml:space="preserve">. служил земским ветеринарным врачом в Нижегородской губернии и Саратовской губерниях. С 1887 года началась его научная и педагогическая деятельность в должности приват-доцента кафедры скотоводства. В 1890 он становится заведующим кафедрой животноводства Казанского ветеринарного института, одновременно с 1922 по 1927 заведует кафедрой зоотехнии Казанского института сельского хозяйства и лесоводства. В 1916 году он вступает в должность директора Казанского ветеринарного института </w:t>
      </w:r>
      <w:r w:rsidRPr="000F2560">
        <w:rPr>
          <w:rFonts w:ascii="Times New Roman" w:hAnsi="Times New Roman"/>
          <w:color w:val="000000"/>
          <w:sz w:val="28"/>
          <w:szCs w:val="28"/>
        </w:rPr>
        <w:t>[2].</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Основатель Казанской научной зоотехнической школы И.П. Попов был широко известен в России и за границей своими работами, направленными на подъем отечественного животноводства. Он изучал породные и продуктивные качества различных сельскохозяйственных животных; участвовал в правительственных комиссиях по изучению состояния животноводства и кормовой базы, а также в разработке мероприятий по улучшению отдельных пород крупного рогатого скота и лошадей. На основании глубокого изучения продуктивности, экстерьера и выносливости местного скота И.П. Попов утверждал, что только из-за </w:t>
      </w:r>
      <w:r w:rsidRPr="000F2560">
        <w:rPr>
          <w:rFonts w:ascii="Times New Roman" w:hAnsi="Times New Roman"/>
          <w:sz w:val="28"/>
          <w:szCs w:val="28"/>
        </w:rPr>
        <w:lastRenderedPageBreak/>
        <w:t xml:space="preserve">примитивных условий содержания и недостаточного кормления, отсутствия племенной работы не выявляются ценные качества этих животных. Многие местные породы он называл «народным капиталом», не уступающим по своим генетическим задаткам лучшим зарубежным породам </w:t>
      </w:r>
      <w:r w:rsidRPr="000F2560">
        <w:rPr>
          <w:rFonts w:ascii="Times New Roman" w:hAnsi="Times New Roman"/>
          <w:color w:val="000000"/>
          <w:sz w:val="28"/>
          <w:szCs w:val="28"/>
        </w:rPr>
        <w:t>[2].</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И.П. Попов</w:t>
      </w:r>
      <w:r w:rsidR="00820EF8">
        <w:rPr>
          <w:rFonts w:ascii="Times New Roman" w:hAnsi="Times New Roman"/>
          <w:sz w:val="28"/>
          <w:szCs w:val="28"/>
        </w:rPr>
        <w:t xml:space="preserve"> </w:t>
      </w:r>
      <w:r w:rsidRPr="000F2560">
        <w:rPr>
          <w:rFonts w:ascii="Times New Roman" w:hAnsi="Times New Roman"/>
          <w:sz w:val="28"/>
          <w:szCs w:val="28"/>
        </w:rPr>
        <w:t>– автор более 900 печатных работ по различным вопросам земледелия, животноводства, зоотехнии и ветеринарии, в том числе 30 научно - практических руководств, монографий и учебников. Он издал на кафедре животноводства первые учебные пособия для студентов: «Курс общего скотоводства», «Вопросы русского животноводства» и др. В результате проведенного им обследования хозяйств Казанской, Оренбургской, Ярославской губерний и Прибалтики были напечатаны труды: «Некоторые данные о движении крестьянского скотоводства Казанской губернии» (</w:t>
      </w:r>
      <w:smartTag w:uri="urn:schemas-microsoft-com:office:smarttags" w:element="metricconverter">
        <w:smartTagPr>
          <w:attr w:name="ProductID" w:val="1894 г"/>
        </w:smartTagPr>
        <w:r w:rsidRPr="000F2560">
          <w:rPr>
            <w:rFonts w:ascii="Times New Roman" w:hAnsi="Times New Roman"/>
            <w:sz w:val="28"/>
            <w:szCs w:val="28"/>
          </w:rPr>
          <w:t>1894 г</w:t>
        </w:r>
      </w:smartTag>
      <w:r w:rsidRPr="000F2560">
        <w:rPr>
          <w:rFonts w:ascii="Times New Roman" w:hAnsi="Times New Roman"/>
          <w:sz w:val="28"/>
          <w:szCs w:val="28"/>
        </w:rPr>
        <w:t>.), «Чувашско-черемисский скот» и др.</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color w:val="000000"/>
          <w:sz w:val="28"/>
          <w:szCs w:val="28"/>
          <w:shd w:val="clear" w:color="auto" w:fill="FFFFFF"/>
        </w:rPr>
        <w:t>И.П. Попову принадлежала особая роль в просветительском движении среди татар, чувашей, марийцев, мордвы и других народов, населявших Волжско-Камский регион.</w:t>
      </w:r>
      <w:r w:rsidRPr="000F2560">
        <w:rPr>
          <w:rFonts w:ascii="Times New Roman" w:hAnsi="Times New Roman"/>
          <w:sz w:val="28"/>
          <w:szCs w:val="28"/>
        </w:rPr>
        <w:t xml:space="preserve"> Одним из важнейших тормозов в развитии крестьянского животноводства он считал слабое знание крестьянами научных основ животноводства, в связи с чем, наряду с публикацией научных работ, подчеркивал необходимость популяризации  ветеринарно – зоотехнических знаний. Иван Павлович издал  много популярной литературы, где широко пропагандировались научно обоснованные методы обработки земли, травосеяние и другие мероприятия по созданию прочной кормовой базы, различные вопросы животноводства и ветеринарии </w:t>
      </w:r>
      <w:r w:rsidRPr="000F2560">
        <w:rPr>
          <w:rFonts w:ascii="Times New Roman" w:hAnsi="Times New Roman"/>
          <w:color w:val="000000"/>
          <w:sz w:val="28"/>
          <w:szCs w:val="28"/>
        </w:rPr>
        <w:t>[1].</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Практическая деятельность И.П. Попова, кроме того, выразилась в   организации выставок по животноводству, составлении научного плана зоотехнических занятий в совхозе института, создании сельскохозяйственных и зоотехнических кабинетов и лабораторий при совхозах для проведения практических занятий (ныне – филиалы кафедры).</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Как пишут современники, Иван Павлович обладал выдающимися способностями педагога и был блестящим лектором. Исключительно интересными были его лекции, они отличались отточенностью мысли, глубоким содержанием и обычно заканчивались восторженными овациями благодарной аудитории </w:t>
      </w:r>
      <w:r w:rsidRPr="000F2560">
        <w:rPr>
          <w:rFonts w:ascii="Times New Roman" w:hAnsi="Times New Roman"/>
          <w:color w:val="000000"/>
          <w:sz w:val="28"/>
          <w:szCs w:val="28"/>
        </w:rPr>
        <w:t>[2].</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За выдающуюся научную и педагогическую деятельность И.П.Попову в 1897 году присвоена степень магистра ветеринарных наук, в 1898 году он получил звание экстраординарного профессора, а в </w:t>
      </w:r>
      <w:smartTag w:uri="urn:schemas-microsoft-com:office:smarttags" w:element="metricconverter">
        <w:smartTagPr>
          <w:attr w:name="ProductID" w:val="1903 г"/>
        </w:smartTagPr>
        <w:r w:rsidRPr="000F2560">
          <w:rPr>
            <w:rFonts w:ascii="Times New Roman" w:hAnsi="Times New Roman"/>
            <w:sz w:val="28"/>
            <w:szCs w:val="28"/>
          </w:rPr>
          <w:t>1903 г</w:t>
        </w:r>
      </w:smartTag>
      <w:r w:rsidRPr="000F2560">
        <w:rPr>
          <w:rFonts w:ascii="Times New Roman" w:hAnsi="Times New Roman"/>
          <w:sz w:val="28"/>
          <w:szCs w:val="28"/>
        </w:rPr>
        <w:t xml:space="preserve">. – ординарного профессора, а в </w:t>
      </w:r>
      <w:smartTag w:uri="urn:schemas-microsoft-com:office:smarttags" w:element="metricconverter">
        <w:smartTagPr>
          <w:attr w:name="ProductID" w:val="1926 г"/>
        </w:smartTagPr>
        <w:r w:rsidRPr="000F2560">
          <w:rPr>
            <w:rFonts w:ascii="Times New Roman" w:hAnsi="Times New Roman"/>
            <w:sz w:val="28"/>
            <w:szCs w:val="28"/>
          </w:rPr>
          <w:t>1926 г</w:t>
        </w:r>
      </w:smartTag>
      <w:r w:rsidRPr="000F2560">
        <w:rPr>
          <w:rFonts w:ascii="Times New Roman" w:hAnsi="Times New Roman"/>
          <w:sz w:val="28"/>
          <w:szCs w:val="28"/>
        </w:rPr>
        <w:t xml:space="preserve">. удостоился звания Героя Труда. И.П. Попов – почетный член Московского сельскохозяйственного, а также Московского и Казанского ветеринарных научных обществ </w:t>
      </w:r>
      <w:r w:rsidRPr="000F2560">
        <w:rPr>
          <w:rFonts w:ascii="Times New Roman" w:hAnsi="Times New Roman"/>
          <w:color w:val="000000"/>
          <w:sz w:val="28"/>
          <w:szCs w:val="28"/>
        </w:rPr>
        <w:t>[3].</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lastRenderedPageBreak/>
        <w:t>Студенты и научно-педагогический коллектив академии глубоко уважают и чтут память выдающегося выпускника Казанского ветеринарного института профессора Попова И.П.</w:t>
      </w:r>
    </w:p>
    <w:p w:rsidR="00D849B4" w:rsidRPr="007D6532" w:rsidRDefault="00D849B4" w:rsidP="008127AB">
      <w:pPr>
        <w:spacing w:after="0" w:line="240" w:lineRule="auto"/>
        <w:ind w:firstLine="567"/>
        <w:rPr>
          <w:rFonts w:ascii="Times New Roman" w:hAnsi="Times New Roman"/>
          <w:b/>
          <w:sz w:val="28"/>
          <w:szCs w:val="28"/>
        </w:rPr>
      </w:pPr>
      <w:r w:rsidRPr="007D6532">
        <w:rPr>
          <w:rFonts w:ascii="Times New Roman" w:hAnsi="Times New Roman"/>
          <w:sz w:val="28"/>
          <w:szCs w:val="28"/>
        </w:rPr>
        <w:t>ЛИТЕРАТУРА:</w:t>
      </w:r>
      <w:r w:rsidRPr="000F2560">
        <w:rPr>
          <w:rFonts w:ascii="Times New Roman" w:hAnsi="Times New Roman"/>
          <w:sz w:val="28"/>
          <w:szCs w:val="28"/>
        </w:rPr>
        <w:t>1.  Ветеринарная энциклопедия. Том 5.- Под. редакцией К.И. Скрябина.- М.:  Советская энциклопедия.- 1975.- с. 2. Казанская Государственная академия ветеринарной медицины имени Н.Э. Баумана – 140 лет. - Под ред. Г.Ф. Кабирова, И.Н. Никитина. – Казань : Идел – Пресс,2012. – 360 с.</w:t>
      </w:r>
      <w:r>
        <w:rPr>
          <w:rFonts w:ascii="Times New Roman" w:hAnsi="Times New Roman"/>
          <w:b/>
          <w:sz w:val="28"/>
          <w:szCs w:val="28"/>
        </w:rPr>
        <w:t xml:space="preserve"> </w:t>
      </w:r>
      <w:r w:rsidRPr="000F2560">
        <w:rPr>
          <w:rFonts w:ascii="Times New Roman" w:hAnsi="Times New Roman"/>
          <w:sz w:val="28"/>
          <w:szCs w:val="28"/>
        </w:rPr>
        <w:t>3. Казанский ордена Ленина ветеринарный институт им. Н.Э. Баумана – 120 лет.- Под ред. Г.З. Идрисова [и др. ].- Казань: КВИ,1993.- 180 с.</w:t>
      </w:r>
    </w:p>
    <w:p w:rsidR="00820EF8" w:rsidRDefault="00820EF8" w:rsidP="008127AB">
      <w:pPr>
        <w:spacing w:after="0" w:line="240" w:lineRule="auto"/>
        <w:ind w:firstLine="567"/>
        <w:jc w:val="center"/>
        <w:rPr>
          <w:rFonts w:ascii="Times New Roman" w:hAnsi="Times New Roman"/>
          <w:sz w:val="28"/>
          <w:szCs w:val="28"/>
        </w:rPr>
      </w:pPr>
    </w:p>
    <w:p w:rsidR="00D849B4" w:rsidRPr="00820EF8" w:rsidRDefault="00D849B4" w:rsidP="00820EF8">
      <w:pPr>
        <w:spacing w:after="0" w:line="240" w:lineRule="auto"/>
        <w:jc w:val="center"/>
        <w:rPr>
          <w:rFonts w:ascii="Times New Roman" w:hAnsi="Times New Roman"/>
          <w:sz w:val="24"/>
          <w:szCs w:val="24"/>
        </w:rPr>
      </w:pPr>
      <w:r w:rsidRPr="00820EF8">
        <w:rPr>
          <w:rFonts w:ascii="Times New Roman" w:hAnsi="Times New Roman"/>
          <w:sz w:val="24"/>
          <w:szCs w:val="24"/>
        </w:rPr>
        <w:t xml:space="preserve">ПОПОВ ИВАН ПАВЛОВИЧ – ОСНОВАТЕЛЬ КАЗАНСКОЙ </w:t>
      </w:r>
    </w:p>
    <w:p w:rsidR="00D849B4" w:rsidRDefault="00D849B4" w:rsidP="00820EF8">
      <w:pPr>
        <w:spacing w:after="0" w:line="240" w:lineRule="auto"/>
        <w:jc w:val="center"/>
        <w:rPr>
          <w:rFonts w:ascii="Times New Roman" w:hAnsi="Times New Roman"/>
          <w:sz w:val="24"/>
          <w:szCs w:val="24"/>
        </w:rPr>
      </w:pPr>
      <w:r w:rsidRPr="00820EF8">
        <w:rPr>
          <w:rFonts w:ascii="Times New Roman" w:hAnsi="Times New Roman"/>
          <w:sz w:val="24"/>
          <w:szCs w:val="24"/>
        </w:rPr>
        <w:t>НАУЧНОЙ ЗООТЕХНИЧЕСКОЙ ШКОЛЫ</w:t>
      </w:r>
    </w:p>
    <w:p w:rsidR="00820EF8" w:rsidRPr="00820EF8" w:rsidRDefault="00820EF8" w:rsidP="00820EF8">
      <w:pPr>
        <w:spacing w:after="0" w:line="240" w:lineRule="auto"/>
        <w:jc w:val="center"/>
        <w:rPr>
          <w:rFonts w:ascii="Times New Roman" w:hAnsi="Times New Roman"/>
          <w:sz w:val="24"/>
          <w:szCs w:val="24"/>
        </w:rPr>
      </w:pPr>
    </w:p>
    <w:p w:rsidR="00D849B4" w:rsidRDefault="00D849B4" w:rsidP="00820EF8">
      <w:pPr>
        <w:spacing w:after="0" w:line="240" w:lineRule="auto"/>
        <w:jc w:val="center"/>
        <w:rPr>
          <w:rFonts w:ascii="Times New Roman" w:hAnsi="Times New Roman"/>
          <w:sz w:val="28"/>
          <w:szCs w:val="28"/>
        </w:rPr>
      </w:pPr>
      <w:r>
        <w:rPr>
          <w:rFonts w:ascii="Times New Roman" w:hAnsi="Times New Roman"/>
          <w:sz w:val="28"/>
          <w:szCs w:val="28"/>
        </w:rPr>
        <w:t>Сергеева А.Е.</w:t>
      </w:r>
    </w:p>
    <w:p w:rsidR="00820EF8" w:rsidRDefault="00820EF8" w:rsidP="00820EF8">
      <w:pPr>
        <w:spacing w:after="0" w:line="240" w:lineRule="auto"/>
        <w:jc w:val="center"/>
        <w:rPr>
          <w:rFonts w:ascii="Times New Roman" w:hAnsi="Times New Roman"/>
          <w:sz w:val="28"/>
          <w:szCs w:val="28"/>
        </w:rPr>
      </w:pPr>
      <w:r>
        <w:rPr>
          <w:rFonts w:ascii="Times New Roman" w:hAnsi="Times New Roman"/>
          <w:sz w:val="28"/>
          <w:szCs w:val="28"/>
        </w:rPr>
        <w:t>Резюме</w:t>
      </w:r>
    </w:p>
    <w:p w:rsidR="00820EF8" w:rsidRPr="000F2560" w:rsidRDefault="00820EF8" w:rsidP="00820EF8">
      <w:pPr>
        <w:spacing w:after="0" w:line="240" w:lineRule="auto"/>
        <w:jc w:val="center"/>
        <w:rPr>
          <w:rFonts w:ascii="Times New Roman" w:hAnsi="Times New Roman"/>
          <w:sz w:val="28"/>
          <w:szCs w:val="28"/>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В статье приведен исторический очерк о научно-педагогической деятельности основателя казанской зоотехнической школы профессора Ивана Павловича Попова</w:t>
      </w:r>
      <w:r>
        <w:rPr>
          <w:rFonts w:ascii="Times New Roman" w:hAnsi="Times New Roman"/>
          <w:sz w:val="28"/>
          <w:szCs w:val="28"/>
        </w:rPr>
        <w:t>.</w:t>
      </w:r>
    </w:p>
    <w:p w:rsidR="00820EF8" w:rsidRDefault="00820EF8" w:rsidP="008127AB">
      <w:pPr>
        <w:spacing w:after="0" w:line="240" w:lineRule="auto"/>
        <w:ind w:firstLine="567"/>
        <w:jc w:val="center"/>
        <w:rPr>
          <w:rFonts w:ascii="Times New Roman" w:hAnsi="Times New Roman"/>
          <w:color w:val="222222"/>
          <w:sz w:val="28"/>
          <w:szCs w:val="28"/>
          <w:shd w:val="clear" w:color="auto" w:fill="FDFDFD"/>
        </w:rPr>
      </w:pPr>
    </w:p>
    <w:p w:rsidR="00820EF8" w:rsidRPr="00820EF8" w:rsidRDefault="00D849B4" w:rsidP="00820EF8">
      <w:pPr>
        <w:spacing w:after="0" w:line="240" w:lineRule="auto"/>
        <w:jc w:val="center"/>
        <w:rPr>
          <w:rFonts w:ascii="Times New Roman" w:hAnsi="Times New Roman"/>
          <w:color w:val="222222"/>
          <w:sz w:val="24"/>
          <w:szCs w:val="24"/>
          <w:shd w:val="clear" w:color="auto" w:fill="FDFDFD"/>
          <w:lang w:val="en-US"/>
        </w:rPr>
      </w:pPr>
      <w:r w:rsidRPr="00820EF8">
        <w:rPr>
          <w:rFonts w:ascii="Times New Roman" w:hAnsi="Times New Roman"/>
          <w:color w:val="222222"/>
          <w:sz w:val="24"/>
          <w:szCs w:val="24"/>
          <w:shd w:val="clear" w:color="auto" w:fill="FDFDFD"/>
          <w:lang w:val="en-US"/>
        </w:rPr>
        <w:t>POPOV IVAN PAVLOVICH - FOUNDER OF KAZAN SCIENTIFIC ANIMAL SCHOOL</w:t>
      </w:r>
    </w:p>
    <w:p w:rsidR="00D849B4" w:rsidRPr="00174383" w:rsidRDefault="00D849B4" w:rsidP="00820EF8">
      <w:pPr>
        <w:spacing w:after="0" w:line="240" w:lineRule="auto"/>
        <w:jc w:val="center"/>
        <w:rPr>
          <w:rFonts w:ascii="Times New Roman" w:hAnsi="Times New Roman"/>
          <w:color w:val="222222"/>
          <w:sz w:val="28"/>
          <w:szCs w:val="28"/>
          <w:shd w:val="clear" w:color="auto" w:fill="FDFDFD"/>
          <w:lang w:val="en-US"/>
        </w:rPr>
      </w:pPr>
      <w:r w:rsidRPr="000F2560">
        <w:rPr>
          <w:rFonts w:ascii="Times New Roman" w:hAnsi="Times New Roman"/>
          <w:color w:val="222222"/>
          <w:sz w:val="28"/>
          <w:szCs w:val="28"/>
          <w:lang w:val="en-US"/>
        </w:rPr>
        <w:br/>
      </w:r>
      <w:r w:rsidRPr="000F2560">
        <w:rPr>
          <w:rFonts w:ascii="Times New Roman" w:hAnsi="Times New Roman"/>
          <w:color w:val="222222"/>
          <w:sz w:val="28"/>
          <w:szCs w:val="28"/>
          <w:shd w:val="clear" w:color="auto" w:fill="FDFDFD"/>
          <w:lang w:val="en-US"/>
        </w:rPr>
        <w:t>Sergeev A.E.</w:t>
      </w:r>
    </w:p>
    <w:p w:rsidR="00820EF8" w:rsidRPr="00174383" w:rsidRDefault="00820EF8" w:rsidP="00820EF8">
      <w:pPr>
        <w:spacing w:after="0" w:line="240" w:lineRule="auto"/>
        <w:jc w:val="center"/>
        <w:rPr>
          <w:rFonts w:ascii="Times New Roman" w:hAnsi="Times New Roman"/>
          <w:color w:val="222222"/>
          <w:sz w:val="28"/>
          <w:szCs w:val="28"/>
          <w:shd w:val="clear" w:color="auto" w:fill="FDFDFD"/>
          <w:lang w:val="en-US"/>
        </w:rPr>
      </w:pPr>
      <w:r>
        <w:rPr>
          <w:rFonts w:ascii="Times New Roman" w:hAnsi="Times New Roman"/>
          <w:color w:val="222222"/>
          <w:sz w:val="28"/>
          <w:szCs w:val="28"/>
          <w:shd w:val="clear" w:color="auto" w:fill="FDFDFD"/>
          <w:lang w:val="en-US"/>
        </w:rPr>
        <w:t>Summary</w:t>
      </w:r>
    </w:p>
    <w:p w:rsidR="00820EF8" w:rsidRPr="00174383" w:rsidRDefault="00820EF8" w:rsidP="00820EF8">
      <w:pPr>
        <w:spacing w:after="0" w:line="240" w:lineRule="auto"/>
        <w:jc w:val="center"/>
        <w:rPr>
          <w:rFonts w:ascii="Times New Roman" w:hAnsi="Times New Roman"/>
          <w:color w:val="222222"/>
          <w:sz w:val="28"/>
          <w:szCs w:val="28"/>
          <w:shd w:val="clear" w:color="auto" w:fill="FDFDFD"/>
          <w:lang w:val="en-US"/>
        </w:rPr>
      </w:pPr>
    </w:p>
    <w:p w:rsidR="00D849B4" w:rsidRPr="007D6532" w:rsidRDefault="00D849B4" w:rsidP="008127AB">
      <w:pPr>
        <w:spacing w:after="0" w:line="240" w:lineRule="auto"/>
        <w:ind w:firstLine="567"/>
        <w:rPr>
          <w:rFonts w:ascii="Times New Roman" w:hAnsi="Times New Roman"/>
          <w:sz w:val="28"/>
          <w:szCs w:val="28"/>
          <w:lang w:val="en-US"/>
        </w:rPr>
      </w:pPr>
      <w:r w:rsidRPr="000F2560">
        <w:rPr>
          <w:rFonts w:ascii="Times New Roman" w:hAnsi="Times New Roman"/>
          <w:color w:val="222222"/>
          <w:sz w:val="28"/>
          <w:szCs w:val="28"/>
          <w:lang w:val="en-US"/>
        </w:rPr>
        <w:t xml:space="preserve">  </w:t>
      </w:r>
      <w:r w:rsidRPr="007D6532">
        <w:rPr>
          <w:rFonts w:ascii="Times New Roman" w:hAnsi="Times New Roman"/>
          <w:sz w:val="28"/>
          <w:szCs w:val="28"/>
          <w:shd w:val="clear" w:color="auto" w:fill="FDFDFD"/>
          <w:lang w:val="en-US"/>
        </w:rPr>
        <w:t>The article provides a historical essay on the scientific and pedagogical activity of the founder of the Kazan zoo-technical school Professor Ivan Pavlovich Popov.</w:t>
      </w:r>
    </w:p>
    <w:p w:rsidR="00D849B4" w:rsidRPr="005A1EE7" w:rsidRDefault="00D849B4" w:rsidP="008127AB">
      <w:pPr>
        <w:pStyle w:val="af"/>
        <w:spacing w:before="0" w:after="0"/>
        <w:ind w:firstLine="567"/>
        <w:jc w:val="right"/>
        <w:rPr>
          <w:bCs/>
          <w:sz w:val="28"/>
          <w:szCs w:val="28"/>
          <w:lang w:val="en-US"/>
        </w:rPr>
      </w:pPr>
    </w:p>
    <w:p w:rsidR="008A2875" w:rsidRDefault="008A2875" w:rsidP="008A2875">
      <w:pPr>
        <w:pStyle w:val="af"/>
        <w:spacing w:before="0" w:after="0"/>
        <w:jc w:val="right"/>
        <w:rPr>
          <w:bCs/>
          <w:sz w:val="28"/>
          <w:szCs w:val="28"/>
        </w:rPr>
      </w:pPr>
      <w:r>
        <w:rPr>
          <w:bCs/>
          <w:sz w:val="28"/>
          <w:szCs w:val="28"/>
        </w:rPr>
        <w:t>УДК 53: 681.142.1</w:t>
      </w:r>
    </w:p>
    <w:p w:rsidR="00D849B4" w:rsidRPr="000F2560" w:rsidRDefault="00D849B4" w:rsidP="008A2875">
      <w:pPr>
        <w:pStyle w:val="af"/>
        <w:spacing w:before="0" w:after="0"/>
        <w:jc w:val="right"/>
        <w:rPr>
          <w:bCs/>
          <w:sz w:val="28"/>
          <w:szCs w:val="28"/>
        </w:rPr>
      </w:pPr>
      <w:r w:rsidRPr="000F2560">
        <w:rPr>
          <w:bCs/>
          <w:sz w:val="28"/>
          <w:szCs w:val="28"/>
        </w:rPr>
        <w:t xml:space="preserve">         </w:t>
      </w:r>
    </w:p>
    <w:p w:rsidR="00D849B4" w:rsidRDefault="00D849B4" w:rsidP="008A2875">
      <w:pPr>
        <w:pStyle w:val="af"/>
        <w:spacing w:before="0" w:after="0"/>
        <w:jc w:val="center"/>
        <w:rPr>
          <w:b/>
          <w:bCs/>
          <w:sz w:val="28"/>
          <w:szCs w:val="28"/>
        </w:rPr>
      </w:pPr>
      <w:r w:rsidRPr="000F2560">
        <w:rPr>
          <w:b/>
          <w:bCs/>
          <w:sz w:val="28"/>
          <w:szCs w:val="28"/>
        </w:rPr>
        <w:t>К</w:t>
      </w:r>
      <w:r>
        <w:rPr>
          <w:b/>
          <w:bCs/>
          <w:sz w:val="28"/>
          <w:szCs w:val="28"/>
        </w:rPr>
        <w:t>ОМПЬЮТЕРНОЕ МОДЕЛИРОВАНИЕ</w:t>
      </w:r>
    </w:p>
    <w:p w:rsidR="00D849B4" w:rsidRDefault="00D849B4" w:rsidP="008A2875">
      <w:pPr>
        <w:pStyle w:val="af"/>
        <w:spacing w:before="0" w:after="0"/>
        <w:jc w:val="center"/>
        <w:rPr>
          <w:b/>
          <w:bCs/>
          <w:sz w:val="28"/>
          <w:szCs w:val="28"/>
        </w:rPr>
      </w:pPr>
      <w:r>
        <w:rPr>
          <w:b/>
          <w:bCs/>
          <w:sz w:val="28"/>
          <w:szCs w:val="28"/>
        </w:rPr>
        <w:t>РАСПРОСТРАНЕНИЯ ВОЛНЫ</w:t>
      </w:r>
    </w:p>
    <w:p w:rsidR="008A2875" w:rsidRPr="000F2560" w:rsidRDefault="008A2875" w:rsidP="008A2875">
      <w:pPr>
        <w:pStyle w:val="af"/>
        <w:spacing w:before="0" w:after="0"/>
        <w:jc w:val="center"/>
        <w:rPr>
          <w:b/>
          <w:bCs/>
          <w:sz w:val="28"/>
          <w:szCs w:val="28"/>
        </w:rPr>
      </w:pPr>
    </w:p>
    <w:p w:rsidR="00D849B4" w:rsidRPr="00DB23F8" w:rsidRDefault="00D849B4" w:rsidP="008A2875">
      <w:pPr>
        <w:pStyle w:val="af"/>
        <w:tabs>
          <w:tab w:val="center" w:pos="4818"/>
          <w:tab w:val="left" w:pos="7050"/>
        </w:tabs>
        <w:spacing w:before="0" w:after="0"/>
        <w:jc w:val="center"/>
        <w:rPr>
          <w:b/>
          <w:bCs/>
          <w:sz w:val="28"/>
          <w:szCs w:val="28"/>
        </w:rPr>
      </w:pPr>
      <w:r w:rsidRPr="00DB23F8">
        <w:rPr>
          <w:b/>
          <w:bCs/>
          <w:sz w:val="28"/>
          <w:szCs w:val="28"/>
        </w:rPr>
        <w:t>Такиев Ф.Ф.</w:t>
      </w:r>
    </w:p>
    <w:p w:rsidR="00D849B4" w:rsidRPr="000F2560" w:rsidRDefault="00D849B4" w:rsidP="008A2875">
      <w:pPr>
        <w:pStyle w:val="af"/>
        <w:spacing w:before="29" w:after="0"/>
        <w:contextualSpacing/>
        <w:jc w:val="center"/>
        <w:rPr>
          <w:sz w:val="28"/>
          <w:szCs w:val="28"/>
        </w:rPr>
      </w:pPr>
      <w:r w:rsidRPr="000F2560">
        <w:rPr>
          <w:sz w:val="28"/>
          <w:szCs w:val="28"/>
        </w:rPr>
        <w:t>Казанская государственная академия ветеринарной медицины</w:t>
      </w:r>
    </w:p>
    <w:p w:rsidR="008A2875" w:rsidRDefault="008A2875" w:rsidP="008127AB">
      <w:pPr>
        <w:pStyle w:val="af"/>
        <w:spacing w:before="0" w:after="0"/>
        <w:ind w:firstLine="567"/>
        <w:rPr>
          <w:b/>
          <w:bCs/>
          <w:i/>
          <w:sz w:val="28"/>
          <w:szCs w:val="28"/>
          <w:lang w:val="tt-RU"/>
        </w:rPr>
      </w:pPr>
    </w:p>
    <w:p w:rsidR="00D849B4" w:rsidRDefault="00D849B4" w:rsidP="008127AB">
      <w:pPr>
        <w:pStyle w:val="af"/>
        <w:spacing w:before="0" w:after="0"/>
        <w:ind w:firstLine="567"/>
        <w:rPr>
          <w:color w:val="212121"/>
          <w:sz w:val="28"/>
          <w:szCs w:val="28"/>
        </w:rPr>
      </w:pPr>
      <w:r w:rsidRPr="008A2875">
        <w:rPr>
          <w:b/>
          <w:bCs/>
          <w:sz w:val="28"/>
          <w:szCs w:val="28"/>
          <w:lang w:val="tt-RU"/>
        </w:rPr>
        <w:t>Ключевые слова:</w:t>
      </w:r>
      <w:r w:rsidRPr="00DB23F8">
        <w:rPr>
          <w:iCs/>
          <w:sz w:val="28"/>
          <w:szCs w:val="28"/>
        </w:rPr>
        <w:t xml:space="preserve"> </w:t>
      </w:r>
      <w:r>
        <w:rPr>
          <w:iCs/>
          <w:sz w:val="28"/>
          <w:szCs w:val="28"/>
        </w:rPr>
        <w:t>к</w:t>
      </w:r>
      <w:r w:rsidRPr="000F2560">
        <w:rPr>
          <w:iCs/>
          <w:sz w:val="28"/>
          <w:szCs w:val="28"/>
        </w:rPr>
        <w:t>омпьютерное моделирование</w:t>
      </w:r>
      <w:r>
        <w:rPr>
          <w:iCs/>
          <w:sz w:val="28"/>
          <w:szCs w:val="28"/>
        </w:rPr>
        <w:t xml:space="preserve">, </w:t>
      </w:r>
      <w:r w:rsidRPr="000F2560">
        <w:rPr>
          <w:sz w:val="28"/>
          <w:szCs w:val="28"/>
        </w:rPr>
        <w:t>задачи</w:t>
      </w:r>
      <w:r>
        <w:rPr>
          <w:sz w:val="28"/>
          <w:szCs w:val="28"/>
        </w:rPr>
        <w:t>, алгоритм.</w:t>
      </w:r>
    </w:p>
    <w:p w:rsidR="00D849B4" w:rsidRPr="00DB23F8" w:rsidRDefault="00D849B4" w:rsidP="008127AB">
      <w:pPr>
        <w:pStyle w:val="af"/>
        <w:spacing w:before="0" w:after="0"/>
        <w:ind w:firstLine="567"/>
        <w:rPr>
          <w:bCs/>
          <w:sz w:val="28"/>
          <w:szCs w:val="28"/>
          <w:lang w:val="en-US"/>
        </w:rPr>
      </w:pPr>
      <w:r w:rsidRPr="008A2875">
        <w:rPr>
          <w:b/>
          <w:color w:val="212121"/>
          <w:sz w:val="28"/>
          <w:szCs w:val="28"/>
          <w:lang w:val="en-US"/>
        </w:rPr>
        <w:t>Key words:</w:t>
      </w:r>
      <w:r w:rsidRPr="00DB23F8">
        <w:rPr>
          <w:color w:val="212121"/>
          <w:sz w:val="28"/>
          <w:szCs w:val="28"/>
          <w:lang w:val="en-US"/>
        </w:rPr>
        <w:t xml:space="preserve"> computer modeling , problem algorithm.</w:t>
      </w:r>
    </w:p>
    <w:p w:rsidR="008A2875" w:rsidRPr="00174383" w:rsidRDefault="008A2875" w:rsidP="008127AB">
      <w:pPr>
        <w:spacing w:after="0" w:line="240" w:lineRule="auto"/>
        <w:ind w:firstLine="567"/>
        <w:rPr>
          <w:rFonts w:ascii="Times New Roman" w:hAnsi="Times New Roman"/>
          <w:iCs/>
          <w:sz w:val="28"/>
          <w:szCs w:val="28"/>
          <w:lang w:val="en-US"/>
        </w:rPr>
      </w:pP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iCs/>
          <w:sz w:val="28"/>
          <w:szCs w:val="28"/>
        </w:rPr>
        <w:t>Компьютерное моделирование</w:t>
      </w:r>
      <w:r w:rsidRPr="000F2560">
        <w:rPr>
          <w:rFonts w:ascii="Times New Roman" w:hAnsi="Times New Roman"/>
          <w:sz w:val="28"/>
          <w:szCs w:val="28"/>
        </w:rPr>
        <w:t xml:space="preserve"> является одним из эффективных методов изучения физических систем. Часто компьютерные модели проще и удобнее исследовать, они позволяют проводить вычислительные </w:t>
      </w:r>
      <w:r w:rsidRPr="000F2560">
        <w:rPr>
          <w:rFonts w:ascii="Times New Roman" w:hAnsi="Times New Roman"/>
          <w:sz w:val="28"/>
          <w:szCs w:val="28"/>
        </w:rPr>
        <w:lastRenderedPageBreak/>
        <w:t xml:space="preserve">эксперименты, реальная постановка которых затруднена или может дать непредсказуемый результат. Логичность и формализованность компьютерных моделей позволяет выявить основные факторы, определяющие свойства изучаемых объектов, исследовать отклик физической системы на изменения ее параметров и начальных условий. </w:t>
      </w:r>
    </w:p>
    <w:p w:rsidR="00D849B4" w:rsidRPr="000F2560" w:rsidRDefault="00D849B4" w:rsidP="008127AB">
      <w:pPr>
        <w:pStyle w:val="af"/>
        <w:spacing w:before="0" w:after="0"/>
        <w:ind w:firstLine="567"/>
        <w:rPr>
          <w:sz w:val="28"/>
          <w:szCs w:val="28"/>
        </w:rPr>
      </w:pPr>
      <w:r w:rsidRPr="000F2560">
        <w:rPr>
          <w:sz w:val="28"/>
          <w:szCs w:val="28"/>
        </w:rPr>
        <w:t xml:space="preserve">Компьютерное моделирование требует абстрагирования от конкретной природы явлений, построения сначала качественной, а затем и количественной модели. За этим следует проведение серии вычислительных экспериментов на компьютере, интерпретация результатов, сопоставление результатов моделирования с поведением исследуемого объекта, последующее уточнение модели и т.д. </w:t>
      </w:r>
    </w:p>
    <w:p w:rsidR="00D849B4" w:rsidRPr="000F2560" w:rsidRDefault="00D849B4" w:rsidP="008127AB">
      <w:pPr>
        <w:pStyle w:val="af"/>
        <w:spacing w:before="0" w:after="0"/>
        <w:ind w:firstLine="567"/>
        <w:rPr>
          <w:sz w:val="28"/>
          <w:szCs w:val="28"/>
        </w:rPr>
      </w:pPr>
      <w:r w:rsidRPr="000F2560">
        <w:rPr>
          <w:sz w:val="28"/>
          <w:szCs w:val="28"/>
        </w:rPr>
        <w:t xml:space="preserve">К основным этапам компьютерного моделирования относятся: постановка задачи, определение объекта моделирования; разработка концептуальной модели, выявление основных элементов системы и элементарных актов взаимодействия; формализация, то есть переход к математической модели; создание алгоритма и написание программы; планирование и проведение компьютерных экспериментов; анализ и интерпретация результатов. </w:t>
      </w:r>
    </w:p>
    <w:p w:rsidR="00D849B4" w:rsidRPr="000F2560" w:rsidRDefault="00D849B4" w:rsidP="008127AB">
      <w:pPr>
        <w:pStyle w:val="af"/>
        <w:spacing w:before="0" w:after="0"/>
        <w:ind w:firstLine="567"/>
        <w:rPr>
          <w:sz w:val="28"/>
          <w:szCs w:val="28"/>
        </w:rPr>
      </w:pPr>
      <w:r w:rsidRPr="000F2560">
        <w:rPr>
          <w:b/>
          <w:bCs/>
          <w:sz w:val="28"/>
          <w:szCs w:val="28"/>
        </w:rPr>
        <w:t>1. Задача.</w:t>
      </w:r>
      <w:r w:rsidRPr="000F2560">
        <w:rPr>
          <w:sz w:val="28"/>
          <w:szCs w:val="28"/>
        </w:rPr>
        <w:t xml:space="preserve"> </w:t>
      </w:r>
      <w:r w:rsidRPr="000F2560">
        <w:rPr>
          <w:iCs/>
          <w:sz w:val="28"/>
          <w:szCs w:val="28"/>
        </w:rPr>
        <w:t>Имеется непрерывная одномерная упругая среда. Заданы колебания отдельных элементов среды и скорость распространения возмущения. Необходимо расчитать смещения элементов среды в последующие моменты времени.</w:t>
      </w:r>
      <w:r w:rsidRPr="000F2560">
        <w:rPr>
          <w:sz w:val="28"/>
          <w:szCs w:val="28"/>
        </w:rPr>
        <w:t xml:space="preserve"> </w:t>
      </w:r>
    </w:p>
    <w:p w:rsidR="00D849B4" w:rsidRPr="000F2560" w:rsidRDefault="00D849B4" w:rsidP="008127AB">
      <w:pPr>
        <w:pStyle w:val="af"/>
        <w:spacing w:before="0" w:after="0"/>
        <w:ind w:firstLine="567"/>
        <w:rPr>
          <w:sz w:val="28"/>
          <w:szCs w:val="28"/>
        </w:rPr>
      </w:pPr>
      <w:r w:rsidRPr="000F2560">
        <w:rPr>
          <w:b/>
          <w:bCs/>
          <w:sz w:val="28"/>
          <w:szCs w:val="28"/>
        </w:rPr>
        <w:t>2. Теория.</w:t>
      </w:r>
      <w:r w:rsidRPr="000F2560">
        <w:rPr>
          <w:sz w:val="28"/>
          <w:szCs w:val="28"/>
        </w:rPr>
        <w:t xml:space="preserve"> Запишем волновое уравнение: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d</w:t>
      </w:r>
      <w:r w:rsidRPr="000F2560">
        <w:rPr>
          <w:rFonts w:ascii="Times New Roman" w:hAnsi="Times New Roman"/>
          <w:sz w:val="28"/>
          <w:szCs w:val="28"/>
          <w:vertAlign w:val="superscript"/>
        </w:rPr>
        <w:t>2</w:t>
      </w:r>
      <w:r w:rsidRPr="000F2560">
        <w:rPr>
          <w:rFonts w:ascii="Times New Roman" w:hAnsi="Times New Roman"/>
          <w:sz w:val="28"/>
          <w:szCs w:val="28"/>
        </w:rPr>
        <w:t>ξ/dt</w:t>
      </w:r>
      <w:r w:rsidRPr="000F2560">
        <w:rPr>
          <w:rFonts w:ascii="Times New Roman" w:hAnsi="Times New Roman"/>
          <w:sz w:val="28"/>
          <w:szCs w:val="28"/>
          <w:vertAlign w:val="superscript"/>
        </w:rPr>
        <w:t>2</w:t>
      </w:r>
      <w:r w:rsidRPr="000F2560">
        <w:rPr>
          <w:rFonts w:ascii="Times New Roman" w:hAnsi="Times New Roman"/>
          <w:sz w:val="28"/>
          <w:szCs w:val="28"/>
        </w:rPr>
        <w:t>= v</w:t>
      </w:r>
      <w:r w:rsidRPr="000F2560">
        <w:rPr>
          <w:rFonts w:ascii="Times New Roman" w:hAnsi="Times New Roman"/>
          <w:sz w:val="28"/>
          <w:szCs w:val="28"/>
          <w:vertAlign w:val="superscript"/>
        </w:rPr>
        <w:t>2</w:t>
      </w:r>
      <w:r w:rsidRPr="000F2560">
        <w:rPr>
          <w:rFonts w:ascii="Times New Roman" w:hAnsi="Times New Roman"/>
          <w:sz w:val="28"/>
          <w:szCs w:val="28"/>
        </w:rPr>
        <w:t>d</w:t>
      </w:r>
      <w:r w:rsidRPr="000F2560">
        <w:rPr>
          <w:rFonts w:ascii="Times New Roman" w:hAnsi="Times New Roman"/>
          <w:sz w:val="28"/>
          <w:szCs w:val="28"/>
          <w:vertAlign w:val="superscript"/>
        </w:rPr>
        <w:t>2</w:t>
      </w:r>
      <w:r w:rsidRPr="000F2560">
        <w:rPr>
          <w:rFonts w:ascii="Times New Roman" w:hAnsi="Times New Roman"/>
          <w:sz w:val="28"/>
          <w:szCs w:val="28"/>
        </w:rPr>
        <w:t>ξ/dx</w:t>
      </w:r>
      <w:r w:rsidRPr="000F2560">
        <w:rPr>
          <w:rFonts w:ascii="Times New Roman" w:hAnsi="Times New Roman"/>
          <w:sz w:val="28"/>
          <w:szCs w:val="28"/>
          <w:vertAlign w:val="superscript"/>
        </w:rPr>
        <w:t>2</w:t>
      </w:r>
      <w:r w:rsidRPr="000F2560">
        <w:rPr>
          <w:rFonts w:ascii="Times New Roman" w:hAnsi="Times New Roman"/>
          <w:sz w:val="28"/>
          <w:szCs w:val="28"/>
        </w:rPr>
        <w: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где v – фазовая скорость волны. Скорость любой точки среды в момент t+dt составляет: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η(t+dt) =dξ(t+dt)/dt=dξ(t)/dt+d(dξ(t)/dt)= η(t)+v</w:t>
      </w:r>
      <w:r w:rsidRPr="000F2560">
        <w:rPr>
          <w:rFonts w:ascii="Times New Roman" w:hAnsi="Times New Roman"/>
          <w:sz w:val="28"/>
          <w:szCs w:val="28"/>
          <w:vertAlign w:val="superscript"/>
        </w:rPr>
        <w:t>2</w:t>
      </w:r>
      <w:r w:rsidRPr="000F2560">
        <w:rPr>
          <w:rFonts w:ascii="Times New Roman" w:hAnsi="Times New Roman"/>
          <w:sz w:val="28"/>
          <w:szCs w:val="28"/>
        </w:rPr>
        <w:t>(d</w:t>
      </w:r>
      <w:r w:rsidRPr="000F2560">
        <w:rPr>
          <w:rFonts w:ascii="Times New Roman" w:hAnsi="Times New Roman"/>
          <w:sz w:val="28"/>
          <w:szCs w:val="28"/>
          <w:vertAlign w:val="superscript"/>
        </w:rPr>
        <w:t>2</w:t>
      </w:r>
      <w:r w:rsidRPr="000F2560">
        <w:rPr>
          <w:rFonts w:ascii="Times New Roman" w:hAnsi="Times New Roman"/>
          <w:sz w:val="28"/>
          <w:szCs w:val="28"/>
        </w:rPr>
        <w:t>ξ/dx</w:t>
      </w:r>
      <w:r w:rsidRPr="000F2560">
        <w:rPr>
          <w:rFonts w:ascii="Times New Roman" w:hAnsi="Times New Roman"/>
          <w:sz w:val="28"/>
          <w:szCs w:val="28"/>
          <w:vertAlign w:val="superscript"/>
        </w:rPr>
        <w:t>2</w:t>
      </w:r>
      <w:r w:rsidRPr="000F2560">
        <w:rPr>
          <w:rFonts w:ascii="Times New Roman" w:hAnsi="Times New Roman"/>
          <w:sz w:val="28"/>
          <w:szCs w:val="28"/>
        </w:rPr>
        <w:t>)dt.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Разобъем среду на N элементов равной длины с шагом h, смещение которых из положения равновесия обозначим через ξ</w:t>
      </w:r>
      <w:r w:rsidRPr="000F2560">
        <w:rPr>
          <w:rFonts w:ascii="Times New Roman" w:hAnsi="Times New Roman"/>
          <w:sz w:val="28"/>
          <w:szCs w:val="28"/>
          <w:vertAlign w:val="subscript"/>
        </w:rPr>
        <w:t>i</w:t>
      </w:r>
      <w:r w:rsidRPr="000F2560">
        <w:rPr>
          <w:rFonts w:ascii="Times New Roman" w:hAnsi="Times New Roman"/>
          <w:sz w:val="28"/>
          <w:szCs w:val="28"/>
        </w:rPr>
        <w:t xml:space="preserve"> где i=1,2, ... , N – номер элемента. Скорость i–го элемента в момент t+Δt равна: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η</w:t>
      </w:r>
      <w:r w:rsidRPr="000F2560">
        <w:rPr>
          <w:rFonts w:ascii="Times New Roman" w:hAnsi="Times New Roman"/>
          <w:sz w:val="28"/>
          <w:szCs w:val="28"/>
          <w:vertAlign w:val="subscript"/>
        </w:rPr>
        <w:t>i</w:t>
      </w:r>
      <w:r w:rsidRPr="000F2560">
        <w:rPr>
          <w:rFonts w:ascii="Times New Roman" w:hAnsi="Times New Roman"/>
          <w:sz w:val="28"/>
          <w:szCs w:val="28"/>
        </w:rPr>
        <w:t>(t+Δt)=η</w:t>
      </w:r>
      <w:r w:rsidRPr="000F2560">
        <w:rPr>
          <w:rFonts w:ascii="Times New Roman" w:hAnsi="Times New Roman"/>
          <w:sz w:val="28"/>
          <w:szCs w:val="28"/>
          <w:vertAlign w:val="subscript"/>
        </w:rPr>
        <w:t>i</w:t>
      </w:r>
      <w:r w:rsidRPr="000F2560">
        <w:rPr>
          <w:rFonts w:ascii="Times New Roman" w:hAnsi="Times New Roman"/>
          <w:sz w:val="28"/>
          <w:szCs w:val="28"/>
        </w:rPr>
        <w:t>(t)+ θ</w:t>
      </w:r>
      <w:r w:rsidRPr="000F2560">
        <w:rPr>
          <w:rFonts w:ascii="Times New Roman" w:hAnsi="Times New Roman"/>
          <w:sz w:val="28"/>
          <w:szCs w:val="28"/>
          <w:vertAlign w:val="subscript"/>
        </w:rPr>
        <w:t>i</w:t>
      </w:r>
      <w:r w:rsidRPr="000F2560">
        <w:rPr>
          <w:rFonts w:ascii="Times New Roman" w:hAnsi="Times New Roman"/>
          <w:sz w:val="28"/>
          <w:szCs w:val="28"/>
        </w:rPr>
        <w:t>(t+Δt)Δt,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где θ</w:t>
      </w:r>
      <w:r w:rsidRPr="000F2560">
        <w:rPr>
          <w:rFonts w:ascii="Times New Roman" w:hAnsi="Times New Roman"/>
          <w:sz w:val="28"/>
          <w:szCs w:val="28"/>
          <w:vertAlign w:val="subscript"/>
        </w:rPr>
        <w:t>i</w:t>
      </w:r>
      <w:r w:rsidRPr="000F2560">
        <w:rPr>
          <w:rFonts w:ascii="Times New Roman" w:hAnsi="Times New Roman"/>
          <w:sz w:val="28"/>
          <w:szCs w:val="28"/>
        </w:rPr>
        <w:t xml:space="preserve">(t+Δt) – ускорение i–ого элемента: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θ</w:t>
      </w:r>
      <w:r w:rsidRPr="000F2560">
        <w:rPr>
          <w:rFonts w:ascii="Times New Roman" w:hAnsi="Times New Roman"/>
          <w:sz w:val="28"/>
          <w:szCs w:val="28"/>
          <w:vertAlign w:val="subscript"/>
        </w:rPr>
        <w:t>i</w:t>
      </w:r>
      <w:r w:rsidRPr="000F2560">
        <w:rPr>
          <w:rFonts w:ascii="Times New Roman" w:hAnsi="Times New Roman"/>
          <w:sz w:val="28"/>
          <w:szCs w:val="28"/>
        </w:rPr>
        <w:t>(t+Δt)=v</w:t>
      </w:r>
      <w:r w:rsidRPr="000F2560">
        <w:rPr>
          <w:rFonts w:ascii="Times New Roman" w:hAnsi="Times New Roman"/>
          <w:sz w:val="28"/>
          <w:szCs w:val="28"/>
          <w:vertAlign w:val="superscript"/>
        </w:rPr>
        <w:t>2</w:t>
      </w:r>
      <w:r w:rsidRPr="000F2560">
        <w:rPr>
          <w:rFonts w:ascii="Times New Roman" w:hAnsi="Times New Roman"/>
          <w:sz w:val="28"/>
          <w:szCs w:val="28"/>
        </w:rPr>
        <w:t>(ξ</w:t>
      </w:r>
      <w:r w:rsidRPr="000F2560">
        <w:rPr>
          <w:rFonts w:ascii="Times New Roman" w:hAnsi="Times New Roman"/>
          <w:sz w:val="28"/>
          <w:szCs w:val="28"/>
          <w:vertAlign w:val="subscript"/>
        </w:rPr>
        <w:t>i+1</w:t>
      </w:r>
      <w:r w:rsidRPr="000F2560">
        <w:rPr>
          <w:rFonts w:ascii="Times New Roman" w:hAnsi="Times New Roman"/>
          <w:sz w:val="28"/>
          <w:szCs w:val="28"/>
        </w:rPr>
        <w:t>- 2ξ</w:t>
      </w:r>
      <w:r w:rsidRPr="000F2560">
        <w:rPr>
          <w:rFonts w:ascii="Times New Roman" w:hAnsi="Times New Roman"/>
          <w:sz w:val="28"/>
          <w:szCs w:val="28"/>
          <w:vertAlign w:val="subscript"/>
        </w:rPr>
        <w:t>i</w:t>
      </w:r>
      <w:r w:rsidRPr="000F2560">
        <w:rPr>
          <w:rFonts w:ascii="Times New Roman" w:hAnsi="Times New Roman"/>
          <w:sz w:val="28"/>
          <w:szCs w:val="28"/>
        </w:rPr>
        <w:t>+ξ</w:t>
      </w:r>
      <w:r w:rsidRPr="000F2560">
        <w:rPr>
          <w:rFonts w:ascii="Times New Roman" w:hAnsi="Times New Roman"/>
          <w:sz w:val="28"/>
          <w:szCs w:val="28"/>
          <w:vertAlign w:val="subscript"/>
        </w:rPr>
        <w:t>i-1</w:t>
      </w:r>
      <w:r w:rsidRPr="000F2560">
        <w:rPr>
          <w:rFonts w:ascii="Times New Roman" w:hAnsi="Times New Roman"/>
          <w:sz w:val="28"/>
          <w:szCs w:val="28"/>
        </w:rPr>
        <w:t>)/h</w:t>
      </w:r>
      <w:r w:rsidRPr="000F2560">
        <w:rPr>
          <w:rFonts w:ascii="Times New Roman" w:hAnsi="Times New Roman"/>
          <w:sz w:val="28"/>
          <w:szCs w:val="28"/>
          <w:vertAlign w:val="superscript"/>
        </w:rPr>
        <w:t>2</w:t>
      </w:r>
      <w:r w:rsidRPr="000F2560">
        <w:rPr>
          <w:rFonts w:ascii="Times New Roman" w:hAnsi="Times New Roman"/>
          <w:sz w:val="28"/>
          <w:szCs w:val="28"/>
        </w:rPr>
        <w:t>.</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Тогда смещение i–ого элемента в момент времени t+Δt из положения равновесия составляет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ξ</w:t>
      </w:r>
      <w:r w:rsidRPr="000F2560">
        <w:rPr>
          <w:rFonts w:ascii="Times New Roman" w:hAnsi="Times New Roman"/>
          <w:sz w:val="28"/>
          <w:szCs w:val="28"/>
          <w:vertAlign w:val="subscript"/>
        </w:rPr>
        <w:t>i</w:t>
      </w:r>
      <w:r w:rsidRPr="000F2560">
        <w:rPr>
          <w:rFonts w:ascii="Times New Roman" w:hAnsi="Times New Roman"/>
          <w:sz w:val="28"/>
          <w:szCs w:val="28"/>
        </w:rPr>
        <w:t>(t+Δt)=ξ</w:t>
      </w:r>
      <w:r w:rsidRPr="000F2560">
        <w:rPr>
          <w:rFonts w:ascii="Times New Roman" w:hAnsi="Times New Roman"/>
          <w:sz w:val="28"/>
          <w:szCs w:val="28"/>
          <w:vertAlign w:val="subscript"/>
        </w:rPr>
        <w:t>i</w:t>
      </w:r>
      <w:r w:rsidRPr="000F2560">
        <w:rPr>
          <w:rFonts w:ascii="Times New Roman" w:hAnsi="Times New Roman"/>
          <w:sz w:val="28"/>
          <w:szCs w:val="28"/>
        </w:rPr>
        <w:t>(t)+ η</w:t>
      </w:r>
      <w:r w:rsidRPr="000F2560">
        <w:rPr>
          <w:rFonts w:ascii="Times New Roman" w:hAnsi="Times New Roman"/>
          <w:sz w:val="28"/>
          <w:szCs w:val="28"/>
          <w:vertAlign w:val="subscript"/>
        </w:rPr>
        <w:t>i</w:t>
      </w:r>
      <w:r w:rsidRPr="000F2560">
        <w:rPr>
          <w:rFonts w:ascii="Times New Roman" w:hAnsi="Times New Roman"/>
          <w:sz w:val="28"/>
          <w:szCs w:val="28"/>
        </w:rPr>
        <w:t>(t+Δt)Δt.</w:t>
      </w:r>
    </w:p>
    <w:p w:rsidR="00D849B4" w:rsidRPr="000F2560" w:rsidRDefault="00D849B4" w:rsidP="008127AB">
      <w:pPr>
        <w:pStyle w:val="af"/>
        <w:spacing w:before="0" w:after="0"/>
        <w:ind w:firstLine="567"/>
        <w:rPr>
          <w:sz w:val="28"/>
          <w:szCs w:val="28"/>
        </w:rPr>
      </w:pPr>
      <w:r w:rsidRPr="000F2560">
        <w:rPr>
          <w:b/>
          <w:bCs/>
          <w:sz w:val="28"/>
          <w:szCs w:val="28"/>
        </w:rPr>
        <w:t>3. Алгоритм.</w:t>
      </w:r>
      <w:r w:rsidRPr="000F2560">
        <w:rPr>
          <w:sz w:val="28"/>
          <w:szCs w:val="28"/>
        </w:rPr>
        <w:t xml:space="preserve"> Для построения "моментальной фотографии волны" в последующие моменты времени необходимо составить цикл по i, в котором перебираются все элементы среды, вычисляются их смещения из положения равновесия. После этого стирается предыдущая моментальная фотография волны и строится новая. Этот цикл должен находиться внутри цикла по времени. Алгоритм модели представлен ниже. </w:t>
      </w:r>
    </w:p>
    <w:p w:rsidR="00D849B4" w:rsidRPr="000F2560" w:rsidRDefault="00D849B4" w:rsidP="008127AB">
      <w:pPr>
        <w:pStyle w:val="af"/>
        <w:spacing w:before="0" w:after="0"/>
        <w:ind w:firstLine="567"/>
        <w:rPr>
          <w:sz w:val="28"/>
          <w:szCs w:val="28"/>
        </w:rPr>
      </w:pPr>
      <w:r w:rsidRPr="000F2560">
        <w:rPr>
          <w:sz w:val="28"/>
          <w:szCs w:val="28"/>
        </w:rPr>
        <w:lastRenderedPageBreak/>
        <w:t xml:space="preserve">1. Задают число элементов N, скорость распространения волны, а также уравнения колебаний отдельных элементов среды (например: ξ[1]:=2*sin(t). </w:t>
      </w:r>
    </w:p>
    <w:p w:rsidR="00D849B4" w:rsidRPr="000F2560" w:rsidRDefault="00D849B4" w:rsidP="008127AB">
      <w:pPr>
        <w:pStyle w:val="af"/>
        <w:spacing w:before="0" w:after="0"/>
        <w:ind w:firstLine="567"/>
        <w:rPr>
          <w:sz w:val="28"/>
          <w:szCs w:val="28"/>
        </w:rPr>
      </w:pPr>
      <w:r w:rsidRPr="000F2560">
        <w:rPr>
          <w:sz w:val="28"/>
          <w:szCs w:val="28"/>
        </w:rPr>
        <w:t xml:space="preserve">2. Начало цикла по t. Дают приращение по времени: переменной t присваивают значение t+Δt. </w:t>
      </w:r>
    </w:p>
    <w:p w:rsidR="00D849B4" w:rsidRPr="000F2560" w:rsidRDefault="00D849B4" w:rsidP="008127AB">
      <w:pPr>
        <w:pStyle w:val="af"/>
        <w:spacing w:before="0" w:after="0"/>
        <w:ind w:firstLine="567"/>
        <w:rPr>
          <w:sz w:val="28"/>
          <w:szCs w:val="28"/>
        </w:rPr>
      </w:pPr>
      <w:r w:rsidRPr="000F2560">
        <w:rPr>
          <w:sz w:val="28"/>
          <w:szCs w:val="28"/>
        </w:rPr>
        <w:t xml:space="preserve">3. Вычисляют смещение элементов среды, которые колеблются по заданному закону. </w:t>
      </w:r>
    </w:p>
    <w:p w:rsidR="00D849B4" w:rsidRPr="000F2560" w:rsidRDefault="00D849B4" w:rsidP="008127AB">
      <w:pPr>
        <w:pStyle w:val="af"/>
        <w:spacing w:before="0" w:after="0"/>
        <w:ind w:firstLine="567"/>
        <w:rPr>
          <w:sz w:val="28"/>
          <w:szCs w:val="28"/>
        </w:rPr>
      </w:pPr>
      <w:r w:rsidRPr="000F2560">
        <w:rPr>
          <w:sz w:val="28"/>
          <w:szCs w:val="28"/>
        </w:rPr>
        <w:t xml:space="preserve">4. В цикле перебираются все элементы от 2 до N-1. При этом записывают значения смещений xi[i] в массив xxii[i] и вычисляют скорости элементов в момент времени t+Δt: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η</w:t>
      </w:r>
      <w:r w:rsidRPr="000F2560">
        <w:rPr>
          <w:rFonts w:ascii="Times New Roman" w:hAnsi="Times New Roman"/>
          <w:sz w:val="28"/>
          <w:szCs w:val="28"/>
          <w:vertAlign w:val="subscript"/>
        </w:rPr>
        <w:t>i</w:t>
      </w:r>
      <w:r w:rsidRPr="000F2560">
        <w:rPr>
          <w:rFonts w:ascii="Times New Roman" w:hAnsi="Times New Roman"/>
          <w:sz w:val="28"/>
          <w:szCs w:val="28"/>
        </w:rPr>
        <w:t>(t+Δt)=η</w:t>
      </w:r>
      <w:r w:rsidRPr="000F2560">
        <w:rPr>
          <w:rFonts w:ascii="Times New Roman" w:hAnsi="Times New Roman"/>
          <w:sz w:val="28"/>
          <w:szCs w:val="28"/>
          <w:vertAlign w:val="subscript"/>
        </w:rPr>
        <w:t>i</w:t>
      </w:r>
      <w:r w:rsidRPr="000F2560">
        <w:rPr>
          <w:rFonts w:ascii="Times New Roman" w:hAnsi="Times New Roman"/>
          <w:sz w:val="28"/>
          <w:szCs w:val="28"/>
        </w:rPr>
        <w:t>(t)+ v</w:t>
      </w:r>
      <w:r w:rsidRPr="000F2560">
        <w:rPr>
          <w:rFonts w:ascii="Times New Roman" w:hAnsi="Times New Roman"/>
          <w:sz w:val="28"/>
          <w:szCs w:val="28"/>
          <w:vertAlign w:val="superscript"/>
        </w:rPr>
        <w:t>2</w:t>
      </w:r>
      <w:r w:rsidRPr="000F2560">
        <w:rPr>
          <w:rFonts w:ascii="Times New Roman" w:hAnsi="Times New Roman"/>
          <w:sz w:val="28"/>
          <w:szCs w:val="28"/>
        </w:rPr>
        <w:t>[(ξ</w:t>
      </w:r>
      <w:r w:rsidRPr="000F2560">
        <w:rPr>
          <w:rFonts w:ascii="Times New Roman" w:hAnsi="Times New Roman"/>
          <w:sz w:val="28"/>
          <w:szCs w:val="28"/>
          <w:vertAlign w:val="subscript"/>
        </w:rPr>
        <w:t>i+1</w:t>
      </w:r>
      <w:r w:rsidRPr="000F2560">
        <w:rPr>
          <w:rFonts w:ascii="Times New Roman" w:hAnsi="Times New Roman"/>
          <w:sz w:val="28"/>
          <w:szCs w:val="28"/>
        </w:rPr>
        <w:t>-2ξ</w:t>
      </w:r>
      <w:r w:rsidRPr="000F2560">
        <w:rPr>
          <w:rFonts w:ascii="Times New Roman" w:hAnsi="Times New Roman"/>
          <w:sz w:val="28"/>
          <w:szCs w:val="28"/>
          <w:vertAlign w:val="subscript"/>
        </w:rPr>
        <w:t>i</w:t>
      </w:r>
      <w:r w:rsidRPr="000F2560">
        <w:rPr>
          <w:rFonts w:ascii="Times New Roman" w:hAnsi="Times New Roman"/>
          <w:sz w:val="28"/>
          <w:szCs w:val="28"/>
        </w:rPr>
        <w:t xml:space="preserve"> +ξ</w:t>
      </w:r>
      <w:r w:rsidRPr="000F2560">
        <w:rPr>
          <w:rFonts w:ascii="Times New Roman" w:hAnsi="Times New Roman"/>
          <w:sz w:val="28"/>
          <w:szCs w:val="28"/>
          <w:vertAlign w:val="subscript"/>
        </w:rPr>
        <w:t>i-1</w:t>
      </w:r>
      <w:r w:rsidRPr="000F2560">
        <w:rPr>
          <w:rFonts w:ascii="Times New Roman" w:hAnsi="Times New Roman"/>
          <w:sz w:val="28"/>
          <w:szCs w:val="28"/>
        </w:rPr>
        <w:t>)/h</w:t>
      </w:r>
      <w:r w:rsidRPr="000F2560">
        <w:rPr>
          <w:rFonts w:ascii="Times New Roman" w:hAnsi="Times New Roman"/>
          <w:sz w:val="28"/>
          <w:szCs w:val="28"/>
          <w:vertAlign w:val="superscript"/>
        </w:rPr>
        <w:t>2</w:t>
      </w:r>
      <w:r w:rsidRPr="000F2560">
        <w:rPr>
          <w:rFonts w:ascii="Times New Roman" w:hAnsi="Times New Roman"/>
          <w:sz w:val="28"/>
          <w:szCs w:val="28"/>
        </w:rPr>
        <w:t xml:space="preserve">]Δt.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 xml:space="preserve">записывая их в массив eta[i]. </w:t>
      </w:r>
    </w:p>
    <w:p w:rsidR="00D849B4" w:rsidRPr="000F2560" w:rsidRDefault="00D849B4" w:rsidP="008127AB">
      <w:pPr>
        <w:pStyle w:val="af"/>
        <w:spacing w:before="0" w:after="0"/>
        <w:ind w:firstLine="567"/>
        <w:rPr>
          <w:sz w:val="28"/>
          <w:szCs w:val="28"/>
        </w:rPr>
      </w:pPr>
      <w:r w:rsidRPr="000F2560">
        <w:rPr>
          <w:sz w:val="28"/>
          <w:szCs w:val="28"/>
        </w:rPr>
        <w:t xml:space="preserve">5. В цикле перебираются все элементы и вычисляются их смещения по формуле: </w:t>
      </w:r>
    </w:p>
    <w:p w:rsidR="00D849B4" w:rsidRPr="000F2560" w:rsidRDefault="00D849B4" w:rsidP="008127AB">
      <w:pPr>
        <w:spacing w:after="0" w:line="240" w:lineRule="auto"/>
        <w:ind w:firstLine="567"/>
        <w:jc w:val="center"/>
        <w:rPr>
          <w:rFonts w:ascii="Times New Roman" w:hAnsi="Times New Roman"/>
          <w:sz w:val="28"/>
          <w:szCs w:val="28"/>
        </w:rPr>
      </w:pPr>
      <w:r w:rsidRPr="000F2560">
        <w:rPr>
          <w:rFonts w:ascii="Times New Roman" w:hAnsi="Times New Roman"/>
          <w:sz w:val="28"/>
          <w:szCs w:val="28"/>
        </w:rPr>
        <w:t>ξ</w:t>
      </w:r>
      <w:r w:rsidRPr="000F2560">
        <w:rPr>
          <w:rFonts w:ascii="Times New Roman" w:hAnsi="Times New Roman"/>
          <w:sz w:val="28"/>
          <w:szCs w:val="28"/>
          <w:vertAlign w:val="subscript"/>
        </w:rPr>
        <w:t>i</w:t>
      </w:r>
      <w:r w:rsidRPr="000F2560">
        <w:rPr>
          <w:rFonts w:ascii="Times New Roman" w:hAnsi="Times New Roman"/>
          <w:sz w:val="28"/>
          <w:szCs w:val="28"/>
        </w:rPr>
        <w:t>(t+Δt)=ξ</w:t>
      </w:r>
      <w:r w:rsidRPr="000F2560">
        <w:rPr>
          <w:rFonts w:ascii="Times New Roman" w:hAnsi="Times New Roman"/>
          <w:sz w:val="28"/>
          <w:szCs w:val="28"/>
          <w:vertAlign w:val="subscript"/>
        </w:rPr>
        <w:t>i</w:t>
      </w:r>
      <w:r w:rsidRPr="000F2560">
        <w:rPr>
          <w:rFonts w:ascii="Times New Roman" w:hAnsi="Times New Roman"/>
          <w:sz w:val="28"/>
          <w:szCs w:val="28"/>
        </w:rPr>
        <w:t>(t)+ η</w:t>
      </w:r>
      <w:r w:rsidRPr="000F2560">
        <w:rPr>
          <w:rFonts w:ascii="Times New Roman" w:hAnsi="Times New Roman"/>
          <w:sz w:val="28"/>
          <w:szCs w:val="28"/>
          <w:vertAlign w:val="subscript"/>
        </w:rPr>
        <w:t>i</w:t>
      </w:r>
      <w:r w:rsidRPr="000F2560">
        <w:rPr>
          <w:rFonts w:ascii="Times New Roman" w:hAnsi="Times New Roman"/>
          <w:sz w:val="28"/>
          <w:szCs w:val="28"/>
        </w:rPr>
        <w:t>(t+Δt)Δt.</w:t>
      </w:r>
    </w:p>
    <w:p w:rsidR="00D849B4" w:rsidRPr="000F2560" w:rsidRDefault="00D849B4" w:rsidP="008127AB">
      <w:pPr>
        <w:pStyle w:val="af"/>
        <w:spacing w:before="0" w:after="0"/>
        <w:ind w:firstLine="567"/>
        <w:rPr>
          <w:sz w:val="28"/>
          <w:szCs w:val="28"/>
        </w:rPr>
      </w:pPr>
      <w:r w:rsidRPr="000F2560">
        <w:rPr>
          <w:sz w:val="28"/>
          <w:szCs w:val="28"/>
        </w:rPr>
        <w:t xml:space="preserve">6. В цикле перебирают все элементы, стирают их предыдущие изображения и рисуют новые. </w:t>
      </w:r>
    </w:p>
    <w:p w:rsidR="00D849B4" w:rsidRPr="000F2560" w:rsidRDefault="00D849B4" w:rsidP="008127AB">
      <w:pPr>
        <w:pStyle w:val="af"/>
        <w:spacing w:before="0" w:after="0"/>
        <w:ind w:firstLine="567"/>
        <w:rPr>
          <w:sz w:val="28"/>
          <w:szCs w:val="28"/>
        </w:rPr>
      </w:pPr>
      <w:r w:rsidRPr="000F2560">
        <w:rPr>
          <w:sz w:val="28"/>
          <w:szCs w:val="28"/>
        </w:rPr>
        <w:t xml:space="preserve">7. Возвращение к операции 2. Если цикл по t закончился, – выход из цикла. </w:t>
      </w:r>
    </w:p>
    <w:p w:rsidR="00D849B4" w:rsidRPr="000F2560" w:rsidRDefault="00D849B4" w:rsidP="008127AB">
      <w:pPr>
        <w:spacing w:after="0" w:line="240" w:lineRule="auto"/>
        <w:ind w:firstLine="567"/>
        <w:rPr>
          <w:rFonts w:ascii="Times New Roman" w:hAnsi="Times New Roman"/>
          <w:sz w:val="28"/>
          <w:szCs w:val="28"/>
        </w:rPr>
      </w:pPr>
      <w:r w:rsidRPr="000F2560">
        <w:rPr>
          <w:rFonts w:ascii="Times New Roman" w:hAnsi="Times New Roman"/>
          <w:sz w:val="28"/>
          <w:szCs w:val="28"/>
        </w:rPr>
        <w:t>Рассмотренная выше компьютерная модель позволяет выполнить серию численных экспериментов и изучить следующие явления: 1) распространение и отражение волны (одиночного импульса, цуга) от закрепленного и незакрепленного конца упругой среды; 2) интерференция волн (одиночных импульсов, цугов), возникающая в результате отражения падающей волны либо излучения двух когерентных волн; 3) отражение и прохождение волны (одиночного импульса, цуга) через границу раздела двух сред; 4) изучение зависимости длины волны от частоты и скорости распространения; 5) наблюдение изменения фазы отраженной волны на π при отражении от среды, в которой скорость волны меньше.</w:t>
      </w:r>
    </w:p>
    <w:p w:rsidR="008A2875" w:rsidRDefault="008A2875" w:rsidP="008127AB">
      <w:pPr>
        <w:pStyle w:val="af"/>
        <w:spacing w:before="0" w:after="0"/>
        <w:ind w:firstLine="567"/>
        <w:jc w:val="center"/>
        <w:rPr>
          <w:bCs/>
          <w:sz w:val="28"/>
          <w:szCs w:val="28"/>
        </w:rPr>
      </w:pPr>
    </w:p>
    <w:p w:rsidR="00D849B4" w:rsidRPr="008A2875" w:rsidRDefault="00D849B4" w:rsidP="008A2875">
      <w:pPr>
        <w:pStyle w:val="af"/>
        <w:spacing w:before="0" w:after="0"/>
        <w:jc w:val="center"/>
        <w:rPr>
          <w:bCs/>
        </w:rPr>
      </w:pPr>
      <w:r w:rsidRPr="008A2875">
        <w:rPr>
          <w:bCs/>
        </w:rPr>
        <w:t>КОМПЬЮТЕРНОЕ МОДЕЛИРОВАНИЕ РАСПРОСТРАНЕНИЯ ВОЛНЫ</w:t>
      </w:r>
    </w:p>
    <w:p w:rsidR="008A2875" w:rsidRPr="00E275A6" w:rsidRDefault="008A2875" w:rsidP="008A2875">
      <w:pPr>
        <w:pStyle w:val="af"/>
        <w:spacing w:before="0" w:after="0"/>
        <w:jc w:val="center"/>
        <w:rPr>
          <w:bCs/>
          <w:sz w:val="28"/>
          <w:szCs w:val="28"/>
        </w:rPr>
      </w:pPr>
    </w:p>
    <w:p w:rsidR="00D849B4" w:rsidRDefault="00D849B4" w:rsidP="008A2875">
      <w:pPr>
        <w:pStyle w:val="af"/>
        <w:spacing w:before="0" w:after="0"/>
        <w:jc w:val="center"/>
        <w:rPr>
          <w:bCs/>
          <w:sz w:val="28"/>
          <w:szCs w:val="28"/>
        </w:rPr>
      </w:pPr>
      <w:r w:rsidRPr="00E275A6">
        <w:rPr>
          <w:bCs/>
          <w:sz w:val="28"/>
          <w:szCs w:val="28"/>
        </w:rPr>
        <w:t>Такиев Ф.Ф.</w:t>
      </w:r>
    </w:p>
    <w:p w:rsidR="008A2875" w:rsidRDefault="008A2875" w:rsidP="008A2875">
      <w:pPr>
        <w:pStyle w:val="af"/>
        <w:spacing w:before="0" w:after="0"/>
        <w:jc w:val="center"/>
        <w:rPr>
          <w:bCs/>
          <w:sz w:val="28"/>
          <w:szCs w:val="28"/>
        </w:rPr>
      </w:pPr>
      <w:r>
        <w:rPr>
          <w:bCs/>
          <w:sz w:val="28"/>
          <w:szCs w:val="28"/>
        </w:rPr>
        <w:t>Резюме</w:t>
      </w:r>
    </w:p>
    <w:p w:rsidR="008A2875" w:rsidRPr="008A2875" w:rsidRDefault="008A2875" w:rsidP="008A2875">
      <w:pPr>
        <w:pStyle w:val="af"/>
        <w:spacing w:before="0" w:after="0"/>
        <w:jc w:val="center"/>
        <w:rPr>
          <w:bCs/>
          <w:sz w:val="28"/>
          <w:szCs w:val="28"/>
        </w:rPr>
      </w:pPr>
    </w:p>
    <w:p w:rsidR="00D849B4" w:rsidRPr="000F2560" w:rsidRDefault="00D849B4" w:rsidP="008127AB">
      <w:pPr>
        <w:pStyle w:val="af"/>
        <w:spacing w:before="0" w:after="0"/>
        <w:ind w:firstLine="567"/>
        <w:rPr>
          <w:sz w:val="28"/>
          <w:szCs w:val="28"/>
        </w:rPr>
      </w:pPr>
      <w:r>
        <w:rPr>
          <w:sz w:val="28"/>
          <w:szCs w:val="28"/>
        </w:rPr>
        <w:tab/>
      </w:r>
      <w:r w:rsidRPr="000F2560">
        <w:rPr>
          <w:sz w:val="28"/>
          <w:szCs w:val="28"/>
        </w:rPr>
        <w:t xml:space="preserve">К основным этапам компьютерного моделирования относятся: постановка задачи, определение объекта моделирования; разработка концептуальной модели, выявление основных элементов системы и элементарных актов взаимодействия; формализация, то есть переход к математической модели; создание алгоритма и написание программы; планирование и проведение компьютерных экспериментов; анализ и интерпретация результатов. </w:t>
      </w:r>
    </w:p>
    <w:p w:rsidR="008A2875" w:rsidRDefault="008A2875" w:rsidP="008127AB">
      <w:pPr>
        <w:pStyle w:val="HTML"/>
        <w:shd w:val="clear" w:color="auto" w:fill="FFFFFF"/>
        <w:ind w:firstLine="567"/>
        <w:jc w:val="center"/>
        <w:rPr>
          <w:rFonts w:ascii="Times New Roman" w:hAnsi="Times New Roman"/>
          <w:color w:val="212121"/>
          <w:sz w:val="28"/>
          <w:szCs w:val="28"/>
        </w:rPr>
      </w:pPr>
    </w:p>
    <w:p w:rsidR="00D849B4" w:rsidRPr="008A2875" w:rsidRDefault="00D849B4" w:rsidP="008A2875">
      <w:pPr>
        <w:pStyle w:val="HTML"/>
        <w:shd w:val="clear" w:color="auto" w:fill="FFFFFF"/>
        <w:jc w:val="center"/>
        <w:rPr>
          <w:rFonts w:ascii="Times New Roman" w:hAnsi="Times New Roman"/>
          <w:color w:val="212121"/>
          <w:sz w:val="24"/>
          <w:szCs w:val="24"/>
          <w:lang w:val="en-US"/>
        </w:rPr>
      </w:pPr>
      <w:r w:rsidRPr="008A2875">
        <w:rPr>
          <w:rFonts w:ascii="Times New Roman" w:hAnsi="Times New Roman"/>
          <w:color w:val="212121"/>
          <w:sz w:val="24"/>
          <w:szCs w:val="24"/>
          <w:lang w:val="en-US"/>
        </w:rPr>
        <w:lastRenderedPageBreak/>
        <w:t>COMPUTER SIMULATION</w:t>
      </w:r>
      <w:r w:rsidR="008A2875" w:rsidRPr="008A2875">
        <w:rPr>
          <w:rFonts w:ascii="Times New Roman" w:hAnsi="Times New Roman"/>
          <w:color w:val="212121"/>
          <w:sz w:val="24"/>
          <w:szCs w:val="24"/>
          <w:lang w:val="en-US"/>
        </w:rPr>
        <w:t xml:space="preserve"> </w:t>
      </w:r>
      <w:r w:rsidRPr="008A2875">
        <w:rPr>
          <w:rFonts w:ascii="Times New Roman" w:hAnsi="Times New Roman"/>
          <w:color w:val="212121"/>
          <w:sz w:val="24"/>
          <w:szCs w:val="24"/>
          <w:lang w:val="en-US"/>
        </w:rPr>
        <w:t>WAVE PRPAGATION</w:t>
      </w:r>
    </w:p>
    <w:p w:rsidR="008A2875" w:rsidRPr="008A2875" w:rsidRDefault="008A2875" w:rsidP="008A2875">
      <w:pPr>
        <w:pStyle w:val="HTML"/>
        <w:shd w:val="clear" w:color="auto" w:fill="FFFFFF"/>
        <w:jc w:val="center"/>
        <w:rPr>
          <w:rFonts w:ascii="Times New Roman" w:hAnsi="Times New Roman"/>
          <w:color w:val="212121"/>
          <w:sz w:val="28"/>
          <w:szCs w:val="28"/>
          <w:lang w:val="en-US"/>
        </w:rPr>
      </w:pPr>
    </w:p>
    <w:p w:rsidR="00D849B4" w:rsidRPr="00174383" w:rsidRDefault="00D849B4" w:rsidP="008A2875">
      <w:pPr>
        <w:pStyle w:val="HTML"/>
        <w:shd w:val="clear" w:color="auto" w:fill="FFFFFF"/>
        <w:jc w:val="center"/>
        <w:rPr>
          <w:rFonts w:ascii="Times New Roman" w:hAnsi="Times New Roman"/>
          <w:color w:val="212121"/>
          <w:sz w:val="28"/>
          <w:szCs w:val="28"/>
          <w:lang w:val="en-US"/>
        </w:rPr>
      </w:pPr>
      <w:r w:rsidRPr="00E275A6">
        <w:rPr>
          <w:rFonts w:ascii="Times New Roman" w:hAnsi="Times New Roman"/>
          <w:color w:val="212121"/>
          <w:sz w:val="28"/>
          <w:szCs w:val="28"/>
          <w:lang w:val="en-US"/>
        </w:rPr>
        <w:t>Takiev F</w:t>
      </w:r>
      <w:r w:rsidR="008A2875" w:rsidRPr="008A2875">
        <w:rPr>
          <w:rFonts w:ascii="Times New Roman" w:hAnsi="Times New Roman"/>
          <w:color w:val="212121"/>
          <w:sz w:val="28"/>
          <w:szCs w:val="28"/>
          <w:lang w:val="en-US"/>
        </w:rPr>
        <w:t>.</w:t>
      </w:r>
      <w:r w:rsidRPr="00E275A6">
        <w:rPr>
          <w:rFonts w:ascii="Times New Roman" w:hAnsi="Times New Roman"/>
          <w:color w:val="212121"/>
          <w:sz w:val="28"/>
          <w:szCs w:val="28"/>
          <w:lang w:val="en-US"/>
        </w:rPr>
        <w:t>F</w:t>
      </w:r>
      <w:r w:rsidR="008A2875" w:rsidRPr="008A2875">
        <w:rPr>
          <w:rFonts w:ascii="Times New Roman" w:hAnsi="Times New Roman"/>
          <w:color w:val="212121"/>
          <w:sz w:val="28"/>
          <w:szCs w:val="28"/>
          <w:lang w:val="en-US"/>
        </w:rPr>
        <w:t>.</w:t>
      </w:r>
    </w:p>
    <w:p w:rsidR="008A2875" w:rsidRPr="00174383" w:rsidRDefault="008A2875" w:rsidP="008A2875">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8A2875" w:rsidRPr="00174383" w:rsidRDefault="008A2875" w:rsidP="008A2875">
      <w:pPr>
        <w:pStyle w:val="HTML"/>
        <w:shd w:val="clear" w:color="auto" w:fill="FFFFFF"/>
        <w:jc w:val="center"/>
        <w:rPr>
          <w:rFonts w:ascii="Times New Roman" w:hAnsi="Times New Roman"/>
          <w:color w:val="212121"/>
          <w:sz w:val="28"/>
          <w:szCs w:val="28"/>
          <w:lang w:val="en-US"/>
        </w:rPr>
      </w:pPr>
    </w:p>
    <w:p w:rsidR="00D849B4" w:rsidRPr="00E275A6" w:rsidRDefault="00D849B4" w:rsidP="008127AB">
      <w:pPr>
        <w:pStyle w:val="HTML"/>
        <w:shd w:val="clear" w:color="auto" w:fill="FFFFFF"/>
        <w:ind w:firstLine="567"/>
        <w:jc w:val="both"/>
        <w:rPr>
          <w:rFonts w:ascii="Times New Roman" w:hAnsi="Times New Roman"/>
          <w:color w:val="212121"/>
          <w:sz w:val="28"/>
          <w:szCs w:val="28"/>
          <w:lang w:val="en-US"/>
        </w:rPr>
      </w:pPr>
      <w:r w:rsidRPr="005A1EE7">
        <w:rPr>
          <w:rFonts w:ascii="Times New Roman" w:hAnsi="Times New Roman"/>
          <w:color w:val="212121"/>
          <w:sz w:val="28"/>
          <w:szCs w:val="28"/>
          <w:lang w:val="en-US"/>
        </w:rPr>
        <w:tab/>
      </w:r>
      <w:r w:rsidRPr="00E275A6">
        <w:rPr>
          <w:rFonts w:ascii="Times New Roman" w:hAnsi="Times New Roman"/>
          <w:color w:val="212121"/>
          <w:sz w:val="28"/>
          <w:szCs w:val="28"/>
          <w:lang w:val="en-US"/>
        </w:rPr>
        <w:t>The main stages of computer simulation include: formulation of the problem , the definition of object modeling; Development of a conceptual model , identifying the main elements of the system and the elementary acts of interaction ; formalization, ie, the transition to a mathematical model ; the creation of an algorithm , and writing ; planning and carrying out computer experiments ; Analysis and interpretation of results .</w:t>
      </w:r>
    </w:p>
    <w:p w:rsidR="00D849B4" w:rsidRPr="00E275A6" w:rsidRDefault="00D849B4" w:rsidP="008127AB">
      <w:pPr>
        <w:spacing w:after="0" w:line="240" w:lineRule="auto"/>
        <w:ind w:firstLine="567"/>
        <w:jc w:val="right"/>
        <w:rPr>
          <w:rFonts w:ascii="Times New Roman" w:hAnsi="Times New Roman"/>
          <w:sz w:val="28"/>
          <w:szCs w:val="28"/>
          <w:lang w:val="en-US"/>
        </w:rPr>
      </w:pPr>
    </w:p>
    <w:p w:rsidR="00D849B4" w:rsidRDefault="00D849B4" w:rsidP="008A2875">
      <w:pPr>
        <w:pStyle w:val="af"/>
        <w:spacing w:before="29" w:after="0"/>
        <w:jc w:val="right"/>
        <w:rPr>
          <w:sz w:val="28"/>
          <w:szCs w:val="28"/>
        </w:rPr>
      </w:pPr>
      <w:r w:rsidRPr="000F2560">
        <w:rPr>
          <w:sz w:val="28"/>
          <w:szCs w:val="28"/>
        </w:rPr>
        <w:t>УДК</w:t>
      </w:r>
      <w:r w:rsidRPr="005A1EE7">
        <w:rPr>
          <w:sz w:val="28"/>
          <w:szCs w:val="28"/>
        </w:rPr>
        <w:t xml:space="preserve"> 57.004.2</w:t>
      </w:r>
    </w:p>
    <w:p w:rsidR="008A2875" w:rsidRPr="005A1EE7" w:rsidRDefault="008A2875" w:rsidP="008A2875">
      <w:pPr>
        <w:pStyle w:val="af"/>
        <w:spacing w:before="29" w:after="0"/>
        <w:jc w:val="right"/>
        <w:rPr>
          <w:sz w:val="28"/>
          <w:szCs w:val="28"/>
        </w:rPr>
      </w:pPr>
    </w:p>
    <w:p w:rsidR="00D849B4" w:rsidRDefault="00D849B4" w:rsidP="008A2875">
      <w:pPr>
        <w:pStyle w:val="af"/>
        <w:spacing w:before="29" w:after="0"/>
        <w:jc w:val="center"/>
        <w:rPr>
          <w:b/>
          <w:bCs/>
          <w:sz w:val="28"/>
          <w:szCs w:val="28"/>
        </w:rPr>
      </w:pPr>
      <w:r w:rsidRPr="000F2560">
        <w:rPr>
          <w:b/>
          <w:bCs/>
          <w:sz w:val="28"/>
          <w:szCs w:val="28"/>
        </w:rPr>
        <w:t>ПРОБЛЕМЫ БИОЛОГИЧЕСКОЙ БЕЗОПАСНОСТИ НАСЕЛЕНИЯ</w:t>
      </w:r>
    </w:p>
    <w:p w:rsidR="008A2875" w:rsidRPr="000F2560" w:rsidRDefault="008A2875" w:rsidP="008A2875">
      <w:pPr>
        <w:pStyle w:val="af"/>
        <w:spacing w:before="29" w:after="0"/>
        <w:jc w:val="center"/>
        <w:rPr>
          <w:sz w:val="28"/>
          <w:szCs w:val="28"/>
        </w:rPr>
      </w:pPr>
    </w:p>
    <w:p w:rsidR="00D849B4" w:rsidRPr="005A1EE7" w:rsidRDefault="00D849B4" w:rsidP="008A2875">
      <w:pPr>
        <w:pStyle w:val="af"/>
        <w:spacing w:before="29" w:after="0"/>
        <w:ind w:right="-1"/>
        <w:contextualSpacing/>
        <w:jc w:val="center"/>
        <w:rPr>
          <w:b/>
          <w:bCs/>
          <w:sz w:val="28"/>
          <w:szCs w:val="28"/>
        </w:rPr>
      </w:pPr>
      <w:r>
        <w:rPr>
          <w:b/>
          <w:bCs/>
          <w:sz w:val="28"/>
          <w:szCs w:val="28"/>
        </w:rPr>
        <w:t>Трифонова М.В.</w:t>
      </w:r>
    </w:p>
    <w:p w:rsidR="00D849B4" w:rsidRPr="00412A25" w:rsidRDefault="00D849B4" w:rsidP="008A2875">
      <w:pPr>
        <w:pStyle w:val="af"/>
        <w:spacing w:before="29" w:after="0"/>
        <w:ind w:right="-1"/>
        <w:contextualSpacing/>
        <w:jc w:val="center"/>
        <w:rPr>
          <w:sz w:val="28"/>
          <w:szCs w:val="28"/>
        </w:rPr>
      </w:pPr>
      <w:r w:rsidRPr="00412A25">
        <w:rPr>
          <w:bCs/>
          <w:sz w:val="28"/>
          <w:szCs w:val="28"/>
        </w:rPr>
        <w:t>Руководитель - Анисина О.С</w:t>
      </w:r>
      <w:r>
        <w:rPr>
          <w:bCs/>
          <w:sz w:val="28"/>
          <w:szCs w:val="28"/>
        </w:rPr>
        <w:t xml:space="preserve">., </w:t>
      </w:r>
      <w:r w:rsidRPr="00412A25">
        <w:rPr>
          <w:bCs/>
          <w:sz w:val="28"/>
          <w:szCs w:val="28"/>
        </w:rPr>
        <w:t>доцент</w:t>
      </w:r>
      <w:r>
        <w:rPr>
          <w:bCs/>
          <w:sz w:val="28"/>
          <w:szCs w:val="28"/>
        </w:rPr>
        <w:t xml:space="preserve"> кафедры биологии, генетики и разведения животных</w:t>
      </w:r>
    </w:p>
    <w:p w:rsidR="00D849B4" w:rsidRPr="000F2560" w:rsidRDefault="00D849B4" w:rsidP="008A2875">
      <w:pPr>
        <w:pStyle w:val="af"/>
        <w:spacing w:before="29" w:after="0"/>
        <w:contextualSpacing/>
        <w:jc w:val="center"/>
        <w:rPr>
          <w:sz w:val="28"/>
          <w:szCs w:val="28"/>
        </w:rPr>
      </w:pPr>
      <w:r w:rsidRPr="000F2560">
        <w:rPr>
          <w:sz w:val="28"/>
          <w:szCs w:val="28"/>
        </w:rPr>
        <w:t xml:space="preserve">Казанская государственная академия ветеринарной медицины </w:t>
      </w:r>
    </w:p>
    <w:p w:rsidR="008A2875" w:rsidRDefault="008A2875" w:rsidP="008127AB">
      <w:pPr>
        <w:pStyle w:val="af"/>
        <w:spacing w:before="29" w:after="0"/>
        <w:ind w:firstLine="567"/>
        <w:contextualSpacing/>
        <w:rPr>
          <w:b/>
          <w:bCs/>
          <w:i/>
          <w:sz w:val="28"/>
          <w:szCs w:val="28"/>
          <w:lang w:val="tt-RU"/>
        </w:rPr>
      </w:pPr>
    </w:p>
    <w:p w:rsidR="00D849B4" w:rsidRPr="000F2560" w:rsidRDefault="00D849B4" w:rsidP="008127AB">
      <w:pPr>
        <w:pStyle w:val="af"/>
        <w:spacing w:before="29" w:after="0"/>
        <w:ind w:firstLine="567"/>
        <w:contextualSpacing/>
        <w:rPr>
          <w:sz w:val="28"/>
          <w:szCs w:val="28"/>
        </w:rPr>
      </w:pPr>
      <w:r w:rsidRPr="008A2875">
        <w:rPr>
          <w:b/>
          <w:bCs/>
          <w:sz w:val="28"/>
          <w:szCs w:val="28"/>
          <w:lang w:val="tt-RU"/>
        </w:rPr>
        <w:t>Ключевые слова:</w:t>
      </w:r>
      <w:r w:rsidRPr="000F2560">
        <w:rPr>
          <w:b/>
          <w:bCs/>
          <w:sz w:val="28"/>
          <w:szCs w:val="28"/>
          <w:lang w:val="tt-RU"/>
        </w:rPr>
        <w:t xml:space="preserve"> </w:t>
      </w:r>
      <w:r w:rsidRPr="000F2560">
        <w:rPr>
          <w:sz w:val="28"/>
          <w:szCs w:val="28"/>
          <w:lang w:val="tt-RU"/>
        </w:rPr>
        <w:t>биологическая безопасность, биологическое оружие</w:t>
      </w:r>
      <w:r w:rsidR="008A2875">
        <w:rPr>
          <w:sz w:val="28"/>
          <w:szCs w:val="28"/>
          <w:lang w:val="tt-RU"/>
        </w:rPr>
        <w:t>.</w:t>
      </w:r>
    </w:p>
    <w:p w:rsidR="00D849B4" w:rsidRPr="00174383" w:rsidRDefault="00D849B4" w:rsidP="008127AB">
      <w:pPr>
        <w:pStyle w:val="af"/>
        <w:spacing w:before="29" w:after="0"/>
        <w:ind w:firstLine="567"/>
        <w:contextualSpacing/>
        <w:rPr>
          <w:sz w:val="28"/>
          <w:szCs w:val="28"/>
          <w:lang w:val="en-US"/>
        </w:rPr>
      </w:pPr>
      <w:r w:rsidRPr="008A2875">
        <w:rPr>
          <w:b/>
          <w:bCs/>
          <w:sz w:val="28"/>
          <w:szCs w:val="28"/>
          <w:lang w:val="en-US"/>
        </w:rPr>
        <w:t>Key</w:t>
      </w:r>
      <w:r w:rsidR="008A2875" w:rsidRPr="008A2875">
        <w:rPr>
          <w:b/>
          <w:bCs/>
          <w:sz w:val="28"/>
          <w:szCs w:val="28"/>
          <w:lang w:val="en-US"/>
        </w:rPr>
        <w:t xml:space="preserve"> </w:t>
      </w:r>
      <w:r w:rsidRPr="008A2875">
        <w:rPr>
          <w:b/>
          <w:bCs/>
          <w:sz w:val="28"/>
          <w:szCs w:val="28"/>
          <w:lang w:val="en-US"/>
        </w:rPr>
        <w:t xml:space="preserve">words: </w:t>
      </w:r>
      <w:r w:rsidRPr="000F2560">
        <w:rPr>
          <w:sz w:val="28"/>
          <w:szCs w:val="28"/>
          <w:lang w:val="en-US"/>
        </w:rPr>
        <w:t>biological</w:t>
      </w:r>
      <w:r w:rsidRPr="008A2875">
        <w:rPr>
          <w:sz w:val="28"/>
          <w:szCs w:val="28"/>
          <w:lang w:val="en-US"/>
        </w:rPr>
        <w:t xml:space="preserve"> </w:t>
      </w:r>
      <w:r w:rsidRPr="000F2560">
        <w:rPr>
          <w:sz w:val="28"/>
          <w:szCs w:val="28"/>
          <w:lang w:val="en-US"/>
        </w:rPr>
        <w:t>safety</w:t>
      </w:r>
      <w:r w:rsidRPr="008A2875">
        <w:rPr>
          <w:sz w:val="28"/>
          <w:szCs w:val="28"/>
          <w:lang w:val="en-US"/>
        </w:rPr>
        <w:t xml:space="preserve">, </w:t>
      </w:r>
      <w:r w:rsidRPr="000F2560">
        <w:rPr>
          <w:sz w:val="28"/>
          <w:szCs w:val="28"/>
          <w:lang w:val="en-US"/>
        </w:rPr>
        <w:t>biological</w:t>
      </w:r>
      <w:r w:rsidRPr="008A2875">
        <w:rPr>
          <w:sz w:val="28"/>
          <w:szCs w:val="28"/>
          <w:lang w:val="en-US"/>
        </w:rPr>
        <w:t xml:space="preserve"> </w:t>
      </w:r>
      <w:r w:rsidRPr="000F2560">
        <w:rPr>
          <w:sz w:val="28"/>
          <w:szCs w:val="28"/>
          <w:lang w:val="en-US"/>
        </w:rPr>
        <w:t>weapon</w:t>
      </w:r>
      <w:r w:rsidR="008A2875" w:rsidRPr="008A2875">
        <w:rPr>
          <w:sz w:val="28"/>
          <w:szCs w:val="28"/>
          <w:lang w:val="en-US"/>
        </w:rPr>
        <w:t>.</w:t>
      </w:r>
    </w:p>
    <w:p w:rsidR="008A2875" w:rsidRPr="00174383" w:rsidRDefault="008A2875" w:rsidP="008127AB">
      <w:pPr>
        <w:pStyle w:val="af"/>
        <w:spacing w:before="29" w:after="0"/>
        <w:ind w:firstLine="567"/>
        <w:contextualSpacing/>
        <w:rPr>
          <w:sz w:val="28"/>
          <w:szCs w:val="28"/>
          <w:lang w:val="en-US"/>
        </w:rPr>
      </w:pPr>
    </w:p>
    <w:p w:rsidR="00D849B4" w:rsidRPr="000F2560" w:rsidRDefault="00D849B4" w:rsidP="008127AB">
      <w:pPr>
        <w:pStyle w:val="af"/>
        <w:spacing w:before="29" w:after="0"/>
        <w:ind w:firstLine="567"/>
        <w:contextualSpacing/>
        <w:rPr>
          <w:sz w:val="28"/>
          <w:szCs w:val="28"/>
        </w:rPr>
      </w:pPr>
      <w:r w:rsidRPr="000F2560">
        <w:rPr>
          <w:sz w:val="28"/>
          <w:szCs w:val="28"/>
        </w:rPr>
        <w:t xml:space="preserve">Применения биологического оружие началось задолго до создания  атомных бомб и патогенных микроорганизмов. Сохранились сведения, что во время многочисленных войн противоборствующие стороны заражали воду в колодцах. Завоеватели при осаде городов перебрасывали через крепостные стены трупы умерших от чумы. Подобные меры были относительно эффективны, так как в замкнутых пространствах, при ощутимом недостатке средств гигиены, а также при высокой плотности населения подобные эпидемии развивались очень быстро. </w:t>
      </w:r>
    </w:p>
    <w:p w:rsidR="00D849B4" w:rsidRPr="000F2560" w:rsidRDefault="00D849B4" w:rsidP="008127AB">
      <w:pPr>
        <w:pStyle w:val="af"/>
        <w:spacing w:before="29" w:after="0"/>
        <w:ind w:firstLine="567"/>
        <w:contextualSpacing/>
        <w:rPr>
          <w:sz w:val="28"/>
          <w:szCs w:val="28"/>
        </w:rPr>
      </w:pPr>
      <w:r w:rsidRPr="000F2560">
        <w:rPr>
          <w:sz w:val="28"/>
          <w:szCs w:val="28"/>
        </w:rPr>
        <w:t>Самым ранним случаем применения биологического оружия были «проклятые» овцы. Хетты, в империю которых входили обширные земли на Среднем Востоке, подсылали в стан врагов овец, зараженных туляремией, получившей название «хеттский мор». Она поразила весь Средний Восток в XIV веке до нашей эры.</w:t>
      </w:r>
    </w:p>
    <w:p w:rsidR="00D849B4" w:rsidRPr="000F2560" w:rsidRDefault="00D849B4" w:rsidP="008127AB">
      <w:pPr>
        <w:pStyle w:val="af"/>
        <w:spacing w:before="29" w:after="0"/>
        <w:ind w:firstLine="567"/>
        <w:contextualSpacing/>
        <w:rPr>
          <w:sz w:val="28"/>
          <w:szCs w:val="28"/>
        </w:rPr>
      </w:pPr>
      <w:r w:rsidRPr="000F2560">
        <w:rPr>
          <w:sz w:val="28"/>
          <w:szCs w:val="28"/>
        </w:rPr>
        <w:t xml:space="preserve">Первый особенно поражающий своими масштабами исторический факт применения бактериологического оружия – это преднамеренное распространение оспы среди индейских племён. Американские колонизаторы пересылали в их лагеря одеяла, зараженные возбудителем оспы. На момент завоевания континента местное население составляло </w:t>
      </w:r>
      <w:r w:rsidRPr="000F2560">
        <w:rPr>
          <w:sz w:val="28"/>
          <w:szCs w:val="28"/>
        </w:rPr>
        <w:lastRenderedPageBreak/>
        <w:t xml:space="preserve">около 150 млн. человек, то есть примерно столько же, сколько в настоящее время проживает в России. К 1910 году в живых осталось всего 400 тысяч местных гоев. </w:t>
      </w:r>
    </w:p>
    <w:p w:rsidR="00D849B4" w:rsidRPr="000F2560" w:rsidRDefault="00D849B4" w:rsidP="008127AB">
      <w:pPr>
        <w:pStyle w:val="af"/>
        <w:spacing w:before="29" w:after="0"/>
        <w:ind w:firstLine="567"/>
        <w:contextualSpacing/>
        <w:rPr>
          <w:sz w:val="28"/>
          <w:szCs w:val="28"/>
        </w:rPr>
      </w:pPr>
      <w:r w:rsidRPr="000F2560">
        <w:rPr>
          <w:sz w:val="28"/>
          <w:szCs w:val="28"/>
        </w:rPr>
        <w:t xml:space="preserve">С 1931 г. японские милитаристы, захватив северо-восточные провинции Китая, начали превращать их в плацдарм для дальнейшего продвижения в Китай, а также для нападения на Советский Союз. Япония готовилась к войне с СССР, в которой предполагала использовать все доступные средства, включая бактериологическое оружие. </w:t>
      </w:r>
    </w:p>
    <w:p w:rsidR="00D849B4" w:rsidRPr="000F2560" w:rsidRDefault="00D849B4" w:rsidP="008127AB">
      <w:pPr>
        <w:pStyle w:val="af"/>
        <w:spacing w:before="29" w:after="0"/>
        <w:ind w:firstLine="567"/>
        <w:contextualSpacing/>
        <w:rPr>
          <w:sz w:val="28"/>
          <w:szCs w:val="28"/>
        </w:rPr>
      </w:pPr>
      <w:r w:rsidRPr="000F2560">
        <w:rPr>
          <w:sz w:val="28"/>
          <w:szCs w:val="28"/>
        </w:rPr>
        <w:t>В 1937 г. в Москву пришло тревожное известие. Среди солдат Дальневосточной группировки РККА началась эпидемия неизвестной болезни, часто приводившей к летальным исходам. В очаг эпидемии была направлена экспедиция военных микробиологов под руководством профессора Л.А.</w:t>
      </w:r>
      <w:r w:rsidR="008A2875">
        <w:rPr>
          <w:sz w:val="28"/>
          <w:szCs w:val="28"/>
        </w:rPr>
        <w:t xml:space="preserve"> </w:t>
      </w:r>
      <w:r w:rsidRPr="000F2560">
        <w:rPr>
          <w:sz w:val="28"/>
          <w:szCs w:val="28"/>
        </w:rPr>
        <w:t>Зильберта, которая установила, что источником болезни являются клещи с неизвестным на то время вирусом - «клещевым энцефалитом». Врачам не сразу удалось установить переносчика вируса. В итоге произошла трагедия: один из врачей, экспериментировавший на себе погиб, другой остался инвалидом.</w:t>
      </w:r>
    </w:p>
    <w:p w:rsidR="00D849B4" w:rsidRPr="000F2560" w:rsidRDefault="00D849B4" w:rsidP="008127AB">
      <w:pPr>
        <w:pStyle w:val="af"/>
        <w:spacing w:before="29" w:after="0"/>
        <w:ind w:firstLine="567"/>
        <w:contextualSpacing/>
        <w:rPr>
          <w:sz w:val="28"/>
          <w:szCs w:val="28"/>
        </w:rPr>
      </w:pPr>
      <w:r w:rsidRPr="000F2560">
        <w:rPr>
          <w:sz w:val="28"/>
          <w:szCs w:val="28"/>
        </w:rPr>
        <w:t xml:space="preserve">Версия о причастности японских военных микробиологов к эпидемии энцефалита появилась практически сразу. Но серьезно о ней заговорили после Второй мировой войны, когда стало известно о существовании на территории Маньчжурии пресловутого "Отряда 731" Квантунской армии. Это секретная лаборатория, где проводились эксперименты с биологическим оружием. В обмен на сохранение жизни военный преступник, командир отряда Сиро Исии вместе с секретными материалами сдался американцам. Полученные данные легли в основу разработок в бактериологическом центре армии США Форт-Детрике (штат Мэриленд). </w:t>
      </w:r>
    </w:p>
    <w:p w:rsidR="00D849B4" w:rsidRPr="000F2560" w:rsidRDefault="00D849B4" w:rsidP="008127AB">
      <w:pPr>
        <w:pStyle w:val="af"/>
        <w:spacing w:before="29" w:after="0"/>
        <w:ind w:firstLine="567"/>
        <w:contextualSpacing/>
        <w:rPr>
          <w:sz w:val="28"/>
          <w:szCs w:val="28"/>
        </w:rPr>
      </w:pPr>
      <w:r w:rsidRPr="000F2560">
        <w:rPr>
          <w:sz w:val="28"/>
          <w:szCs w:val="28"/>
        </w:rPr>
        <w:t>В СССР и России клещевой энцефалит оказался бомбой замедленного действия. В 1960-е годы энцефалитный клещ перевалил через Енисей, в 1980-е переполз через Урал и в настоящее время встречается на всей территории России, вплоть до Подмосковья и западных границ.</w:t>
      </w:r>
    </w:p>
    <w:p w:rsidR="00D849B4" w:rsidRPr="000F2560" w:rsidRDefault="00D849B4" w:rsidP="008127AB">
      <w:pPr>
        <w:pStyle w:val="af"/>
        <w:spacing w:after="0"/>
        <w:ind w:firstLine="567"/>
        <w:contextualSpacing/>
        <w:rPr>
          <w:sz w:val="28"/>
          <w:szCs w:val="28"/>
        </w:rPr>
      </w:pPr>
      <w:r w:rsidRPr="000F2560">
        <w:rPr>
          <w:sz w:val="28"/>
          <w:szCs w:val="28"/>
        </w:rPr>
        <w:t xml:space="preserve">В СССР было множество выдающихся достижений в области противобиологической защиты. Еще за год до Великой Отечественной войны у нас была запущена в массовое производство живая противочумная сухая вакцина. В 1942 году в СССР военными бактериологами была создана живая туляремийная вакцина, чуть позже - живая сибиреязвенная вакцина, к 1944 году военные бактериологи освоили производство пенициллина, а сразу после войны — стрептомицина и его пролонгированной формы. </w:t>
      </w:r>
    </w:p>
    <w:p w:rsidR="00D849B4" w:rsidRPr="000F2560" w:rsidRDefault="00D849B4" w:rsidP="008127AB">
      <w:pPr>
        <w:pStyle w:val="af"/>
        <w:spacing w:after="0"/>
        <w:ind w:firstLine="567"/>
        <w:contextualSpacing/>
        <w:rPr>
          <w:sz w:val="28"/>
          <w:szCs w:val="28"/>
        </w:rPr>
      </w:pPr>
      <w:r w:rsidRPr="000F2560">
        <w:rPr>
          <w:sz w:val="28"/>
          <w:szCs w:val="28"/>
        </w:rPr>
        <w:t xml:space="preserve">В СССР средства биологической защиты значительно опережали возможности средств биологического поражения противника. Когда в 1945 году началось советское наступление в Маньчжурии, 99% личного состава были привиты живой сухой противочумной вакциной. Наши войска </w:t>
      </w:r>
      <w:r w:rsidRPr="000F2560">
        <w:rPr>
          <w:sz w:val="28"/>
          <w:szCs w:val="28"/>
        </w:rPr>
        <w:lastRenderedPageBreak/>
        <w:t>проходили по районам, где в это время свирепствовали эпидемии легочной и бубонной чумы, входили в населенные пункты, пораженные чумой, но ни один советский солдат чумой не заболел. Наша страна явно превосходила германцев и японцев, а также западных союзников.</w:t>
      </w:r>
    </w:p>
    <w:p w:rsidR="00D849B4" w:rsidRPr="000F2560" w:rsidRDefault="00D849B4" w:rsidP="008127AB">
      <w:pPr>
        <w:pStyle w:val="af"/>
        <w:spacing w:after="0"/>
        <w:ind w:firstLine="567"/>
        <w:contextualSpacing/>
        <w:rPr>
          <w:sz w:val="28"/>
          <w:szCs w:val="28"/>
        </w:rPr>
      </w:pPr>
      <w:r w:rsidRPr="000F2560">
        <w:rPr>
          <w:sz w:val="28"/>
          <w:szCs w:val="28"/>
        </w:rPr>
        <w:t xml:space="preserve">Самой одиозной личностью среди военных микробиологов в последние годы в СССР оказался Алибеков Канатжан Байзакович, полковник Советской армии, теперь естественно в отставке. С 1988 по 1992 гг. занимал должность первого заместителя начальника Главного управления научно-производственного объединения «Биопрепарат». Являлся научным руководителем программ по разработке биологического оружия и биозащиты. Однако в 1990 году отправил записку М. Горбачёву с предложением закрытия программы биологического оружия в СССР. После получения согласия руководил уничтожением этой программы. Спустя год иммигрировал в Америку. Является президентом американской компании, разрабатывающей системы защиты от биологического оружия, профессор Университета Джорджа Мейсона (George Mason University), руководитель Национального Центра Биологической Обороны США\National Center for Biodefense. Награждён медалью Конгресса </w:t>
      </w:r>
      <w:hyperlink r:id="rId29" w:tgtFrame="_blank" w:history="1">
        <w:r w:rsidRPr="000F2560">
          <w:rPr>
            <w:rStyle w:val="ae"/>
            <w:color w:val="00000A"/>
            <w:sz w:val="28"/>
            <w:szCs w:val="28"/>
          </w:rPr>
          <w:t>США</w:t>
        </w:r>
      </w:hyperlink>
      <w:r w:rsidRPr="000F2560">
        <w:rPr>
          <w:sz w:val="28"/>
          <w:szCs w:val="28"/>
        </w:rPr>
        <w:t xml:space="preserve"> «За выдающийся вклад в достижение мира». Таким образом, все разработки советских военных микробиологов, созданные за многие годы усилиями огромного количества сотрудников и за счет огромных денежных средств налогоплательщиков, теперь служат обеспечению биологической защиты населения США. </w:t>
      </w:r>
    </w:p>
    <w:p w:rsidR="00D849B4" w:rsidRPr="000F2560" w:rsidRDefault="00D849B4" w:rsidP="008127AB">
      <w:pPr>
        <w:pStyle w:val="af"/>
        <w:spacing w:after="0"/>
        <w:ind w:firstLine="567"/>
        <w:contextualSpacing/>
        <w:rPr>
          <w:sz w:val="28"/>
          <w:szCs w:val="28"/>
        </w:rPr>
      </w:pPr>
      <w:r w:rsidRPr="000F2560">
        <w:rPr>
          <w:sz w:val="28"/>
          <w:szCs w:val="28"/>
        </w:rPr>
        <w:t xml:space="preserve">Большой бедой для стран СНГ и России могут стать микробиологические лаборатории, которые создаются Министерством обороны США во многих бывших республиках СССР (Казахстан, Украина). В 2009 году завершено строительство лаборатории в Грузии, после чего была зафиксирована вспышка африканской чумы свиней. Практика использования американцами подобных объектов в разных странах показывает, что они выведены из-под национального контроля, функционируют в закрытом режиме, зачастую возглавляются военными или представителями спецслужб, а объекты укомплектовываются иностранным персоналом. </w:t>
      </w:r>
    </w:p>
    <w:p w:rsidR="00D849B4" w:rsidRPr="000F2560" w:rsidRDefault="00D849B4" w:rsidP="008127AB">
      <w:pPr>
        <w:pStyle w:val="af"/>
        <w:spacing w:after="0"/>
        <w:ind w:firstLine="567"/>
        <w:contextualSpacing/>
        <w:rPr>
          <w:sz w:val="28"/>
          <w:szCs w:val="28"/>
        </w:rPr>
      </w:pPr>
      <w:r w:rsidRPr="000F2560">
        <w:rPr>
          <w:sz w:val="28"/>
          <w:szCs w:val="28"/>
        </w:rPr>
        <w:t xml:space="preserve">Однако в настоящее время не только возбудители заболеваний могут использоваться в качестве биологического оружия. Опасным и тихим оружием против населения нашей страны являются импортные лекарства, вакцины и продукты. Россия, по мнению журнала «Эксперт», практически потеряла фармацевтическую промышленность. Сегодня наиболее эффективные предприятия проданы иностранцам, а оставшиеся с трудом выживают. Зависимость от лекарственного импорта ставит под угрозу качество жизни, здоровье народа и безопасность страны. Иностранцы поставляют нам не только сложные современные препараты, но и </w:t>
      </w:r>
      <w:r w:rsidRPr="000F2560">
        <w:rPr>
          <w:sz w:val="28"/>
          <w:szCs w:val="28"/>
        </w:rPr>
        <w:lastRenderedPageBreak/>
        <w:t>ключевые вакцины, антибиотики – основу фармакологической безопасности.</w:t>
      </w:r>
    </w:p>
    <w:p w:rsidR="00D849B4" w:rsidRPr="000F2560" w:rsidRDefault="00D849B4" w:rsidP="008127AB">
      <w:pPr>
        <w:pStyle w:val="af"/>
        <w:spacing w:after="0"/>
        <w:ind w:firstLine="567"/>
        <w:contextualSpacing/>
        <w:rPr>
          <w:sz w:val="28"/>
          <w:szCs w:val="28"/>
        </w:rPr>
      </w:pPr>
      <w:r w:rsidRPr="000F2560">
        <w:rPr>
          <w:sz w:val="28"/>
          <w:szCs w:val="28"/>
        </w:rPr>
        <w:t>Ещё одной опасностью для современного человека может стать питание, а точнее ГМ продукты. В недавнем выступлении бывший главный санитарный врач России Геннадий Онищенко отметил, что путем генной инженерии можно придать ГМО как полезные, так и вредные свойства. Поскольку все ГМО импортного производства, то не исключается возможность использования их как разновидности биологического оружия.</w:t>
      </w:r>
    </w:p>
    <w:p w:rsidR="00D849B4" w:rsidRPr="000F2560" w:rsidRDefault="00D849B4" w:rsidP="008127AB">
      <w:pPr>
        <w:pStyle w:val="af"/>
        <w:spacing w:after="0"/>
        <w:ind w:firstLine="567"/>
        <w:contextualSpacing/>
        <w:rPr>
          <w:sz w:val="28"/>
          <w:szCs w:val="28"/>
        </w:rPr>
      </w:pPr>
      <w:r w:rsidRPr="000F2560">
        <w:rPr>
          <w:sz w:val="28"/>
          <w:szCs w:val="28"/>
        </w:rPr>
        <w:t>Президент небольшой калифорнийской биотехнологической компании "Эпицит" Митч Хайн, объявляя о своих успехах на пресс-конференции в 2001 году, заявил: "У нас есть теплица с кукурузой, которая производит антитела против спермы". Факты содержания нераскрытых агентов стерилизации в ГМО кукурузе и вакцинах, поставляемые населению голодающих стран Третьего мира, благодаря щедрости Фонда Гейтса, Фонда Рокфеллера и AGRA Кофи Аннана получили документальное подтверждение.</w:t>
      </w:r>
    </w:p>
    <w:p w:rsidR="00D849B4" w:rsidRPr="000F2560" w:rsidRDefault="00D849B4" w:rsidP="008127AB">
      <w:pPr>
        <w:pStyle w:val="af"/>
        <w:spacing w:after="0"/>
        <w:ind w:firstLine="567"/>
        <w:contextualSpacing/>
        <w:rPr>
          <w:sz w:val="28"/>
          <w:szCs w:val="28"/>
        </w:rPr>
      </w:pPr>
      <w:r w:rsidRPr="000F2560">
        <w:rPr>
          <w:sz w:val="28"/>
          <w:szCs w:val="28"/>
        </w:rPr>
        <w:t>Не смотря на запрет использования биологического оружия согласно Женевскому протоколу 1925 года, его применение продолжает представлять серьезную угрозу.</w:t>
      </w:r>
    </w:p>
    <w:p w:rsidR="00D849B4" w:rsidRPr="00622C23" w:rsidRDefault="00D849B4" w:rsidP="008127AB">
      <w:pPr>
        <w:pStyle w:val="af"/>
        <w:spacing w:after="0"/>
        <w:ind w:firstLine="567"/>
        <w:contextualSpacing/>
        <w:rPr>
          <w:sz w:val="28"/>
          <w:szCs w:val="28"/>
          <w:lang w:val="en-US"/>
        </w:rPr>
      </w:pPr>
      <w:r w:rsidRPr="008A2875">
        <w:rPr>
          <w:sz w:val="28"/>
          <w:szCs w:val="28"/>
        </w:rPr>
        <w:t>ЛИТЕРАТУРА: 1. Федоров Л.А. «Советское биологическое оружие: история, экология, политика». Москва – 2005. Глава 2.2.3. Биологи в штатском («Биопрепарат»); 2.</w:t>
      </w:r>
      <w:hyperlink r:id="rId30" w:tgtFrame="_blank" w:history="1">
        <w:r w:rsidRPr="008A2875">
          <w:rPr>
            <w:rStyle w:val="ae"/>
            <w:color w:val="auto"/>
            <w:sz w:val="28"/>
            <w:szCs w:val="28"/>
            <w:u w:val="none"/>
          </w:rPr>
          <w:t>http://voprosik.net/biologicheskaya-vojna-protiv-rossii/</w:t>
        </w:r>
      </w:hyperlink>
      <w:r w:rsidRPr="008A2875">
        <w:rPr>
          <w:sz w:val="28"/>
          <w:szCs w:val="28"/>
        </w:rPr>
        <w:t xml:space="preserve">; 3. Корниенко И. «Биологическое оружие: цель – Россия». </w:t>
      </w:r>
      <w:hyperlink w:history="1">
        <w:r w:rsidRPr="008A2875">
          <w:rPr>
            <w:rStyle w:val="ae"/>
            <w:color w:val="auto"/>
            <w:sz w:val="28"/>
            <w:szCs w:val="28"/>
            <w:u w:val="none"/>
          </w:rPr>
          <w:t>http://evrazia. org/article/2447</w:t>
        </w:r>
      </w:hyperlink>
      <w:r w:rsidRPr="008A2875">
        <w:rPr>
          <w:sz w:val="28"/>
          <w:szCs w:val="28"/>
        </w:rPr>
        <w:t xml:space="preserve">; 4. Леонов И. «Генетически модифицированные продукты - биологическое оружие массового поражения и инструмент глобальной диктатуры нового типа». Часть 3 </w:t>
      </w:r>
      <w:hyperlink r:id="rId31" w:history="1">
        <w:r w:rsidRPr="008A2875">
          <w:rPr>
            <w:rStyle w:val="ae"/>
            <w:color w:val="auto"/>
            <w:sz w:val="28"/>
            <w:szCs w:val="28"/>
            <w:u w:val="none"/>
            <w:lang w:val="en-US"/>
          </w:rPr>
          <w:t>http</w:t>
        </w:r>
        <w:r w:rsidRPr="008A2875">
          <w:rPr>
            <w:rStyle w:val="ae"/>
            <w:color w:val="auto"/>
            <w:sz w:val="28"/>
            <w:szCs w:val="28"/>
            <w:u w:val="none"/>
          </w:rPr>
          <w:t>://</w:t>
        </w:r>
        <w:r w:rsidRPr="008A2875">
          <w:rPr>
            <w:rStyle w:val="ae"/>
            <w:color w:val="auto"/>
            <w:sz w:val="28"/>
            <w:szCs w:val="28"/>
            <w:u w:val="none"/>
            <w:lang w:val="en-US"/>
          </w:rPr>
          <w:t>ruskline</w:t>
        </w:r>
        <w:r w:rsidRPr="008A2875">
          <w:rPr>
            <w:rStyle w:val="ae"/>
            <w:color w:val="auto"/>
            <w:sz w:val="28"/>
            <w:szCs w:val="28"/>
            <w:u w:val="none"/>
          </w:rPr>
          <w:t>.</w:t>
        </w:r>
        <w:r w:rsidRPr="008A2875">
          <w:rPr>
            <w:rStyle w:val="ae"/>
            <w:color w:val="auto"/>
            <w:sz w:val="28"/>
            <w:szCs w:val="28"/>
            <w:u w:val="none"/>
            <w:lang w:val="en-US"/>
          </w:rPr>
          <w:t>ru</w:t>
        </w:r>
        <w:r w:rsidRPr="008A2875">
          <w:rPr>
            <w:rStyle w:val="ae"/>
            <w:color w:val="auto"/>
            <w:sz w:val="28"/>
            <w:szCs w:val="28"/>
            <w:u w:val="none"/>
          </w:rPr>
          <w:t>/</w:t>
        </w:r>
        <w:r w:rsidRPr="008A2875">
          <w:rPr>
            <w:rStyle w:val="ae"/>
            <w:color w:val="auto"/>
            <w:sz w:val="28"/>
            <w:szCs w:val="28"/>
            <w:u w:val="none"/>
            <w:lang w:val="en-US"/>
          </w:rPr>
          <w:t>analitika</w:t>
        </w:r>
        <w:r w:rsidRPr="008A2875">
          <w:rPr>
            <w:rStyle w:val="ae"/>
            <w:color w:val="auto"/>
            <w:sz w:val="28"/>
            <w:szCs w:val="28"/>
            <w:u w:val="none"/>
          </w:rPr>
          <w:t>/2013/06/01/</w:t>
        </w:r>
        <w:r w:rsidRPr="008A2875">
          <w:rPr>
            <w:rStyle w:val="ae"/>
            <w:color w:val="auto"/>
            <w:sz w:val="28"/>
            <w:szCs w:val="28"/>
            <w:u w:val="none"/>
            <w:lang w:val="en-US"/>
          </w:rPr>
          <w:t>geneticheski</w:t>
        </w:r>
        <w:r w:rsidRPr="008A2875">
          <w:rPr>
            <w:rStyle w:val="ae"/>
            <w:color w:val="auto"/>
            <w:sz w:val="28"/>
            <w:szCs w:val="28"/>
            <w:u w:val="none"/>
          </w:rPr>
          <w:t>_</w:t>
        </w:r>
        <w:r w:rsidRPr="008A2875">
          <w:rPr>
            <w:rStyle w:val="ae"/>
            <w:color w:val="auto"/>
            <w:sz w:val="28"/>
            <w:szCs w:val="28"/>
            <w:u w:val="none"/>
            <w:lang w:val="en-US"/>
          </w:rPr>
          <w:t>modificirovannye</w:t>
        </w:r>
        <w:r w:rsidRPr="008A2875">
          <w:rPr>
            <w:rStyle w:val="ae"/>
            <w:color w:val="auto"/>
            <w:sz w:val="28"/>
            <w:szCs w:val="28"/>
            <w:u w:val="none"/>
          </w:rPr>
          <w:t>_</w:t>
        </w:r>
        <w:r w:rsidRPr="008A2875">
          <w:rPr>
            <w:rStyle w:val="ae"/>
            <w:color w:val="auto"/>
            <w:sz w:val="28"/>
            <w:szCs w:val="28"/>
            <w:u w:val="none"/>
            <w:lang w:val="en-US"/>
          </w:rPr>
          <w:t>produkty</w:t>
        </w:r>
        <w:r w:rsidRPr="008A2875">
          <w:rPr>
            <w:rStyle w:val="ae"/>
            <w:color w:val="auto"/>
            <w:sz w:val="28"/>
            <w:szCs w:val="28"/>
            <w:u w:val="none"/>
          </w:rPr>
          <w:t>_</w:t>
        </w:r>
        <w:r w:rsidRPr="008A2875">
          <w:rPr>
            <w:rStyle w:val="ae"/>
            <w:color w:val="auto"/>
            <w:sz w:val="28"/>
            <w:szCs w:val="28"/>
            <w:u w:val="none"/>
            <w:lang w:val="en-US"/>
          </w:rPr>
          <w:t>biologicheskoe</w:t>
        </w:r>
        <w:r w:rsidRPr="008A2875">
          <w:rPr>
            <w:rStyle w:val="ae"/>
            <w:color w:val="auto"/>
            <w:sz w:val="28"/>
            <w:szCs w:val="28"/>
            <w:u w:val="none"/>
          </w:rPr>
          <w:t>_</w:t>
        </w:r>
        <w:r w:rsidRPr="008A2875">
          <w:rPr>
            <w:rStyle w:val="ae"/>
            <w:color w:val="auto"/>
            <w:sz w:val="28"/>
            <w:szCs w:val="28"/>
            <w:u w:val="none"/>
            <w:lang w:val="en-US"/>
          </w:rPr>
          <w:t>oruzhie</w:t>
        </w:r>
        <w:r w:rsidRPr="008A2875">
          <w:rPr>
            <w:rStyle w:val="ae"/>
            <w:color w:val="auto"/>
            <w:sz w:val="28"/>
            <w:szCs w:val="28"/>
            <w:u w:val="none"/>
          </w:rPr>
          <w:t>_</w:t>
        </w:r>
        <w:r w:rsidRPr="008A2875">
          <w:rPr>
            <w:rStyle w:val="ae"/>
            <w:color w:val="auto"/>
            <w:sz w:val="28"/>
            <w:szCs w:val="28"/>
            <w:u w:val="none"/>
            <w:lang w:val="en-US"/>
          </w:rPr>
          <w:t>massovogo</w:t>
        </w:r>
        <w:r w:rsidRPr="008A2875">
          <w:rPr>
            <w:rStyle w:val="ae"/>
            <w:color w:val="auto"/>
            <w:sz w:val="28"/>
            <w:szCs w:val="28"/>
            <w:u w:val="none"/>
          </w:rPr>
          <w:t>_</w:t>
        </w:r>
        <w:r w:rsidRPr="008A2875">
          <w:rPr>
            <w:rStyle w:val="ae"/>
            <w:color w:val="auto"/>
            <w:sz w:val="28"/>
            <w:szCs w:val="28"/>
            <w:u w:val="none"/>
            <w:lang w:val="en-US"/>
          </w:rPr>
          <w:t>porazheniya</w:t>
        </w:r>
        <w:r w:rsidRPr="008A2875">
          <w:rPr>
            <w:rStyle w:val="ae"/>
            <w:color w:val="auto"/>
            <w:sz w:val="28"/>
            <w:szCs w:val="28"/>
            <w:u w:val="none"/>
          </w:rPr>
          <w:t>_</w:t>
        </w:r>
        <w:r w:rsidRPr="008A2875">
          <w:rPr>
            <w:rStyle w:val="ae"/>
            <w:color w:val="auto"/>
            <w:sz w:val="28"/>
            <w:szCs w:val="28"/>
            <w:u w:val="none"/>
            <w:lang w:val="en-US"/>
          </w:rPr>
          <w:t>i</w:t>
        </w:r>
        <w:r w:rsidRPr="008A2875">
          <w:rPr>
            <w:rStyle w:val="ae"/>
            <w:color w:val="auto"/>
            <w:sz w:val="28"/>
            <w:szCs w:val="28"/>
            <w:u w:val="none"/>
          </w:rPr>
          <w:t>_</w:t>
        </w:r>
        <w:r w:rsidRPr="008A2875">
          <w:rPr>
            <w:rStyle w:val="ae"/>
            <w:color w:val="auto"/>
            <w:sz w:val="28"/>
            <w:szCs w:val="28"/>
            <w:u w:val="none"/>
            <w:lang w:val="en-US"/>
          </w:rPr>
          <w:t>instrument</w:t>
        </w:r>
        <w:r w:rsidRPr="008A2875">
          <w:rPr>
            <w:rStyle w:val="ae"/>
            <w:color w:val="auto"/>
            <w:sz w:val="28"/>
            <w:szCs w:val="28"/>
            <w:u w:val="none"/>
          </w:rPr>
          <w:t>_</w:t>
        </w:r>
        <w:r w:rsidRPr="008A2875">
          <w:rPr>
            <w:rStyle w:val="ae"/>
            <w:color w:val="auto"/>
            <w:sz w:val="28"/>
            <w:szCs w:val="28"/>
            <w:u w:val="none"/>
            <w:lang w:val="en-US"/>
          </w:rPr>
          <w:t>globalnoj</w:t>
        </w:r>
        <w:r w:rsidRPr="008A2875">
          <w:rPr>
            <w:rStyle w:val="ae"/>
            <w:color w:val="auto"/>
            <w:sz w:val="28"/>
            <w:szCs w:val="28"/>
            <w:u w:val="none"/>
          </w:rPr>
          <w:t>_</w:t>
        </w:r>
        <w:r w:rsidRPr="008A2875">
          <w:rPr>
            <w:rStyle w:val="ae"/>
            <w:color w:val="auto"/>
            <w:sz w:val="28"/>
            <w:szCs w:val="28"/>
            <w:u w:val="none"/>
            <w:lang w:val="en-US"/>
          </w:rPr>
          <w:t>diktatury</w:t>
        </w:r>
        <w:r w:rsidRPr="008A2875">
          <w:rPr>
            <w:rStyle w:val="ae"/>
            <w:color w:val="auto"/>
            <w:sz w:val="28"/>
            <w:szCs w:val="28"/>
            <w:u w:val="none"/>
          </w:rPr>
          <w:t>_</w:t>
        </w:r>
        <w:r w:rsidRPr="008A2875">
          <w:rPr>
            <w:rStyle w:val="ae"/>
            <w:color w:val="auto"/>
            <w:sz w:val="28"/>
            <w:szCs w:val="28"/>
            <w:u w:val="none"/>
            <w:lang w:val="en-US"/>
          </w:rPr>
          <w:t>novogo</w:t>
        </w:r>
        <w:r w:rsidRPr="008A2875">
          <w:rPr>
            <w:rStyle w:val="ae"/>
            <w:color w:val="auto"/>
            <w:sz w:val="28"/>
            <w:szCs w:val="28"/>
            <w:u w:val="none"/>
          </w:rPr>
          <w:t>_</w:t>
        </w:r>
        <w:r w:rsidRPr="008A2875">
          <w:rPr>
            <w:rStyle w:val="ae"/>
            <w:color w:val="auto"/>
            <w:sz w:val="28"/>
            <w:szCs w:val="28"/>
            <w:u w:val="none"/>
            <w:lang w:val="en-US"/>
          </w:rPr>
          <w:t>tipa</w:t>
        </w:r>
        <w:r w:rsidRPr="008A2875">
          <w:rPr>
            <w:rStyle w:val="ae"/>
            <w:color w:val="auto"/>
            <w:sz w:val="28"/>
            <w:szCs w:val="28"/>
            <w:u w:val="none"/>
          </w:rPr>
          <w:t>/</w:t>
        </w:r>
      </w:hyperlink>
      <w:r w:rsidRPr="008A2875">
        <w:rPr>
          <w:sz w:val="28"/>
          <w:szCs w:val="28"/>
        </w:rPr>
        <w:t>;</w:t>
      </w:r>
      <w:r w:rsidRPr="008A2875">
        <w:rPr>
          <w:sz w:val="28"/>
          <w:szCs w:val="28"/>
          <w:lang w:val="en-US"/>
        </w:rPr>
        <w:t> </w:t>
      </w:r>
      <w:r w:rsidRPr="008A2875">
        <w:rPr>
          <w:sz w:val="28"/>
          <w:szCs w:val="28"/>
        </w:rPr>
        <w:t>5.</w:t>
      </w:r>
      <w:r w:rsidRPr="008A2875">
        <w:rPr>
          <w:sz w:val="28"/>
          <w:szCs w:val="28"/>
          <w:lang w:val="en-US"/>
        </w:rPr>
        <w:t> </w:t>
      </w:r>
      <w:r w:rsidRPr="008A2875">
        <w:rPr>
          <w:sz w:val="28"/>
          <w:szCs w:val="28"/>
        </w:rPr>
        <w:t>Уфимцев</w:t>
      </w:r>
      <w:r w:rsidRPr="008A2875">
        <w:rPr>
          <w:sz w:val="28"/>
          <w:szCs w:val="28"/>
          <w:lang w:val="en-US"/>
        </w:rPr>
        <w:t> </w:t>
      </w:r>
      <w:r w:rsidRPr="008A2875">
        <w:rPr>
          <w:sz w:val="28"/>
          <w:szCs w:val="28"/>
        </w:rPr>
        <w:t>Ю</w:t>
      </w:r>
      <w:r w:rsidRPr="008A2875">
        <w:rPr>
          <w:sz w:val="28"/>
          <w:szCs w:val="28"/>
          <w:lang w:val="en-US"/>
        </w:rPr>
        <w:t>.</w:t>
      </w:r>
      <w:hyperlink r:id="rId32" w:tgtFrame="_blank" w:history="1">
        <w:r w:rsidRPr="008A2875">
          <w:rPr>
            <w:rStyle w:val="ae"/>
            <w:color w:val="auto"/>
            <w:sz w:val="28"/>
            <w:szCs w:val="28"/>
            <w:u w:val="none"/>
            <w:lang w:val="en-US"/>
          </w:rPr>
          <w:t>http</w:t>
        </w:r>
      </w:hyperlink>
      <w:hyperlink r:id="rId33" w:tgtFrame="_blank" w:history="1">
        <w:r w:rsidRPr="008A2875">
          <w:rPr>
            <w:rStyle w:val="ae"/>
            <w:color w:val="auto"/>
            <w:sz w:val="28"/>
            <w:szCs w:val="28"/>
            <w:u w:val="none"/>
            <w:lang w:val="en-US"/>
          </w:rPr>
          <w:t>://old.konkurent.ru/print.php?id=2914</w:t>
        </w:r>
      </w:hyperlink>
      <w:r w:rsidRPr="008A2875">
        <w:rPr>
          <w:sz w:val="28"/>
          <w:szCs w:val="28"/>
          <w:lang w:val="en-US"/>
        </w:rPr>
        <w:t>; 6.</w:t>
      </w:r>
      <w:hyperlink r:id="rId34" w:tgtFrame="_blank" w:history="1">
        <w:r w:rsidRPr="008A2875">
          <w:rPr>
            <w:rStyle w:val="ae"/>
            <w:color w:val="auto"/>
            <w:sz w:val="28"/>
            <w:szCs w:val="28"/>
            <w:u w:val="none"/>
            <w:lang w:val="en-US"/>
          </w:rPr>
          <w:t>http://topwar.ru/37787-zachem-pentagonu-biologicheskaya-laboratoriya-v-kazahstane.html</w:t>
        </w:r>
      </w:hyperlink>
      <w:r w:rsidRPr="00622C23">
        <w:rPr>
          <w:sz w:val="28"/>
          <w:szCs w:val="28"/>
          <w:lang w:val="en-US"/>
        </w:rPr>
        <w:t>.</w:t>
      </w:r>
    </w:p>
    <w:p w:rsidR="008A2875" w:rsidRPr="00174383" w:rsidRDefault="008A2875" w:rsidP="008127AB">
      <w:pPr>
        <w:pStyle w:val="af"/>
        <w:spacing w:before="29" w:after="0"/>
        <w:ind w:firstLine="567"/>
        <w:contextualSpacing/>
        <w:jc w:val="center"/>
        <w:rPr>
          <w:bCs/>
          <w:sz w:val="28"/>
          <w:szCs w:val="28"/>
          <w:lang w:val="en-US"/>
        </w:rPr>
      </w:pPr>
    </w:p>
    <w:p w:rsidR="00D849B4" w:rsidRPr="008A2875" w:rsidRDefault="00D849B4" w:rsidP="008A2875">
      <w:pPr>
        <w:pStyle w:val="af"/>
        <w:spacing w:before="29" w:after="0"/>
        <w:contextualSpacing/>
        <w:jc w:val="center"/>
        <w:rPr>
          <w:bCs/>
        </w:rPr>
      </w:pPr>
      <w:r w:rsidRPr="008A2875">
        <w:rPr>
          <w:bCs/>
        </w:rPr>
        <w:t>ПРОБЛЕМЫ БИОЛОГИЧЕСКОЙ БЕЗОПАСНОСТИ НАСЕЛЕНИЯ</w:t>
      </w:r>
    </w:p>
    <w:p w:rsidR="008A2875" w:rsidRPr="00622C23" w:rsidRDefault="008A2875" w:rsidP="008A2875">
      <w:pPr>
        <w:pStyle w:val="af"/>
        <w:spacing w:before="29" w:after="0"/>
        <w:contextualSpacing/>
        <w:jc w:val="center"/>
        <w:rPr>
          <w:sz w:val="28"/>
          <w:szCs w:val="28"/>
        </w:rPr>
      </w:pPr>
    </w:p>
    <w:p w:rsidR="00D849B4" w:rsidRDefault="00D849B4" w:rsidP="008A2875">
      <w:pPr>
        <w:pStyle w:val="af"/>
        <w:spacing w:before="29" w:after="0"/>
        <w:ind w:right="-1"/>
        <w:contextualSpacing/>
        <w:jc w:val="center"/>
        <w:rPr>
          <w:bCs/>
          <w:sz w:val="28"/>
          <w:szCs w:val="28"/>
        </w:rPr>
      </w:pPr>
      <w:r w:rsidRPr="00622C23">
        <w:rPr>
          <w:bCs/>
          <w:sz w:val="28"/>
          <w:szCs w:val="28"/>
        </w:rPr>
        <w:t>Трифонова М.В.</w:t>
      </w:r>
    </w:p>
    <w:p w:rsidR="008A2875" w:rsidRDefault="008A2875" w:rsidP="008A2875">
      <w:pPr>
        <w:pStyle w:val="af"/>
        <w:spacing w:before="29" w:after="0"/>
        <w:ind w:right="-1"/>
        <w:contextualSpacing/>
        <w:jc w:val="center"/>
        <w:rPr>
          <w:bCs/>
          <w:sz w:val="28"/>
          <w:szCs w:val="28"/>
        </w:rPr>
      </w:pPr>
      <w:r>
        <w:rPr>
          <w:bCs/>
          <w:sz w:val="28"/>
          <w:szCs w:val="28"/>
        </w:rPr>
        <w:t>Резюме</w:t>
      </w:r>
    </w:p>
    <w:p w:rsidR="008A2875" w:rsidRPr="005A1EE7" w:rsidRDefault="008A2875" w:rsidP="008A2875">
      <w:pPr>
        <w:pStyle w:val="af"/>
        <w:spacing w:before="29" w:after="0"/>
        <w:ind w:right="-1"/>
        <w:contextualSpacing/>
        <w:jc w:val="center"/>
        <w:rPr>
          <w:sz w:val="28"/>
          <w:szCs w:val="28"/>
        </w:rPr>
      </w:pPr>
    </w:p>
    <w:p w:rsidR="00D849B4" w:rsidRPr="000F2560" w:rsidRDefault="00D849B4" w:rsidP="008127AB">
      <w:pPr>
        <w:spacing w:after="0" w:line="240" w:lineRule="auto"/>
        <w:ind w:firstLine="567"/>
        <w:contextualSpacing/>
        <w:rPr>
          <w:rFonts w:ascii="Times New Roman" w:hAnsi="Times New Roman"/>
          <w:sz w:val="28"/>
          <w:szCs w:val="28"/>
        </w:rPr>
      </w:pPr>
      <w:r w:rsidRPr="000F2560">
        <w:rPr>
          <w:rFonts w:ascii="Times New Roman" w:hAnsi="Times New Roman"/>
          <w:sz w:val="28"/>
          <w:szCs w:val="28"/>
        </w:rPr>
        <w:t>Применения биологического оружие началось уже давно. Микробиологические лаборатории представляют большую угрозу. Опасность также заключается в питании (ГМ продукты). Не смотря на запрет использования биологического оружия, его применение продолжает представлять серьезную угрозу.</w:t>
      </w:r>
    </w:p>
    <w:p w:rsidR="00D849B4" w:rsidRPr="00174383" w:rsidRDefault="00D849B4" w:rsidP="008A2875">
      <w:pPr>
        <w:spacing w:after="0" w:line="240" w:lineRule="auto"/>
        <w:contextualSpacing/>
        <w:jc w:val="center"/>
        <w:rPr>
          <w:rFonts w:ascii="Times New Roman" w:hAnsi="Times New Roman"/>
          <w:sz w:val="24"/>
          <w:szCs w:val="24"/>
          <w:lang w:val="en-US"/>
        </w:rPr>
      </w:pPr>
      <w:r w:rsidRPr="008A2875">
        <w:rPr>
          <w:rFonts w:ascii="Times New Roman" w:hAnsi="Times New Roman"/>
          <w:sz w:val="24"/>
          <w:szCs w:val="24"/>
          <w:lang w:val="en-US"/>
        </w:rPr>
        <w:lastRenderedPageBreak/>
        <w:t>THE PROPLEMS OF BIOLOGICAL SAFETY OF THE POPULATION</w:t>
      </w:r>
    </w:p>
    <w:p w:rsidR="008A2875" w:rsidRPr="00174383" w:rsidRDefault="008A2875" w:rsidP="008A2875">
      <w:pPr>
        <w:spacing w:after="0" w:line="240" w:lineRule="auto"/>
        <w:contextualSpacing/>
        <w:jc w:val="center"/>
        <w:rPr>
          <w:rFonts w:ascii="Times New Roman" w:hAnsi="Times New Roman"/>
          <w:sz w:val="28"/>
          <w:szCs w:val="28"/>
          <w:lang w:val="en-US"/>
        </w:rPr>
      </w:pPr>
    </w:p>
    <w:p w:rsidR="00D849B4" w:rsidRPr="00174383" w:rsidRDefault="00D849B4" w:rsidP="008A2875">
      <w:pPr>
        <w:pStyle w:val="HTML"/>
        <w:shd w:val="clear" w:color="auto" w:fill="FFFFFF"/>
        <w:jc w:val="center"/>
        <w:rPr>
          <w:rFonts w:ascii="inherit" w:hAnsi="inherit"/>
          <w:color w:val="212121"/>
          <w:sz w:val="28"/>
          <w:szCs w:val="28"/>
          <w:lang w:val="en-US"/>
        </w:rPr>
      </w:pPr>
      <w:r w:rsidRPr="00622C23">
        <w:rPr>
          <w:rFonts w:ascii="inherit" w:hAnsi="inherit"/>
          <w:color w:val="212121"/>
          <w:sz w:val="28"/>
          <w:szCs w:val="28"/>
          <w:lang w:val="en-US"/>
        </w:rPr>
        <w:t>Trifonova M.V.</w:t>
      </w:r>
    </w:p>
    <w:p w:rsidR="008A2875" w:rsidRDefault="008A2875" w:rsidP="008A2875">
      <w:pPr>
        <w:pStyle w:val="HTML"/>
        <w:shd w:val="clear" w:color="auto" w:fill="FFFFFF"/>
        <w:jc w:val="center"/>
        <w:rPr>
          <w:rFonts w:ascii="inherit" w:hAnsi="inherit"/>
          <w:color w:val="212121"/>
          <w:sz w:val="28"/>
          <w:szCs w:val="28"/>
          <w:lang w:val="en-US"/>
        </w:rPr>
      </w:pPr>
      <w:r>
        <w:rPr>
          <w:rFonts w:ascii="inherit" w:hAnsi="inherit"/>
          <w:color w:val="212121"/>
          <w:sz w:val="28"/>
          <w:szCs w:val="28"/>
          <w:lang w:val="en-US"/>
        </w:rPr>
        <w:t>Summary</w:t>
      </w:r>
    </w:p>
    <w:p w:rsidR="008A2875" w:rsidRPr="008A2875" w:rsidRDefault="008A2875" w:rsidP="008A2875">
      <w:pPr>
        <w:pStyle w:val="HTML"/>
        <w:shd w:val="clear" w:color="auto" w:fill="FFFFFF"/>
        <w:jc w:val="center"/>
        <w:rPr>
          <w:rFonts w:ascii="inherit" w:hAnsi="inherit"/>
          <w:color w:val="212121"/>
          <w:sz w:val="28"/>
          <w:szCs w:val="28"/>
          <w:lang w:val="en-US"/>
        </w:rPr>
      </w:pPr>
    </w:p>
    <w:p w:rsidR="00D849B4" w:rsidRPr="000F2560" w:rsidRDefault="00D849B4" w:rsidP="008127AB">
      <w:pPr>
        <w:spacing w:after="0" w:line="240" w:lineRule="auto"/>
        <w:ind w:firstLine="567"/>
        <w:contextualSpacing/>
        <w:rPr>
          <w:rFonts w:ascii="Times New Roman" w:hAnsi="Times New Roman"/>
          <w:sz w:val="28"/>
          <w:szCs w:val="28"/>
          <w:lang w:val="en-US"/>
        </w:rPr>
      </w:pPr>
      <w:r w:rsidRPr="000F2560">
        <w:rPr>
          <w:rFonts w:ascii="Times New Roman" w:hAnsi="Times New Roman"/>
          <w:sz w:val="28"/>
          <w:szCs w:val="28"/>
          <w:lang w:val="en-US"/>
        </w:rPr>
        <w:t>The use of biological weapons has a long history. Microbiological laboratories present a great threat. Food (GM food in particular) can also be dangerous. Despite the ban on the use of biological weapons they are still a serious threat.</w:t>
      </w:r>
    </w:p>
    <w:p w:rsidR="00D849B4" w:rsidRPr="00DB23F8" w:rsidRDefault="00D849B4" w:rsidP="008127AB">
      <w:pPr>
        <w:spacing w:after="0" w:line="240" w:lineRule="auto"/>
        <w:ind w:firstLine="567"/>
        <w:jc w:val="center"/>
        <w:rPr>
          <w:rFonts w:ascii="Times New Roman" w:hAnsi="Times New Roman"/>
          <w:sz w:val="28"/>
          <w:szCs w:val="28"/>
          <w:lang w:val="en-US"/>
        </w:rPr>
      </w:pPr>
    </w:p>
    <w:p w:rsidR="00D849B4" w:rsidRDefault="00D849B4" w:rsidP="00174383">
      <w:pPr>
        <w:pStyle w:val="af"/>
        <w:spacing w:before="29" w:after="0"/>
        <w:jc w:val="right"/>
        <w:rPr>
          <w:sz w:val="28"/>
          <w:szCs w:val="28"/>
        </w:rPr>
      </w:pPr>
      <w:r w:rsidRPr="005A1EE7">
        <w:rPr>
          <w:sz w:val="28"/>
          <w:szCs w:val="28"/>
          <w:lang w:val="en-US"/>
        </w:rPr>
        <w:t xml:space="preserve">                </w:t>
      </w:r>
      <w:r w:rsidRPr="000F2560">
        <w:rPr>
          <w:sz w:val="28"/>
          <w:szCs w:val="28"/>
        </w:rPr>
        <w:t>УДК 57.004.2</w:t>
      </w:r>
    </w:p>
    <w:p w:rsidR="00174383" w:rsidRPr="000F2560" w:rsidRDefault="00174383" w:rsidP="00174383">
      <w:pPr>
        <w:pStyle w:val="af"/>
        <w:spacing w:before="29" w:after="0"/>
        <w:jc w:val="right"/>
        <w:rPr>
          <w:sz w:val="28"/>
          <w:szCs w:val="28"/>
        </w:rPr>
      </w:pPr>
    </w:p>
    <w:p w:rsidR="00D849B4" w:rsidRDefault="00D849B4" w:rsidP="00174383">
      <w:pPr>
        <w:pStyle w:val="af"/>
        <w:spacing w:before="29" w:after="0"/>
        <w:jc w:val="center"/>
        <w:rPr>
          <w:b/>
          <w:bCs/>
          <w:sz w:val="28"/>
          <w:szCs w:val="28"/>
        </w:rPr>
      </w:pPr>
      <w:r w:rsidRPr="000F2560">
        <w:rPr>
          <w:b/>
          <w:bCs/>
          <w:sz w:val="28"/>
          <w:szCs w:val="28"/>
        </w:rPr>
        <w:t>ПРОБЛЕМЫ БИОЛОГИЧЕСКОЙ БЕЗОПАСНОСТИ НАСЕЛЕНИЯ</w:t>
      </w:r>
    </w:p>
    <w:p w:rsidR="00174383" w:rsidRPr="005A1EE7" w:rsidRDefault="00174383" w:rsidP="00174383">
      <w:pPr>
        <w:pStyle w:val="af"/>
        <w:spacing w:before="29" w:after="0"/>
        <w:jc w:val="center"/>
        <w:rPr>
          <w:sz w:val="28"/>
          <w:szCs w:val="28"/>
        </w:rPr>
      </w:pPr>
    </w:p>
    <w:p w:rsidR="00D849B4" w:rsidRPr="005A1EE7" w:rsidRDefault="00D849B4" w:rsidP="00174383">
      <w:pPr>
        <w:pStyle w:val="af"/>
        <w:spacing w:before="29" w:after="0"/>
        <w:jc w:val="center"/>
        <w:rPr>
          <w:b/>
          <w:bCs/>
          <w:sz w:val="28"/>
          <w:szCs w:val="28"/>
        </w:rPr>
      </w:pPr>
      <w:r>
        <w:rPr>
          <w:b/>
          <w:bCs/>
          <w:sz w:val="28"/>
          <w:szCs w:val="28"/>
        </w:rPr>
        <w:t>Трифонова М.В.</w:t>
      </w:r>
    </w:p>
    <w:p w:rsidR="00D849B4" w:rsidRPr="00DB23F8" w:rsidRDefault="00D849B4" w:rsidP="00174383">
      <w:pPr>
        <w:pStyle w:val="af"/>
        <w:spacing w:before="29" w:after="0"/>
        <w:jc w:val="center"/>
        <w:rPr>
          <w:sz w:val="28"/>
          <w:szCs w:val="28"/>
        </w:rPr>
      </w:pPr>
      <w:r w:rsidRPr="00DB23F8">
        <w:rPr>
          <w:bCs/>
          <w:sz w:val="28"/>
          <w:szCs w:val="28"/>
        </w:rPr>
        <w:t>Руководитель -</w:t>
      </w:r>
      <w:r>
        <w:rPr>
          <w:b/>
          <w:bCs/>
          <w:sz w:val="28"/>
          <w:szCs w:val="28"/>
        </w:rPr>
        <w:t xml:space="preserve"> </w:t>
      </w:r>
      <w:r w:rsidRPr="00DB23F8">
        <w:rPr>
          <w:b/>
          <w:bCs/>
          <w:sz w:val="28"/>
          <w:szCs w:val="28"/>
        </w:rPr>
        <w:t xml:space="preserve"> </w:t>
      </w:r>
      <w:r w:rsidRPr="00DB23F8">
        <w:rPr>
          <w:bCs/>
          <w:sz w:val="28"/>
          <w:szCs w:val="28"/>
        </w:rPr>
        <w:t>Анисина О.С., доцент</w:t>
      </w:r>
      <w:r>
        <w:rPr>
          <w:bCs/>
          <w:sz w:val="28"/>
          <w:szCs w:val="28"/>
        </w:rPr>
        <w:t xml:space="preserve"> кафедры биологии, генетики и разведения животных</w:t>
      </w:r>
    </w:p>
    <w:p w:rsidR="00D849B4" w:rsidRPr="000F2560" w:rsidRDefault="00D849B4" w:rsidP="00174383">
      <w:pPr>
        <w:pStyle w:val="af"/>
        <w:spacing w:before="29" w:after="0"/>
        <w:contextualSpacing/>
        <w:jc w:val="center"/>
        <w:rPr>
          <w:sz w:val="28"/>
          <w:szCs w:val="28"/>
        </w:rPr>
      </w:pPr>
      <w:r w:rsidRPr="000F2560">
        <w:rPr>
          <w:sz w:val="28"/>
          <w:szCs w:val="28"/>
        </w:rPr>
        <w:t xml:space="preserve">Казанская государственная академия ветеринарной медицины </w:t>
      </w:r>
    </w:p>
    <w:p w:rsidR="00174383" w:rsidRDefault="00174383" w:rsidP="008127AB">
      <w:pPr>
        <w:pStyle w:val="af"/>
        <w:spacing w:before="29" w:after="0"/>
        <w:ind w:firstLine="567"/>
        <w:contextualSpacing/>
        <w:rPr>
          <w:b/>
          <w:bCs/>
          <w:i/>
          <w:sz w:val="28"/>
          <w:szCs w:val="28"/>
          <w:lang w:val="tt-RU"/>
        </w:rPr>
      </w:pPr>
    </w:p>
    <w:p w:rsidR="00D849B4" w:rsidRPr="00207CD8" w:rsidRDefault="00D849B4" w:rsidP="008127AB">
      <w:pPr>
        <w:pStyle w:val="af"/>
        <w:spacing w:before="29" w:after="0"/>
        <w:ind w:firstLine="567"/>
        <w:contextualSpacing/>
        <w:rPr>
          <w:sz w:val="28"/>
          <w:szCs w:val="28"/>
        </w:rPr>
      </w:pPr>
      <w:r w:rsidRPr="00174383">
        <w:rPr>
          <w:b/>
          <w:bCs/>
          <w:sz w:val="28"/>
          <w:szCs w:val="28"/>
          <w:lang w:val="tt-RU"/>
        </w:rPr>
        <w:t>Ключевые слова:</w:t>
      </w:r>
      <w:r w:rsidRPr="000F2560">
        <w:rPr>
          <w:b/>
          <w:bCs/>
          <w:sz w:val="28"/>
          <w:szCs w:val="28"/>
          <w:lang w:val="tt-RU"/>
        </w:rPr>
        <w:t xml:space="preserve"> </w:t>
      </w:r>
      <w:r w:rsidRPr="000F2560">
        <w:rPr>
          <w:sz w:val="28"/>
          <w:szCs w:val="28"/>
          <w:lang w:val="tt-RU"/>
        </w:rPr>
        <w:t>биологическая безопасность, биологическое оружие</w:t>
      </w:r>
      <w:r w:rsidR="00174383">
        <w:rPr>
          <w:sz w:val="28"/>
          <w:szCs w:val="28"/>
          <w:lang w:val="tt-RU"/>
        </w:rPr>
        <w:t>.</w:t>
      </w:r>
    </w:p>
    <w:p w:rsidR="00D849B4" w:rsidRPr="00464F0C" w:rsidRDefault="00D849B4" w:rsidP="008127AB">
      <w:pPr>
        <w:pStyle w:val="af"/>
        <w:spacing w:before="29" w:after="0"/>
        <w:ind w:firstLine="567"/>
        <w:contextualSpacing/>
        <w:rPr>
          <w:sz w:val="28"/>
          <w:szCs w:val="28"/>
          <w:lang w:val="en-US"/>
        </w:rPr>
      </w:pPr>
      <w:r w:rsidRPr="00174383">
        <w:rPr>
          <w:b/>
          <w:bCs/>
          <w:sz w:val="28"/>
          <w:szCs w:val="28"/>
          <w:lang w:val="en-US"/>
        </w:rPr>
        <w:t>Key</w:t>
      </w:r>
      <w:r w:rsidR="00174383" w:rsidRPr="00174383">
        <w:rPr>
          <w:b/>
          <w:bCs/>
          <w:sz w:val="28"/>
          <w:szCs w:val="28"/>
          <w:lang w:val="en-US"/>
        </w:rPr>
        <w:t xml:space="preserve"> </w:t>
      </w:r>
      <w:r w:rsidRPr="00174383">
        <w:rPr>
          <w:b/>
          <w:bCs/>
          <w:sz w:val="28"/>
          <w:szCs w:val="28"/>
          <w:lang w:val="en-US"/>
        </w:rPr>
        <w:t xml:space="preserve">words: </w:t>
      </w:r>
      <w:r w:rsidRPr="000F2560">
        <w:rPr>
          <w:sz w:val="28"/>
          <w:szCs w:val="28"/>
          <w:lang w:val="en-US"/>
        </w:rPr>
        <w:t>biological</w:t>
      </w:r>
      <w:r w:rsidRPr="00174383">
        <w:rPr>
          <w:sz w:val="28"/>
          <w:szCs w:val="28"/>
          <w:lang w:val="en-US"/>
        </w:rPr>
        <w:t xml:space="preserve"> </w:t>
      </w:r>
      <w:r w:rsidRPr="000F2560">
        <w:rPr>
          <w:sz w:val="28"/>
          <w:szCs w:val="28"/>
          <w:lang w:val="en-US"/>
        </w:rPr>
        <w:t>safety</w:t>
      </w:r>
      <w:r w:rsidRPr="00174383">
        <w:rPr>
          <w:sz w:val="28"/>
          <w:szCs w:val="28"/>
          <w:lang w:val="en-US"/>
        </w:rPr>
        <w:t xml:space="preserve">, </w:t>
      </w:r>
      <w:r w:rsidRPr="000F2560">
        <w:rPr>
          <w:sz w:val="28"/>
          <w:szCs w:val="28"/>
          <w:lang w:val="en-US"/>
        </w:rPr>
        <w:t>biological</w:t>
      </w:r>
      <w:r w:rsidRPr="00174383">
        <w:rPr>
          <w:sz w:val="28"/>
          <w:szCs w:val="28"/>
          <w:lang w:val="en-US"/>
        </w:rPr>
        <w:t xml:space="preserve"> </w:t>
      </w:r>
      <w:r w:rsidRPr="000F2560">
        <w:rPr>
          <w:sz w:val="28"/>
          <w:szCs w:val="28"/>
          <w:lang w:val="en-US"/>
        </w:rPr>
        <w:t>weapon</w:t>
      </w:r>
      <w:r w:rsidR="00174383" w:rsidRPr="00174383">
        <w:rPr>
          <w:sz w:val="28"/>
          <w:szCs w:val="28"/>
          <w:lang w:val="en-US"/>
        </w:rPr>
        <w:t>.</w:t>
      </w:r>
    </w:p>
    <w:p w:rsidR="00174383" w:rsidRPr="00464F0C" w:rsidRDefault="00174383" w:rsidP="008127AB">
      <w:pPr>
        <w:pStyle w:val="af"/>
        <w:spacing w:before="29" w:after="0"/>
        <w:ind w:firstLine="567"/>
        <w:contextualSpacing/>
        <w:rPr>
          <w:sz w:val="28"/>
          <w:szCs w:val="28"/>
          <w:lang w:val="en-US"/>
        </w:rPr>
      </w:pPr>
    </w:p>
    <w:p w:rsidR="00D849B4" w:rsidRPr="000F2560" w:rsidRDefault="00D849B4" w:rsidP="008127AB">
      <w:pPr>
        <w:pStyle w:val="af"/>
        <w:spacing w:before="29" w:after="0"/>
        <w:ind w:firstLine="567"/>
        <w:contextualSpacing/>
        <w:rPr>
          <w:sz w:val="28"/>
          <w:szCs w:val="28"/>
        </w:rPr>
      </w:pPr>
      <w:r w:rsidRPr="000F2560">
        <w:rPr>
          <w:sz w:val="28"/>
          <w:szCs w:val="28"/>
        </w:rPr>
        <w:t xml:space="preserve">Применения биологического оружие началось задолго до создания  атомных бомб и патогенных микроорганизмов. Сохранились сведения, что во время многочисленных войн противоборствующие стороны заражали воду в колодцах. Завоеватели при осаде городов перебрасывали через крепостные стены трупы умерших от чумы. Подобные меры были относительно эффективны, так как в замкнутых пространствах, при ощутимом недостатке средств гигиены, а также при высокой плотности населения подобные эпидемии развивались очень быстро. </w:t>
      </w:r>
    </w:p>
    <w:p w:rsidR="00D849B4" w:rsidRPr="000F2560" w:rsidRDefault="00D849B4" w:rsidP="008127AB">
      <w:pPr>
        <w:pStyle w:val="af"/>
        <w:spacing w:before="29" w:after="0"/>
        <w:ind w:firstLine="567"/>
        <w:contextualSpacing/>
        <w:rPr>
          <w:sz w:val="28"/>
          <w:szCs w:val="28"/>
        </w:rPr>
      </w:pPr>
      <w:r w:rsidRPr="000F2560">
        <w:rPr>
          <w:sz w:val="28"/>
          <w:szCs w:val="28"/>
        </w:rPr>
        <w:t>Самым ранним случаем применения биологического оружия были «проклятые» овцы. Хетты, в империю которых входили обширные земли на Среднем Востоке, подсылали в стан врагов овец, зараженных туляремией, получившей название «хеттский мор». Она поразила весь Средний Восток в XIV веке до нашей эры.</w:t>
      </w:r>
    </w:p>
    <w:p w:rsidR="00D849B4" w:rsidRPr="000F2560" w:rsidRDefault="00D849B4" w:rsidP="008127AB">
      <w:pPr>
        <w:pStyle w:val="af"/>
        <w:spacing w:before="29" w:after="0"/>
        <w:ind w:firstLine="567"/>
        <w:contextualSpacing/>
        <w:rPr>
          <w:sz w:val="28"/>
          <w:szCs w:val="28"/>
        </w:rPr>
      </w:pPr>
      <w:r w:rsidRPr="000F2560">
        <w:rPr>
          <w:sz w:val="28"/>
          <w:szCs w:val="28"/>
        </w:rPr>
        <w:t xml:space="preserve">Первый особенно поражающий своими масштабами исторический факт применения бактериологического оружия – это преднамеренное распространение оспы среди индейских племён. Американские колонизаторы пересылали в их лагеря одеяла, зараженные возбудителем оспы. На момент завоевания континента местное население составляло около 150 млн. человек, то есть примерно столько же, сколько в настоящее </w:t>
      </w:r>
      <w:r w:rsidRPr="000F2560">
        <w:rPr>
          <w:sz w:val="28"/>
          <w:szCs w:val="28"/>
        </w:rPr>
        <w:lastRenderedPageBreak/>
        <w:t xml:space="preserve">время проживает в России. К 1910 году в живых осталось всего 400 тысяч местных гоев. </w:t>
      </w:r>
    </w:p>
    <w:p w:rsidR="00D849B4" w:rsidRPr="000F2560" w:rsidRDefault="00D849B4" w:rsidP="008127AB">
      <w:pPr>
        <w:pStyle w:val="af"/>
        <w:spacing w:before="29" w:after="0"/>
        <w:ind w:firstLine="567"/>
        <w:contextualSpacing/>
        <w:rPr>
          <w:sz w:val="28"/>
          <w:szCs w:val="28"/>
        </w:rPr>
      </w:pPr>
      <w:r w:rsidRPr="000F2560">
        <w:rPr>
          <w:sz w:val="28"/>
          <w:szCs w:val="28"/>
        </w:rPr>
        <w:t xml:space="preserve">С 1931 г. японские милитаристы, захватив северо-восточные провинции Китая, начали превращать их в плацдарм для дальнейшего продвижения в Китай, а также для нападения на Советский Союз. Япония готовилась к войне с СССР, в которой предполагала использовать все доступные средства, включая бактериологическое оружие. </w:t>
      </w:r>
    </w:p>
    <w:p w:rsidR="00D849B4" w:rsidRPr="000F2560" w:rsidRDefault="00D849B4" w:rsidP="008127AB">
      <w:pPr>
        <w:pStyle w:val="af"/>
        <w:spacing w:before="29" w:after="0"/>
        <w:ind w:firstLine="567"/>
        <w:contextualSpacing/>
        <w:rPr>
          <w:sz w:val="28"/>
          <w:szCs w:val="28"/>
        </w:rPr>
      </w:pPr>
      <w:r w:rsidRPr="000F2560">
        <w:rPr>
          <w:sz w:val="28"/>
          <w:szCs w:val="28"/>
        </w:rPr>
        <w:t>В 1937 г. в Москву пришло тревожное известие. Среди солдат Дальневосточной группировки РККА началась эпидемия неизвестной болезни, часто приводившей к летальным исходам. В очаг эпидемии была направлена экспедиция военных микробиологов под руководством профессора Л.А.Зильберта, которая установила, что источником болезни являются клещи с неизвестным на то время вирусом - «клещевым энцефалитом». Врачам не сразу удалось установить переносчика вируса. В итоге произошла трагедия: один из врачей, экспериментировавший на себе погиб, другой остался инвалидом.</w:t>
      </w:r>
    </w:p>
    <w:p w:rsidR="00D849B4" w:rsidRPr="000F2560" w:rsidRDefault="00D849B4" w:rsidP="008127AB">
      <w:pPr>
        <w:pStyle w:val="af"/>
        <w:spacing w:before="29" w:after="0"/>
        <w:ind w:firstLine="567"/>
        <w:contextualSpacing/>
        <w:rPr>
          <w:sz w:val="28"/>
          <w:szCs w:val="28"/>
        </w:rPr>
      </w:pPr>
      <w:r w:rsidRPr="000F2560">
        <w:rPr>
          <w:sz w:val="28"/>
          <w:szCs w:val="28"/>
        </w:rPr>
        <w:t xml:space="preserve">Версия о причастности японских военных микробиологов к эпидемии энцефалита появилась практически сразу. Но серьезно о ней заговорили после Второй мировой войны, когда стало известно о существовании на территории Маньчжурии пресловутого "Отряда 731" Квантунской армии. Это секретная лаборатория, где проводились эксперименты с биологическим оружием. В обмен на сохранение жизни военный преступник, командир отряда Сиро Исии вместе с секретными материалами сдался американцам. Полученные данные легли в основу разработок в бактериологическом центре армии США Форт-Детрике (штат Мэриленд). </w:t>
      </w:r>
    </w:p>
    <w:p w:rsidR="00D849B4" w:rsidRPr="000F2560" w:rsidRDefault="00D849B4" w:rsidP="008127AB">
      <w:pPr>
        <w:pStyle w:val="af"/>
        <w:spacing w:before="29" w:after="0"/>
        <w:ind w:firstLine="567"/>
        <w:contextualSpacing/>
        <w:rPr>
          <w:sz w:val="28"/>
          <w:szCs w:val="28"/>
        </w:rPr>
      </w:pPr>
      <w:r w:rsidRPr="000F2560">
        <w:rPr>
          <w:sz w:val="28"/>
          <w:szCs w:val="28"/>
        </w:rPr>
        <w:t>В СССР и России клещевой энцефалит оказался бомбой замедленного действия. В 1960-е годы энцефалитный клещ перевалил через Енисей, в 1980-е переполз через Урал и в настоящее время встречается на всей территории России, вплоть до Подмосковья и западных границ.</w:t>
      </w:r>
    </w:p>
    <w:p w:rsidR="00D849B4" w:rsidRPr="000F2560" w:rsidRDefault="00D849B4" w:rsidP="008127AB">
      <w:pPr>
        <w:pStyle w:val="af"/>
        <w:spacing w:after="0"/>
        <w:ind w:firstLine="567"/>
        <w:contextualSpacing/>
        <w:rPr>
          <w:sz w:val="28"/>
          <w:szCs w:val="28"/>
        </w:rPr>
      </w:pPr>
      <w:r w:rsidRPr="000F2560">
        <w:rPr>
          <w:sz w:val="28"/>
          <w:szCs w:val="28"/>
        </w:rPr>
        <w:t xml:space="preserve">В СССР было множество выдающихся достижений в области противобиологической защиты. Еще за год до Великой Отечественной войны у нас была запущена в массовое производство живая противочумная сухая вакцина. В 1942 году в СССР военными бактериологами была создана живая туляремийная вакцина, чуть позже - живая сибиреязвенная вакцина, к 1944 году военные бактериологи освоили производство пенициллина, а сразу после войны — стрептомицина и его пролонгированной формы. </w:t>
      </w:r>
    </w:p>
    <w:p w:rsidR="00D849B4" w:rsidRPr="000F2560" w:rsidRDefault="00D849B4" w:rsidP="008127AB">
      <w:pPr>
        <w:pStyle w:val="af"/>
        <w:spacing w:after="0"/>
        <w:ind w:firstLine="567"/>
        <w:contextualSpacing/>
        <w:rPr>
          <w:sz w:val="28"/>
          <w:szCs w:val="28"/>
        </w:rPr>
      </w:pPr>
      <w:r w:rsidRPr="000F2560">
        <w:rPr>
          <w:sz w:val="28"/>
          <w:szCs w:val="28"/>
        </w:rPr>
        <w:t xml:space="preserve">В СССР средства биологической защиты значительно опережали возможности средств биологического поражения противника. Когда в 1945 году началось советское наступление в Маньчжурии, 99% личного состава были привиты живой сухой противочумной вакциной. Наши войска проходили по районам, где в это время свирепствовали эпидемии легочной </w:t>
      </w:r>
      <w:r w:rsidRPr="000F2560">
        <w:rPr>
          <w:sz w:val="28"/>
          <w:szCs w:val="28"/>
        </w:rPr>
        <w:lastRenderedPageBreak/>
        <w:t>и бубонной чумы, входили в населенные пункты, пораженные чумой, но ни один советский солдат чумой не заболел. Наша страна явно превосходила германцев и японцев, а также западных союзников.</w:t>
      </w:r>
    </w:p>
    <w:p w:rsidR="00D849B4" w:rsidRPr="000F2560" w:rsidRDefault="00D849B4" w:rsidP="008127AB">
      <w:pPr>
        <w:pStyle w:val="af"/>
        <w:spacing w:after="0"/>
        <w:ind w:firstLine="567"/>
        <w:contextualSpacing/>
        <w:rPr>
          <w:sz w:val="28"/>
          <w:szCs w:val="28"/>
        </w:rPr>
      </w:pPr>
      <w:r w:rsidRPr="000F2560">
        <w:rPr>
          <w:sz w:val="28"/>
          <w:szCs w:val="28"/>
        </w:rPr>
        <w:t xml:space="preserve">Самой одиозной личностью среди военных микробиологов в последние годы в СССР оказался Алибеков Канатжан Байзакович, полковник Советской армии, теперь естественно в отставке. С 1988 по 1992 гг. занимал должность первого заместителя начальника Главного управления научно-производственного объединения «Биопрепарат». Являлся научным руководителем программ по разработке биологического оружия и биозащиты. Однако в 1990 году отправил записку М. Горбачёву с предложением закрытия программы биологического оружия в СССР. После получения согласия руководил уничтожением этой программы. Спустя год иммигрировал в Америку. Является президентом американской компании, разрабатывающей системы защиты от биологического оружия, профессор Университета Джорджа Мейсона (George Mason University), руководитель Национального Центра Биологической Обороны США\National Center for Biodefense. Награждён медалью Конгресса </w:t>
      </w:r>
      <w:hyperlink r:id="rId35" w:tgtFrame="_blank" w:history="1">
        <w:r w:rsidRPr="000F2560">
          <w:rPr>
            <w:rStyle w:val="ae"/>
            <w:color w:val="00000A"/>
            <w:sz w:val="28"/>
            <w:szCs w:val="28"/>
          </w:rPr>
          <w:t>США</w:t>
        </w:r>
      </w:hyperlink>
      <w:r w:rsidRPr="000F2560">
        <w:rPr>
          <w:sz w:val="28"/>
          <w:szCs w:val="28"/>
        </w:rPr>
        <w:t xml:space="preserve"> «За выдающийся вклад в достижение мира». Таким образом, все разработки советских военных микробиологов, созданные за многие годы усилиями огромного количества сотрудников и за счет огромных денежных средств налогоплательщиков, теперь служат обеспечению биологической защиты населения США. </w:t>
      </w:r>
    </w:p>
    <w:p w:rsidR="00D849B4" w:rsidRPr="000F2560" w:rsidRDefault="00D849B4" w:rsidP="008127AB">
      <w:pPr>
        <w:pStyle w:val="af"/>
        <w:spacing w:after="0"/>
        <w:ind w:firstLine="567"/>
        <w:contextualSpacing/>
        <w:rPr>
          <w:sz w:val="28"/>
          <w:szCs w:val="28"/>
        </w:rPr>
      </w:pPr>
      <w:r w:rsidRPr="000F2560">
        <w:rPr>
          <w:sz w:val="28"/>
          <w:szCs w:val="28"/>
        </w:rPr>
        <w:t xml:space="preserve">Большой бедой для стран СНГ и России могут стать микробиологические лаборатории, которые создаются Министерством обороны США во многих бывших республиках СССР (Казахстан, Украина). В 2009 году завершено строительство лаборатории в Грузии, после чего была зафиксирована вспышка африканской чумы свиней. Практика использования американцами подобных объектов в разных странах показывает, что они выведены из-под национального контроля, функционируют в закрытом режиме, зачастую возглавляются военными или представителями спецслужб, а объекты укомплектовываются иностранным персоналом. </w:t>
      </w:r>
    </w:p>
    <w:p w:rsidR="00D849B4" w:rsidRPr="000F2560" w:rsidRDefault="00D849B4" w:rsidP="008127AB">
      <w:pPr>
        <w:pStyle w:val="af"/>
        <w:spacing w:after="0"/>
        <w:ind w:firstLine="567"/>
        <w:contextualSpacing/>
        <w:rPr>
          <w:sz w:val="28"/>
          <w:szCs w:val="28"/>
        </w:rPr>
      </w:pPr>
      <w:r w:rsidRPr="000F2560">
        <w:rPr>
          <w:sz w:val="28"/>
          <w:szCs w:val="28"/>
        </w:rPr>
        <w:t>Однако в настоящее время не только возбудители заболеваний могут использоваться в качестве биологического оружия. Опасным и тихим оружием против населения нашей страны являются импортные лекарства, вакцины и продукты. Россия, по мнению журнала «Эксперт», практически потеряла фармацевтическую промышленность. Сегодня наиболее эффективные предприятия проданы иностранцам, а оставшиеся с трудом выживают. Зависимость от лекарственного импорта ставит под угрозу качество жизни, здоровье народа и безопасность страны. Иностранцы поставляют нам не только сложные современные препараты, но и ключевые вакцины, антибиотики – основу фармакологической безопасности.</w:t>
      </w:r>
    </w:p>
    <w:p w:rsidR="00D849B4" w:rsidRPr="000F2560" w:rsidRDefault="00D849B4" w:rsidP="008127AB">
      <w:pPr>
        <w:pStyle w:val="af"/>
        <w:spacing w:after="0"/>
        <w:ind w:firstLine="567"/>
        <w:contextualSpacing/>
        <w:rPr>
          <w:sz w:val="28"/>
          <w:szCs w:val="28"/>
        </w:rPr>
      </w:pPr>
      <w:r w:rsidRPr="000F2560">
        <w:rPr>
          <w:sz w:val="28"/>
          <w:szCs w:val="28"/>
        </w:rPr>
        <w:lastRenderedPageBreak/>
        <w:t>Ещё одной опасностью для современного человека может стать питание, а точнее ГМ продукты. В недавнем выступлении бывший главный санитарный врач России Геннадий Онищенко отметил, что путем генной инженерии можно придать ГМО как полезные, так и вредные свойства. Поскольку все ГМО импортного производства, то не исключается возможность использования их как разновидности биологического оружия.</w:t>
      </w:r>
    </w:p>
    <w:p w:rsidR="00D849B4" w:rsidRPr="000F2560" w:rsidRDefault="00D849B4" w:rsidP="008127AB">
      <w:pPr>
        <w:pStyle w:val="af"/>
        <w:spacing w:after="0"/>
        <w:ind w:firstLine="567"/>
        <w:contextualSpacing/>
        <w:rPr>
          <w:sz w:val="28"/>
          <w:szCs w:val="28"/>
        </w:rPr>
      </w:pPr>
      <w:r w:rsidRPr="000F2560">
        <w:rPr>
          <w:sz w:val="28"/>
          <w:szCs w:val="28"/>
        </w:rPr>
        <w:t>Президент небольшой калифорнийской биотехнологической компании "Эпицит" Митч Хайн, объявляя о своих успехах на пресс-конференции в 2001 году, заявил: "У нас есть теплица с кукурузой, которая производит антитела против спермы". Факты содержания нераскрытых агентов стерилизации в ГМО кукурузе и вакцинах, поставляемые населению голодающих стран Третьего мира, благодаря щедрости Фонда Гейтса, Фонда Рокфеллера и AGRA Кофи Аннана получили документальное подтверждение.</w:t>
      </w:r>
    </w:p>
    <w:p w:rsidR="00D849B4" w:rsidRPr="000F2560" w:rsidRDefault="00D849B4" w:rsidP="008127AB">
      <w:pPr>
        <w:pStyle w:val="af"/>
        <w:spacing w:after="0"/>
        <w:ind w:firstLine="567"/>
        <w:contextualSpacing/>
        <w:rPr>
          <w:sz w:val="28"/>
          <w:szCs w:val="28"/>
        </w:rPr>
      </w:pPr>
      <w:r w:rsidRPr="000F2560">
        <w:rPr>
          <w:sz w:val="28"/>
          <w:szCs w:val="28"/>
        </w:rPr>
        <w:t>Не смотря на запрет использования биологического оружия согласно Женевскому протоколу 1925 года, его применение продолжает представлять серьезную угрозу.</w:t>
      </w:r>
    </w:p>
    <w:p w:rsidR="00D849B4" w:rsidRPr="00174383" w:rsidRDefault="00D849B4" w:rsidP="008127AB">
      <w:pPr>
        <w:pStyle w:val="af"/>
        <w:spacing w:after="0"/>
        <w:ind w:firstLine="567"/>
        <w:contextualSpacing/>
        <w:rPr>
          <w:color w:val="auto"/>
          <w:sz w:val="28"/>
          <w:szCs w:val="28"/>
          <w:lang w:val="en-US"/>
        </w:rPr>
      </w:pPr>
      <w:r w:rsidRPr="00174383">
        <w:rPr>
          <w:color w:val="auto"/>
          <w:sz w:val="28"/>
          <w:szCs w:val="28"/>
        </w:rPr>
        <w:t>ЛИТЕРАТУРА: 1. Федоров Л.А. «Советское биологическое оружие: история, экология, политика». Москва – 2005. Глава 2.2.3. Биологи в штатском («Биопрепарат»); 2.</w:t>
      </w:r>
      <w:hyperlink r:id="rId36" w:tgtFrame="_blank" w:history="1">
        <w:r w:rsidRPr="00174383">
          <w:rPr>
            <w:rStyle w:val="ae"/>
            <w:color w:val="auto"/>
            <w:sz w:val="28"/>
            <w:szCs w:val="28"/>
            <w:u w:val="none"/>
          </w:rPr>
          <w:t>http://voprosik.net/biologicheskaya-vojna-protiv-rossii/</w:t>
        </w:r>
      </w:hyperlink>
      <w:r w:rsidRPr="00174383">
        <w:rPr>
          <w:color w:val="auto"/>
          <w:sz w:val="28"/>
          <w:szCs w:val="28"/>
        </w:rPr>
        <w:t xml:space="preserve">; 3. Корниенко И. «Биологическое оружие: цель – Россия». </w:t>
      </w:r>
      <w:hyperlink w:history="1">
        <w:r w:rsidRPr="00174383">
          <w:rPr>
            <w:rStyle w:val="ae"/>
            <w:color w:val="auto"/>
            <w:sz w:val="28"/>
            <w:szCs w:val="28"/>
            <w:u w:val="none"/>
          </w:rPr>
          <w:t>http://evrazia. org/article/2447</w:t>
        </w:r>
      </w:hyperlink>
      <w:r w:rsidRPr="00174383">
        <w:rPr>
          <w:color w:val="auto"/>
          <w:sz w:val="28"/>
          <w:szCs w:val="28"/>
        </w:rPr>
        <w:t xml:space="preserve">; 4. Леонов И. «Генетически модифицированные продукты - биологическое оружие массового поражения и инструмент глобальной диктатуры нового типа». Часть 3 </w:t>
      </w:r>
      <w:hyperlink r:id="rId37" w:history="1">
        <w:r w:rsidRPr="00174383">
          <w:rPr>
            <w:rStyle w:val="ae"/>
            <w:color w:val="auto"/>
            <w:sz w:val="28"/>
            <w:szCs w:val="28"/>
            <w:u w:val="none"/>
            <w:lang w:val="en-US"/>
          </w:rPr>
          <w:t>http</w:t>
        </w:r>
        <w:r w:rsidRPr="00174383">
          <w:rPr>
            <w:rStyle w:val="ae"/>
            <w:color w:val="auto"/>
            <w:sz w:val="28"/>
            <w:szCs w:val="28"/>
            <w:u w:val="none"/>
          </w:rPr>
          <w:t>://</w:t>
        </w:r>
        <w:r w:rsidRPr="00174383">
          <w:rPr>
            <w:rStyle w:val="ae"/>
            <w:color w:val="auto"/>
            <w:sz w:val="28"/>
            <w:szCs w:val="28"/>
            <w:u w:val="none"/>
            <w:lang w:val="en-US"/>
          </w:rPr>
          <w:t>ruskline</w:t>
        </w:r>
        <w:r w:rsidRPr="00174383">
          <w:rPr>
            <w:rStyle w:val="ae"/>
            <w:color w:val="auto"/>
            <w:sz w:val="28"/>
            <w:szCs w:val="28"/>
            <w:u w:val="none"/>
          </w:rPr>
          <w:t>.</w:t>
        </w:r>
        <w:r w:rsidRPr="00174383">
          <w:rPr>
            <w:rStyle w:val="ae"/>
            <w:color w:val="auto"/>
            <w:sz w:val="28"/>
            <w:szCs w:val="28"/>
            <w:u w:val="none"/>
            <w:lang w:val="en-US"/>
          </w:rPr>
          <w:t>ru</w:t>
        </w:r>
        <w:r w:rsidRPr="00174383">
          <w:rPr>
            <w:rStyle w:val="ae"/>
            <w:color w:val="auto"/>
            <w:sz w:val="28"/>
            <w:szCs w:val="28"/>
            <w:u w:val="none"/>
          </w:rPr>
          <w:t>/</w:t>
        </w:r>
        <w:r w:rsidRPr="00174383">
          <w:rPr>
            <w:rStyle w:val="ae"/>
            <w:color w:val="auto"/>
            <w:sz w:val="28"/>
            <w:szCs w:val="28"/>
            <w:u w:val="none"/>
            <w:lang w:val="en-US"/>
          </w:rPr>
          <w:t>analitika</w:t>
        </w:r>
        <w:r w:rsidRPr="00174383">
          <w:rPr>
            <w:rStyle w:val="ae"/>
            <w:color w:val="auto"/>
            <w:sz w:val="28"/>
            <w:szCs w:val="28"/>
            <w:u w:val="none"/>
          </w:rPr>
          <w:t>/2013/06/01/</w:t>
        </w:r>
        <w:r w:rsidRPr="00174383">
          <w:rPr>
            <w:rStyle w:val="ae"/>
            <w:color w:val="auto"/>
            <w:sz w:val="28"/>
            <w:szCs w:val="28"/>
            <w:u w:val="none"/>
            <w:lang w:val="en-US"/>
          </w:rPr>
          <w:t>geneticheski</w:t>
        </w:r>
        <w:r w:rsidRPr="00174383">
          <w:rPr>
            <w:rStyle w:val="ae"/>
            <w:color w:val="auto"/>
            <w:sz w:val="28"/>
            <w:szCs w:val="28"/>
            <w:u w:val="none"/>
          </w:rPr>
          <w:t>_</w:t>
        </w:r>
        <w:r w:rsidRPr="00174383">
          <w:rPr>
            <w:rStyle w:val="ae"/>
            <w:color w:val="auto"/>
            <w:sz w:val="28"/>
            <w:szCs w:val="28"/>
            <w:u w:val="none"/>
            <w:lang w:val="en-US"/>
          </w:rPr>
          <w:t>modificirovannye</w:t>
        </w:r>
        <w:r w:rsidRPr="00174383">
          <w:rPr>
            <w:rStyle w:val="ae"/>
            <w:color w:val="auto"/>
            <w:sz w:val="28"/>
            <w:szCs w:val="28"/>
            <w:u w:val="none"/>
          </w:rPr>
          <w:t>_</w:t>
        </w:r>
        <w:r w:rsidRPr="00174383">
          <w:rPr>
            <w:rStyle w:val="ae"/>
            <w:color w:val="auto"/>
            <w:sz w:val="28"/>
            <w:szCs w:val="28"/>
            <w:u w:val="none"/>
            <w:lang w:val="en-US"/>
          </w:rPr>
          <w:t>produkty</w:t>
        </w:r>
        <w:r w:rsidRPr="00174383">
          <w:rPr>
            <w:rStyle w:val="ae"/>
            <w:color w:val="auto"/>
            <w:sz w:val="28"/>
            <w:szCs w:val="28"/>
            <w:u w:val="none"/>
          </w:rPr>
          <w:t>_</w:t>
        </w:r>
        <w:r w:rsidRPr="00174383">
          <w:rPr>
            <w:rStyle w:val="ae"/>
            <w:color w:val="auto"/>
            <w:sz w:val="28"/>
            <w:szCs w:val="28"/>
            <w:u w:val="none"/>
            <w:lang w:val="en-US"/>
          </w:rPr>
          <w:t>biologicheskoe</w:t>
        </w:r>
        <w:r w:rsidRPr="00174383">
          <w:rPr>
            <w:rStyle w:val="ae"/>
            <w:color w:val="auto"/>
            <w:sz w:val="28"/>
            <w:szCs w:val="28"/>
            <w:u w:val="none"/>
          </w:rPr>
          <w:t>_</w:t>
        </w:r>
        <w:r w:rsidRPr="00174383">
          <w:rPr>
            <w:rStyle w:val="ae"/>
            <w:color w:val="auto"/>
            <w:sz w:val="28"/>
            <w:szCs w:val="28"/>
            <w:u w:val="none"/>
            <w:lang w:val="en-US"/>
          </w:rPr>
          <w:t>oruzhie</w:t>
        </w:r>
        <w:r w:rsidRPr="00174383">
          <w:rPr>
            <w:rStyle w:val="ae"/>
            <w:color w:val="auto"/>
            <w:sz w:val="28"/>
            <w:szCs w:val="28"/>
            <w:u w:val="none"/>
          </w:rPr>
          <w:t>_</w:t>
        </w:r>
        <w:r w:rsidRPr="00174383">
          <w:rPr>
            <w:rStyle w:val="ae"/>
            <w:color w:val="auto"/>
            <w:sz w:val="28"/>
            <w:szCs w:val="28"/>
            <w:u w:val="none"/>
            <w:lang w:val="en-US"/>
          </w:rPr>
          <w:t>massovogo</w:t>
        </w:r>
        <w:r w:rsidRPr="00174383">
          <w:rPr>
            <w:rStyle w:val="ae"/>
            <w:color w:val="auto"/>
            <w:sz w:val="28"/>
            <w:szCs w:val="28"/>
            <w:u w:val="none"/>
          </w:rPr>
          <w:t>_</w:t>
        </w:r>
        <w:r w:rsidRPr="00174383">
          <w:rPr>
            <w:rStyle w:val="ae"/>
            <w:color w:val="auto"/>
            <w:sz w:val="28"/>
            <w:szCs w:val="28"/>
            <w:u w:val="none"/>
            <w:lang w:val="en-US"/>
          </w:rPr>
          <w:t>porazheniya</w:t>
        </w:r>
        <w:r w:rsidRPr="00174383">
          <w:rPr>
            <w:rStyle w:val="ae"/>
            <w:color w:val="auto"/>
            <w:sz w:val="28"/>
            <w:szCs w:val="28"/>
            <w:u w:val="none"/>
          </w:rPr>
          <w:t>_</w:t>
        </w:r>
        <w:r w:rsidRPr="00174383">
          <w:rPr>
            <w:rStyle w:val="ae"/>
            <w:color w:val="auto"/>
            <w:sz w:val="28"/>
            <w:szCs w:val="28"/>
            <w:u w:val="none"/>
            <w:lang w:val="en-US"/>
          </w:rPr>
          <w:t>i</w:t>
        </w:r>
        <w:r w:rsidRPr="00174383">
          <w:rPr>
            <w:rStyle w:val="ae"/>
            <w:color w:val="auto"/>
            <w:sz w:val="28"/>
            <w:szCs w:val="28"/>
            <w:u w:val="none"/>
          </w:rPr>
          <w:t>_</w:t>
        </w:r>
        <w:r w:rsidRPr="00174383">
          <w:rPr>
            <w:rStyle w:val="ae"/>
            <w:color w:val="auto"/>
            <w:sz w:val="28"/>
            <w:szCs w:val="28"/>
            <w:u w:val="none"/>
            <w:lang w:val="en-US"/>
          </w:rPr>
          <w:t>instrument</w:t>
        </w:r>
        <w:r w:rsidRPr="00174383">
          <w:rPr>
            <w:rStyle w:val="ae"/>
            <w:color w:val="auto"/>
            <w:sz w:val="28"/>
            <w:szCs w:val="28"/>
            <w:u w:val="none"/>
          </w:rPr>
          <w:t>_</w:t>
        </w:r>
        <w:r w:rsidRPr="00174383">
          <w:rPr>
            <w:rStyle w:val="ae"/>
            <w:color w:val="auto"/>
            <w:sz w:val="28"/>
            <w:szCs w:val="28"/>
            <w:u w:val="none"/>
            <w:lang w:val="en-US"/>
          </w:rPr>
          <w:t>globalnoj</w:t>
        </w:r>
        <w:r w:rsidRPr="00174383">
          <w:rPr>
            <w:rStyle w:val="ae"/>
            <w:color w:val="auto"/>
            <w:sz w:val="28"/>
            <w:szCs w:val="28"/>
            <w:u w:val="none"/>
          </w:rPr>
          <w:t>_</w:t>
        </w:r>
        <w:r w:rsidRPr="00174383">
          <w:rPr>
            <w:rStyle w:val="ae"/>
            <w:color w:val="auto"/>
            <w:sz w:val="28"/>
            <w:szCs w:val="28"/>
            <w:u w:val="none"/>
            <w:lang w:val="en-US"/>
          </w:rPr>
          <w:t>diktatury</w:t>
        </w:r>
        <w:r w:rsidRPr="00174383">
          <w:rPr>
            <w:rStyle w:val="ae"/>
            <w:color w:val="auto"/>
            <w:sz w:val="28"/>
            <w:szCs w:val="28"/>
            <w:u w:val="none"/>
          </w:rPr>
          <w:t>_</w:t>
        </w:r>
        <w:r w:rsidRPr="00174383">
          <w:rPr>
            <w:rStyle w:val="ae"/>
            <w:color w:val="auto"/>
            <w:sz w:val="28"/>
            <w:szCs w:val="28"/>
            <w:u w:val="none"/>
            <w:lang w:val="en-US"/>
          </w:rPr>
          <w:t>novogo</w:t>
        </w:r>
        <w:r w:rsidRPr="00174383">
          <w:rPr>
            <w:rStyle w:val="ae"/>
            <w:color w:val="auto"/>
            <w:sz w:val="28"/>
            <w:szCs w:val="28"/>
            <w:u w:val="none"/>
          </w:rPr>
          <w:t>_</w:t>
        </w:r>
        <w:r w:rsidRPr="00174383">
          <w:rPr>
            <w:rStyle w:val="ae"/>
            <w:color w:val="auto"/>
            <w:sz w:val="28"/>
            <w:szCs w:val="28"/>
            <w:u w:val="none"/>
            <w:lang w:val="en-US"/>
          </w:rPr>
          <w:t>tipa</w:t>
        </w:r>
        <w:r w:rsidRPr="00174383">
          <w:rPr>
            <w:rStyle w:val="ae"/>
            <w:color w:val="auto"/>
            <w:sz w:val="28"/>
            <w:szCs w:val="28"/>
            <w:u w:val="none"/>
          </w:rPr>
          <w:t>/</w:t>
        </w:r>
      </w:hyperlink>
      <w:r w:rsidRPr="00174383">
        <w:rPr>
          <w:color w:val="auto"/>
          <w:sz w:val="28"/>
          <w:szCs w:val="28"/>
        </w:rPr>
        <w:t>;</w:t>
      </w:r>
      <w:r w:rsidRPr="00174383">
        <w:rPr>
          <w:color w:val="auto"/>
          <w:sz w:val="28"/>
          <w:szCs w:val="28"/>
          <w:lang w:val="en-US"/>
        </w:rPr>
        <w:t> </w:t>
      </w:r>
      <w:r w:rsidRPr="00174383">
        <w:rPr>
          <w:color w:val="auto"/>
          <w:sz w:val="28"/>
          <w:szCs w:val="28"/>
        </w:rPr>
        <w:t>5.</w:t>
      </w:r>
      <w:r w:rsidRPr="00174383">
        <w:rPr>
          <w:color w:val="auto"/>
          <w:sz w:val="28"/>
          <w:szCs w:val="28"/>
          <w:lang w:val="en-US"/>
        </w:rPr>
        <w:t> </w:t>
      </w:r>
      <w:r w:rsidRPr="00174383">
        <w:rPr>
          <w:color w:val="auto"/>
          <w:sz w:val="28"/>
          <w:szCs w:val="28"/>
        </w:rPr>
        <w:t>Уфимцев</w:t>
      </w:r>
      <w:r w:rsidRPr="00174383">
        <w:rPr>
          <w:color w:val="auto"/>
          <w:sz w:val="28"/>
          <w:szCs w:val="28"/>
          <w:lang w:val="en-US"/>
        </w:rPr>
        <w:t> </w:t>
      </w:r>
      <w:r w:rsidRPr="00174383">
        <w:rPr>
          <w:color w:val="auto"/>
          <w:sz w:val="28"/>
          <w:szCs w:val="28"/>
        </w:rPr>
        <w:t>Ю</w:t>
      </w:r>
      <w:r w:rsidRPr="00174383">
        <w:rPr>
          <w:color w:val="auto"/>
          <w:sz w:val="28"/>
          <w:szCs w:val="28"/>
          <w:lang w:val="en-US"/>
        </w:rPr>
        <w:t>.</w:t>
      </w:r>
      <w:hyperlink r:id="rId38" w:tgtFrame="_blank" w:history="1">
        <w:r w:rsidRPr="00174383">
          <w:rPr>
            <w:rStyle w:val="ae"/>
            <w:color w:val="auto"/>
            <w:sz w:val="28"/>
            <w:szCs w:val="28"/>
            <w:u w:val="none"/>
            <w:lang w:val="en-US"/>
          </w:rPr>
          <w:t>http</w:t>
        </w:r>
      </w:hyperlink>
      <w:hyperlink r:id="rId39" w:tgtFrame="_blank" w:history="1">
        <w:r w:rsidRPr="00174383">
          <w:rPr>
            <w:rStyle w:val="ae"/>
            <w:color w:val="auto"/>
            <w:sz w:val="28"/>
            <w:szCs w:val="28"/>
            <w:u w:val="none"/>
            <w:lang w:val="en-US"/>
          </w:rPr>
          <w:t>://old.konkurent.ru/print.php?id=2914</w:t>
        </w:r>
      </w:hyperlink>
      <w:r w:rsidRPr="00174383">
        <w:rPr>
          <w:color w:val="auto"/>
          <w:sz w:val="28"/>
          <w:szCs w:val="28"/>
          <w:lang w:val="en-US"/>
        </w:rPr>
        <w:t>; 6.</w:t>
      </w:r>
      <w:hyperlink r:id="rId40" w:tgtFrame="_blank" w:history="1">
        <w:r w:rsidRPr="00174383">
          <w:rPr>
            <w:rStyle w:val="ae"/>
            <w:color w:val="auto"/>
            <w:sz w:val="28"/>
            <w:szCs w:val="28"/>
            <w:u w:val="none"/>
            <w:lang w:val="en-US"/>
          </w:rPr>
          <w:t>http://topwar.ru/37787-zachem-pentagonu-biologicheskaya-laboratoriya-v-kazahstane.html</w:t>
        </w:r>
      </w:hyperlink>
      <w:r w:rsidRPr="00174383">
        <w:rPr>
          <w:color w:val="auto"/>
          <w:sz w:val="28"/>
          <w:szCs w:val="28"/>
          <w:lang w:val="en-US"/>
        </w:rPr>
        <w:t>.</w:t>
      </w:r>
    </w:p>
    <w:p w:rsidR="00174383" w:rsidRPr="00464F0C" w:rsidRDefault="00174383" w:rsidP="008127AB">
      <w:pPr>
        <w:pStyle w:val="af"/>
        <w:spacing w:before="29" w:after="0"/>
        <w:ind w:firstLine="567"/>
        <w:contextualSpacing/>
        <w:jc w:val="center"/>
        <w:rPr>
          <w:bCs/>
          <w:sz w:val="28"/>
          <w:szCs w:val="28"/>
          <w:lang w:val="en-US"/>
        </w:rPr>
      </w:pPr>
    </w:p>
    <w:p w:rsidR="00D849B4" w:rsidRDefault="00D849B4" w:rsidP="00174383">
      <w:pPr>
        <w:pStyle w:val="af"/>
        <w:spacing w:before="29" w:after="0"/>
        <w:contextualSpacing/>
        <w:jc w:val="center"/>
        <w:rPr>
          <w:bCs/>
        </w:rPr>
      </w:pPr>
      <w:r w:rsidRPr="00174383">
        <w:rPr>
          <w:bCs/>
        </w:rPr>
        <w:t>ПРОБЛЕМЫ БИОЛОГИЧЕСКОЙ БЕЗОПАСНОСТИ НАСЕЛЕНИЯ</w:t>
      </w:r>
    </w:p>
    <w:p w:rsidR="00EE419A" w:rsidRPr="00174383" w:rsidRDefault="00EE419A" w:rsidP="00174383">
      <w:pPr>
        <w:pStyle w:val="af"/>
        <w:spacing w:before="29" w:after="0"/>
        <w:contextualSpacing/>
        <w:jc w:val="center"/>
      </w:pPr>
    </w:p>
    <w:p w:rsidR="00D849B4" w:rsidRDefault="00D849B4" w:rsidP="00174383">
      <w:pPr>
        <w:pStyle w:val="af"/>
        <w:spacing w:before="29" w:after="0"/>
        <w:ind w:right="-1"/>
        <w:contextualSpacing/>
        <w:jc w:val="center"/>
        <w:rPr>
          <w:bCs/>
          <w:sz w:val="28"/>
          <w:szCs w:val="28"/>
        </w:rPr>
      </w:pPr>
      <w:r w:rsidRPr="00DB23F8">
        <w:rPr>
          <w:bCs/>
          <w:sz w:val="28"/>
          <w:szCs w:val="28"/>
        </w:rPr>
        <w:t>Трифонова М.В.</w:t>
      </w:r>
    </w:p>
    <w:p w:rsidR="00EE419A" w:rsidRDefault="00EE419A" w:rsidP="00174383">
      <w:pPr>
        <w:pStyle w:val="af"/>
        <w:spacing w:before="29" w:after="0"/>
        <w:ind w:right="-1"/>
        <w:contextualSpacing/>
        <w:jc w:val="center"/>
        <w:rPr>
          <w:bCs/>
          <w:sz w:val="28"/>
          <w:szCs w:val="28"/>
        </w:rPr>
      </w:pPr>
      <w:r>
        <w:rPr>
          <w:bCs/>
          <w:sz w:val="28"/>
          <w:szCs w:val="28"/>
        </w:rPr>
        <w:t>Резюме</w:t>
      </w:r>
    </w:p>
    <w:p w:rsidR="00EE419A" w:rsidRPr="00DB23F8" w:rsidRDefault="00EE419A" w:rsidP="00174383">
      <w:pPr>
        <w:pStyle w:val="af"/>
        <w:spacing w:before="29" w:after="0"/>
        <w:ind w:right="-1"/>
        <w:contextualSpacing/>
        <w:jc w:val="center"/>
        <w:rPr>
          <w:sz w:val="28"/>
          <w:szCs w:val="28"/>
        </w:rPr>
      </w:pPr>
    </w:p>
    <w:p w:rsidR="00D849B4" w:rsidRDefault="00D849B4" w:rsidP="008127AB">
      <w:pPr>
        <w:spacing w:after="0" w:line="240" w:lineRule="auto"/>
        <w:ind w:firstLine="567"/>
        <w:contextualSpacing/>
        <w:rPr>
          <w:rFonts w:ascii="Times New Roman" w:hAnsi="Times New Roman"/>
          <w:sz w:val="28"/>
          <w:szCs w:val="28"/>
        </w:rPr>
      </w:pPr>
      <w:r w:rsidRPr="00DB23F8">
        <w:rPr>
          <w:rFonts w:ascii="Times New Roman" w:hAnsi="Times New Roman"/>
          <w:sz w:val="28"/>
          <w:szCs w:val="28"/>
        </w:rPr>
        <w:t>Применения биологического оружие началось</w:t>
      </w:r>
      <w:r w:rsidRPr="000F2560">
        <w:rPr>
          <w:rFonts w:ascii="Times New Roman" w:hAnsi="Times New Roman"/>
          <w:sz w:val="28"/>
          <w:szCs w:val="28"/>
        </w:rPr>
        <w:t xml:space="preserve"> уже давно. Микробиологические лаборатории представляют большую угрозу. Опасность также заключается в питании (ГМ продукты). Не смотря на запрет использования биологического оружия, его применение продолжает представлять серьезную угрозу.</w:t>
      </w:r>
    </w:p>
    <w:p w:rsidR="00EE419A" w:rsidRPr="000F2560" w:rsidRDefault="00EE419A" w:rsidP="008127AB">
      <w:pPr>
        <w:spacing w:after="0" w:line="240" w:lineRule="auto"/>
        <w:ind w:firstLine="567"/>
        <w:contextualSpacing/>
        <w:rPr>
          <w:rFonts w:ascii="Times New Roman" w:hAnsi="Times New Roman"/>
          <w:sz w:val="28"/>
          <w:szCs w:val="28"/>
        </w:rPr>
      </w:pPr>
    </w:p>
    <w:p w:rsidR="00EE419A" w:rsidRDefault="00EE419A" w:rsidP="00EE419A">
      <w:pPr>
        <w:tabs>
          <w:tab w:val="left" w:pos="2880"/>
        </w:tabs>
        <w:spacing w:after="0" w:line="240" w:lineRule="auto"/>
        <w:contextualSpacing/>
        <w:jc w:val="center"/>
        <w:rPr>
          <w:rFonts w:ascii="Times New Roman" w:hAnsi="Times New Roman"/>
          <w:sz w:val="24"/>
          <w:szCs w:val="24"/>
        </w:rPr>
      </w:pPr>
    </w:p>
    <w:p w:rsidR="00EE419A" w:rsidRDefault="00EE419A" w:rsidP="00EE419A">
      <w:pPr>
        <w:tabs>
          <w:tab w:val="left" w:pos="2880"/>
        </w:tabs>
        <w:spacing w:after="0" w:line="240" w:lineRule="auto"/>
        <w:contextualSpacing/>
        <w:jc w:val="center"/>
        <w:rPr>
          <w:rFonts w:ascii="Times New Roman" w:hAnsi="Times New Roman"/>
          <w:sz w:val="24"/>
          <w:szCs w:val="24"/>
        </w:rPr>
      </w:pPr>
    </w:p>
    <w:p w:rsidR="00D849B4" w:rsidRPr="00EE419A" w:rsidRDefault="00D849B4" w:rsidP="00EE419A">
      <w:pPr>
        <w:tabs>
          <w:tab w:val="left" w:pos="2880"/>
        </w:tabs>
        <w:spacing w:after="0" w:line="240" w:lineRule="auto"/>
        <w:contextualSpacing/>
        <w:jc w:val="center"/>
        <w:rPr>
          <w:rFonts w:ascii="Times New Roman" w:hAnsi="Times New Roman"/>
          <w:sz w:val="24"/>
          <w:szCs w:val="24"/>
          <w:lang w:val="en-US"/>
        </w:rPr>
      </w:pPr>
      <w:r w:rsidRPr="00EE419A">
        <w:rPr>
          <w:rFonts w:ascii="Times New Roman" w:hAnsi="Times New Roman"/>
          <w:sz w:val="24"/>
          <w:szCs w:val="24"/>
          <w:lang w:val="en-US"/>
        </w:rPr>
        <w:lastRenderedPageBreak/>
        <w:t>THE PROPLEMS OF BIOLOGICAL SAFETY OF THE POPULATION</w:t>
      </w:r>
    </w:p>
    <w:p w:rsidR="00D849B4" w:rsidRPr="00464F0C" w:rsidRDefault="00D849B4" w:rsidP="00EE419A">
      <w:pPr>
        <w:pStyle w:val="HTML"/>
        <w:shd w:val="clear" w:color="auto" w:fill="FFFFFF"/>
        <w:jc w:val="center"/>
        <w:rPr>
          <w:rFonts w:ascii="Times New Roman" w:hAnsi="Times New Roman"/>
          <w:color w:val="212121"/>
          <w:sz w:val="28"/>
          <w:szCs w:val="28"/>
          <w:lang w:val="en-US"/>
        </w:rPr>
      </w:pPr>
      <w:r w:rsidRPr="00DB23F8">
        <w:rPr>
          <w:rFonts w:ascii="Times New Roman" w:hAnsi="Times New Roman"/>
          <w:color w:val="212121"/>
          <w:sz w:val="28"/>
          <w:szCs w:val="28"/>
          <w:lang w:val="en-US"/>
        </w:rPr>
        <w:t>Trifonova M</w:t>
      </w:r>
      <w:r w:rsidRPr="005A1EE7">
        <w:rPr>
          <w:rFonts w:ascii="Times New Roman" w:hAnsi="Times New Roman"/>
          <w:color w:val="212121"/>
          <w:sz w:val="28"/>
          <w:szCs w:val="28"/>
          <w:lang w:val="en-US"/>
        </w:rPr>
        <w:t>.</w:t>
      </w:r>
      <w:r w:rsidRPr="00DB23F8">
        <w:rPr>
          <w:rFonts w:ascii="Times New Roman" w:hAnsi="Times New Roman"/>
          <w:color w:val="212121"/>
          <w:sz w:val="28"/>
          <w:szCs w:val="28"/>
          <w:lang w:val="en-US"/>
        </w:rPr>
        <w:t>V</w:t>
      </w:r>
      <w:r w:rsidRPr="005A1EE7">
        <w:rPr>
          <w:rFonts w:ascii="Times New Roman" w:hAnsi="Times New Roman"/>
          <w:color w:val="212121"/>
          <w:sz w:val="28"/>
          <w:szCs w:val="28"/>
          <w:lang w:val="en-US"/>
        </w:rPr>
        <w:t>.</w:t>
      </w:r>
    </w:p>
    <w:p w:rsidR="00EE419A" w:rsidRPr="00464F0C" w:rsidRDefault="00EE419A" w:rsidP="00EE419A">
      <w:pPr>
        <w:pStyle w:val="HTML"/>
        <w:shd w:val="clear" w:color="auto" w:fill="FFFFFF"/>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EE419A" w:rsidRPr="00464F0C" w:rsidRDefault="00EE419A" w:rsidP="00EE419A">
      <w:pPr>
        <w:pStyle w:val="HTML"/>
        <w:shd w:val="clear" w:color="auto" w:fill="FFFFFF"/>
        <w:jc w:val="center"/>
        <w:rPr>
          <w:rFonts w:ascii="Times New Roman" w:hAnsi="Times New Roman"/>
          <w:color w:val="212121"/>
          <w:sz w:val="28"/>
          <w:szCs w:val="28"/>
          <w:lang w:val="en-US"/>
        </w:rPr>
      </w:pPr>
    </w:p>
    <w:p w:rsidR="00D849B4" w:rsidRPr="000F2560" w:rsidRDefault="00D849B4" w:rsidP="008127AB">
      <w:pPr>
        <w:spacing w:after="0" w:line="240" w:lineRule="auto"/>
        <w:ind w:firstLine="567"/>
        <w:contextualSpacing/>
        <w:rPr>
          <w:rFonts w:ascii="Times New Roman" w:hAnsi="Times New Roman"/>
          <w:sz w:val="28"/>
          <w:szCs w:val="28"/>
          <w:lang w:val="en-US"/>
        </w:rPr>
      </w:pPr>
      <w:r w:rsidRPr="000F2560">
        <w:rPr>
          <w:rFonts w:ascii="Times New Roman" w:hAnsi="Times New Roman"/>
          <w:sz w:val="28"/>
          <w:szCs w:val="28"/>
          <w:lang w:val="en-US"/>
        </w:rPr>
        <w:t>The use of biological weapons has a long history. Microbiological laboratories present a great threat. Food (GM food in particular) can also be dangerous. Despite the ban on the use of biological weapons they are still a serious threat.</w:t>
      </w:r>
    </w:p>
    <w:p w:rsidR="00D849B4" w:rsidRPr="005A1EE7" w:rsidRDefault="00D849B4" w:rsidP="008127AB">
      <w:pPr>
        <w:spacing w:after="0" w:line="240" w:lineRule="auto"/>
        <w:ind w:firstLine="567"/>
        <w:rPr>
          <w:rFonts w:ascii="Times New Roman" w:hAnsi="Times New Roman"/>
          <w:sz w:val="28"/>
          <w:szCs w:val="28"/>
          <w:lang w:val="en-US"/>
        </w:rPr>
      </w:pPr>
    </w:p>
    <w:p w:rsidR="00D849B4" w:rsidRDefault="00D849B4" w:rsidP="00EE419A">
      <w:pPr>
        <w:spacing w:after="0" w:line="240" w:lineRule="auto"/>
        <w:jc w:val="right"/>
        <w:rPr>
          <w:rFonts w:ascii="Times New Roman" w:hAnsi="Times New Roman"/>
          <w:sz w:val="28"/>
          <w:szCs w:val="28"/>
        </w:rPr>
      </w:pPr>
      <w:r w:rsidRPr="005B6ECC">
        <w:rPr>
          <w:rFonts w:ascii="Times New Roman" w:hAnsi="Times New Roman"/>
          <w:sz w:val="28"/>
          <w:szCs w:val="28"/>
        </w:rPr>
        <w:t>УДК 538.311:577.47</w:t>
      </w:r>
    </w:p>
    <w:p w:rsidR="00EE419A" w:rsidRPr="005B6ECC" w:rsidRDefault="00EE419A" w:rsidP="00EE419A">
      <w:pPr>
        <w:spacing w:after="0" w:line="240" w:lineRule="auto"/>
        <w:jc w:val="right"/>
        <w:rPr>
          <w:rFonts w:ascii="Times New Roman" w:hAnsi="Times New Roman"/>
          <w:sz w:val="28"/>
          <w:szCs w:val="28"/>
        </w:rPr>
      </w:pPr>
    </w:p>
    <w:p w:rsidR="00D849B4" w:rsidRDefault="00D849B4" w:rsidP="00EE419A">
      <w:pPr>
        <w:spacing w:after="0" w:line="240" w:lineRule="auto"/>
        <w:jc w:val="center"/>
        <w:rPr>
          <w:rFonts w:ascii="Times New Roman" w:hAnsi="Times New Roman"/>
          <w:b/>
          <w:sz w:val="28"/>
          <w:szCs w:val="28"/>
        </w:rPr>
      </w:pPr>
      <w:r w:rsidRPr="000F2560">
        <w:rPr>
          <w:rFonts w:ascii="Times New Roman" w:hAnsi="Times New Roman"/>
          <w:b/>
          <w:sz w:val="28"/>
          <w:szCs w:val="28"/>
        </w:rPr>
        <w:t>МАГНИТНЫЕ ПОЛЯ ЖИВОГО ОРГАНИЗМА</w:t>
      </w:r>
    </w:p>
    <w:p w:rsidR="00EE419A" w:rsidRPr="000F2560" w:rsidRDefault="00EE419A" w:rsidP="00EE419A">
      <w:pPr>
        <w:spacing w:after="0" w:line="240" w:lineRule="auto"/>
        <w:jc w:val="center"/>
        <w:rPr>
          <w:rFonts w:ascii="Times New Roman" w:hAnsi="Times New Roman"/>
          <w:b/>
          <w:sz w:val="28"/>
          <w:szCs w:val="28"/>
        </w:rPr>
      </w:pPr>
    </w:p>
    <w:p w:rsidR="00D849B4" w:rsidRDefault="00D849B4" w:rsidP="00EE419A">
      <w:pPr>
        <w:spacing w:after="0" w:line="240" w:lineRule="auto"/>
        <w:jc w:val="center"/>
        <w:rPr>
          <w:rFonts w:ascii="Times New Roman" w:hAnsi="Times New Roman"/>
          <w:b/>
          <w:sz w:val="28"/>
          <w:szCs w:val="28"/>
        </w:rPr>
      </w:pPr>
      <w:r w:rsidRPr="000F2560">
        <w:rPr>
          <w:rFonts w:ascii="Times New Roman" w:hAnsi="Times New Roman"/>
          <w:b/>
          <w:sz w:val="28"/>
          <w:szCs w:val="28"/>
        </w:rPr>
        <w:t>Харитонова Е.В.</w:t>
      </w:r>
    </w:p>
    <w:p w:rsidR="00D849B4" w:rsidRPr="00962215" w:rsidRDefault="00D849B4" w:rsidP="00EE419A">
      <w:pPr>
        <w:spacing w:after="0" w:line="240" w:lineRule="auto"/>
        <w:jc w:val="center"/>
        <w:rPr>
          <w:rFonts w:ascii="Times New Roman" w:hAnsi="Times New Roman"/>
          <w:sz w:val="28"/>
          <w:szCs w:val="28"/>
        </w:rPr>
      </w:pPr>
      <w:r w:rsidRPr="00962215">
        <w:rPr>
          <w:rFonts w:ascii="Times New Roman" w:hAnsi="Times New Roman"/>
          <w:sz w:val="28"/>
          <w:szCs w:val="28"/>
        </w:rPr>
        <w:t>Руководитель – Сачкова О.А., ст.преподаватель кафедры физики</w:t>
      </w:r>
      <w:r>
        <w:rPr>
          <w:rFonts w:ascii="Times New Roman" w:hAnsi="Times New Roman"/>
          <w:sz w:val="28"/>
          <w:szCs w:val="28"/>
        </w:rPr>
        <w:t xml:space="preserve"> и математики</w:t>
      </w:r>
    </w:p>
    <w:p w:rsidR="00D849B4" w:rsidRPr="000F2560" w:rsidRDefault="00D849B4" w:rsidP="00EE419A">
      <w:pPr>
        <w:spacing w:after="0" w:line="240" w:lineRule="auto"/>
        <w:jc w:val="center"/>
        <w:rPr>
          <w:rFonts w:ascii="Times New Roman" w:hAnsi="Times New Roman"/>
          <w:sz w:val="28"/>
          <w:szCs w:val="28"/>
        </w:rPr>
      </w:pPr>
      <w:r w:rsidRPr="000F2560">
        <w:rPr>
          <w:rFonts w:ascii="Times New Roman" w:hAnsi="Times New Roman"/>
          <w:sz w:val="28"/>
          <w:szCs w:val="28"/>
        </w:rPr>
        <w:t>Казанская государственная академия</w:t>
      </w:r>
      <w:r>
        <w:rPr>
          <w:rFonts w:ascii="Times New Roman" w:hAnsi="Times New Roman"/>
          <w:sz w:val="28"/>
          <w:szCs w:val="28"/>
        </w:rPr>
        <w:t xml:space="preserve"> </w:t>
      </w:r>
      <w:r w:rsidRPr="000F2560">
        <w:rPr>
          <w:rFonts w:ascii="Times New Roman" w:hAnsi="Times New Roman"/>
          <w:sz w:val="28"/>
          <w:szCs w:val="28"/>
        </w:rPr>
        <w:t>ветерина</w:t>
      </w:r>
      <w:r>
        <w:rPr>
          <w:rFonts w:ascii="Times New Roman" w:hAnsi="Times New Roman"/>
          <w:sz w:val="28"/>
          <w:szCs w:val="28"/>
        </w:rPr>
        <w:t>рной медицины</w:t>
      </w:r>
    </w:p>
    <w:p w:rsidR="00EE419A" w:rsidRDefault="00EE419A" w:rsidP="008127AB">
      <w:pPr>
        <w:spacing w:after="0" w:line="240" w:lineRule="auto"/>
        <w:ind w:firstLine="567"/>
        <w:rPr>
          <w:rFonts w:ascii="Times New Roman" w:hAnsi="Times New Roman"/>
          <w:b/>
          <w:i/>
          <w:sz w:val="28"/>
          <w:szCs w:val="28"/>
        </w:rPr>
      </w:pPr>
    </w:p>
    <w:p w:rsidR="00D849B4" w:rsidRDefault="00D849B4" w:rsidP="008127AB">
      <w:pPr>
        <w:spacing w:after="0" w:line="240" w:lineRule="auto"/>
        <w:ind w:firstLine="567"/>
        <w:rPr>
          <w:rFonts w:ascii="Times New Roman" w:hAnsi="Times New Roman"/>
          <w:sz w:val="28"/>
          <w:szCs w:val="28"/>
        </w:rPr>
      </w:pPr>
      <w:r w:rsidRPr="00EE419A">
        <w:rPr>
          <w:rFonts w:ascii="Times New Roman" w:hAnsi="Times New Roman"/>
          <w:b/>
          <w:sz w:val="28"/>
          <w:szCs w:val="28"/>
        </w:rPr>
        <w:t>Ключевые слова:</w:t>
      </w:r>
      <w:r w:rsidRPr="000F2560">
        <w:rPr>
          <w:rFonts w:ascii="Times New Roman" w:hAnsi="Times New Roman"/>
          <w:b/>
          <w:sz w:val="28"/>
          <w:szCs w:val="28"/>
        </w:rPr>
        <w:t xml:space="preserve"> </w:t>
      </w:r>
      <w:r w:rsidRPr="000F2560">
        <w:rPr>
          <w:rFonts w:ascii="Times New Roman" w:hAnsi="Times New Roman"/>
          <w:sz w:val="28"/>
          <w:szCs w:val="28"/>
        </w:rPr>
        <w:t>магнитные поля</w:t>
      </w:r>
      <w:r w:rsidR="00EE419A">
        <w:rPr>
          <w:rFonts w:ascii="Times New Roman" w:hAnsi="Times New Roman"/>
          <w:sz w:val="28"/>
          <w:szCs w:val="28"/>
        </w:rPr>
        <w:t>.</w:t>
      </w:r>
    </w:p>
    <w:p w:rsidR="00D849B4" w:rsidRPr="000F2560" w:rsidRDefault="00D849B4" w:rsidP="008127AB">
      <w:pPr>
        <w:spacing w:after="0" w:line="240" w:lineRule="auto"/>
        <w:ind w:firstLine="567"/>
        <w:rPr>
          <w:rFonts w:ascii="Times New Roman" w:hAnsi="Times New Roman"/>
          <w:sz w:val="28"/>
          <w:szCs w:val="28"/>
        </w:rPr>
      </w:pPr>
      <w:r w:rsidRPr="00EE419A">
        <w:rPr>
          <w:rFonts w:ascii="Times New Roman" w:hAnsi="Times New Roman"/>
          <w:b/>
          <w:sz w:val="28"/>
          <w:szCs w:val="28"/>
          <w:lang w:val="en-US"/>
        </w:rPr>
        <w:t>Key</w:t>
      </w:r>
      <w:r w:rsidRPr="00EE419A">
        <w:rPr>
          <w:rFonts w:ascii="Times New Roman" w:hAnsi="Times New Roman"/>
          <w:b/>
          <w:sz w:val="28"/>
          <w:szCs w:val="28"/>
        </w:rPr>
        <w:t xml:space="preserve"> </w:t>
      </w:r>
      <w:r w:rsidRPr="00EE419A">
        <w:rPr>
          <w:rFonts w:ascii="Times New Roman" w:hAnsi="Times New Roman"/>
          <w:b/>
          <w:sz w:val="28"/>
          <w:szCs w:val="28"/>
          <w:lang w:val="en-US"/>
        </w:rPr>
        <w:t>words</w:t>
      </w:r>
      <w:r w:rsidRPr="00EE419A">
        <w:rPr>
          <w:rFonts w:ascii="Times New Roman" w:hAnsi="Times New Roman"/>
          <w:b/>
          <w:sz w:val="28"/>
          <w:szCs w:val="28"/>
        </w:rPr>
        <w:t>:</w:t>
      </w:r>
      <w:r w:rsidRPr="000F2560">
        <w:rPr>
          <w:rFonts w:ascii="Times New Roman" w:hAnsi="Times New Roman"/>
          <w:sz w:val="28"/>
          <w:szCs w:val="28"/>
        </w:rPr>
        <w:t xml:space="preserve"> magnetic field.</w:t>
      </w:r>
    </w:p>
    <w:p w:rsidR="00EE419A" w:rsidRDefault="00EE419A" w:rsidP="008127AB">
      <w:pPr>
        <w:spacing w:after="0" w:line="240" w:lineRule="auto"/>
        <w:ind w:firstLine="567"/>
        <w:rPr>
          <w:rFonts w:ascii="Times New Roman" w:hAnsi="Times New Roman"/>
          <w:color w:val="000000"/>
          <w:sz w:val="28"/>
          <w:szCs w:val="28"/>
          <w:shd w:val="clear" w:color="auto" w:fill="FFFFFF"/>
        </w:rPr>
      </w:pPr>
    </w:p>
    <w:p w:rsidR="00D849B4" w:rsidRPr="00EE419A" w:rsidRDefault="00D849B4" w:rsidP="008127AB">
      <w:pPr>
        <w:spacing w:after="0" w:line="240" w:lineRule="auto"/>
        <w:ind w:firstLine="567"/>
        <w:rPr>
          <w:rFonts w:ascii="Times New Roman" w:hAnsi="Times New Roman"/>
          <w:color w:val="000000"/>
          <w:sz w:val="28"/>
          <w:szCs w:val="28"/>
          <w:shd w:val="clear" w:color="auto" w:fill="FFFFFF"/>
        </w:rPr>
      </w:pPr>
      <w:r w:rsidRPr="00EE419A">
        <w:rPr>
          <w:rFonts w:ascii="Times New Roman" w:hAnsi="Times New Roman"/>
          <w:color w:val="000000"/>
          <w:sz w:val="28"/>
          <w:szCs w:val="28"/>
          <w:shd w:val="clear" w:color="auto" w:fill="FFFFFF"/>
        </w:rPr>
        <w:t>В настоящее время в средствах массовой информации все чаще встречаются слова «электромагнитное поле», «электромагнитные волны» и т. д. Нередко также упоминается о негативном влиянии тех или иных зон электромагнитного поля на здоровье человека. Одно из проявлений электромагнитного поля является поле магнитное, воздействие которого на живые организмы мы решили изучить. В большинстве случаев изучение влияния данного явления ведется именно по воздействию его на человека, о влиянии этого фактора на представителей других царств мы данных не нашли.</w:t>
      </w:r>
    </w:p>
    <w:p w:rsidR="00D849B4" w:rsidRPr="00EE419A" w:rsidRDefault="00D849B4" w:rsidP="008127AB">
      <w:pPr>
        <w:spacing w:after="0" w:line="240" w:lineRule="auto"/>
        <w:ind w:firstLine="567"/>
        <w:rPr>
          <w:rStyle w:val="apple-converted-space"/>
          <w:rFonts w:ascii="Times New Roman" w:hAnsi="Times New Roman"/>
          <w:color w:val="000000"/>
          <w:sz w:val="28"/>
          <w:szCs w:val="28"/>
        </w:rPr>
      </w:pPr>
      <w:r w:rsidRPr="00EE419A">
        <w:rPr>
          <w:rStyle w:val="c1"/>
          <w:rFonts w:ascii="Times New Roman" w:hAnsi="Times New Roman"/>
          <w:color w:val="000000"/>
          <w:sz w:val="28"/>
          <w:szCs w:val="28"/>
        </w:rPr>
        <w:t xml:space="preserve">Изучение электромагнитных явлений началось еще в конце VII – начале VI вв. до н.э. милетским философом Фалесом. Им впервые были описаны некоторые свойства электромагнитных явлений. Далее, на протяжении нескольких веков, такие исследователи, как английский врач-физик Вильям Джильберт (Гильберт) (1544-1603гг), англичане Грей и Уиллер (XVIII в.), английский врач-физик Адамс (XVIII – XIX вв.) сделали немалый экспериментальный вклад в освещение этого вопроса. Изучение электричества и магнетизма шло вместе с медициной, эти явления применялись только для лечения человека и исследовались по влиянию на животных. Лишь после знаменитого «спора Гальвани и Вольта», ученые стали изучать электричество и его  магнитные свойства в неживых предметах. К середине XIX века были сделаны первые  крупные открытия в электротехнике. Они связаны с именами датчанина Ганса Эрстеда, </w:t>
      </w:r>
      <w:r w:rsidRPr="00EE419A">
        <w:rPr>
          <w:rStyle w:val="c1"/>
          <w:rFonts w:ascii="Times New Roman" w:hAnsi="Times New Roman"/>
          <w:color w:val="000000"/>
          <w:sz w:val="28"/>
          <w:szCs w:val="28"/>
        </w:rPr>
        <w:lastRenderedPageBreak/>
        <w:t>французов Доминика Араго и Андре Ампера, немца Георга Ома, англичанина Майкла  Фарадея, наших соотечественников Бориса Якоби, Эмиля Ленца и Павла Шиллинга и многих других ученых</w:t>
      </w:r>
      <w:r w:rsidRPr="00EE419A">
        <w:rPr>
          <w:rStyle w:val="apple-converted-space"/>
          <w:rFonts w:ascii="Times New Roman" w:hAnsi="Times New Roman"/>
          <w:color w:val="000000"/>
          <w:sz w:val="28"/>
          <w:szCs w:val="28"/>
        </w:rPr>
        <w:t xml:space="preserve">. </w:t>
      </w:r>
    </w:p>
    <w:p w:rsidR="00D849B4" w:rsidRPr="00842E3E" w:rsidRDefault="00D849B4" w:rsidP="008127AB">
      <w:pPr>
        <w:spacing w:after="0" w:line="240" w:lineRule="auto"/>
        <w:ind w:firstLine="567"/>
        <w:rPr>
          <w:rFonts w:ascii="Times New Roman" w:hAnsi="Times New Roman"/>
          <w:color w:val="000000"/>
          <w:sz w:val="28"/>
          <w:szCs w:val="28"/>
        </w:rPr>
      </w:pPr>
      <w:r w:rsidRPr="00EE419A">
        <w:rPr>
          <w:rFonts w:ascii="Times New Roman" w:hAnsi="Times New Roman"/>
          <w:color w:val="000000"/>
          <w:sz w:val="28"/>
          <w:szCs w:val="28"/>
          <w:shd w:val="clear" w:color="auto" w:fill="FFFFFF"/>
        </w:rPr>
        <w:t>Магнитные поля живого организма могут быть вызваны тремя причинами. Прежде всего,</w:t>
      </w:r>
      <w:r w:rsidRPr="00842E3E">
        <w:rPr>
          <w:rFonts w:ascii="Times New Roman" w:hAnsi="Times New Roman"/>
          <w:color w:val="000000"/>
          <w:sz w:val="28"/>
          <w:szCs w:val="28"/>
          <w:shd w:val="clear" w:color="auto" w:fill="FFFFFF"/>
        </w:rPr>
        <w:t xml:space="preserve"> это ионные точки, возникающие вследствие электрической активности клеточных мембран (главным образом мышечных и нервных клеток). Другой источник магнитных полей—мельчайшие ферромагнитные частицы, попавшие или специально введенные в организм. Эти два источника создают собственные магнитные поля. Кроме того, при наложении внешнего магнитного поля проявляются неоднородности магнитной восприимчивости различных органов, искажающие наложенное внешнее поле. </w:t>
      </w:r>
    </w:p>
    <w:p w:rsidR="00D849B4" w:rsidRPr="000F2560" w:rsidRDefault="00D849B4" w:rsidP="008127AB">
      <w:pPr>
        <w:pStyle w:val="c29"/>
        <w:spacing w:before="0" w:beforeAutospacing="0" w:after="0" w:afterAutospacing="0"/>
        <w:ind w:firstLine="567"/>
        <w:jc w:val="both"/>
        <w:rPr>
          <w:color w:val="000000"/>
          <w:sz w:val="28"/>
          <w:szCs w:val="28"/>
          <w:shd w:val="clear" w:color="auto" w:fill="FFFFFF"/>
        </w:rPr>
      </w:pPr>
      <w:r w:rsidRPr="000F2560">
        <w:rPr>
          <w:color w:val="000000"/>
          <w:sz w:val="28"/>
          <w:szCs w:val="28"/>
          <w:shd w:val="clear" w:color="auto" w:fill="FFFFFF"/>
        </w:rPr>
        <w:t>Магнитное поле в двух последних случаях не сопровождается появлением электрического, поэтому при исследовании поведения магнитных частиц в организме и магнитных свойств различных органов применимы лишь магнитометрические методы. Биотоки же, кроме магнитных полей, создают и распределение электрических потенциалов на поверхности тела. Регистрация этих потенциалов уже давно используется в исследованиях и клинической практике — это электрокардиография, электроэнцефалография и т.п. Казалось бы, что их магнитные аналоги, т.е. магнитокардиография и магнитоэнцефалография,</w:t>
      </w:r>
      <w:r>
        <w:rPr>
          <w:color w:val="000000"/>
          <w:sz w:val="28"/>
          <w:szCs w:val="28"/>
          <w:shd w:val="clear" w:color="auto" w:fill="FFFFFF"/>
        </w:rPr>
        <w:t xml:space="preserve"> </w:t>
      </w:r>
      <w:r w:rsidRPr="000F2560">
        <w:rPr>
          <w:color w:val="000000"/>
          <w:sz w:val="28"/>
          <w:szCs w:val="28"/>
          <w:shd w:val="clear" w:color="auto" w:fill="FFFFFF"/>
        </w:rPr>
        <w:t>регистрирующие сигналы от тех же электрических процессов в организме, будут давать практически аналогичную информацию об исследуемых органах. Однако, как следует из теории электромагнетизма, строение источника тока в электропроводящей среде (организме) и неоднородность самой это среды существенно по-разному отражаются на распределении магнитных и электрических полей: некоторые виды биоэлектрической активности проявляют себя преимущественно в электрическом поле, давая слабый магнитный сигнал, другие — наоборот. Поэтому есть много процессов, наблюдение которых магнитографически предпочтительнее.</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 xml:space="preserve">Магнитография позволяют решать и другую важную задачу кардиологии — определение кровотока в сердце. Если наложить небольшое внешнее магнитное поле, то периодический выброс крови сердцем вызовет переменный магнитный сигнал, позволяющий определить объем и скорость движущейся жидкости.  </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 xml:space="preserve"> Совсем недавно возникло новое направление в магнитокардиографии, которое сродни рассматриваемым ниже нейромагнитным измерениям, - это МГК высокого разрешения. Суть ее заключается в более «пристальном» изучении тех интервалов сердечного цикла, когда мышца спокойна: в это время можно измерить слабые магнитные сигналы, сопровождающие  нервные импульсы, распространяющиеся в сердце. Была выявлена интересная особенность: </w:t>
      </w:r>
    </w:p>
    <w:p w:rsidR="00D849B4" w:rsidRPr="00842E3E"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lastRenderedPageBreak/>
        <w:t>эти системы неизменны в точение приблизительно 20 циклов, затем слегка изменяют форму, снова сохраняя ее следующие 5—10 циклов, и т. д. Вероятно, здесь содержится определенная информация о нервных процессах в сердце.</w:t>
      </w:r>
      <w:r>
        <w:rPr>
          <w:rFonts w:ascii="Times New Roman" w:hAnsi="Times New Roman"/>
          <w:color w:val="000000"/>
          <w:sz w:val="28"/>
          <w:szCs w:val="28"/>
        </w:rPr>
        <w:t xml:space="preserve"> </w:t>
      </w:r>
      <w:r w:rsidRPr="000F2560">
        <w:rPr>
          <w:rFonts w:ascii="Times New Roman" w:hAnsi="Times New Roman"/>
          <w:bCs/>
          <w:color w:val="000000"/>
          <w:sz w:val="28"/>
          <w:szCs w:val="28"/>
          <w:shd w:val="clear" w:color="auto" w:fill="FFFFFF"/>
        </w:rPr>
        <w:t>Ферромагнитные частицы в организме</w:t>
      </w:r>
      <w:r w:rsidRPr="000F2560">
        <w:rPr>
          <w:rFonts w:ascii="Times New Roman" w:hAnsi="Times New Roman"/>
          <w:color w:val="000000"/>
          <w:sz w:val="28"/>
          <w:szCs w:val="28"/>
        </w:rPr>
        <w:t xml:space="preserve">: </w:t>
      </w:r>
      <w:r>
        <w:rPr>
          <w:rFonts w:ascii="Times New Roman" w:hAnsi="Times New Roman"/>
          <w:color w:val="000000"/>
          <w:sz w:val="28"/>
          <w:szCs w:val="28"/>
          <w:shd w:val="clear" w:color="auto" w:fill="FFFFFF"/>
        </w:rPr>
        <w:t>н</w:t>
      </w:r>
      <w:r w:rsidRPr="000F2560">
        <w:rPr>
          <w:rFonts w:ascii="Times New Roman" w:hAnsi="Times New Roman"/>
          <w:color w:val="000000"/>
          <w:sz w:val="28"/>
          <w:szCs w:val="28"/>
          <w:shd w:val="clear" w:color="auto" w:fill="FFFFFF"/>
        </w:rPr>
        <w:t xml:space="preserve">а коже и в организме большинства людей, особенно работающих в металлообрабатывающей промышленности, присутствуют мелкие ферромагнитные частицы, магнитные поля которых могут мешать тонким биомагнитным измерениям. Вообще говоря, от этих помех можно избавиться размагничиванием во внешнем переменном поле убывающей </w:t>
      </w:r>
    </w:p>
    <w:p w:rsidR="00D849B4" w:rsidRPr="00842E3E"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shd w:val="clear" w:color="auto" w:fill="FFFFFF"/>
        </w:rPr>
        <w:t>амплитуды. Поля ферромагнитных частиц можно и усилить намагничиванием и достаточно большом постоянном поле. Тогда измерения можно проводить даже менее чувствительными приборами, особенно если содержание ферромагнитных частиц в организме велико. Например, обычные (феррозондовые) магнитометры уже используются как средство охраны труда для определения содержания железной пыли в легких сварщиков.</w:t>
      </w:r>
      <w:r>
        <w:rPr>
          <w:rFonts w:ascii="Times New Roman" w:hAnsi="Times New Roman"/>
          <w:color w:val="000000"/>
          <w:sz w:val="28"/>
          <w:szCs w:val="28"/>
          <w:shd w:val="clear" w:color="auto" w:fill="FFFFFF"/>
        </w:rPr>
        <w:t xml:space="preserve"> М</w:t>
      </w:r>
      <w:r w:rsidRPr="000F2560">
        <w:rPr>
          <w:rFonts w:ascii="Times New Roman" w:hAnsi="Times New Roman"/>
          <w:sz w:val="28"/>
          <w:szCs w:val="28"/>
          <w:shd w:val="clear" w:color="auto" w:fill="FFFFFF"/>
        </w:rPr>
        <w:t>агнитные поля внутренних органов, кожи, мышц, глаз</w:t>
      </w:r>
      <w:r w:rsidRPr="00842E3E">
        <w:rPr>
          <w:rFonts w:ascii="Times New Roman" w:hAnsi="Times New Roman"/>
          <w:sz w:val="28"/>
          <w:szCs w:val="28"/>
          <w:shd w:val="clear" w:color="auto" w:fill="FFFFFF"/>
        </w:rPr>
        <w:t>:м</w:t>
      </w:r>
      <w:r w:rsidRPr="00842E3E">
        <w:rPr>
          <w:rFonts w:ascii="Times New Roman" w:hAnsi="Times New Roman"/>
          <w:color w:val="000000"/>
          <w:sz w:val="28"/>
          <w:szCs w:val="28"/>
        </w:rPr>
        <w:t>агнитные проявления биологической активности свойственны многим органам живых организмов. Установлено, что постоянные или колеблющиеся с периодом в несколько минут магнитные поля характерны для желудка человека, причем вид сигнала явно определяется</w:t>
      </w:r>
      <w:r w:rsidRPr="000F2560">
        <w:rPr>
          <w:color w:val="000000"/>
          <w:sz w:val="28"/>
          <w:szCs w:val="28"/>
        </w:rPr>
        <w:t xml:space="preserve"> </w:t>
      </w:r>
      <w:r w:rsidRPr="00842E3E">
        <w:rPr>
          <w:rFonts w:ascii="Times New Roman" w:hAnsi="Times New Roman"/>
          <w:color w:val="000000"/>
          <w:sz w:val="28"/>
          <w:szCs w:val="28"/>
        </w:rPr>
        <w:t>функциональным состоянием желудка. Сигналы различны до и после приема пищи, изменяются при приеме</w:t>
      </w:r>
      <w:r>
        <w:rPr>
          <w:rFonts w:ascii="Times New Roman" w:hAnsi="Times New Roman"/>
          <w:color w:val="000000"/>
          <w:sz w:val="28"/>
          <w:szCs w:val="28"/>
        </w:rPr>
        <w:t xml:space="preserve"> воды (натощак) или лекарства. </w:t>
      </w:r>
      <w:r w:rsidRPr="00842E3E">
        <w:rPr>
          <w:rFonts w:ascii="Times New Roman" w:hAnsi="Times New Roman"/>
          <w:color w:val="000000"/>
          <w:sz w:val="28"/>
          <w:szCs w:val="28"/>
        </w:rPr>
        <w:t>Этот факт может в дальнейшем найти применение в диагностике желудочных заболеваний.  Были обнаружены магнитные поля постоянных электрических токов в коже появляющихся при прикосновению к покрывающему ее волосяному покрову.</w:t>
      </w:r>
    </w:p>
    <w:p w:rsidR="00D849B4" w:rsidRPr="000F2560" w:rsidRDefault="00D849B4" w:rsidP="008127AB">
      <w:pPr>
        <w:pStyle w:val="af"/>
        <w:shd w:val="clear" w:color="auto" w:fill="FFFFFF"/>
        <w:spacing w:before="0" w:after="0"/>
        <w:ind w:firstLine="567"/>
        <w:rPr>
          <w:sz w:val="28"/>
          <w:szCs w:val="28"/>
        </w:rPr>
      </w:pPr>
      <w:r w:rsidRPr="00842E3E">
        <w:rPr>
          <w:sz w:val="28"/>
          <w:szCs w:val="28"/>
        </w:rPr>
        <w:t>Обнаружение таких токов электрографически</w:t>
      </w:r>
      <w:r w:rsidRPr="000F2560">
        <w:rPr>
          <w:sz w:val="28"/>
          <w:szCs w:val="28"/>
        </w:rPr>
        <w:t xml:space="preserve"> предельно затруднено из-за паразитных потенциалов, возникающих в местах крепления электродов и, кроме того, самим их закреплением -- они давят на кожу.</w:t>
      </w:r>
    </w:p>
    <w:p w:rsidR="00D849B4" w:rsidRPr="000F2560" w:rsidRDefault="00D849B4" w:rsidP="008127AB">
      <w:pPr>
        <w:pStyle w:val="af"/>
        <w:shd w:val="clear" w:color="auto" w:fill="FFFFFF"/>
        <w:spacing w:before="0" w:after="0"/>
        <w:ind w:firstLine="567"/>
        <w:rPr>
          <w:sz w:val="28"/>
          <w:szCs w:val="28"/>
        </w:rPr>
      </w:pPr>
      <w:r w:rsidRPr="000F2560">
        <w:rPr>
          <w:sz w:val="28"/>
          <w:szCs w:val="28"/>
        </w:rPr>
        <w:t xml:space="preserve">Измерены магнитные поля при сокращении скелетных мышц человека. </w:t>
      </w:r>
    </w:p>
    <w:p w:rsidR="00D849B4" w:rsidRPr="000F2560" w:rsidRDefault="00D849B4" w:rsidP="008127AB">
      <w:pPr>
        <w:pStyle w:val="af"/>
        <w:shd w:val="clear" w:color="auto" w:fill="FFFFFF"/>
        <w:spacing w:before="0" w:after="0"/>
        <w:ind w:firstLine="567"/>
        <w:rPr>
          <w:sz w:val="28"/>
          <w:szCs w:val="28"/>
        </w:rPr>
      </w:pPr>
      <w:r w:rsidRPr="000F2560">
        <w:rPr>
          <w:sz w:val="28"/>
          <w:szCs w:val="28"/>
        </w:rPr>
        <w:t>3aпись, этих полей как функции времени называют магнитомиограммой (ММГ). В дополнение к высокочастотным компонентам (10--150 Гц), регистрируемым также и электромиографически, наблюдалась медленно меняющаяся составляющая ММГ, возникавшая при сокращении мышцы или при ее легком массаже. Такое магнитное поле свойственно мышцам ног и способно существовать около часа. Высказывалось мнение, что токи, вызывающие эти поля, играют важную роль в росте и регенерации конечностей, например в залечивании переломов кости.</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bCs/>
          <w:color w:val="000000"/>
          <w:sz w:val="28"/>
          <w:szCs w:val="28"/>
          <w:shd w:val="clear" w:color="auto" w:fill="FFFFFF"/>
        </w:rPr>
        <w:t>Нейромагнитные поля:</w:t>
      </w:r>
      <w:r w:rsidRPr="000F2560">
        <w:rPr>
          <w:rFonts w:ascii="Times New Roman" w:hAnsi="Times New Roman"/>
          <w:color w:val="000000"/>
          <w:sz w:val="28"/>
          <w:szCs w:val="28"/>
        </w:rPr>
        <w:t xml:space="preserve">                                     </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 xml:space="preserve">При работе мозга, основы которой пока еще во многом загадочны, возникают как электрические так и магнитные поля. Наиболее сильные </w:t>
      </w:r>
      <w:r w:rsidRPr="000F2560">
        <w:rPr>
          <w:rFonts w:ascii="Times New Roman" w:hAnsi="Times New Roman"/>
          <w:color w:val="000000"/>
          <w:sz w:val="28"/>
          <w:szCs w:val="28"/>
        </w:rPr>
        <w:lastRenderedPageBreak/>
        <w:t>сигналы порождаются спонтанной ритмической активностью  мозга. С помощью энцефалографии проведена  классификация этих ритмов и установлено соответствие между ними и функциональным состоянием мозга (бодрствованием, разными фазами сна) или патологическими проявлениями (например, эпилептическим припадком).</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 xml:space="preserve">Исследования показали, что электро- и магнитоэнце-фалограммы (ЭЭГ и МЭГ) могут сильно отличаться: некоторые ритмы проявляются лишь в электрических исследованиях, а некоторые — только в магнитных. В кардиографии же сигналы ЭКГ и МКГ очень похожи. </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Поэтому применение сквид-магнитометров особенно перспективно при исследовании мозга. С их помощью уже получено много важных результатов.</w:t>
      </w:r>
    </w:p>
    <w:p w:rsidR="00D849B4" w:rsidRPr="000F2560" w:rsidRDefault="00D849B4" w:rsidP="008127AB">
      <w:pPr>
        <w:shd w:val="clear" w:color="auto" w:fill="FFFFFF"/>
        <w:spacing w:after="0" w:line="240" w:lineRule="auto"/>
        <w:ind w:firstLine="567"/>
        <w:rPr>
          <w:rFonts w:ascii="Times New Roman" w:hAnsi="Times New Roman"/>
          <w:color w:val="000000"/>
          <w:sz w:val="28"/>
          <w:szCs w:val="28"/>
        </w:rPr>
      </w:pPr>
      <w:r w:rsidRPr="000F2560">
        <w:rPr>
          <w:rFonts w:ascii="Times New Roman" w:hAnsi="Times New Roman"/>
          <w:color w:val="000000"/>
          <w:sz w:val="28"/>
          <w:szCs w:val="28"/>
        </w:rPr>
        <w:t>Однако различие в ЭЭГ и МЭГ отнюдь не обязательно. Так, в альфа-ритме, т.е. колебаниях с частотой 8—12Гц, характерном для бодрствующего человека с закрытыми глазами в спокойном состоянии, магнитные и электрические поля появляются синхронно, причем их амплитуды пропорциональны, т.е. субъект с большим электрическим сигналом альфа-ритма вырабатывает и больший магнитный сигнал. Правда, подобная четкая связь отсутствовала у пациентов с нарушениями ритмической активности.</w:t>
      </w:r>
    </w:p>
    <w:p w:rsidR="00D849B4" w:rsidRPr="00EE419A" w:rsidRDefault="00D849B4" w:rsidP="008127AB">
      <w:pPr>
        <w:spacing w:after="0" w:line="240" w:lineRule="auto"/>
        <w:ind w:firstLine="567"/>
        <w:rPr>
          <w:rStyle w:val="apple-converted-space"/>
          <w:rFonts w:ascii="Times New Roman" w:hAnsi="Times New Roman"/>
          <w:color w:val="000000"/>
          <w:sz w:val="28"/>
          <w:szCs w:val="28"/>
        </w:rPr>
      </w:pPr>
      <w:r w:rsidRPr="000F2560">
        <w:rPr>
          <w:rFonts w:ascii="Times New Roman" w:hAnsi="Times New Roman"/>
          <w:color w:val="000000"/>
          <w:sz w:val="28"/>
          <w:szCs w:val="28"/>
        </w:rPr>
        <w:t>Магнитные бури: Достоверно известно, что магнитные бури влияют на здоровье человека. Предположительно влияют на развитие инфекционных заболеваний. Реакция людей специфична. "Резко изменяющиеся при магнитных бурях магнитное поле Земли и метеопараметры приводят к уменьшению количества эритроцитов и снижению гемоглобина, возрастает вязкость крови. В результате происходят сбои сердечного ритма, изменяется кровяное давление, появляются головные боли, бессонница, человек становится раздражительным и т.д. В итоге может наступить нарушение всех отлаженных в организме связей даже у здорового организма. Наиболее опасен для человека 2-3-дневный пери</w:t>
      </w:r>
      <w:r>
        <w:rPr>
          <w:rFonts w:ascii="Times New Roman" w:hAnsi="Times New Roman"/>
          <w:color w:val="000000"/>
          <w:sz w:val="28"/>
          <w:szCs w:val="28"/>
        </w:rPr>
        <w:t xml:space="preserve">од после начала магнитной бури, </w:t>
      </w:r>
      <w:r w:rsidRPr="000F2560">
        <w:rPr>
          <w:rFonts w:ascii="Times New Roman" w:hAnsi="Times New Roman"/>
          <w:color w:val="000000"/>
          <w:sz w:val="28"/>
          <w:szCs w:val="28"/>
        </w:rPr>
        <w:t>как перед землетрясением, так особенно во время последнего разражаются магнитные бури и резкие колебания напр</w:t>
      </w:r>
      <w:r>
        <w:rPr>
          <w:rFonts w:ascii="Times New Roman" w:hAnsi="Times New Roman"/>
          <w:color w:val="000000"/>
          <w:sz w:val="28"/>
          <w:szCs w:val="28"/>
        </w:rPr>
        <w:t xml:space="preserve">яжённости электрического поля </w:t>
      </w:r>
      <w:r w:rsidRPr="000F2560">
        <w:rPr>
          <w:rFonts w:ascii="Times New Roman" w:hAnsi="Times New Roman"/>
          <w:color w:val="000000"/>
          <w:sz w:val="28"/>
          <w:szCs w:val="28"/>
        </w:rPr>
        <w:t>почти всем большим землетрясениям предшествуют, приблизительно за 30 часов, магнитные бури</w:t>
      </w:r>
      <w:r>
        <w:rPr>
          <w:rFonts w:ascii="Times New Roman" w:hAnsi="Times New Roman"/>
          <w:color w:val="000000"/>
          <w:sz w:val="28"/>
          <w:szCs w:val="28"/>
        </w:rPr>
        <w:t xml:space="preserve"> </w:t>
      </w:r>
      <w:r w:rsidRPr="000F2560">
        <w:rPr>
          <w:rFonts w:ascii="Times New Roman" w:hAnsi="Times New Roman"/>
          <w:color w:val="000000"/>
          <w:sz w:val="28"/>
          <w:szCs w:val="28"/>
        </w:rPr>
        <w:t>наблюдается ухудшение состояния больных, страдающих сердечно-сосудистыми заболеваниями, повышается артериальное давл</w:t>
      </w:r>
      <w:r>
        <w:rPr>
          <w:rFonts w:ascii="Times New Roman" w:hAnsi="Times New Roman"/>
          <w:color w:val="000000"/>
          <w:sz w:val="28"/>
          <w:szCs w:val="28"/>
        </w:rPr>
        <w:t>ение, ухуд</w:t>
      </w:r>
      <w:r w:rsidRPr="000F2560">
        <w:rPr>
          <w:rFonts w:ascii="Times New Roman" w:hAnsi="Times New Roman"/>
          <w:color w:val="000000"/>
          <w:sz w:val="28"/>
          <w:szCs w:val="28"/>
        </w:rPr>
        <w:t xml:space="preserve">шается коронарное кровообращение. Магнитные бури </w:t>
      </w:r>
      <w:r w:rsidRPr="00842E3E">
        <w:rPr>
          <w:rFonts w:ascii="Times New Roman" w:hAnsi="Times New Roman"/>
          <w:color w:val="000000"/>
          <w:sz w:val="28"/>
          <w:szCs w:val="28"/>
        </w:rPr>
        <w:t>вызывают в организме человека, страдающего заболевания</w:t>
      </w:r>
      <w:r>
        <w:rPr>
          <w:rFonts w:ascii="Times New Roman" w:hAnsi="Times New Roman"/>
          <w:color w:val="000000"/>
          <w:sz w:val="28"/>
          <w:szCs w:val="28"/>
        </w:rPr>
        <w:t xml:space="preserve">ми сердечно-сосудистой системы, </w:t>
      </w:r>
      <w:r w:rsidRPr="00842E3E">
        <w:rPr>
          <w:rFonts w:ascii="Times New Roman" w:hAnsi="Times New Roman"/>
          <w:color w:val="000000"/>
          <w:sz w:val="28"/>
          <w:szCs w:val="28"/>
        </w:rPr>
        <w:t>оказывают неблагоприятное влияние на больных, страдающих заболеваниями органов дыхания. Под действием магнитных бурь изменяются биоритмы</w:t>
      </w:r>
      <w:r w:rsidRPr="00842E3E">
        <w:rPr>
          <w:rStyle w:val="apple-converted-space"/>
          <w:rFonts w:ascii="Times New Roman" w:hAnsi="Times New Roman"/>
          <w:color w:val="000000"/>
          <w:sz w:val="28"/>
          <w:szCs w:val="28"/>
        </w:rPr>
        <w:t> </w:t>
      </w:r>
      <w:r w:rsidRPr="00842E3E">
        <w:rPr>
          <w:rFonts w:ascii="Times New Roman" w:hAnsi="Times New Roman"/>
          <w:color w:val="000000"/>
          <w:sz w:val="28"/>
          <w:szCs w:val="28"/>
        </w:rPr>
        <w:t xml:space="preserve">наблюдается ухудшение </w:t>
      </w:r>
      <w:r w:rsidRPr="00EE419A">
        <w:rPr>
          <w:rFonts w:ascii="Times New Roman" w:hAnsi="Times New Roman"/>
          <w:color w:val="000000"/>
          <w:sz w:val="28"/>
          <w:szCs w:val="28"/>
        </w:rPr>
        <w:t>состояния людей, страдающих психическими заболеваниями</w:t>
      </w:r>
      <w:r w:rsidRPr="00EE419A">
        <w:rPr>
          <w:rStyle w:val="apple-converted-space"/>
          <w:rFonts w:ascii="Times New Roman" w:hAnsi="Times New Roman"/>
          <w:color w:val="000000"/>
          <w:sz w:val="28"/>
          <w:szCs w:val="28"/>
        </w:rPr>
        <w:t> </w:t>
      </w:r>
      <w:r w:rsidRPr="00EE419A">
        <w:rPr>
          <w:rFonts w:ascii="Times New Roman" w:hAnsi="Times New Roman"/>
          <w:color w:val="000000"/>
          <w:sz w:val="28"/>
          <w:szCs w:val="28"/>
        </w:rPr>
        <w:t>наибольшая заболеваемость раком</w:t>
      </w:r>
      <w:r w:rsidRPr="00EE419A">
        <w:rPr>
          <w:rStyle w:val="apple-converted-space"/>
          <w:rFonts w:ascii="Times New Roman" w:hAnsi="Times New Roman"/>
          <w:color w:val="000000"/>
          <w:sz w:val="28"/>
          <w:szCs w:val="28"/>
        </w:rPr>
        <w:t xml:space="preserve">. </w:t>
      </w:r>
    </w:p>
    <w:p w:rsidR="00D849B4" w:rsidRPr="00EE419A" w:rsidRDefault="00D849B4" w:rsidP="008127AB">
      <w:pPr>
        <w:spacing w:after="0" w:line="240" w:lineRule="auto"/>
        <w:ind w:firstLine="567"/>
        <w:rPr>
          <w:rFonts w:ascii="Times New Roman" w:hAnsi="Times New Roman"/>
          <w:color w:val="000000"/>
          <w:sz w:val="28"/>
          <w:szCs w:val="28"/>
        </w:rPr>
      </w:pPr>
      <w:r w:rsidRPr="00EE419A">
        <w:rPr>
          <w:rStyle w:val="c1"/>
          <w:rFonts w:ascii="Times New Roman" w:hAnsi="Times New Roman"/>
          <w:color w:val="000000"/>
          <w:sz w:val="28"/>
          <w:szCs w:val="28"/>
        </w:rPr>
        <w:lastRenderedPageBreak/>
        <w:t xml:space="preserve">ЛИТЕРАТУРА: 1. Справочник школьника. Физика: М.; Филологическое общество «Слово», Компания «Ключ-С», 1995. 2. Бинги В.Н. Магнитобиология, эксперименты и модели. – М.: МИЛТА, 2000г. 3. </w:t>
      </w:r>
      <w:r w:rsidRPr="00EE419A">
        <w:rPr>
          <w:rFonts w:ascii="Times New Roman" w:hAnsi="Times New Roman"/>
          <w:color w:val="000000"/>
          <w:sz w:val="28"/>
          <w:szCs w:val="28"/>
          <w:shd w:val="clear" w:color="auto" w:fill="FFFFFF"/>
        </w:rPr>
        <w:t>"Краткая экологическая энциклопедия", Выпуск N2, "Человек среди электромагнитных полей", ГНЦ РФ - Институт Биофизики", "Центр электромагнитной безопасности", М., 1998.</w:t>
      </w:r>
    </w:p>
    <w:p w:rsidR="00EE419A" w:rsidRDefault="00EE419A" w:rsidP="008127AB">
      <w:pPr>
        <w:spacing w:after="0" w:line="240" w:lineRule="auto"/>
        <w:ind w:firstLine="567"/>
        <w:jc w:val="center"/>
        <w:rPr>
          <w:rFonts w:ascii="Times New Roman" w:hAnsi="Times New Roman"/>
          <w:sz w:val="28"/>
          <w:szCs w:val="28"/>
        </w:rPr>
      </w:pPr>
    </w:p>
    <w:p w:rsidR="00D849B4" w:rsidRPr="00EE419A" w:rsidRDefault="00D849B4" w:rsidP="00EE419A">
      <w:pPr>
        <w:spacing w:after="0" w:line="240" w:lineRule="auto"/>
        <w:jc w:val="center"/>
        <w:rPr>
          <w:rFonts w:ascii="Times New Roman" w:hAnsi="Times New Roman"/>
          <w:sz w:val="24"/>
          <w:szCs w:val="24"/>
        </w:rPr>
      </w:pPr>
      <w:r w:rsidRPr="00EE419A">
        <w:rPr>
          <w:rFonts w:ascii="Times New Roman" w:hAnsi="Times New Roman"/>
          <w:sz w:val="24"/>
          <w:szCs w:val="24"/>
        </w:rPr>
        <w:t>МАГНИТНЫЕ ПОЛЯ ЖИВОГО ОРГАНИЗМА</w:t>
      </w:r>
    </w:p>
    <w:p w:rsidR="00EE419A" w:rsidRPr="00842E3E" w:rsidRDefault="00EE419A" w:rsidP="00EE419A">
      <w:pPr>
        <w:spacing w:after="0" w:line="240" w:lineRule="auto"/>
        <w:jc w:val="center"/>
        <w:rPr>
          <w:rFonts w:ascii="Times New Roman" w:hAnsi="Times New Roman"/>
          <w:sz w:val="28"/>
          <w:szCs w:val="28"/>
        </w:rPr>
      </w:pPr>
    </w:p>
    <w:p w:rsidR="00D849B4" w:rsidRDefault="00D849B4" w:rsidP="00EE419A">
      <w:pPr>
        <w:spacing w:after="0" w:line="240" w:lineRule="auto"/>
        <w:jc w:val="center"/>
        <w:rPr>
          <w:rFonts w:ascii="Times New Roman" w:hAnsi="Times New Roman"/>
          <w:sz w:val="28"/>
          <w:szCs w:val="28"/>
        </w:rPr>
      </w:pPr>
      <w:r w:rsidRPr="00842E3E">
        <w:rPr>
          <w:rFonts w:ascii="Times New Roman" w:hAnsi="Times New Roman"/>
          <w:sz w:val="28"/>
          <w:szCs w:val="28"/>
        </w:rPr>
        <w:t>Харитонова Е.В.</w:t>
      </w:r>
    </w:p>
    <w:p w:rsidR="00EE419A" w:rsidRDefault="00EE419A" w:rsidP="00EE419A">
      <w:pPr>
        <w:spacing w:after="0" w:line="240" w:lineRule="auto"/>
        <w:jc w:val="center"/>
        <w:rPr>
          <w:rFonts w:ascii="Times New Roman" w:hAnsi="Times New Roman"/>
          <w:sz w:val="28"/>
          <w:szCs w:val="28"/>
        </w:rPr>
      </w:pPr>
      <w:r>
        <w:rPr>
          <w:rFonts w:ascii="Times New Roman" w:hAnsi="Times New Roman"/>
          <w:sz w:val="28"/>
          <w:szCs w:val="28"/>
        </w:rPr>
        <w:t>Резюме</w:t>
      </w:r>
    </w:p>
    <w:p w:rsidR="00EE419A" w:rsidRPr="00842E3E" w:rsidRDefault="00EE419A" w:rsidP="00EE419A">
      <w:pPr>
        <w:spacing w:after="0" w:line="240" w:lineRule="auto"/>
        <w:jc w:val="center"/>
        <w:rPr>
          <w:rFonts w:ascii="Times New Roman" w:hAnsi="Times New Roman"/>
          <w:sz w:val="28"/>
          <w:szCs w:val="28"/>
        </w:rPr>
      </w:pPr>
    </w:p>
    <w:p w:rsidR="00D849B4" w:rsidRPr="00842E3E" w:rsidRDefault="00D849B4" w:rsidP="008127AB">
      <w:pPr>
        <w:spacing w:after="0" w:line="240" w:lineRule="auto"/>
        <w:ind w:firstLine="567"/>
        <w:rPr>
          <w:rStyle w:val="apple-converted-space"/>
          <w:rFonts w:ascii="Times New Roman" w:hAnsi="Times New Roman"/>
          <w:color w:val="000000"/>
          <w:sz w:val="28"/>
          <w:szCs w:val="28"/>
        </w:rPr>
      </w:pPr>
      <w:r w:rsidRPr="000F2560">
        <w:rPr>
          <w:rFonts w:ascii="Times New Roman" w:hAnsi="Times New Roman"/>
          <w:color w:val="000000"/>
          <w:sz w:val="28"/>
          <w:szCs w:val="28"/>
        </w:rPr>
        <w:t xml:space="preserve">Магнитные бури </w:t>
      </w:r>
      <w:r w:rsidRPr="00842E3E">
        <w:rPr>
          <w:rFonts w:ascii="Times New Roman" w:hAnsi="Times New Roman"/>
          <w:color w:val="000000"/>
          <w:sz w:val="28"/>
          <w:szCs w:val="28"/>
        </w:rPr>
        <w:t>вызывают в организме человека, страдающего заболевания</w:t>
      </w:r>
      <w:r>
        <w:rPr>
          <w:rFonts w:ascii="Times New Roman" w:hAnsi="Times New Roman"/>
          <w:color w:val="000000"/>
          <w:sz w:val="28"/>
          <w:szCs w:val="28"/>
        </w:rPr>
        <w:t xml:space="preserve">ми сердечно-сосудистой системы, </w:t>
      </w:r>
      <w:r w:rsidRPr="00842E3E">
        <w:rPr>
          <w:rFonts w:ascii="Times New Roman" w:hAnsi="Times New Roman"/>
          <w:color w:val="000000"/>
          <w:sz w:val="28"/>
          <w:szCs w:val="28"/>
        </w:rPr>
        <w:t>оказывают неблагоприятное влияние на больных, страдающих заболеваниями органов дыхания. Под действием магнитных бурь изменяются биоритмы</w:t>
      </w:r>
      <w:r w:rsidRPr="00842E3E">
        <w:rPr>
          <w:rStyle w:val="apple-converted-space"/>
          <w:rFonts w:ascii="Times New Roman" w:hAnsi="Times New Roman"/>
          <w:color w:val="000000"/>
          <w:sz w:val="28"/>
          <w:szCs w:val="28"/>
        </w:rPr>
        <w:t> </w:t>
      </w:r>
      <w:r w:rsidRPr="00842E3E">
        <w:rPr>
          <w:rFonts w:ascii="Times New Roman" w:hAnsi="Times New Roman"/>
          <w:color w:val="000000"/>
          <w:sz w:val="28"/>
          <w:szCs w:val="28"/>
        </w:rPr>
        <w:t>наблюдается ухудшение состояния людей, страдающих психическими заболеваниями</w:t>
      </w:r>
      <w:r w:rsidRPr="00842E3E">
        <w:rPr>
          <w:rStyle w:val="apple-converted-space"/>
          <w:rFonts w:ascii="Times New Roman" w:hAnsi="Times New Roman"/>
          <w:color w:val="000000"/>
          <w:sz w:val="28"/>
          <w:szCs w:val="28"/>
        </w:rPr>
        <w:t> </w:t>
      </w:r>
      <w:r w:rsidRPr="00842E3E">
        <w:rPr>
          <w:rFonts w:ascii="Times New Roman" w:hAnsi="Times New Roman"/>
          <w:color w:val="000000"/>
          <w:sz w:val="28"/>
          <w:szCs w:val="28"/>
        </w:rPr>
        <w:t>наибольшая заболеваемость раком</w:t>
      </w:r>
      <w:r w:rsidRPr="00842E3E">
        <w:rPr>
          <w:rStyle w:val="apple-converted-space"/>
          <w:rFonts w:ascii="Times New Roman" w:hAnsi="Times New Roman"/>
          <w:color w:val="000000"/>
          <w:sz w:val="28"/>
          <w:szCs w:val="28"/>
        </w:rPr>
        <w:t xml:space="preserve">. </w:t>
      </w:r>
    </w:p>
    <w:p w:rsidR="00EE419A" w:rsidRDefault="00EE419A" w:rsidP="008127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inherit" w:eastAsia="Times New Roman" w:hAnsi="inherit" w:cs="Courier New"/>
          <w:color w:val="212121"/>
          <w:sz w:val="28"/>
          <w:szCs w:val="28"/>
          <w:lang w:eastAsia="ru-RU"/>
        </w:rPr>
      </w:pPr>
    </w:p>
    <w:p w:rsidR="00D849B4" w:rsidRPr="00464F0C" w:rsidRDefault="00D849B4" w:rsidP="00EE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4"/>
          <w:szCs w:val="24"/>
          <w:lang w:val="en-US" w:eastAsia="ru-RU"/>
        </w:rPr>
      </w:pPr>
      <w:r w:rsidRPr="00EE419A">
        <w:rPr>
          <w:rFonts w:ascii="inherit" w:eastAsia="Times New Roman" w:hAnsi="inherit" w:cs="Courier New"/>
          <w:color w:val="212121"/>
          <w:sz w:val="24"/>
          <w:szCs w:val="24"/>
          <w:lang w:val="en-US" w:eastAsia="ru-RU"/>
        </w:rPr>
        <w:t xml:space="preserve">MAGNETIC </w:t>
      </w:r>
      <w:r w:rsidRPr="00EE419A">
        <w:rPr>
          <w:rFonts w:ascii="Times New Roman" w:eastAsia="Times New Roman" w:hAnsi="Times New Roman"/>
          <w:color w:val="212121"/>
          <w:sz w:val="24"/>
          <w:szCs w:val="24"/>
          <w:lang w:val="en-US" w:eastAsia="ru-RU"/>
        </w:rPr>
        <w:t xml:space="preserve">FIELDS LIVING ORGANIZM </w:t>
      </w:r>
    </w:p>
    <w:p w:rsidR="00EE419A" w:rsidRPr="00464F0C" w:rsidRDefault="00EE419A" w:rsidP="00EE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4"/>
          <w:szCs w:val="24"/>
          <w:lang w:val="en-US" w:eastAsia="ru-RU"/>
        </w:rPr>
      </w:pPr>
    </w:p>
    <w:p w:rsidR="00D849B4" w:rsidRPr="00464F0C" w:rsidRDefault="00D849B4" w:rsidP="00EE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8"/>
          <w:szCs w:val="28"/>
          <w:lang w:val="en-US" w:eastAsia="ru-RU"/>
        </w:rPr>
      </w:pPr>
      <w:r w:rsidRPr="00151760">
        <w:rPr>
          <w:rFonts w:ascii="Times New Roman" w:eastAsia="Times New Roman" w:hAnsi="Times New Roman"/>
          <w:color w:val="212121"/>
          <w:sz w:val="28"/>
          <w:szCs w:val="28"/>
          <w:lang w:val="en-US" w:eastAsia="ru-RU"/>
        </w:rPr>
        <w:t>Kharitonov E</w:t>
      </w:r>
      <w:r w:rsidRPr="00D849B4">
        <w:rPr>
          <w:rFonts w:ascii="Times New Roman" w:eastAsia="Times New Roman" w:hAnsi="Times New Roman"/>
          <w:color w:val="212121"/>
          <w:sz w:val="28"/>
          <w:szCs w:val="28"/>
          <w:lang w:val="en-US" w:eastAsia="ru-RU"/>
        </w:rPr>
        <w:t>.</w:t>
      </w:r>
      <w:r w:rsidRPr="00151760">
        <w:rPr>
          <w:rFonts w:ascii="Times New Roman" w:eastAsia="Times New Roman" w:hAnsi="Times New Roman"/>
          <w:color w:val="212121"/>
          <w:sz w:val="28"/>
          <w:szCs w:val="28"/>
          <w:lang w:val="en-US" w:eastAsia="ru-RU"/>
        </w:rPr>
        <w:t>V</w:t>
      </w:r>
      <w:r w:rsidRPr="00D849B4">
        <w:rPr>
          <w:rFonts w:ascii="Times New Roman" w:eastAsia="Times New Roman" w:hAnsi="Times New Roman"/>
          <w:color w:val="212121"/>
          <w:sz w:val="28"/>
          <w:szCs w:val="28"/>
          <w:lang w:val="en-US" w:eastAsia="ru-RU"/>
        </w:rPr>
        <w:t>.</w:t>
      </w:r>
    </w:p>
    <w:p w:rsidR="00EE419A" w:rsidRDefault="00EE419A" w:rsidP="00EE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8"/>
          <w:szCs w:val="28"/>
          <w:lang w:val="en-US" w:eastAsia="ru-RU"/>
        </w:rPr>
      </w:pPr>
      <w:r>
        <w:rPr>
          <w:rFonts w:ascii="Times New Roman" w:eastAsia="Times New Roman" w:hAnsi="Times New Roman"/>
          <w:color w:val="212121"/>
          <w:sz w:val="28"/>
          <w:szCs w:val="28"/>
          <w:lang w:val="en-US" w:eastAsia="ru-RU"/>
        </w:rPr>
        <w:t>Summary</w:t>
      </w:r>
    </w:p>
    <w:p w:rsidR="00EE419A" w:rsidRPr="00EE419A" w:rsidRDefault="00EE419A" w:rsidP="00EE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8"/>
          <w:szCs w:val="28"/>
          <w:lang w:val="en-US" w:eastAsia="ru-RU"/>
        </w:rPr>
      </w:pPr>
    </w:p>
    <w:p w:rsidR="00D849B4" w:rsidRPr="00151760" w:rsidRDefault="00D849B4" w:rsidP="008127AB">
      <w:pPr>
        <w:pStyle w:val="HTML"/>
        <w:shd w:val="clear" w:color="auto" w:fill="FFFFFF"/>
        <w:ind w:firstLine="567"/>
        <w:jc w:val="both"/>
        <w:rPr>
          <w:rFonts w:ascii="Times New Roman" w:hAnsi="Times New Roman"/>
          <w:color w:val="212121"/>
          <w:sz w:val="28"/>
          <w:szCs w:val="28"/>
          <w:lang w:val="en-US"/>
        </w:rPr>
      </w:pPr>
      <w:r w:rsidRPr="00F07CA7">
        <w:rPr>
          <w:rFonts w:ascii="Times New Roman" w:hAnsi="Times New Roman"/>
          <w:color w:val="212121"/>
          <w:sz w:val="28"/>
          <w:szCs w:val="28"/>
          <w:lang w:val="en-US"/>
        </w:rPr>
        <w:tab/>
      </w:r>
      <w:r w:rsidRPr="00151760">
        <w:rPr>
          <w:rFonts w:ascii="Times New Roman" w:hAnsi="Times New Roman"/>
          <w:color w:val="212121"/>
          <w:sz w:val="28"/>
          <w:szCs w:val="28"/>
          <w:lang w:val="en-US"/>
        </w:rPr>
        <w:t>Magnetic storms cause in humans suffering from diseases of the cardiovascular system, have an adverse effect on patients suffering from respiratory diseases. Under the influence of magnetic storms biorhythms change has worsened the plight of people suffering from mental illness the highest incidence of cancer</w:t>
      </w:r>
      <w:r w:rsidR="00EE419A" w:rsidRPr="00EE419A">
        <w:rPr>
          <w:rFonts w:ascii="Times New Roman" w:hAnsi="Times New Roman"/>
          <w:color w:val="212121"/>
          <w:sz w:val="28"/>
          <w:szCs w:val="28"/>
          <w:lang w:val="en-US"/>
        </w:rPr>
        <w:t>.</w:t>
      </w:r>
      <w:r w:rsidRPr="00151760">
        <w:rPr>
          <w:rFonts w:ascii="Times New Roman" w:hAnsi="Times New Roman"/>
          <w:color w:val="212121"/>
          <w:sz w:val="28"/>
          <w:szCs w:val="28"/>
          <w:lang w:val="en-US"/>
        </w:rPr>
        <w:t xml:space="preserve"> </w:t>
      </w:r>
    </w:p>
    <w:p w:rsidR="00D849B4" w:rsidRPr="00151760" w:rsidRDefault="00D849B4" w:rsidP="008127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olor w:val="303030"/>
          <w:sz w:val="28"/>
          <w:szCs w:val="28"/>
          <w:lang w:val="en-US"/>
        </w:rPr>
      </w:pPr>
    </w:p>
    <w:p w:rsidR="00D849B4" w:rsidRPr="00D849B4" w:rsidRDefault="00D849B4" w:rsidP="008127AB">
      <w:pPr>
        <w:pStyle w:val="af"/>
        <w:spacing w:before="0" w:after="0"/>
        <w:ind w:firstLine="567"/>
        <w:rPr>
          <w:sz w:val="28"/>
          <w:szCs w:val="28"/>
          <w:lang w:val="en-US"/>
        </w:rPr>
      </w:pPr>
      <w:r w:rsidRPr="00D849B4">
        <w:rPr>
          <w:b/>
          <w:bCs/>
          <w:sz w:val="28"/>
          <w:szCs w:val="28"/>
          <w:lang w:val="en-US"/>
        </w:rPr>
        <w:t xml:space="preserve">                                  </w:t>
      </w:r>
    </w:p>
    <w:p w:rsidR="00D849B4" w:rsidRPr="003C5AA0" w:rsidRDefault="00D849B4" w:rsidP="008127AB">
      <w:pPr>
        <w:spacing w:after="0" w:line="240" w:lineRule="auto"/>
        <w:ind w:firstLine="567"/>
        <w:rPr>
          <w:rFonts w:ascii="Times New Roman" w:hAnsi="Times New Roman"/>
          <w:sz w:val="28"/>
          <w:szCs w:val="28"/>
          <w:lang w:val="en-US"/>
        </w:rPr>
      </w:pPr>
    </w:p>
    <w:p w:rsidR="00585551" w:rsidRPr="003C5AA0" w:rsidRDefault="00585551" w:rsidP="008127AB">
      <w:pPr>
        <w:spacing w:after="0" w:line="240" w:lineRule="auto"/>
        <w:ind w:firstLine="567"/>
        <w:rPr>
          <w:rFonts w:ascii="Times New Roman" w:hAnsi="Times New Roman"/>
          <w:sz w:val="28"/>
          <w:szCs w:val="28"/>
          <w:lang w:val="en-US"/>
        </w:rPr>
      </w:pPr>
    </w:p>
    <w:p w:rsidR="00585551" w:rsidRPr="003C5AA0" w:rsidRDefault="00585551" w:rsidP="008127AB">
      <w:pPr>
        <w:spacing w:after="0" w:line="240" w:lineRule="auto"/>
        <w:ind w:firstLine="567"/>
        <w:rPr>
          <w:rFonts w:ascii="Times New Roman" w:hAnsi="Times New Roman"/>
          <w:sz w:val="28"/>
          <w:szCs w:val="28"/>
          <w:lang w:val="en-US"/>
        </w:rPr>
      </w:pPr>
    </w:p>
    <w:p w:rsidR="00585551" w:rsidRPr="003C5AA0" w:rsidRDefault="00585551" w:rsidP="008127AB">
      <w:pPr>
        <w:spacing w:after="0" w:line="240" w:lineRule="auto"/>
        <w:ind w:firstLine="567"/>
        <w:rPr>
          <w:rFonts w:ascii="Times New Roman" w:hAnsi="Times New Roman"/>
          <w:sz w:val="28"/>
          <w:szCs w:val="28"/>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EE419A" w:rsidRPr="00464F0C" w:rsidRDefault="00EE419A" w:rsidP="00585551">
      <w:pPr>
        <w:spacing w:after="0" w:line="240" w:lineRule="auto"/>
        <w:jc w:val="center"/>
        <w:rPr>
          <w:rFonts w:ascii="Times New Roman" w:hAnsi="Times New Roman"/>
          <w:b/>
          <w:sz w:val="32"/>
          <w:szCs w:val="32"/>
          <w:lang w:val="en-US"/>
        </w:rPr>
      </w:pPr>
    </w:p>
    <w:p w:rsidR="00585551" w:rsidRDefault="00585551" w:rsidP="00585551">
      <w:pPr>
        <w:spacing w:after="0" w:line="240" w:lineRule="auto"/>
        <w:jc w:val="center"/>
        <w:rPr>
          <w:rFonts w:ascii="Times New Roman" w:hAnsi="Times New Roman"/>
          <w:b/>
          <w:caps/>
          <w:sz w:val="32"/>
          <w:szCs w:val="32"/>
        </w:rPr>
      </w:pPr>
      <w:r>
        <w:rPr>
          <w:rFonts w:ascii="Times New Roman" w:hAnsi="Times New Roman"/>
          <w:b/>
          <w:sz w:val="32"/>
          <w:szCs w:val="32"/>
        </w:rPr>
        <w:lastRenderedPageBreak/>
        <w:t>«</w:t>
      </w:r>
      <w:r>
        <w:rPr>
          <w:rFonts w:ascii="Times New Roman" w:hAnsi="Times New Roman"/>
          <w:b/>
          <w:caps/>
          <w:sz w:val="32"/>
          <w:szCs w:val="32"/>
        </w:rPr>
        <w:t>Профилактика и лечение</w:t>
      </w:r>
    </w:p>
    <w:p w:rsidR="00585551" w:rsidRDefault="00585551" w:rsidP="00585551">
      <w:pPr>
        <w:spacing w:after="0" w:line="240" w:lineRule="auto"/>
        <w:jc w:val="center"/>
        <w:rPr>
          <w:rFonts w:ascii="Times New Roman" w:hAnsi="Times New Roman"/>
          <w:b/>
          <w:sz w:val="32"/>
          <w:szCs w:val="32"/>
        </w:rPr>
      </w:pPr>
      <w:r>
        <w:rPr>
          <w:rFonts w:ascii="Times New Roman" w:hAnsi="Times New Roman"/>
          <w:b/>
          <w:caps/>
          <w:sz w:val="32"/>
          <w:szCs w:val="32"/>
        </w:rPr>
        <w:t xml:space="preserve"> незаразных и заразных болезней</w:t>
      </w:r>
      <w:r>
        <w:rPr>
          <w:rFonts w:ascii="Times New Roman" w:hAnsi="Times New Roman"/>
          <w:b/>
          <w:sz w:val="32"/>
          <w:szCs w:val="32"/>
        </w:rPr>
        <w:t>»</w:t>
      </w:r>
    </w:p>
    <w:p w:rsidR="00585551" w:rsidRDefault="00585551" w:rsidP="00585551">
      <w:pPr>
        <w:spacing w:after="0" w:line="240" w:lineRule="auto"/>
        <w:jc w:val="center"/>
        <w:rPr>
          <w:rFonts w:ascii="Times New Roman" w:hAnsi="Times New Roman"/>
          <w:sz w:val="32"/>
          <w:szCs w:val="32"/>
        </w:rPr>
      </w:pPr>
    </w:p>
    <w:p w:rsidR="00585551" w:rsidRDefault="00585551" w:rsidP="00EE419A">
      <w:pPr>
        <w:spacing w:after="0" w:line="240" w:lineRule="auto"/>
        <w:contextualSpacing/>
        <w:jc w:val="right"/>
        <w:rPr>
          <w:rFonts w:ascii="Times New Roman" w:hAnsi="Times New Roman"/>
          <w:sz w:val="28"/>
          <w:szCs w:val="28"/>
        </w:rPr>
      </w:pPr>
      <w:r>
        <w:rPr>
          <w:rFonts w:ascii="Times New Roman" w:hAnsi="Times New Roman"/>
          <w:sz w:val="28"/>
          <w:szCs w:val="28"/>
        </w:rPr>
        <w:t>УДК619:616-08:636.5</w:t>
      </w:r>
    </w:p>
    <w:p w:rsidR="00EE419A" w:rsidRDefault="00EE419A" w:rsidP="00EE419A">
      <w:pPr>
        <w:spacing w:after="0" w:line="240" w:lineRule="auto"/>
        <w:contextualSpacing/>
        <w:jc w:val="right"/>
        <w:rPr>
          <w:rFonts w:ascii="Times New Roman" w:hAnsi="Times New Roman"/>
          <w:sz w:val="28"/>
          <w:szCs w:val="28"/>
        </w:rPr>
      </w:pPr>
    </w:p>
    <w:p w:rsidR="00585551" w:rsidRDefault="00585551" w:rsidP="00EE419A">
      <w:pPr>
        <w:spacing w:after="0" w:line="240" w:lineRule="auto"/>
        <w:contextualSpacing/>
        <w:jc w:val="center"/>
        <w:rPr>
          <w:rFonts w:ascii="Times New Roman" w:hAnsi="Times New Roman"/>
          <w:b/>
          <w:sz w:val="28"/>
          <w:szCs w:val="28"/>
        </w:rPr>
      </w:pPr>
      <w:r>
        <w:rPr>
          <w:rFonts w:ascii="Times New Roman" w:hAnsi="Times New Roman"/>
          <w:b/>
          <w:sz w:val="28"/>
          <w:szCs w:val="28"/>
        </w:rPr>
        <w:t>ЭФФЕКТИВНОСТЬ ЛЕЧЕНИЯ КНЕМИДОКОПТОЗА У ВОЛНИСТЫХ ПОПУГАЕВ</w:t>
      </w:r>
    </w:p>
    <w:p w:rsidR="00EE419A" w:rsidRDefault="00EE419A" w:rsidP="00EE419A">
      <w:pPr>
        <w:spacing w:after="0" w:line="240" w:lineRule="auto"/>
        <w:contextualSpacing/>
        <w:jc w:val="center"/>
        <w:rPr>
          <w:rFonts w:ascii="Times New Roman" w:hAnsi="Times New Roman"/>
          <w:b/>
          <w:sz w:val="28"/>
          <w:szCs w:val="28"/>
        </w:rPr>
      </w:pPr>
    </w:p>
    <w:p w:rsidR="00585551" w:rsidRDefault="00585551" w:rsidP="00EE419A">
      <w:pPr>
        <w:spacing w:after="0" w:line="240" w:lineRule="auto"/>
        <w:ind w:right="-995"/>
        <w:jc w:val="center"/>
        <w:rPr>
          <w:rFonts w:ascii="Times New Roman" w:hAnsi="Times New Roman"/>
          <w:sz w:val="28"/>
          <w:szCs w:val="28"/>
        </w:rPr>
      </w:pPr>
      <w:r>
        <w:rPr>
          <w:rFonts w:ascii="Times New Roman" w:hAnsi="Times New Roman"/>
          <w:b/>
          <w:sz w:val="28"/>
          <w:szCs w:val="28"/>
        </w:rPr>
        <w:t>Ануфриев С.А.</w:t>
      </w:r>
    </w:p>
    <w:p w:rsidR="00585551" w:rsidRDefault="00585551" w:rsidP="00EE419A">
      <w:pPr>
        <w:spacing w:after="0" w:line="240" w:lineRule="auto"/>
        <w:contextualSpacing/>
        <w:jc w:val="center"/>
        <w:rPr>
          <w:rFonts w:ascii="Times New Roman" w:hAnsi="Times New Roman"/>
          <w:sz w:val="28"/>
          <w:szCs w:val="28"/>
        </w:rPr>
      </w:pPr>
      <w:r>
        <w:rPr>
          <w:rFonts w:ascii="Times New Roman" w:hAnsi="Times New Roman"/>
          <w:sz w:val="28"/>
          <w:szCs w:val="28"/>
        </w:rPr>
        <w:t>Руководитель -  Шамсутдинова Н.В., доцент кафедры акушерства и ПМЖ</w:t>
      </w:r>
    </w:p>
    <w:p w:rsidR="00585551" w:rsidRDefault="00585551" w:rsidP="00EE419A">
      <w:pPr>
        <w:spacing w:after="0" w:line="240" w:lineRule="auto"/>
        <w:contextualSpacing/>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EE419A" w:rsidRPr="003909C3" w:rsidRDefault="00EE419A" w:rsidP="00585551">
      <w:pPr>
        <w:spacing w:after="0" w:line="240" w:lineRule="auto"/>
        <w:ind w:firstLine="708"/>
        <w:contextualSpacing/>
        <w:rPr>
          <w:rFonts w:ascii="Times New Roman" w:hAnsi="Times New Roman"/>
          <w:b/>
          <w:sz w:val="28"/>
          <w:szCs w:val="28"/>
        </w:rPr>
      </w:pPr>
    </w:p>
    <w:p w:rsidR="00585551" w:rsidRDefault="00585551" w:rsidP="003909C3">
      <w:pPr>
        <w:spacing w:after="0" w:line="240" w:lineRule="auto"/>
        <w:ind w:firstLine="567"/>
        <w:contextualSpacing/>
        <w:rPr>
          <w:rFonts w:ascii="Times New Roman" w:hAnsi="Times New Roman"/>
          <w:sz w:val="28"/>
          <w:szCs w:val="28"/>
        </w:rPr>
      </w:pPr>
      <w:r w:rsidRPr="00EE419A">
        <w:rPr>
          <w:rFonts w:ascii="Times New Roman" w:hAnsi="Times New Roman"/>
          <w:b/>
          <w:sz w:val="28"/>
          <w:szCs w:val="28"/>
        </w:rPr>
        <w:t>Ключевые слова:</w:t>
      </w:r>
      <w:r>
        <w:rPr>
          <w:rFonts w:ascii="Times New Roman" w:hAnsi="Times New Roman"/>
          <w:b/>
          <w:sz w:val="28"/>
          <w:szCs w:val="28"/>
        </w:rPr>
        <w:t xml:space="preserve"> </w:t>
      </w:r>
      <w:r>
        <w:rPr>
          <w:rFonts w:ascii="Times New Roman" w:hAnsi="Times New Roman"/>
          <w:sz w:val="28"/>
          <w:szCs w:val="28"/>
        </w:rPr>
        <w:t>кнемидокоптоз, волнистый попугай, клещ, кожа, паразитарное заболевание.</w:t>
      </w:r>
    </w:p>
    <w:p w:rsidR="00585551" w:rsidRDefault="00585551" w:rsidP="003909C3">
      <w:pPr>
        <w:spacing w:after="0" w:line="240" w:lineRule="auto"/>
        <w:ind w:firstLine="567"/>
        <w:contextualSpacing/>
        <w:rPr>
          <w:rFonts w:ascii="Times New Roman" w:hAnsi="Times New Roman"/>
          <w:sz w:val="28"/>
          <w:szCs w:val="28"/>
          <w:shd w:val="clear" w:color="auto" w:fill="FFFFFF"/>
          <w:lang w:val="en-US"/>
        </w:rPr>
      </w:pPr>
      <w:r w:rsidRPr="00EE419A">
        <w:rPr>
          <w:rFonts w:ascii="Times New Roman" w:hAnsi="Times New Roman"/>
          <w:b/>
          <w:sz w:val="28"/>
          <w:szCs w:val="28"/>
          <w:lang w:val="en-US"/>
        </w:rPr>
        <w:t>Key words:</w:t>
      </w:r>
      <w:r>
        <w:rPr>
          <w:rFonts w:ascii="Times New Roman" w:hAnsi="Times New Roman"/>
          <w:sz w:val="28"/>
          <w:szCs w:val="28"/>
          <w:lang w:val="en-US"/>
        </w:rPr>
        <w:t xml:space="preserve"> knemidokoptoz, decorative bird, </w:t>
      </w:r>
      <w:r>
        <w:rPr>
          <w:rFonts w:ascii="Times New Roman" w:hAnsi="Times New Roman"/>
          <w:sz w:val="28"/>
          <w:szCs w:val="28"/>
          <w:shd w:val="clear" w:color="auto" w:fill="FFFFFF"/>
          <w:lang w:val="en-US"/>
        </w:rPr>
        <w:t>acarus, derma, parasitosis.</w:t>
      </w:r>
    </w:p>
    <w:p w:rsidR="00EE419A" w:rsidRPr="00464F0C" w:rsidRDefault="00EE419A" w:rsidP="003909C3">
      <w:pPr>
        <w:spacing w:after="0" w:line="240" w:lineRule="auto"/>
        <w:ind w:firstLine="567"/>
        <w:contextualSpacing/>
        <w:rPr>
          <w:rFonts w:ascii="Times New Roman" w:hAnsi="Times New Roman"/>
          <w:b/>
          <w:sz w:val="28"/>
          <w:szCs w:val="28"/>
          <w:lang w:val="en-US"/>
        </w:rPr>
      </w:pP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b/>
          <w:sz w:val="28"/>
          <w:szCs w:val="28"/>
        </w:rPr>
        <w:t xml:space="preserve">Введение: </w:t>
      </w:r>
      <w:r>
        <w:rPr>
          <w:rFonts w:ascii="Times New Roman" w:hAnsi="Times New Roman"/>
          <w:sz w:val="28"/>
          <w:szCs w:val="28"/>
        </w:rPr>
        <w:t xml:space="preserve">Кнемидокоптоз - паразитарное заболевание декоративных птиц. Возбудителем является клещ </w:t>
      </w:r>
      <w:r>
        <w:rPr>
          <w:rFonts w:ascii="Times New Roman" w:hAnsi="Times New Roman"/>
          <w:sz w:val="28"/>
          <w:szCs w:val="28"/>
          <w:lang w:val="en-US"/>
        </w:rPr>
        <w:t>Knemidocoptes</w:t>
      </w:r>
      <w:r>
        <w:rPr>
          <w:rFonts w:ascii="Times New Roman" w:hAnsi="Times New Roman"/>
          <w:sz w:val="28"/>
          <w:szCs w:val="28"/>
        </w:rPr>
        <w:t xml:space="preserve"> pilae.</w:t>
      </w:r>
    </w:p>
    <w:p w:rsidR="00585551" w:rsidRDefault="00585551" w:rsidP="003909C3">
      <w:pPr>
        <w:spacing w:after="0" w:line="240" w:lineRule="auto"/>
        <w:ind w:firstLine="567"/>
        <w:contextualSpacing/>
        <w:rPr>
          <w:rFonts w:ascii="Times New Roman" w:hAnsi="Times New Roman"/>
          <w:sz w:val="28"/>
          <w:szCs w:val="28"/>
        </w:rPr>
      </w:pPr>
    </w:p>
    <w:p w:rsidR="00585551" w:rsidRDefault="0056772D" w:rsidP="003909C3">
      <w:pPr>
        <w:spacing w:after="0" w:line="240" w:lineRule="auto"/>
        <w:contextualSpacing/>
        <w:jc w:val="center"/>
        <w:rPr>
          <w:rFonts w:ascii="Times New Roman" w:hAnsi="Times New Roman"/>
          <w:sz w:val="28"/>
          <w:szCs w:val="28"/>
        </w:rPr>
      </w:pPr>
      <w:r w:rsidRPr="00D17B3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клещи.jpg" style="width:275.25pt;height:163.5pt;visibility:visible">
            <v:imagedata r:id="rId41" o:title="клещи"/>
          </v:shape>
        </w:pict>
      </w:r>
    </w:p>
    <w:p w:rsidR="00585551" w:rsidRDefault="00585551" w:rsidP="003909C3">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Рис.1. Клещ </w:t>
      </w:r>
      <w:r>
        <w:rPr>
          <w:rFonts w:ascii="Times New Roman" w:hAnsi="Times New Roman"/>
          <w:sz w:val="28"/>
          <w:szCs w:val="28"/>
          <w:lang w:val="en-US"/>
        </w:rPr>
        <w:t>Knemidocoptes</w:t>
      </w:r>
      <w:r>
        <w:rPr>
          <w:rFonts w:ascii="Times New Roman" w:hAnsi="Times New Roman"/>
          <w:sz w:val="28"/>
          <w:szCs w:val="28"/>
        </w:rPr>
        <w:t xml:space="preserve"> pilae.</w:t>
      </w:r>
    </w:p>
    <w:p w:rsidR="00585551" w:rsidRDefault="00585551" w:rsidP="003909C3">
      <w:pPr>
        <w:spacing w:after="0" w:line="240" w:lineRule="auto"/>
        <w:ind w:firstLine="567"/>
        <w:contextualSpacing/>
        <w:jc w:val="center"/>
        <w:rPr>
          <w:rFonts w:ascii="Times New Roman" w:hAnsi="Times New Roman"/>
          <w:sz w:val="28"/>
          <w:szCs w:val="28"/>
        </w:rPr>
      </w:pPr>
    </w:p>
    <w:p w:rsidR="00585551" w:rsidRDefault="00585551" w:rsidP="003909C3">
      <w:pPr>
        <w:spacing w:after="0" w:line="240" w:lineRule="auto"/>
        <w:ind w:firstLine="567"/>
        <w:contextualSpacing/>
        <w:rPr>
          <w:rFonts w:ascii="Times New Roman" w:eastAsia="Times New Roman" w:hAnsi="Times New Roman"/>
          <w:sz w:val="28"/>
          <w:szCs w:val="28"/>
          <w:shd w:val="clear" w:color="auto" w:fill="DAEEEA"/>
        </w:rPr>
      </w:pPr>
      <w:r>
        <w:rPr>
          <w:rFonts w:ascii="Times New Roman" w:hAnsi="Times New Roman"/>
          <w:sz w:val="28"/>
          <w:szCs w:val="28"/>
        </w:rPr>
        <w:t xml:space="preserve"> Клещи развиваются по схеме яйцо—личинка—протонимфа—тлеонимфа—имаго (самцы и самки). Превращение от личинки до имаго происходит за 3—4 недели. Половозрелые стадии устойчивы к воздействию внешней среды и в зависимости от влажности и температуры могут выживать 2—10 суток.</w:t>
      </w:r>
      <w:r>
        <w:rPr>
          <w:rStyle w:val="apple-converted-space"/>
          <w:rFonts w:ascii="Times New Roman" w:hAnsi="Times New Roman"/>
          <w:sz w:val="28"/>
          <w:szCs w:val="28"/>
        </w:rPr>
        <w:t> </w:t>
      </w:r>
      <w:r>
        <w:rPr>
          <w:rFonts w:ascii="Times New Roman" w:hAnsi="Times New Roman"/>
          <w:bCs/>
          <w:sz w:val="28"/>
          <w:szCs w:val="28"/>
        </w:rPr>
        <w:t>Во внешней среде клещи живут до 5—7 суток.</w:t>
      </w:r>
      <w:r>
        <w:rPr>
          <w:rStyle w:val="apple-converted-space"/>
          <w:rFonts w:ascii="Times New Roman" w:hAnsi="Times New Roman"/>
          <w:sz w:val="28"/>
          <w:szCs w:val="28"/>
        </w:rPr>
        <w:t> </w:t>
      </w:r>
    </w:p>
    <w:p w:rsidR="00585551" w:rsidRDefault="00585551" w:rsidP="003909C3">
      <w:pPr>
        <w:shd w:val="clear" w:color="auto" w:fill="FFFFFF"/>
        <w:spacing w:after="0" w:line="240" w:lineRule="auto"/>
        <w:ind w:firstLine="567"/>
        <w:contextualSpacing/>
        <w:rPr>
          <w:rFonts w:ascii="Times New Roman" w:hAnsi="Times New Roman"/>
          <w:sz w:val="28"/>
          <w:szCs w:val="28"/>
        </w:rPr>
      </w:pPr>
      <w:r>
        <w:rPr>
          <w:rFonts w:ascii="Times New Roman" w:hAnsi="Times New Roman"/>
          <w:sz w:val="28"/>
          <w:szCs w:val="28"/>
        </w:rPr>
        <w:t xml:space="preserve">Клещи питаются клетками эпидермиса и тканевой жидкостью. </w:t>
      </w:r>
    </w:p>
    <w:p w:rsidR="00585551" w:rsidRDefault="00585551" w:rsidP="003909C3">
      <w:pPr>
        <w:shd w:val="clear" w:color="auto" w:fill="FFFFFF"/>
        <w:spacing w:after="0" w:line="240" w:lineRule="auto"/>
        <w:ind w:firstLine="567"/>
        <w:contextualSpacing/>
        <w:rPr>
          <w:rFonts w:ascii="Times New Roman" w:hAnsi="Times New Roman"/>
          <w:sz w:val="28"/>
          <w:szCs w:val="28"/>
        </w:rPr>
      </w:pPr>
      <w:r>
        <w:rPr>
          <w:rFonts w:ascii="Times New Roman" w:hAnsi="Times New Roman"/>
          <w:sz w:val="28"/>
          <w:szCs w:val="28"/>
        </w:rPr>
        <w:t xml:space="preserve">Излюбленное место локализации являются восковица,  клюв, лапки   и параорбитальная область. </w:t>
      </w:r>
    </w:p>
    <w:p w:rsidR="00585551" w:rsidRDefault="0056772D" w:rsidP="003909C3">
      <w:pPr>
        <w:shd w:val="clear" w:color="auto" w:fill="FFFFFF"/>
        <w:spacing w:after="0" w:line="240" w:lineRule="auto"/>
        <w:contextualSpacing/>
        <w:jc w:val="center"/>
        <w:rPr>
          <w:rFonts w:ascii="Times New Roman" w:hAnsi="Times New Roman"/>
          <w:noProof/>
          <w:sz w:val="28"/>
          <w:szCs w:val="28"/>
        </w:rPr>
      </w:pPr>
      <w:r w:rsidRPr="00D17B3F">
        <w:rPr>
          <w:rFonts w:ascii="Times New Roman" w:hAnsi="Times New Roman"/>
          <w:noProof/>
          <w:sz w:val="28"/>
          <w:szCs w:val="28"/>
          <w:lang w:eastAsia="ru-RU"/>
        </w:rPr>
        <w:lastRenderedPageBreak/>
        <w:pict>
          <v:shape id="Рисунок 1" o:spid="_x0000_i1026" type="#_x0000_t75" alt="DSC_3397.jpg" style="width:135.75pt;height:187.5pt;visibility:visible">
            <v:imagedata r:id="rId42" o:title="DSC_3397"/>
          </v:shape>
        </w:pict>
      </w:r>
      <w:r w:rsidRPr="00D17B3F">
        <w:rPr>
          <w:rFonts w:ascii="Times New Roman" w:hAnsi="Times New Roman"/>
          <w:noProof/>
          <w:sz w:val="28"/>
          <w:szCs w:val="28"/>
          <w:lang w:eastAsia="ru-RU"/>
        </w:rPr>
        <w:pict>
          <v:shape id="Рисунок 0" o:spid="_x0000_i1027" type="#_x0000_t75" alt="DSC_3396.jpg" style="width:129.75pt;height:186.75pt;visibility:visible">
            <v:imagedata r:id="rId43" o:title="DSC_3396"/>
          </v:shape>
        </w:pict>
      </w:r>
    </w:p>
    <w:p w:rsidR="00585551" w:rsidRDefault="00585551" w:rsidP="003909C3">
      <w:pPr>
        <w:shd w:val="clear" w:color="auto" w:fill="FFFFFF"/>
        <w:spacing w:after="0" w:line="240" w:lineRule="auto"/>
        <w:contextualSpacing/>
        <w:jc w:val="center"/>
        <w:rPr>
          <w:rFonts w:ascii="Times New Roman" w:hAnsi="Times New Roman"/>
          <w:sz w:val="28"/>
          <w:szCs w:val="28"/>
        </w:rPr>
      </w:pPr>
      <w:r>
        <w:rPr>
          <w:rFonts w:ascii="Times New Roman" w:hAnsi="Times New Roman"/>
          <w:noProof/>
          <w:sz w:val="28"/>
          <w:szCs w:val="28"/>
        </w:rPr>
        <w:t xml:space="preserve">Рис.2. </w:t>
      </w:r>
      <w:r>
        <w:rPr>
          <w:rFonts w:ascii="Times New Roman" w:hAnsi="Times New Roman"/>
          <w:sz w:val="28"/>
          <w:szCs w:val="28"/>
        </w:rPr>
        <w:t xml:space="preserve">Пораженный клюв    Рис.3. </w:t>
      </w:r>
      <w:r>
        <w:rPr>
          <w:rFonts w:ascii="Times New Roman" w:hAnsi="Times New Roman"/>
          <w:noProof/>
          <w:sz w:val="28"/>
          <w:szCs w:val="28"/>
        </w:rPr>
        <w:t>Пораженная лапка.</w:t>
      </w:r>
    </w:p>
    <w:p w:rsidR="00585551" w:rsidRDefault="00585551" w:rsidP="003909C3">
      <w:pPr>
        <w:shd w:val="clear" w:color="auto" w:fill="FFFFFF"/>
        <w:spacing w:after="0" w:line="240" w:lineRule="auto"/>
        <w:contextualSpacing/>
        <w:jc w:val="center"/>
        <w:rPr>
          <w:rFonts w:ascii="Times New Roman" w:hAnsi="Times New Roman"/>
          <w:sz w:val="28"/>
          <w:szCs w:val="28"/>
        </w:rPr>
      </w:pPr>
      <w:r>
        <w:rPr>
          <w:rFonts w:ascii="Times New Roman" w:hAnsi="Times New Roman"/>
          <w:sz w:val="28"/>
          <w:szCs w:val="28"/>
        </w:rPr>
        <w:t>и восковица.</w:t>
      </w:r>
    </w:p>
    <w:p w:rsidR="003909C3" w:rsidRDefault="003909C3" w:rsidP="003909C3">
      <w:pPr>
        <w:shd w:val="clear" w:color="auto" w:fill="FFFFFF"/>
        <w:spacing w:after="0" w:line="240" w:lineRule="auto"/>
        <w:ind w:firstLine="567"/>
        <w:contextualSpacing/>
        <w:rPr>
          <w:rFonts w:ascii="Times New Roman" w:hAnsi="Times New Roman"/>
          <w:sz w:val="28"/>
          <w:szCs w:val="28"/>
        </w:rPr>
      </w:pPr>
    </w:p>
    <w:p w:rsidR="00585551" w:rsidRDefault="00585551" w:rsidP="003909C3">
      <w:pPr>
        <w:shd w:val="clear" w:color="auto" w:fill="FFFFFF"/>
        <w:spacing w:after="0" w:line="240" w:lineRule="auto"/>
        <w:ind w:firstLine="567"/>
        <w:contextualSpacing/>
        <w:rPr>
          <w:rFonts w:ascii="Times New Roman" w:hAnsi="Times New Roman"/>
          <w:sz w:val="28"/>
          <w:szCs w:val="28"/>
        </w:rPr>
      </w:pPr>
      <w:r>
        <w:rPr>
          <w:rFonts w:ascii="Times New Roman" w:hAnsi="Times New Roman"/>
          <w:sz w:val="28"/>
          <w:szCs w:val="28"/>
        </w:rPr>
        <w:t xml:space="preserve">Взрослые клещи в слое кожи пробуравливают ходы, которые покрываются отложениями грязно-белого цвета  и выглядят, как губка. </w:t>
      </w:r>
    </w:p>
    <w:p w:rsidR="00585551" w:rsidRDefault="00585551" w:rsidP="003909C3">
      <w:pPr>
        <w:shd w:val="clear" w:color="auto" w:fill="FFFFFF"/>
        <w:spacing w:after="0" w:line="240" w:lineRule="auto"/>
        <w:ind w:firstLine="567"/>
        <w:contextualSpacing/>
        <w:rPr>
          <w:rFonts w:ascii="Times New Roman" w:hAnsi="Times New Roman"/>
          <w:sz w:val="28"/>
          <w:szCs w:val="28"/>
        </w:rPr>
      </w:pPr>
      <w:r>
        <w:rPr>
          <w:rFonts w:ascii="Times New Roman" w:hAnsi="Times New Roman"/>
          <w:sz w:val="28"/>
          <w:szCs w:val="28"/>
        </w:rPr>
        <w:t>Птица ощущает зуд в пораженных местах, расклевывает и расчесывает их. Происходит разрост и искривление клюва, деформация  восковицы и лапок.</w:t>
      </w:r>
    </w:p>
    <w:p w:rsidR="00585551" w:rsidRDefault="00585551" w:rsidP="003909C3">
      <w:pPr>
        <w:shd w:val="clear" w:color="auto" w:fill="FFFFFF"/>
        <w:spacing w:after="0" w:line="240" w:lineRule="auto"/>
        <w:ind w:firstLine="567"/>
        <w:contextualSpacing/>
        <w:rPr>
          <w:rFonts w:ascii="Times New Roman" w:hAnsi="Times New Roman"/>
          <w:sz w:val="28"/>
          <w:szCs w:val="28"/>
        </w:rPr>
      </w:pPr>
      <w:r>
        <w:rPr>
          <w:rFonts w:ascii="Times New Roman" w:hAnsi="Times New Roman"/>
          <w:sz w:val="28"/>
          <w:szCs w:val="28"/>
        </w:rPr>
        <w:t>Патогенное действие клещей заключается не только в механическом разрушении элементов кожи, но и в токсическом воздействии их на организмптицы[3].</w:t>
      </w:r>
      <w:r>
        <w:rPr>
          <w:rFonts w:ascii="Times New Roman" w:hAnsi="Times New Roman"/>
          <w:sz w:val="28"/>
          <w:szCs w:val="28"/>
        </w:rPr>
        <w:br/>
        <w:t xml:space="preserve">        При запущенном заболевании может развиться воспаление суставов или некроз фаланг пальцев, и  даже гибель птицы при заносе инфекции [1].</w:t>
      </w:r>
      <w:r>
        <w:rPr>
          <w:rFonts w:ascii="Times New Roman" w:hAnsi="Times New Roman"/>
          <w:sz w:val="28"/>
          <w:szCs w:val="28"/>
        </w:rPr>
        <w:br/>
        <w:t xml:space="preserve">       Причиной возникновения болезни могут служить:</w:t>
      </w:r>
      <w:r>
        <w:rPr>
          <w:rStyle w:val="apple-converted-space"/>
          <w:rFonts w:ascii="Times New Roman" w:hAnsi="Times New Roman"/>
          <w:sz w:val="28"/>
          <w:szCs w:val="28"/>
        </w:rPr>
        <w:t> </w:t>
      </w:r>
      <w:r>
        <w:rPr>
          <w:rFonts w:ascii="Times New Roman" w:hAnsi="Times New Roman"/>
          <w:bCs/>
          <w:sz w:val="28"/>
          <w:szCs w:val="28"/>
        </w:rPr>
        <w:t>тесное содержание птиц</w:t>
      </w:r>
      <w:r>
        <w:rPr>
          <w:rFonts w:ascii="Times New Roman" w:hAnsi="Times New Roman"/>
          <w:sz w:val="28"/>
          <w:szCs w:val="28"/>
        </w:rPr>
        <w:t xml:space="preserve"> в зоомагазине или в домашних условиях, контакт с дикими птицами, </w:t>
      </w:r>
      <w:r>
        <w:rPr>
          <w:rFonts w:ascii="Times New Roman" w:hAnsi="Times New Roman"/>
          <w:bCs/>
          <w:sz w:val="28"/>
          <w:szCs w:val="28"/>
        </w:rPr>
        <w:t>стресс, неправильное кормление, другие заболевания, которые</w:t>
      </w:r>
      <w:r>
        <w:rPr>
          <w:rFonts w:ascii="Times New Roman" w:hAnsi="Times New Roman"/>
          <w:sz w:val="28"/>
          <w:szCs w:val="28"/>
        </w:rPr>
        <w:t xml:space="preserve"> снижают иммунную систему птицы. В норме  клещ может годами жить на птице в виде дремлющей инфекции. Здоровый организм обладает защитными силами, которые не дают паразиту размножаться, поэтому он не причиняет птице никакого вреда, и клинические признаки заболевания не развиваются [2].</w:t>
      </w:r>
    </w:p>
    <w:p w:rsidR="00585551" w:rsidRDefault="00585551" w:rsidP="003909C3">
      <w:pPr>
        <w:shd w:val="clear" w:color="auto" w:fill="FFFFFF"/>
        <w:spacing w:after="0" w:line="240" w:lineRule="auto"/>
        <w:ind w:firstLine="567"/>
        <w:contextualSpacing/>
        <w:rPr>
          <w:rFonts w:ascii="Times New Roman" w:hAnsi="Times New Roman"/>
          <w:sz w:val="28"/>
          <w:szCs w:val="28"/>
          <w:shd w:val="clear" w:color="auto" w:fill="F7FAE9"/>
        </w:rPr>
      </w:pPr>
      <w:r w:rsidRPr="003909C3">
        <w:rPr>
          <w:rFonts w:ascii="Times New Roman" w:hAnsi="Times New Roman"/>
          <w:b/>
          <w:sz w:val="28"/>
          <w:szCs w:val="28"/>
        </w:rPr>
        <w:t>Цель исследований</w:t>
      </w:r>
      <w:r>
        <w:rPr>
          <w:rFonts w:ascii="Times New Roman" w:hAnsi="Times New Roman"/>
          <w:b/>
          <w:i/>
          <w:sz w:val="28"/>
          <w:szCs w:val="28"/>
        </w:rPr>
        <w:t xml:space="preserve"> </w:t>
      </w:r>
      <w:r>
        <w:rPr>
          <w:rFonts w:ascii="Times New Roman" w:hAnsi="Times New Roman"/>
          <w:sz w:val="28"/>
          <w:szCs w:val="28"/>
        </w:rPr>
        <w:t>- сравнить эффективность общепринятых методов лечения кнемидокоптоза у волнистых попугаев.</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b/>
          <w:sz w:val="28"/>
          <w:szCs w:val="28"/>
        </w:rPr>
        <w:t>Материал и методы исследований.</w:t>
      </w:r>
      <w:r>
        <w:rPr>
          <w:rFonts w:ascii="Times New Roman" w:hAnsi="Times New Roman"/>
          <w:sz w:val="28"/>
          <w:szCs w:val="28"/>
        </w:rPr>
        <w:t xml:space="preserve">  Исследования  проведены на кафедре акушерства и ПМЖ ФГБОУ ВПО «Казанская государственная академия ветеринарной медицины имени Н.Э.Баумана». Объектом исследований служили 15 волнистых попугаев в возрасте от 6 месяцев до 3 лет, принадлежащих гражданам, проживающим в г. Казани и Казанскому Зооботсаду.</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Для  установления диагноза использовали  клинические (анамнез, осмотр) и  лабораторные  методы исследований (глубокий соскоб с кожи).</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lastRenderedPageBreak/>
        <w:t>Микроскопию полученного соскобом материала проводили по общепринятой методике.</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b/>
          <w:sz w:val="28"/>
          <w:szCs w:val="28"/>
        </w:rPr>
        <w:t>Результаты исследований</w:t>
      </w:r>
      <w:r>
        <w:rPr>
          <w:rFonts w:ascii="Times New Roman" w:hAnsi="Times New Roman"/>
          <w:sz w:val="28"/>
          <w:szCs w:val="28"/>
        </w:rPr>
        <w:t>.  При сборе анамнеза установлено, что у 5-и птиц заболевание стало прогрессировать после смены корма. Пять попугаев были куплены в зоомагазинах, и пять попугаев заболели после контакта  с больной птицей.</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При осмотре больных птиц  отмечались разной степени поражения восковицы, клюва и  лапок. Со слов владельцев  все птицы постоянно испытывали зуд и при уборке клеток обращали внимание на наличие белого налета. При пальпации поверхностных грудных мышц  отмечалось уменьшение их объема. Незначительное выступание киля над их поверхностью. </w:t>
      </w:r>
    </w:p>
    <w:p w:rsidR="00585551" w:rsidRDefault="0056772D" w:rsidP="003909C3">
      <w:pPr>
        <w:spacing w:after="0" w:line="240" w:lineRule="auto"/>
        <w:contextualSpacing/>
        <w:jc w:val="center"/>
        <w:rPr>
          <w:rFonts w:ascii="Times New Roman" w:hAnsi="Times New Roman"/>
          <w:sz w:val="28"/>
          <w:szCs w:val="28"/>
        </w:rPr>
      </w:pPr>
      <w:r w:rsidRPr="00D17B3F">
        <w:rPr>
          <w:rFonts w:ascii="Times New Roman" w:hAnsi="Times New Roman"/>
          <w:noProof/>
          <w:sz w:val="28"/>
          <w:szCs w:val="28"/>
          <w:lang w:eastAsia="ru-RU"/>
        </w:rPr>
        <w:pict>
          <v:shape id="Рисунок 2" o:spid="_x0000_i1028" type="#_x0000_t75" alt="DSC_3399.jpg" style="width:141.75pt;height:176.25pt;visibility:visible">
            <v:imagedata r:id="rId44" o:title="DSC_3399"/>
          </v:shape>
        </w:pict>
      </w:r>
    </w:p>
    <w:p w:rsidR="00585551" w:rsidRDefault="00585551" w:rsidP="003909C3">
      <w:pPr>
        <w:spacing w:after="0" w:line="240" w:lineRule="auto"/>
        <w:contextualSpacing/>
        <w:jc w:val="center"/>
        <w:rPr>
          <w:rFonts w:ascii="Times New Roman" w:hAnsi="Times New Roman"/>
          <w:sz w:val="28"/>
          <w:szCs w:val="28"/>
        </w:rPr>
      </w:pPr>
      <w:r>
        <w:rPr>
          <w:rFonts w:ascii="Times New Roman" w:hAnsi="Times New Roman"/>
          <w:sz w:val="28"/>
          <w:szCs w:val="28"/>
        </w:rPr>
        <w:t>Рис.4. Взятие глубокого соскоба</w:t>
      </w:r>
    </w:p>
    <w:p w:rsidR="00585551" w:rsidRDefault="00585551" w:rsidP="003909C3">
      <w:pPr>
        <w:spacing w:after="0" w:line="240" w:lineRule="auto"/>
        <w:contextualSpacing/>
        <w:jc w:val="center"/>
        <w:rPr>
          <w:rFonts w:ascii="Times New Roman" w:hAnsi="Times New Roman"/>
          <w:sz w:val="28"/>
          <w:szCs w:val="28"/>
        </w:rPr>
      </w:pPr>
      <w:r>
        <w:rPr>
          <w:rFonts w:ascii="Times New Roman" w:hAnsi="Times New Roman"/>
          <w:sz w:val="28"/>
          <w:szCs w:val="28"/>
        </w:rPr>
        <w:t xml:space="preserve"> с наружной поверхности надклювья.</w:t>
      </w:r>
    </w:p>
    <w:p w:rsidR="003909C3" w:rsidRDefault="003909C3" w:rsidP="003909C3">
      <w:pPr>
        <w:spacing w:after="0" w:line="240" w:lineRule="auto"/>
        <w:ind w:firstLine="567"/>
        <w:contextualSpacing/>
        <w:rPr>
          <w:rFonts w:ascii="Times New Roman" w:hAnsi="Times New Roman"/>
          <w:sz w:val="28"/>
          <w:szCs w:val="28"/>
        </w:rPr>
      </w:pPr>
    </w:p>
    <w:p w:rsidR="00585551" w:rsidRDefault="00585551" w:rsidP="003909C3">
      <w:pPr>
        <w:spacing w:after="0" w:line="240" w:lineRule="auto"/>
        <w:ind w:firstLine="567"/>
        <w:contextualSpacing/>
        <w:rPr>
          <w:rFonts w:ascii="Times New Roman" w:hAnsi="Times New Roman"/>
          <w:sz w:val="28"/>
          <w:szCs w:val="28"/>
          <w:shd w:val="clear" w:color="auto" w:fill="F7FAE9"/>
        </w:rPr>
      </w:pPr>
      <w:r>
        <w:rPr>
          <w:rFonts w:ascii="Times New Roman" w:hAnsi="Times New Roman"/>
          <w:sz w:val="28"/>
          <w:szCs w:val="28"/>
        </w:rPr>
        <w:t xml:space="preserve">При  микроскопии материала полученного при глубоком соскобе с кожи и роговых покровов у всех птиц  были обнаружены клещи </w:t>
      </w:r>
      <w:r>
        <w:rPr>
          <w:rFonts w:ascii="Times New Roman" w:hAnsi="Times New Roman"/>
          <w:sz w:val="28"/>
          <w:szCs w:val="28"/>
          <w:lang w:val="en-US"/>
        </w:rPr>
        <w:t>Knemidocoptes</w:t>
      </w:r>
      <w:r>
        <w:rPr>
          <w:rFonts w:ascii="Times New Roman" w:hAnsi="Times New Roman"/>
          <w:sz w:val="28"/>
          <w:szCs w:val="28"/>
        </w:rPr>
        <w:t xml:space="preserve"> pilae.</w:t>
      </w:r>
    </w:p>
    <w:p w:rsidR="00585551" w:rsidRDefault="00585551" w:rsidP="003909C3">
      <w:pPr>
        <w:pStyle w:val="af"/>
        <w:spacing w:before="0" w:after="0"/>
        <w:ind w:firstLine="567"/>
        <w:contextualSpacing/>
        <w:rPr>
          <w:sz w:val="28"/>
          <w:szCs w:val="28"/>
        </w:rPr>
      </w:pPr>
      <w:r>
        <w:rPr>
          <w:sz w:val="28"/>
          <w:szCs w:val="28"/>
        </w:rPr>
        <w:t>На основании поставленного диагноза  было составлено и апробировано  три  способа лечения, целями которых служило:</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 Уничтожение возбудителей инвазии на кожных покровах больных птиц и во внешней среде акарицидными средствами.</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  Подавление  вторичной бактериальной инфекции.</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  Повышение естественной резистентности организма птиц.</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Схемы лечения представлены в таблице 1.</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Необходимо обрабатывать не только птицу, но и клетку инсектоакарицидными средствами. В случае вольного содержания птицы в доме, обрабатываются излюбленные места остановок.</w:t>
      </w:r>
    </w:p>
    <w:p w:rsidR="003909C3" w:rsidRDefault="003909C3"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Полное клиническое выздоровление  считаем, получение отрицательного результата исследования соскоба и восстановление внешнего вида птицы.</w:t>
      </w:r>
    </w:p>
    <w:p w:rsidR="003909C3" w:rsidRDefault="003909C3" w:rsidP="003909C3">
      <w:pPr>
        <w:spacing w:after="0" w:line="240" w:lineRule="auto"/>
        <w:ind w:firstLine="567"/>
        <w:contextualSpacing/>
        <w:rPr>
          <w:rFonts w:ascii="Times New Roman" w:hAnsi="Times New Roman"/>
          <w:sz w:val="28"/>
          <w:szCs w:val="28"/>
        </w:rPr>
      </w:pPr>
    </w:p>
    <w:p w:rsidR="00585551" w:rsidRPr="003909C3" w:rsidRDefault="00585551" w:rsidP="003909C3">
      <w:pPr>
        <w:spacing w:after="0" w:line="240" w:lineRule="auto"/>
        <w:contextualSpacing/>
        <w:jc w:val="center"/>
        <w:rPr>
          <w:rFonts w:ascii="Times New Roman" w:hAnsi="Times New Roman"/>
          <w:sz w:val="28"/>
          <w:szCs w:val="28"/>
        </w:rPr>
      </w:pPr>
      <w:r w:rsidRPr="003909C3">
        <w:rPr>
          <w:rFonts w:ascii="Times New Roman" w:hAnsi="Times New Roman"/>
          <w:sz w:val="28"/>
          <w:szCs w:val="28"/>
        </w:rPr>
        <w:lastRenderedPageBreak/>
        <w:t>Таблица 1. Схемы лечения кнемидокоптоза</w:t>
      </w:r>
    </w:p>
    <w:p w:rsidR="00585551" w:rsidRPr="003909C3" w:rsidRDefault="00585551" w:rsidP="00585551">
      <w:pPr>
        <w:spacing w:after="0" w:line="240" w:lineRule="auto"/>
        <w:ind w:left="565" w:firstLine="851"/>
        <w:contextualSpacing/>
        <w:rPr>
          <w:rFonts w:ascii="Times New Roman" w:hAnsi="Times New Roman"/>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2268"/>
        <w:gridCol w:w="3686"/>
        <w:gridCol w:w="1984"/>
      </w:tblGrid>
      <w:tr w:rsidR="00585551" w:rsidRPr="003909C3" w:rsidTr="003909C3">
        <w:trPr>
          <w:trHeight w:val="348"/>
        </w:trPr>
        <w:tc>
          <w:tcPr>
            <w:tcW w:w="1276" w:type="dxa"/>
            <w:vMerge w:val="restart"/>
            <w:tcBorders>
              <w:top w:val="single" w:sz="4" w:space="0" w:color="000000"/>
              <w:left w:val="single" w:sz="4" w:space="0" w:color="000000"/>
              <w:bottom w:val="single" w:sz="4" w:space="0" w:color="000000"/>
              <w:right w:val="single" w:sz="4" w:space="0" w:color="000000"/>
            </w:tcBorders>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Группа</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Лекарственные препараты</w:t>
            </w:r>
          </w:p>
        </w:tc>
        <w:tc>
          <w:tcPr>
            <w:tcW w:w="3686" w:type="dxa"/>
            <w:vMerge w:val="restart"/>
            <w:tcBorders>
              <w:top w:val="single" w:sz="4" w:space="0" w:color="000000"/>
              <w:left w:val="single" w:sz="4" w:space="0" w:color="000000"/>
              <w:bottom w:val="single" w:sz="4" w:space="0" w:color="000000"/>
              <w:right w:val="single" w:sz="4" w:space="0" w:color="000000"/>
            </w:tcBorders>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Путь введения и продолжительность</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Исход</w:t>
            </w:r>
          </w:p>
        </w:tc>
      </w:tr>
      <w:tr w:rsidR="00585551" w:rsidRPr="003909C3" w:rsidTr="003909C3">
        <w:trPr>
          <w:trHeight w:val="268"/>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Выздоровление</w:t>
            </w:r>
          </w:p>
        </w:tc>
      </w:tr>
      <w:tr w:rsidR="00585551" w:rsidTr="003909C3">
        <w:trPr>
          <w:trHeight w:val="480"/>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lang w:val="en-US"/>
              </w:rPr>
              <w:t>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Иверсект</w:t>
            </w:r>
          </w:p>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(ивермектин)</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Накожно по 1 капле 1 раз в 5-7 дней.</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585551" w:rsidRPr="003909C3" w:rsidRDefault="00585551" w:rsidP="003909C3">
            <w:pPr>
              <w:spacing w:after="0" w:line="240" w:lineRule="auto"/>
              <w:contextualSpacing/>
              <w:jc w:val="center"/>
              <w:rPr>
                <w:rFonts w:ascii="Times New Roman" w:eastAsia="Times New Roman" w:hAnsi="Times New Roman"/>
                <w:sz w:val="24"/>
                <w:szCs w:val="24"/>
              </w:rPr>
            </w:pPr>
          </w:p>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На 28 день</w:t>
            </w:r>
          </w:p>
        </w:tc>
      </w:tr>
      <w:tr w:rsidR="00585551" w:rsidTr="003909C3">
        <w:trPr>
          <w:trHeight w:val="467"/>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Радостин</w:t>
            </w:r>
          </w:p>
        </w:tc>
        <w:tc>
          <w:tcPr>
            <w:tcW w:w="3686"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В поилку 6-7 капель на 30 мл воды в течение 10 дней. Курс повторить через 10 дней.</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467"/>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2268" w:type="dxa"/>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Хлоргекседин 0,5%</w:t>
            </w:r>
          </w:p>
        </w:tc>
        <w:tc>
          <w:tcPr>
            <w:tcW w:w="3686" w:type="dxa"/>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Ежедневная обработка лапок и клюва.</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720"/>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lang w:val="en-US"/>
              </w:rPr>
            </w:pPr>
            <w:r w:rsidRPr="003909C3">
              <w:rPr>
                <w:rFonts w:ascii="Times New Roman" w:eastAsia="Times New Roman" w:hAnsi="Times New Roman"/>
                <w:sz w:val="24"/>
                <w:szCs w:val="24"/>
                <w:lang w:val="en-US"/>
              </w:rPr>
              <w:t>II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Серно-дегтярная мазь</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1 раз в 3 дня втирать в пораженные места до полного выздоровления.</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На 30 день</w:t>
            </w:r>
          </w:p>
        </w:tc>
      </w:tr>
      <w:tr w:rsidR="00585551" w:rsidTr="003909C3">
        <w:trPr>
          <w:trHeight w:val="37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lang w:val="en-US"/>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Радостин</w:t>
            </w:r>
          </w:p>
        </w:tc>
        <w:tc>
          <w:tcPr>
            <w:tcW w:w="3686"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В поилку 6-7 капель на 30 мл воды в течение 10 дней. Курс повторить через 10 дней.</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547"/>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lang w:val="en-US"/>
              </w:rPr>
            </w:pPr>
          </w:p>
        </w:tc>
        <w:tc>
          <w:tcPr>
            <w:tcW w:w="2268" w:type="dxa"/>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Хлоргекседин 0,5%</w:t>
            </w:r>
          </w:p>
        </w:tc>
        <w:tc>
          <w:tcPr>
            <w:tcW w:w="3686" w:type="dxa"/>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Ежедневная обработка лапок и клюва.</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373"/>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lang w:val="en-US"/>
              </w:rPr>
            </w:pPr>
            <w:r w:rsidRPr="003909C3">
              <w:rPr>
                <w:rFonts w:ascii="Times New Roman" w:eastAsia="Times New Roman" w:hAnsi="Times New Roman"/>
                <w:sz w:val="24"/>
                <w:szCs w:val="24"/>
                <w:lang w:val="en-US"/>
              </w:rPr>
              <w:t>III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Неостомазан</w:t>
            </w:r>
          </w:p>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1:400</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Влажная обработка птицы 1 раз в 5 дней.</w:t>
            </w:r>
          </w:p>
        </w:tc>
        <w:tc>
          <w:tcPr>
            <w:tcW w:w="1984" w:type="dxa"/>
            <w:vMerge w:val="restart"/>
            <w:tcBorders>
              <w:top w:val="single" w:sz="4" w:space="0" w:color="000000"/>
              <w:left w:val="single" w:sz="4" w:space="0" w:color="000000"/>
              <w:bottom w:val="nil"/>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На 30 день</w:t>
            </w:r>
          </w:p>
        </w:tc>
      </w:tr>
      <w:tr w:rsidR="00585551" w:rsidTr="003909C3">
        <w:trPr>
          <w:trHeight w:val="427"/>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lang w:val="en-US"/>
              </w:rPr>
            </w:pPr>
          </w:p>
        </w:tc>
        <w:tc>
          <w:tcPr>
            <w:tcW w:w="2268"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Радостин</w:t>
            </w:r>
          </w:p>
        </w:tc>
        <w:tc>
          <w:tcPr>
            <w:tcW w:w="3686" w:type="dxa"/>
            <w:tcBorders>
              <w:top w:val="single" w:sz="4" w:space="0" w:color="auto"/>
              <w:left w:val="single" w:sz="4" w:space="0" w:color="000000"/>
              <w:bottom w:val="single" w:sz="4" w:space="0" w:color="auto"/>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В поилку 6-7 капель на 30 мл воды в течение 10 дней. Курс повторить через 10 дней.</w:t>
            </w:r>
          </w:p>
        </w:tc>
        <w:tc>
          <w:tcPr>
            <w:tcW w:w="1984" w:type="dxa"/>
            <w:vMerge/>
            <w:tcBorders>
              <w:top w:val="single" w:sz="4" w:space="0" w:color="000000"/>
              <w:left w:val="single" w:sz="4" w:space="0" w:color="000000"/>
              <w:bottom w:val="nil"/>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57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lang w:val="en-US"/>
              </w:rPr>
            </w:pPr>
          </w:p>
        </w:tc>
        <w:tc>
          <w:tcPr>
            <w:tcW w:w="2268" w:type="dxa"/>
            <w:vMerge w:val="restart"/>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Хлоргекседин 0,5%</w:t>
            </w:r>
            <w:r w:rsidR="003909C3">
              <w:rPr>
                <w:rFonts w:ascii="Times New Roman" w:eastAsia="Times New Roman" w:hAnsi="Times New Roman"/>
                <w:sz w:val="24"/>
                <w:szCs w:val="24"/>
              </w:rPr>
              <w:t>с</w:t>
            </w:r>
          </w:p>
        </w:tc>
        <w:tc>
          <w:tcPr>
            <w:tcW w:w="3686" w:type="dxa"/>
            <w:vMerge w:val="restart"/>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contextualSpacing/>
              <w:jc w:val="center"/>
              <w:rPr>
                <w:rFonts w:ascii="Times New Roman" w:eastAsia="Times New Roman" w:hAnsi="Times New Roman"/>
                <w:sz w:val="24"/>
                <w:szCs w:val="24"/>
              </w:rPr>
            </w:pPr>
            <w:r w:rsidRPr="003909C3">
              <w:rPr>
                <w:rFonts w:ascii="Times New Roman" w:eastAsia="Times New Roman" w:hAnsi="Times New Roman"/>
                <w:sz w:val="24"/>
                <w:szCs w:val="24"/>
              </w:rPr>
              <w:t>Ежедневная обработка лапок и клюва.</w:t>
            </w:r>
          </w:p>
        </w:tc>
        <w:tc>
          <w:tcPr>
            <w:tcW w:w="1984" w:type="dxa"/>
            <w:vMerge/>
            <w:tcBorders>
              <w:top w:val="single" w:sz="4" w:space="0" w:color="000000"/>
              <w:left w:val="single" w:sz="4" w:space="0" w:color="000000"/>
              <w:bottom w:val="nil"/>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r>
      <w:tr w:rsidR="00585551" w:rsidTr="003909C3">
        <w:trPr>
          <w:trHeight w:val="7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3686" w:type="dxa"/>
            <w:vMerge/>
            <w:tcBorders>
              <w:top w:val="single" w:sz="4" w:space="0" w:color="auto"/>
              <w:left w:val="single" w:sz="4" w:space="0" w:color="000000"/>
              <w:bottom w:val="single" w:sz="4" w:space="0" w:color="000000"/>
              <w:right w:val="single" w:sz="4" w:space="0" w:color="000000"/>
            </w:tcBorders>
            <w:vAlign w:val="center"/>
            <w:hideMark/>
          </w:tcPr>
          <w:p w:rsidR="00585551" w:rsidRPr="003909C3" w:rsidRDefault="00585551" w:rsidP="003909C3">
            <w:pPr>
              <w:spacing w:after="0" w:line="240" w:lineRule="auto"/>
              <w:rPr>
                <w:rFonts w:ascii="Times New Roman" w:eastAsia="Times New Roman" w:hAnsi="Times New Roman"/>
                <w:sz w:val="24"/>
                <w:szCs w:val="24"/>
              </w:rPr>
            </w:pPr>
          </w:p>
        </w:tc>
        <w:tc>
          <w:tcPr>
            <w:tcW w:w="1984" w:type="dxa"/>
            <w:tcBorders>
              <w:top w:val="nil"/>
              <w:left w:val="single" w:sz="4" w:space="0" w:color="000000"/>
              <w:bottom w:val="single" w:sz="4" w:space="0" w:color="000000"/>
              <w:right w:val="single" w:sz="4" w:space="0" w:color="000000"/>
            </w:tcBorders>
            <w:vAlign w:val="center"/>
          </w:tcPr>
          <w:p w:rsidR="00585551" w:rsidRPr="003909C3" w:rsidRDefault="00585551" w:rsidP="003909C3">
            <w:pPr>
              <w:spacing w:after="0" w:line="240" w:lineRule="auto"/>
              <w:contextualSpacing/>
              <w:jc w:val="center"/>
              <w:rPr>
                <w:rFonts w:ascii="Times New Roman" w:eastAsia="Times New Roman" w:hAnsi="Times New Roman"/>
                <w:sz w:val="24"/>
                <w:szCs w:val="24"/>
              </w:rPr>
            </w:pPr>
          </w:p>
        </w:tc>
      </w:tr>
    </w:tbl>
    <w:p w:rsidR="00585551" w:rsidRDefault="00585551" w:rsidP="00585551">
      <w:pPr>
        <w:spacing w:after="0" w:line="240" w:lineRule="auto"/>
        <w:ind w:left="-851" w:firstLine="851"/>
        <w:contextualSpacing/>
        <w:rPr>
          <w:rFonts w:ascii="Times New Roman" w:hAnsi="Times New Roman"/>
          <w:sz w:val="28"/>
          <w:szCs w:val="28"/>
        </w:rPr>
      </w:pP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Результаты  исследований свидетельствуют о том, что первый способ лечения птиц, больных кнемидокаптозом,  включающий иверсект, радостин и хлоргекседин, оказался более эффективным, мало травматичным и менее токсичным. </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При лечении вторым способом владельцы жаловались на наличие специфического  запаха и загрязнение перьев у птицы, а так же не свойственное поведение.</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При использовании третьего способа отмечалась интоксикация у птиц в виде рвоты, общего возбуждения, судорог, самотравматизации.</w:t>
      </w: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В результате чего, две птицы отказывались поедать корм в течение двух дней после обработки.</w:t>
      </w:r>
    </w:p>
    <w:p w:rsidR="00585551" w:rsidRPr="00655BF9" w:rsidRDefault="00655BF9" w:rsidP="003909C3">
      <w:pPr>
        <w:spacing w:after="0" w:line="240" w:lineRule="auto"/>
        <w:ind w:firstLine="567"/>
        <w:contextualSpacing/>
        <w:rPr>
          <w:rFonts w:ascii="Times New Roman" w:hAnsi="Times New Roman"/>
          <w:b/>
          <w:sz w:val="28"/>
          <w:szCs w:val="28"/>
        </w:rPr>
      </w:pPr>
      <w:r w:rsidRPr="00655BF9">
        <w:rPr>
          <w:rFonts w:ascii="Times New Roman" w:hAnsi="Times New Roman"/>
          <w:b/>
          <w:sz w:val="28"/>
          <w:szCs w:val="28"/>
        </w:rPr>
        <w:t>Рекомендации:</w:t>
      </w:r>
    </w:p>
    <w:p w:rsidR="00585551" w:rsidRPr="00655BF9" w:rsidRDefault="00655BF9" w:rsidP="00655BF9">
      <w:pPr>
        <w:spacing w:after="0" w:line="240" w:lineRule="auto"/>
        <w:ind w:firstLine="567"/>
        <w:contextualSpacing/>
        <w:rPr>
          <w:rFonts w:ascii="Times New Roman" w:hAnsi="Times New Roman"/>
          <w:sz w:val="28"/>
          <w:szCs w:val="28"/>
        </w:rPr>
      </w:pPr>
      <w:r w:rsidRPr="00655BF9">
        <w:rPr>
          <w:rFonts w:ascii="Times New Roman" w:hAnsi="Times New Roman"/>
          <w:b/>
          <w:sz w:val="28"/>
          <w:szCs w:val="28"/>
        </w:rPr>
        <w:t xml:space="preserve">1. </w:t>
      </w:r>
      <w:r w:rsidR="00585551" w:rsidRPr="00655BF9">
        <w:rPr>
          <w:rFonts w:ascii="Times New Roman" w:hAnsi="Times New Roman"/>
          <w:sz w:val="28"/>
          <w:szCs w:val="28"/>
        </w:rPr>
        <w:t>При покупке птицы в зоомагазине необходимо осматривать не только приобретаемую птицу, но и всех птиц в клетке.</w:t>
      </w:r>
    </w:p>
    <w:p w:rsidR="00585551" w:rsidRPr="00655BF9" w:rsidRDefault="00655BF9" w:rsidP="00655BF9">
      <w:pPr>
        <w:spacing w:after="0" w:line="240" w:lineRule="auto"/>
        <w:ind w:firstLine="567"/>
        <w:contextualSpacing/>
        <w:rPr>
          <w:rFonts w:ascii="Times New Roman" w:hAnsi="Times New Roman"/>
          <w:sz w:val="28"/>
          <w:szCs w:val="28"/>
        </w:rPr>
      </w:pPr>
      <w:r w:rsidRPr="00655BF9">
        <w:rPr>
          <w:rFonts w:ascii="Times New Roman" w:hAnsi="Times New Roman"/>
          <w:sz w:val="28"/>
          <w:szCs w:val="28"/>
        </w:rPr>
        <w:t xml:space="preserve">2. </w:t>
      </w:r>
      <w:r w:rsidR="00585551" w:rsidRPr="00655BF9">
        <w:rPr>
          <w:rFonts w:ascii="Times New Roman" w:hAnsi="Times New Roman"/>
          <w:sz w:val="28"/>
          <w:szCs w:val="28"/>
        </w:rPr>
        <w:t>Чистить</w:t>
      </w:r>
      <w:r w:rsidRPr="00655BF9">
        <w:rPr>
          <w:rFonts w:ascii="Times New Roman" w:hAnsi="Times New Roman"/>
          <w:sz w:val="28"/>
          <w:szCs w:val="28"/>
        </w:rPr>
        <w:t xml:space="preserve"> клетки несколько раз в неделю.</w:t>
      </w:r>
    </w:p>
    <w:p w:rsidR="00585551" w:rsidRPr="00655BF9" w:rsidRDefault="00655BF9" w:rsidP="00655BF9">
      <w:pPr>
        <w:spacing w:after="0" w:line="240" w:lineRule="auto"/>
        <w:ind w:firstLine="567"/>
        <w:contextualSpacing/>
        <w:rPr>
          <w:rFonts w:ascii="Times New Roman" w:hAnsi="Times New Roman"/>
          <w:sz w:val="28"/>
          <w:szCs w:val="28"/>
        </w:rPr>
      </w:pPr>
      <w:r w:rsidRPr="00655BF9">
        <w:rPr>
          <w:rFonts w:ascii="Times New Roman" w:hAnsi="Times New Roman"/>
          <w:sz w:val="28"/>
          <w:szCs w:val="28"/>
        </w:rPr>
        <w:t xml:space="preserve">3. </w:t>
      </w:r>
      <w:r w:rsidR="00585551" w:rsidRPr="00655BF9">
        <w:rPr>
          <w:rFonts w:ascii="Times New Roman" w:hAnsi="Times New Roman"/>
          <w:sz w:val="28"/>
          <w:szCs w:val="28"/>
        </w:rPr>
        <w:t>Не допускать резкую смену корма.</w:t>
      </w:r>
    </w:p>
    <w:p w:rsidR="00585551" w:rsidRPr="00655BF9" w:rsidRDefault="00655BF9" w:rsidP="00655BF9">
      <w:pPr>
        <w:spacing w:after="0" w:line="240" w:lineRule="auto"/>
        <w:ind w:firstLine="567"/>
        <w:contextualSpacing/>
        <w:rPr>
          <w:rFonts w:ascii="Times New Roman" w:hAnsi="Times New Roman"/>
          <w:sz w:val="28"/>
          <w:szCs w:val="28"/>
        </w:rPr>
      </w:pPr>
      <w:r w:rsidRPr="00655BF9">
        <w:rPr>
          <w:rFonts w:ascii="Times New Roman" w:hAnsi="Times New Roman"/>
          <w:sz w:val="28"/>
          <w:szCs w:val="28"/>
        </w:rPr>
        <w:t xml:space="preserve">4. </w:t>
      </w:r>
      <w:r w:rsidR="00585551" w:rsidRPr="00655BF9">
        <w:rPr>
          <w:rFonts w:ascii="Times New Roman" w:hAnsi="Times New Roman"/>
          <w:sz w:val="28"/>
          <w:szCs w:val="28"/>
        </w:rPr>
        <w:t>Осматривать птицу раз в месяц.</w:t>
      </w:r>
    </w:p>
    <w:p w:rsidR="00585551" w:rsidRPr="00655BF9" w:rsidRDefault="00655BF9" w:rsidP="00655BF9">
      <w:pPr>
        <w:spacing w:after="0" w:line="240" w:lineRule="auto"/>
        <w:ind w:firstLine="567"/>
        <w:contextualSpacing/>
        <w:rPr>
          <w:rFonts w:ascii="Times New Roman" w:hAnsi="Times New Roman"/>
          <w:b/>
          <w:sz w:val="28"/>
          <w:szCs w:val="28"/>
        </w:rPr>
      </w:pPr>
      <w:r w:rsidRPr="00655BF9">
        <w:rPr>
          <w:rFonts w:ascii="Times New Roman" w:hAnsi="Times New Roman"/>
          <w:sz w:val="28"/>
          <w:szCs w:val="28"/>
        </w:rPr>
        <w:lastRenderedPageBreak/>
        <w:t xml:space="preserve">5. </w:t>
      </w:r>
      <w:r w:rsidR="00585551" w:rsidRPr="00655BF9">
        <w:rPr>
          <w:rFonts w:ascii="Times New Roman" w:hAnsi="Times New Roman"/>
          <w:sz w:val="28"/>
          <w:szCs w:val="28"/>
        </w:rPr>
        <w:t>Не допускать контакта декоративной и дикой птицы или выносить ее на открытый воздух без соответствующей подготовки места.</w:t>
      </w:r>
    </w:p>
    <w:p w:rsidR="00585551" w:rsidRDefault="00585551" w:rsidP="003909C3">
      <w:pPr>
        <w:pStyle w:val="a7"/>
        <w:ind w:left="0" w:firstLine="567"/>
        <w:rPr>
          <w:sz w:val="28"/>
          <w:szCs w:val="28"/>
          <w:shd w:val="clear" w:color="auto" w:fill="FBFCFC"/>
        </w:rPr>
      </w:pPr>
      <w:r w:rsidRPr="00655BF9">
        <w:rPr>
          <w:sz w:val="28"/>
          <w:szCs w:val="28"/>
        </w:rPr>
        <w:t>ЛИТЕРАТУРА: 1. Квинтен, Д.А. Болезни</w:t>
      </w:r>
      <w:r>
        <w:rPr>
          <w:sz w:val="28"/>
          <w:szCs w:val="28"/>
        </w:rPr>
        <w:t xml:space="preserve"> декоративных птиц./ Д.А. </w:t>
      </w:r>
      <w:r>
        <w:rPr>
          <w:rStyle w:val="reference-text"/>
          <w:sz w:val="28"/>
          <w:szCs w:val="28"/>
          <w:shd w:val="clear" w:color="auto" w:fill="FFFFFF"/>
        </w:rPr>
        <w:t xml:space="preserve"> </w:t>
      </w:r>
      <w:r>
        <w:rPr>
          <w:sz w:val="28"/>
          <w:szCs w:val="28"/>
        </w:rPr>
        <w:t xml:space="preserve">Квинтен, Г.В. Деева. </w:t>
      </w:r>
      <w:r>
        <w:rPr>
          <w:rStyle w:val="reference-text"/>
          <w:sz w:val="28"/>
          <w:szCs w:val="28"/>
          <w:shd w:val="clear" w:color="auto" w:fill="FFFFFF"/>
        </w:rPr>
        <w:t>-</w:t>
      </w:r>
      <w:r>
        <w:rPr>
          <w:sz w:val="28"/>
          <w:szCs w:val="28"/>
        </w:rPr>
        <w:t xml:space="preserve">  М. 2011. С. 99-100. 2. </w:t>
      </w:r>
      <w:r>
        <w:rPr>
          <w:rStyle w:val="apple-converted-space"/>
          <w:sz w:val="28"/>
          <w:szCs w:val="28"/>
          <w:shd w:val="clear" w:color="auto" w:fill="FFFFFF"/>
        </w:rPr>
        <w:t> </w:t>
      </w:r>
      <w:r>
        <w:rPr>
          <w:rStyle w:val="reference-text"/>
          <w:iCs/>
          <w:sz w:val="28"/>
          <w:szCs w:val="28"/>
          <w:shd w:val="clear" w:color="auto" w:fill="FFFFFF"/>
        </w:rPr>
        <w:t xml:space="preserve">Михайлов, В. А. </w:t>
      </w:r>
      <w:r>
        <w:rPr>
          <w:rStyle w:val="reference-text"/>
          <w:sz w:val="28"/>
          <w:szCs w:val="28"/>
          <w:shd w:val="clear" w:color="auto" w:fill="FFFFFF"/>
        </w:rPr>
        <w:t>Попугаи: Болезни и лечение.</w:t>
      </w:r>
      <w:r>
        <w:rPr>
          <w:rStyle w:val="reference-text"/>
          <w:iCs/>
          <w:sz w:val="28"/>
          <w:szCs w:val="28"/>
          <w:shd w:val="clear" w:color="auto" w:fill="FFFFFF"/>
        </w:rPr>
        <w:t xml:space="preserve"> / В.А. Михайлов </w:t>
      </w:r>
      <w:r>
        <w:rPr>
          <w:rStyle w:val="reference-text"/>
          <w:sz w:val="28"/>
          <w:szCs w:val="28"/>
          <w:shd w:val="clear" w:color="auto" w:fill="FFFFFF"/>
        </w:rPr>
        <w:t xml:space="preserve"> -  М. 2007. С. 27-35. </w:t>
      </w:r>
      <w:r>
        <w:rPr>
          <w:sz w:val="28"/>
          <w:szCs w:val="28"/>
        </w:rPr>
        <w:t xml:space="preserve">3. </w:t>
      </w:r>
      <w:r>
        <w:rPr>
          <w:sz w:val="28"/>
          <w:szCs w:val="28"/>
          <w:shd w:val="clear" w:color="auto" w:fill="FBFCFC"/>
        </w:rPr>
        <w:t xml:space="preserve">Немирович, Я. В. Декоративный птицы./ Я.В. Немирович </w:t>
      </w:r>
      <w:r>
        <w:rPr>
          <w:rStyle w:val="reference-text"/>
          <w:sz w:val="28"/>
          <w:szCs w:val="28"/>
          <w:shd w:val="clear" w:color="auto" w:fill="FFFFFF"/>
        </w:rPr>
        <w:t>- Ч.</w:t>
      </w:r>
      <w:r>
        <w:rPr>
          <w:sz w:val="28"/>
          <w:szCs w:val="28"/>
          <w:shd w:val="clear" w:color="auto" w:fill="FBFCFC"/>
        </w:rPr>
        <w:t xml:space="preserve"> 2003. С. 138-139.</w:t>
      </w:r>
    </w:p>
    <w:p w:rsidR="003909C3" w:rsidRDefault="003909C3" w:rsidP="003909C3">
      <w:pPr>
        <w:spacing w:after="0" w:line="240" w:lineRule="auto"/>
        <w:ind w:firstLine="567"/>
        <w:contextualSpacing/>
        <w:jc w:val="center"/>
        <w:rPr>
          <w:rFonts w:ascii="Times New Roman" w:hAnsi="Times New Roman"/>
          <w:sz w:val="28"/>
          <w:szCs w:val="28"/>
        </w:rPr>
      </w:pPr>
    </w:p>
    <w:p w:rsidR="00585551" w:rsidRPr="003909C3" w:rsidRDefault="00585551" w:rsidP="003909C3">
      <w:pPr>
        <w:spacing w:after="0" w:line="240" w:lineRule="auto"/>
        <w:contextualSpacing/>
        <w:jc w:val="center"/>
        <w:rPr>
          <w:rFonts w:ascii="Times New Roman" w:hAnsi="Times New Roman"/>
          <w:sz w:val="24"/>
          <w:szCs w:val="24"/>
        </w:rPr>
      </w:pPr>
      <w:r w:rsidRPr="003909C3">
        <w:rPr>
          <w:rFonts w:ascii="Times New Roman" w:hAnsi="Times New Roman"/>
          <w:sz w:val="24"/>
          <w:szCs w:val="24"/>
        </w:rPr>
        <w:t>ЭФФЕКТИВНОСТЬ ЛЕЧЕНИЯ КНЕМИДОКОПТОЗА У ВОЛНИСТЫХ ПОПУГЕВ</w:t>
      </w:r>
    </w:p>
    <w:p w:rsidR="003909C3" w:rsidRDefault="003909C3" w:rsidP="003909C3">
      <w:pPr>
        <w:spacing w:after="0" w:line="240" w:lineRule="auto"/>
        <w:contextualSpacing/>
        <w:jc w:val="center"/>
        <w:rPr>
          <w:rFonts w:ascii="Times New Roman" w:hAnsi="Times New Roman"/>
          <w:sz w:val="28"/>
          <w:szCs w:val="28"/>
        </w:rPr>
      </w:pPr>
    </w:p>
    <w:p w:rsidR="00585551" w:rsidRDefault="00585551" w:rsidP="003909C3">
      <w:pPr>
        <w:spacing w:after="0" w:line="240" w:lineRule="auto"/>
        <w:contextualSpacing/>
        <w:jc w:val="center"/>
        <w:rPr>
          <w:rFonts w:ascii="Times New Roman" w:hAnsi="Times New Roman"/>
          <w:sz w:val="28"/>
          <w:szCs w:val="28"/>
        </w:rPr>
      </w:pPr>
      <w:r>
        <w:rPr>
          <w:rFonts w:ascii="Times New Roman" w:hAnsi="Times New Roman"/>
          <w:sz w:val="28"/>
          <w:szCs w:val="28"/>
        </w:rPr>
        <w:t>Ануфриев С.А.</w:t>
      </w:r>
    </w:p>
    <w:p w:rsidR="003909C3" w:rsidRDefault="003909C3" w:rsidP="003909C3">
      <w:pPr>
        <w:spacing w:after="0" w:line="240" w:lineRule="auto"/>
        <w:contextualSpacing/>
        <w:jc w:val="center"/>
        <w:rPr>
          <w:rFonts w:ascii="Times New Roman" w:hAnsi="Times New Roman"/>
          <w:sz w:val="28"/>
          <w:szCs w:val="28"/>
        </w:rPr>
      </w:pPr>
      <w:r>
        <w:rPr>
          <w:rFonts w:ascii="Times New Roman" w:hAnsi="Times New Roman"/>
          <w:sz w:val="28"/>
          <w:szCs w:val="28"/>
        </w:rPr>
        <w:t>Резюме</w:t>
      </w:r>
    </w:p>
    <w:p w:rsidR="003909C3" w:rsidRDefault="003909C3" w:rsidP="003909C3">
      <w:pPr>
        <w:spacing w:after="0" w:line="240" w:lineRule="auto"/>
        <w:contextualSpacing/>
        <w:jc w:val="center"/>
        <w:rPr>
          <w:rFonts w:ascii="Times New Roman" w:hAnsi="Times New Roman"/>
          <w:sz w:val="28"/>
          <w:szCs w:val="28"/>
        </w:rPr>
      </w:pPr>
    </w:p>
    <w:p w:rsidR="00585551" w:rsidRDefault="00585551" w:rsidP="003909C3">
      <w:pPr>
        <w:spacing w:after="0" w:line="240" w:lineRule="auto"/>
        <w:ind w:firstLine="567"/>
        <w:contextualSpacing/>
        <w:rPr>
          <w:rFonts w:ascii="Times New Roman" w:hAnsi="Times New Roman"/>
          <w:sz w:val="28"/>
          <w:szCs w:val="28"/>
        </w:rPr>
      </w:pPr>
      <w:r>
        <w:rPr>
          <w:rFonts w:ascii="Times New Roman" w:hAnsi="Times New Roman"/>
          <w:sz w:val="28"/>
          <w:szCs w:val="28"/>
        </w:rPr>
        <w:t>Лечение  птиц, больных кнемидокаптозом,  включающий иверсект, радостин и хлоргекседин, оказался более эффективным, мало травматичным и менее токсичным.</w:t>
      </w:r>
    </w:p>
    <w:p w:rsidR="003909C3" w:rsidRDefault="003909C3" w:rsidP="003909C3">
      <w:pPr>
        <w:spacing w:after="0" w:line="240" w:lineRule="auto"/>
        <w:ind w:firstLine="567"/>
        <w:contextualSpacing/>
        <w:rPr>
          <w:rFonts w:ascii="Times New Roman" w:hAnsi="Times New Roman"/>
          <w:sz w:val="28"/>
          <w:szCs w:val="28"/>
        </w:rPr>
      </w:pPr>
    </w:p>
    <w:p w:rsidR="00585551" w:rsidRPr="00464F0C" w:rsidRDefault="00585551" w:rsidP="00C3774E">
      <w:pPr>
        <w:spacing w:after="0" w:line="240" w:lineRule="auto"/>
        <w:contextualSpacing/>
        <w:jc w:val="center"/>
        <w:rPr>
          <w:rFonts w:ascii="Times New Roman" w:hAnsi="Times New Roman"/>
          <w:sz w:val="24"/>
          <w:szCs w:val="24"/>
          <w:lang w:val="en-US"/>
        </w:rPr>
      </w:pPr>
      <w:r w:rsidRPr="00C3774E">
        <w:rPr>
          <w:rFonts w:ascii="Times New Roman" w:hAnsi="Times New Roman"/>
          <w:sz w:val="24"/>
          <w:szCs w:val="24"/>
          <w:lang w:val="en-US"/>
        </w:rPr>
        <w:t>EFFECTIVE TREATMENT KNEMIDOKOPTOZA HAVE PET BIRDS</w:t>
      </w:r>
    </w:p>
    <w:p w:rsidR="00C3774E" w:rsidRPr="00464F0C" w:rsidRDefault="00C3774E" w:rsidP="00C3774E">
      <w:pPr>
        <w:spacing w:after="0" w:line="240" w:lineRule="auto"/>
        <w:contextualSpacing/>
        <w:jc w:val="center"/>
        <w:rPr>
          <w:rFonts w:ascii="Times New Roman" w:hAnsi="Times New Roman"/>
          <w:sz w:val="28"/>
          <w:szCs w:val="28"/>
          <w:lang w:val="en-US"/>
        </w:rPr>
      </w:pPr>
    </w:p>
    <w:p w:rsidR="00585551" w:rsidRPr="00464F0C" w:rsidRDefault="00585551" w:rsidP="00C3774E">
      <w:pPr>
        <w:spacing w:after="0" w:line="240" w:lineRule="auto"/>
        <w:ind w:right="-995"/>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Anufriev S.A.</w:t>
      </w:r>
    </w:p>
    <w:p w:rsidR="00C3774E" w:rsidRPr="00464F0C" w:rsidRDefault="00C3774E" w:rsidP="00C3774E">
      <w:pPr>
        <w:spacing w:after="0" w:line="240" w:lineRule="auto"/>
        <w:ind w:right="-995"/>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C3774E" w:rsidRPr="00464F0C" w:rsidRDefault="00C3774E" w:rsidP="00C3774E">
      <w:pPr>
        <w:spacing w:after="0" w:line="240" w:lineRule="auto"/>
        <w:ind w:right="-995"/>
        <w:jc w:val="center"/>
        <w:rPr>
          <w:rFonts w:ascii="Times New Roman" w:hAnsi="Times New Roman"/>
          <w:sz w:val="28"/>
          <w:szCs w:val="28"/>
          <w:shd w:val="clear" w:color="auto" w:fill="FFFFFF"/>
          <w:lang w:val="en-US"/>
        </w:rPr>
      </w:pPr>
    </w:p>
    <w:p w:rsidR="00585551" w:rsidRDefault="00585551" w:rsidP="003909C3">
      <w:pPr>
        <w:spacing w:after="0" w:line="240" w:lineRule="auto"/>
        <w:ind w:firstLine="567"/>
        <w:contextualSpacing/>
        <w:rPr>
          <w:rFonts w:ascii="Times New Roman" w:hAnsi="Times New Roman"/>
          <w:sz w:val="28"/>
          <w:szCs w:val="28"/>
          <w:lang w:val="en-US"/>
        </w:rPr>
      </w:pPr>
      <w:r>
        <w:rPr>
          <w:rFonts w:ascii="Times New Roman" w:hAnsi="Times New Roman"/>
          <w:sz w:val="28"/>
          <w:szCs w:val="28"/>
          <w:lang w:val="en-US"/>
        </w:rPr>
        <w:t>A method of treating birds suffering knemidokaptozom comprising ivermectin Radostin, chlorhexedine was more effective and less traumatic little toxic.</w:t>
      </w:r>
    </w:p>
    <w:p w:rsidR="00585551" w:rsidRPr="00585551" w:rsidRDefault="00585551" w:rsidP="003909C3">
      <w:pPr>
        <w:spacing w:after="0" w:line="240" w:lineRule="auto"/>
        <w:ind w:firstLine="567"/>
        <w:jc w:val="right"/>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 xml:space="preserve">УДК: 615.356:616.39-084:636.2 </w:t>
      </w:r>
    </w:p>
    <w:p w:rsidR="003723AD" w:rsidRDefault="003723AD"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ВИТАМИННО-МИНЕРАЛЬНЫЕ БОЛЮСЫ КАК СПОСОБ ПРОФИЛАКТИКИ  ПАТОЛОГИЧЕСКОГО ТЕЧЕНИЯ  РОДОВ И ПОСЛЕРОДОВОГО ПЕРИОДА МОЛОЧНЫХ КОРОВ</w:t>
      </w:r>
    </w:p>
    <w:p w:rsidR="003723AD" w:rsidRDefault="003723AD"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Анипченко П.С.</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Корочкина Е.А., ассистент кафедры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акушерства и оперативной хирургии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Санкт-Петербургская государственная академия ветеринарной медицины</w:t>
      </w:r>
    </w:p>
    <w:p w:rsidR="003723AD" w:rsidRDefault="00585551" w:rsidP="00585551">
      <w:pPr>
        <w:spacing w:after="0" w:line="240" w:lineRule="auto"/>
        <w:rPr>
          <w:rFonts w:ascii="Times New Roman" w:hAnsi="Times New Roman"/>
          <w:sz w:val="28"/>
          <w:szCs w:val="28"/>
        </w:rPr>
      </w:pPr>
      <w:r>
        <w:rPr>
          <w:rFonts w:ascii="Times New Roman" w:hAnsi="Times New Roman"/>
          <w:sz w:val="28"/>
          <w:szCs w:val="28"/>
        </w:rPr>
        <w:tab/>
      </w:r>
    </w:p>
    <w:p w:rsidR="00585551" w:rsidRDefault="00585551" w:rsidP="003723AD">
      <w:pPr>
        <w:spacing w:after="0" w:line="240" w:lineRule="auto"/>
        <w:ind w:firstLine="567"/>
        <w:rPr>
          <w:rFonts w:ascii="Times New Roman" w:hAnsi="Times New Roman"/>
          <w:sz w:val="28"/>
          <w:szCs w:val="28"/>
        </w:rPr>
      </w:pPr>
      <w:r w:rsidRPr="003723AD">
        <w:rPr>
          <w:rFonts w:ascii="Times New Roman" w:hAnsi="Times New Roman"/>
          <w:b/>
          <w:sz w:val="28"/>
          <w:szCs w:val="28"/>
        </w:rPr>
        <w:t>Ключевые слова</w:t>
      </w:r>
      <w:r w:rsidRPr="003723AD">
        <w:rPr>
          <w:rFonts w:ascii="Times New Roman" w:hAnsi="Times New Roman"/>
          <w:sz w:val="28"/>
          <w:szCs w:val="28"/>
        </w:rPr>
        <w:t>:</w:t>
      </w:r>
      <w:r>
        <w:rPr>
          <w:rFonts w:ascii="Times New Roman" w:hAnsi="Times New Roman"/>
          <w:sz w:val="28"/>
          <w:szCs w:val="28"/>
        </w:rPr>
        <w:t xml:space="preserve"> витаминно–минеральные болюсы пролонгированного действия, молочные коровы, роды, послеродовый период.</w:t>
      </w:r>
    </w:p>
    <w:p w:rsidR="003723AD" w:rsidRPr="00464F0C" w:rsidRDefault="00585551" w:rsidP="003723AD">
      <w:pPr>
        <w:spacing w:after="0" w:line="240" w:lineRule="auto"/>
        <w:ind w:firstLine="567"/>
        <w:rPr>
          <w:rFonts w:ascii="Times New Roman" w:hAnsi="Times New Roman"/>
          <w:sz w:val="28"/>
          <w:szCs w:val="28"/>
          <w:lang w:val="en-US"/>
        </w:rPr>
      </w:pPr>
      <w:r w:rsidRPr="003723AD">
        <w:rPr>
          <w:rFonts w:ascii="Times New Roman" w:hAnsi="Times New Roman"/>
          <w:b/>
          <w:sz w:val="28"/>
          <w:szCs w:val="28"/>
          <w:lang w:val="en-US"/>
        </w:rPr>
        <w:t>Key words:</w:t>
      </w:r>
      <w:r>
        <w:rPr>
          <w:rFonts w:ascii="Times New Roman" w:hAnsi="Times New Roman"/>
          <w:sz w:val="28"/>
          <w:szCs w:val="28"/>
          <w:lang w:val="en-US"/>
        </w:rPr>
        <w:t xml:space="preserve"> vitamin and mineral preparation with prolong action, dairy cows, parturition, postpartum period</w:t>
      </w:r>
      <w:r w:rsidR="003723AD" w:rsidRPr="003723AD">
        <w:rPr>
          <w:rFonts w:ascii="Times New Roman" w:hAnsi="Times New Roman"/>
          <w:sz w:val="28"/>
          <w:szCs w:val="28"/>
          <w:lang w:val="en-US"/>
        </w:rPr>
        <w:t>.</w:t>
      </w:r>
    </w:p>
    <w:p w:rsidR="003723AD" w:rsidRPr="00464F0C" w:rsidRDefault="003723AD" w:rsidP="003723AD">
      <w:pPr>
        <w:spacing w:after="0" w:line="240" w:lineRule="auto"/>
        <w:ind w:firstLine="567"/>
        <w:rPr>
          <w:rFonts w:ascii="Times New Roman" w:hAnsi="Times New Roman"/>
          <w:sz w:val="28"/>
          <w:szCs w:val="28"/>
          <w:lang w:val="en-US"/>
        </w:rPr>
      </w:pPr>
    </w:p>
    <w:p w:rsidR="003723AD"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lastRenderedPageBreak/>
        <w:t>Введение</w:t>
      </w:r>
      <w:r w:rsidR="003723AD">
        <w:rPr>
          <w:rFonts w:ascii="Times New Roman" w:hAnsi="Times New Roman"/>
          <w:b/>
          <w:sz w:val="28"/>
          <w:szCs w:val="28"/>
        </w:rPr>
        <w:t xml:space="preserve">. </w:t>
      </w:r>
      <w:r>
        <w:rPr>
          <w:rFonts w:ascii="Times New Roman" w:hAnsi="Times New Roman"/>
          <w:sz w:val="28"/>
          <w:szCs w:val="28"/>
        </w:rPr>
        <w:t>Правильное кормление сельскохозяйственных животных  - основа их здоровья и продуктивности. Это понятие включает  в себя полноценность рациона,  его сбалансированность, в том числе и по содержанию минеральных веществ и витаминов. На сегодняшний день достаточно актуальной остается тема эффективного восполнения недостатка минеральных веществ  в рационах крупного рогатого скота.</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Зачастую у коров  одной из причин патологического течения родов и послеродового периода является нарушение витаминно-минерального обмена веществ.[1]. В связи с этим, необходим особый контроль содержания в кормах минеральных веществ и витамином (витамины А и Е, соединения селена, кальция, фосфора, йода, цинка).</w:t>
      </w:r>
      <w:r>
        <w:rPr>
          <w:rFonts w:ascii="Times New Roman" w:hAnsi="Times New Roman"/>
          <w:sz w:val="28"/>
          <w:szCs w:val="28"/>
        </w:rPr>
        <w:tab/>
        <w:t xml:space="preserve"> Восполнять недостающие минеральные вещества и витамины можно вводя их в рецепт комбикормов (добавки Минвит), выпаивая с водой (Бетацинол), смешивать с уже готовыми кормами, вводить инъекционно. Альтернативным способом ликвидации гиповитаминозов и микроэлементозов является дача  витаминно-минеральных добавок в форме болюса (per os) [2].</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 xml:space="preserve">Целью настоящей работы явилось изучение влияния витаминно – минеральных  болюсов  пролонгированного действия All – mineral plus (компания «Holland </w:t>
      </w:r>
      <w:r>
        <w:rPr>
          <w:rFonts w:ascii="Times New Roman" w:hAnsi="Times New Roman"/>
          <w:sz w:val="28"/>
          <w:szCs w:val="28"/>
          <w:lang w:val="en-US"/>
        </w:rPr>
        <w:t>Animal</w:t>
      </w:r>
      <w:r w:rsidRPr="00585551">
        <w:rPr>
          <w:rFonts w:ascii="Times New Roman" w:hAnsi="Times New Roman"/>
          <w:sz w:val="28"/>
          <w:szCs w:val="28"/>
        </w:rPr>
        <w:t xml:space="preserve"> </w:t>
      </w:r>
      <w:r>
        <w:rPr>
          <w:rFonts w:ascii="Times New Roman" w:hAnsi="Times New Roman"/>
          <w:sz w:val="28"/>
          <w:szCs w:val="28"/>
          <w:lang w:val="en-US"/>
        </w:rPr>
        <w:t>Care</w:t>
      </w:r>
      <w:r>
        <w:rPr>
          <w:rFonts w:ascii="Times New Roman" w:hAnsi="Times New Roman"/>
          <w:sz w:val="28"/>
          <w:szCs w:val="28"/>
        </w:rPr>
        <w:t>») на обмен веществ и воспроизводительную способность высокопродуктивных коров в сухостойный период в одном из хозяйств Ленинградской области.</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Материалы и методы исследований</w:t>
      </w:r>
      <w:r w:rsidR="003723AD">
        <w:rPr>
          <w:rFonts w:ascii="Times New Roman" w:hAnsi="Times New Roman"/>
          <w:b/>
          <w:sz w:val="28"/>
          <w:szCs w:val="28"/>
        </w:rPr>
        <w:t xml:space="preserve">. </w:t>
      </w:r>
      <w:r>
        <w:rPr>
          <w:rFonts w:ascii="Times New Roman" w:hAnsi="Times New Roman"/>
          <w:sz w:val="28"/>
          <w:szCs w:val="28"/>
        </w:rPr>
        <w:t>Эксперимент проводили на молочных коровах (удой за 305 дней лактации составляет 5625 л)   голштинизированной  черно-пестрой породы ленинградского типа  в  возрасте 3 – 5 лет  в одном из хозяйств Ленинградской области. При этом наблюдали за течением родов и послеродового периода.</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 xml:space="preserve">В процессе эксперимента было сформировано 2 группы животных по 10 голов в каждой. Животные были подобраны по принципу условных аналогов. Коровам первой группы однократно   перорально (с помощью аппликатора) вводили по 2 болюса  пролонгированного действия  </w:t>
      </w:r>
      <w:r>
        <w:rPr>
          <w:rFonts w:ascii="Times New Roman" w:hAnsi="Times New Roman"/>
          <w:sz w:val="28"/>
          <w:szCs w:val="28"/>
          <w:lang w:val="en-US"/>
        </w:rPr>
        <w:t>All</w:t>
      </w:r>
      <w:r>
        <w:rPr>
          <w:rFonts w:ascii="Times New Roman" w:hAnsi="Times New Roman"/>
          <w:sz w:val="28"/>
          <w:szCs w:val="28"/>
        </w:rPr>
        <w:t xml:space="preserve"> – </w:t>
      </w:r>
      <w:r>
        <w:rPr>
          <w:rFonts w:ascii="Times New Roman" w:hAnsi="Times New Roman"/>
          <w:sz w:val="28"/>
          <w:szCs w:val="28"/>
          <w:lang w:val="en-US"/>
        </w:rPr>
        <w:t>mineral</w:t>
      </w:r>
      <w:r w:rsidRPr="00585551">
        <w:rPr>
          <w:rFonts w:ascii="Times New Roman" w:hAnsi="Times New Roman"/>
          <w:sz w:val="28"/>
          <w:szCs w:val="28"/>
        </w:rPr>
        <w:t xml:space="preserve"> </w:t>
      </w:r>
      <w:r>
        <w:rPr>
          <w:rFonts w:ascii="Times New Roman" w:hAnsi="Times New Roman"/>
          <w:sz w:val="28"/>
          <w:szCs w:val="28"/>
          <w:lang w:val="en-US"/>
        </w:rPr>
        <w:t>plus</w:t>
      </w:r>
      <w:r>
        <w:rPr>
          <w:rFonts w:ascii="Times New Roman" w:hAnsi="Times New Roman"/>
          <w:sz w:val="28"/>
          <w:szCs w:val="28"/>
        </w:rPr>
        <w:t xml:space="preserve">   производителя «</w:t>
      </w:r>
      <w:r>
        <w:rPr>
          <w:rFonts w:ascii="Times New Roman" w:hAnsi="Times New Roman"/>
          <w:sz w:val="28"/>
          <w:szCs w:val="28"/>
          <w:lang w:val="en-US"/>
        </w:rPr>
        <w:t>Holland</w:t>
      </w:r>
      <w:r w:rsidRPr="00585551">
        <w:rPr>
          <w:rFonts w:ascii="Times New Roman" w:hAnsi="Times New Roman"/>
          <w:sz w:val="28"/>
          <w:szCs w:val="28"/>
        </w:rPr>
        <w:t xml:space="preserve"> </w:t>
      </w:r>
      <w:r>
        <w:rPr>
          <w:rFonts w:ascii="Times New Roman" w:hAnsi="Times New Roman"/>
          <w:sz w:val="28"/>
          <w:szCs w:val="28"/>
          <w:lang w:val="en-US"/>
        </w:rPr>
        <w:t>Animal</w:t>
      </w:r>
      <w:r w:rsidRPr="00585551">
        <w:rPr>
          <w:rFonts w:ascii="Times New Roman" w:hAnsi="Times New Roman"/>
          <w:sz w:val="28"/>
          <w:szCs w:val="28"/>
        </w:rPr>
        <w:t xml:space="preserve"> </w:t>
      </w:r>
      <w:r>
        <w:rPr>
          <w:rFonts w:ascii="Times New Roman" w:hAnsi="Times New Roman"/>
          <w:sz w:val="28"/>
          <w:szCs w:val="28"/>
          <w:lang w:val="en-US"/>
        </w:rPr>
        <w:t>Care</w:t>
      </w:r>
      <w:r>
        <w:rPr>
          <w:rFonts w:ascii="Times New Roman" w:hAnsi="Times New Roman"/>
          <w:sz w:val="28"/>
          <w:szCs w:val="28"/>
        </w:rPr>
        <w:t xml:space="preserve">», Голландия, в состав которого входят микроэлементы </w:t>
      </w:r>
      <w:r>
        <w:rPr>
          <w:rFonts w:ascii="Times New Roman" w:hAnsi="Times New Roman"/>
          <w:sz w:val="28"/>
          <w:szCs w:val="28"/>
          <w:lang w:val="en-US"/>
        </w:rPr>
        <w:t>Cu</w:t>
      </w:r>
      <w:r>
        <w:rPr>
          <w:rFonts w:ascii="Times New Roman" w:hAnsi="Times New Roman"/>
          <w:sz w:val="28"/>
          <w:szCs w:val="28"/>
        </w:rPr>
        <w:t xml:space="preserve">, </w:t>
      </w:r>
      <w:r>
        <w:rPr>
          <w:rFonts w:ascii="Times New Roman" w:hAnsi="Times New Roman"/>
          <w:sz w:val="28"/>
          <w:szCs w:val="28"/>
          <w:lang w:val="en-US"/>
        </w:rPr>
        <w:t>Co</w:t>
      </w:r>
      <w:r>
        <w:rPr>
          <w:rFonts w:ascii="Times New Roman" w:hAnsi="Times New Roman"/>
          <w:sz w:val="28"/>
          <w:szCs w:val="28"/>
        </w:rPr>
        <w:t xml:space="preserve">, </w:t>
      </w:r>
      <w:r>
        <w:rPr>
          <w:rFonts w:ascii="Times New Roman" w:hAnsi="Times New Roman"/>
          <w:sz w:val="28"/>
          <w:szCs w:val="28"/>
          <w:lang w:val="en-US"/>
        </w:rPr>
        <w:t>Se</w:t>
      </w:r>
      <w:r>
        <w:rPr>
          <w:rFonts w:ascii="Times New Roman" w:hAnsi="Times New Roman"/>
          <w:sz w:val="28"/>
          <w:szCs w:val="28"/>
        </w:rPr>
        <w:t xml:space="preserve">, </w:t>
      </w:r>
      <w:r>
        <w:rPr>
          <w:rFonts w:ascii="Times New Roman" w:hAnsi="Times New Roman"/>
          <w:sz w:val="28"/>
          <w:szCs w:val="28"/>
          <w:lang w:val="en-US"/>
        </w:rPr>
        <w:t>Mn</w:t>
      </w:r>
      <w:r>
        <w:rPr>
          <w:rFonts w:ascii="Times New Roman" w:hAnsi="Times New Roman"/>
          <w:sz w:val="28"/>
          <w:szCs w:val="28"/>
        </w:rPr>
        <w:t xml:space="preserve">, </w:t>
      </w:r>
      <w:r>
        <w:rPr>
          <w:rFonts w:ascii="Times New Roman" w:hAnsi="Times New Roman"/>
          <w:sz w:val="28"/>
          <w:szCs w:val="28"/>
          <w:lang w:val="en-US"/>
        </w:rPr>
        <w:t>Zn</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витамины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  животным   второй группы (контроль) витаминно-минеральный комплекс  не вводили.  Пролонгированность действия болюсов осуществляется с помощью  специальной оболочки, которая постепенно рассасывается в рубце в течение 180 дней. Таким образом, микро-, макроэлементы, витамины, входящие в состав данных препаратов,  высвобождаются и ежедневно обеспечивают их поступление в организм.</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 xml:space="preserve">Полученные экспериментальные данные подвергали статистической обработке, которую проводили с помощью программных пакетов </w:t>
      </w:r>
      <w:r>
        <w:rPr>
          <w:rFonts w:ascii="Times New Roman" w:hAnsi="Times New Roman"/>
          <w:sz w:val="28"/>
          <w:szCs w:val="28"/>
          <w:lang w:val="en-US"/>
        </w:rPr>
        <w:t>StatSoft</w:t>
      </w:r>
      <w:r w:rsidRPr="00585551">
        <w:rPr>
          <w:rFonts w:ascii="Times New Roman" w:hAnsi="Times New Roman"/>
          <w:sz w:val="28"/>
          <w:szCs w:val="28"/>
        </w:rPr>
        <w:t xml:space="preserve"> </w:t>
      </w:r>
      <w:r>
        <w:rPr>
          <w:rFonts w:ascii="Times New Roman" w:hAnsi="Times New Roman"/>
          <w:sz w:val="28"/>
          <w:szCs w:val="28"/>
          <w:lang w:val="en-US"/>
        </w:rPr>
        <w:t>Statistica</w:t>
      </w:r>
      <w:r>
        <w:rPr>
          <w:rFonts w:ascii="Times New Roman" w:hAnsi="Times New Roman"/>
          <w:sz w:val="28"/>
          <w:szCs w:val="28"/>
        </w:rPr>
        <w:t xml:space="preserve"> 6.0. При этом рассчитывали среднее арифметическое (М) и стандартную ошибку (</w:t>
      </w:r>
      <w:r>
        <w:rPr>
          <w:rFonts w:ascii="Times New Roman" w:hAnsi="Times New Roman"/>
          <w:sz w:val="28"/>
          <w:szCs w:val="28"/>
          <w:lang w:val="en-US"/>
        </w:rPr>
        <w:t>m</w:t>
      </w:r>
      <w:r>
        <w:rPr>
          <w:rFonts w:ascii="Times New Roman" w:hAnsi="Times New Roman"/>
          <w:sz w:val="28"/>
          <w:szCs w:val="28"/>
        </w:rPr>
        <w:t xml:space="preserve">). Степень достоверности (Р) рассчитывали с </w:t>
      </w:r>
      <w:r>
        <w:rPr>
          <w:rFonts w:ascii="Times New Roman" w:hAnsi="Times New Roman"/>
          <w:sz w:val="28"/>
          <w:szCs w:val="28"/>
        </w:rPr>
        <w:lastRenderedPageBreak/>
        <w:t>помощью таблицы значений критериев Стьюдента. Результаты считали достоверными, начиная со значения Р&lt;0,05.</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Результаты исследований</w:t>
      </w:r>
      <w:r w:rsidR="003723AD">
        <w:rPr>
          <w:rFonts w:ascii="Times New Roman" w:hAnsi="Times New Roman"/>
          <w:b/>
          <w:sz w:val="28"/>
          <w:szCs w:val="28"/>
        </w:rPr>
        <w:t xml:space="preserve">. </w:t>
      </w:r>
      <w:r>
        <w:rPr>
          <w:rFonts w:ascii="Times New Roman" w:hAnsi="Times New Roman"/>
          <w:sz w:val="28"/>
          <w:szCs w:val="28"/>
        </w:rPr>
        <w:t>Согласно проведенным исследованиям, течение родов и послеродового периода у животных, получавших болюсы, имело наиболее благоприятный характер по сравнению с контрольной группой животных. Так, период установки плода и раскрытия шейки матки у подопытных животных продолжался в среднем 2,32±0,34 часа и проходил в 1,2 раза быстрее по сравнению с контрольной группой; продолжительность периода выведения плода в среднем составила 3,57±0,62 часа, вторая  стадия родов у подопытных животных протекала в 1,5 раза быстрее по сравнению с контрольной группой; отделение последа из родовых путей после выведения плода в среднем наступало через  6,42±1,98 часа  и протекало в 1,2 раза быстрее по с</w:t>
      </w:r>
      <w:r w:rsidR="003723AD">
        <w:rPr>
          <w:rFonts w:ascii="Times New Roman" w:hAnsi="Times New Roman"/>
          <w:sz w:val="28"/>
          <w:szCs w:val="28"/>
        </w:rPr>
        <w:t>равнению с контрольной группой.</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В половых органах подопытных животных инволюционные процессы протекали своевременно по сравнению с контрольной группой животных. Так, в первый день после отела у всех подопытных животных лохии выделялись в виде кровянистой полупрозрачной или густой желтой слизи в незначительном количестве и без запаха, прекращение выделение лохий регистрировали на 11,4 день после отела.  У всех подопытных животных закрытие канала шейки матки происход</w:t>
      </w:r>
      <w:r w:rsidR="003723AD">
        <w:rPr>
          <w:rFonts w:ascii="Times New Roman" w:hAnsi="Times New Roman"/>
          <w:sz w:val="28"/>
          <w:szCs w:val="28"/>
        </w:rPr>
        <w:t>ило в среднем через 11,7 суток.</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По данным ректальных исследований через 2-3 дня после отела матка оставалась в брюшной полости и у большинства подопытных животных она пальпировалась как плотное однородное образование (стенка матки была плотной, бугристость отсутствовала). В дальнейшем стенка матки истончалась и через 6 суток полностью имела гладкую поверхность. Желтое тело беременности рассасывалось в среднем через 12 – 13 суток после отела. У животных контрольной группы регистрировали задержание инволюционных процессов в половых органов с дальнейшими последствиями такими как: субинволюция матки, послеродовые эндометриты.</w:t>
      </w:r>
    </w:p>
    <w:p w:rsidR="003723AD" w:rsidRDefault="00585551" w:rsidP="003723AD">
      <w:pPr>
        <w:spacing w:after="0" w:line="240" w:lineRule="auto"/>
        <w:ind w:firstLine="567"/>
        <w:rPr>
          <w:rFonts w:ascii="Times New Roman" w:hAnsi="Times New Roman"/>
          <w:sz w:val="28"/>
          <w:szCs w:val="28"/>
        </w:rPr>
      </w:pPr>
      <w:r>
        <w:rPr>
          <w:rFonts w:ascii="Times New Roman" w:hAnsi="Times New Roman"/>
          <w:bCs/>
          <w:sz w:val="28"/>
          <w:szCs w:val="28"/>
        </w:rPr>
        <w:t xml:space="preserve">В результате ежедневного учета больных животных в течение двух месяцев после отела, нами было установлено, что использование болюсов </w:t>
      </w:r>
      <w:r>
        <w:rPr>
          <w:rFonts w:ascii="Times New Roman" w:hAnsi="Times New Roman"/>
          <w:sz w:val="28"/>
          <w:szCs w:val="28"/>
        </w:rPr>
        <w:t xml:space="preserve">пролонгированного действия  </w:t>
      </w:r>
      <w:r>
        <w:rPr>
          <w:rFonts w:ascii="Times New Roman" w:hAnsi="Times New Roman"/>
          <w:sz w:val="28"/>
          <w:szCs w:val="28"/>
          <w:lang w:val="en-US"/>
        </w:rPr>
        <w:t>All</w:t>
      </w:r>
      <w:r>
        <w:rPr>
          <w:rFonts w:ascii="Times New Roman" w:hAnsi="Times New Roman"/>
          <w:sz w:val="28"/>
          <w:szCs w:val="28"/>
        </w:rPr>
        <w:t xml:space="preserve"> – </w:t>
      </w:r>
      <w:r>
        <w:rPr>
          <w:rFonts w:ascii="Times New Roman" w:hAnsi="Times New Roman"/>
          <w:sz w:val="28"/>
          <w:szCs w:val="28"/>
          <w:lang w:val="en-US"/>
        </w:rPr>
        <w:t>mineral</w:t>
      </w:r>
      <w:r w:rsidRPr="00585551">
        <w:rPr>
          <w:rFonts w:ascii="Times New Roman" w:hAnsi="Times New Roman"/>
          <w:sz w:val="28"/>
          <w:szCs w:val="28"/>
        </w:rPr>
        <w:t xml:space="preserve"> </w:t>
      </w:r>
      <w:r>
        <w:rPr>
          <w:rFonts w:ascii="Times New Roman" w:hAnsi="Times New Roman"/>
          <w:sz w:val="28"/>
          <w:szCs w:val="28"/>
          <w:lang w:val="en-US"/>
        </w:rPr>
        <w:t>plus</w:t>
      </w:r>
      <w:r>
        <w:rPr>
          <w:rFonts w:ascii="Times New Roman" w:hAnsi="Times New Roman"/>
          <w:sz w:val="28"/>
          <w:szCs w:val="28"/>
        </w:rPr>
        <w:t xml:space="preserve"> позволяет снизить заболеваемость коров в послеотельный период в два раза (по сравнению с контрольной группой).</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Заключение</w:t>
      </w:r>
      <w:r w:rsidR="003723AD">
        <w:rPr>
          <w:rFonts w:ascii="Times New Roman" w:hAnsi="Times New Roman"/>
          <w:b/>
          <w:sz w:val="28"/>
          <w:szCs w:val="28"/>
        </w:rPr>
        <w:t xml:space="preserve">. </w:t>
      </w:r>
      <w:r>
        <w:rPr>
          <w:rFonts w:ascii="Times New Roman" w:hAnsi="Times New Roman"/>
          <w:sz w:val="28"/>
          <w:szCs w:val="28"/>
        </w:rPr>
        <w:t>Таким образом, применение витаминно - минеральных препаратов пролонгированного действия молочным коровам в период сухостоя оказывает положительное действие на течение родов и приводит к своевременной инволюции половых органов.</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caps/>
          <w:sz w:val="28"/>
          <w:szCs w:val="28"/>
        </w:rPr>
        <w:t>Литература:</w:t>
      </w:r>
      <w:r>
        <w:rPr>
          <w:rFonts w:ascii="Times New Roman" w:hAnsi="Times New Roman"/>
          <w:sz w:val="28"/>
          <w:szCs w:val="28"/>
        </w:rPr>
        <w:t xml:space="preserve"> 1. Алехин Ю.Н. Значение энергетического питания в обеспечении репродуктивной функции коров // Современные проблемы ветеринарного обеспечения репродуктивного здоровья животных: Сб. </w:t>
      </w:r>
      <w:r>
        <w:rPr>
          <w:rFonts w:ascii="Times New Roman" w:hAnsi="Times New Roman"/>
          <w:sz w:val="28"/>
          <w:szCs w:val="28"/>
        </w:rPr>
        <w:lastRenderedPageBreak/>
        <w:t>науч. тр. ВНИВИПФиТ.  – Воронеж, 2009.  С. 28 – 32. 2. Воронов, Д.В. Влияние кормовой добавки в форме болюса на показатели крови и репродуктивную функцию у коров/ Вопросы нормативно-правового регулирования в ветеринарии.-2014 - №3 – С.33-36</w:t>
      </w:r>
    </w:p>
    <w:p w:rsidR="003723AD" w:rsidRDefault="003723AD" w:rsidP="003723AD">
      <w:pPr>
        <w:spacing w:after="0" w:line="240" w:lineRule="auto"/>
        <w:ind w:firstLine="567"/>
        <w:jc w:val="center"/>
        <w:rPr>
          <w:rFonts w:ascii="Times New Roman" w:hAnsi="Times New Roman"/>
          <w:sz w:val="28"/>
          <w:szCs w:val="28"/>
        </w:rPr>
      </w:pPr>
    </w:p>
    <w:p w:rsidR="00585551" w:rsidRDefault="00585551" w:rsidP="003723AD">
      <w:pPr>
        <w:spacing w:after="0" w:line="240" w:lineRule="auto"/>
        <w:jc w:val="center"/>
        <w:rPr>
          <w:rFonts w:ascii="Times New Roman" w:hAnsi="Times New Roman"/>
          <w:sz w:val="24"/>
          <w:szCs w:val="24"/>
        </w:rPr>
      </w:pPr>
      <w:r w:rsidRPr="003723AD">
        <w:rPr>
          <w:rFonts w:ascii="Times New Roman" w:hAnsi="Times New Roman"/>
          <w:sz w:val="24"/>
          <w:szCs w:val="24"/>
        </w:rPr>
        <w:t>ВИТАМИННО-МИНЕРАЛЬНЫЕ БОЛЮСЫ КАК СПОСОБ ПРОФИЛАКТИКИ  ПАТОЛОГИЧЕСКОГО ТЕЧЕНИЯ  РОДОВ И ПОСЛЕРОДОВОГО ПЕРИОДА МОЛОЧНЫХ КОРОВ</w:t>
      </w:r>
    </w:p>
    <w:p w:rsidR="003723AD" w:rsidRPr="003723AD" w:rsidRDefault="003723AD" w:rsidP="003723AD">
      <w:pPr>
        <w:spacing w:after="0" w:line="240" w:lineRule="auto"/>
        <w:jc w:val="center"/>
        <w:rPr>
          <w:rFonts w:ascii="Times New Roman" w:hAnsi="Times New Roman"/>
          <w:sz w:val="24"/>
          <w:szCs w:val="24"/>
        </w:rPr>
      </w:pPr>
    </w:p>
    <w:p w:rsidR="00585551" w:rsidRDefault="00585551" w:rsidP="003723AD">
      <w:pPr>
        <w:spacing w:after="0" w:line="240" w:lineRule="auto"/>
        <w:jc w:val="center"/>
        <w:rPr>
          <w:rFonts w:ascii="Times New Roman" w:hAnsi="Times New Roman"/>
          <w:sz w:val="28"/>
          <w:szCs w:val="28"/>
        </w:rPr>
      </w:pPr>
      <w:r>
        <w:rPr>
          <w:rFonts w:ascii="Times New Roman" w:hAnsi="Times New Roman"/>
          <w:sz w:val="28"/>
          <w:szCs w:val="28"/>
        </w:rPr>
        <w:t>Анипченко П.С.</w:t>
      </w:r>
    </w:p>
    <w:p w:rsidR="003723AD" w:rsidRDefault="003723AD" w:rsidP="003723AD">
      <w:pPr>
        <w:spacing w:after="0" w:line="240" w:lineRule="auto"/>
        <w:jc w:val="center"/>
        <w:rPr>
          <w:rFonts w:ascii="Times New Roman" w:hAnsi="Times New Roman"/>
          <w:sz w:val="28"/>
          <w:szCs w:val="28"/>
        </w:rPr>
      </w:pPr>
      <w:r>
        <w:rPr>
          <w:rFonts w:ascii="Times New Roman" w:hAnsi="Times New Roman"/>
          <w:sz w:val="28"/>
          <w:szCs w:val="28"/>
        </w:rPr>
        <w:t>Резюме</w:t>
      </w:r>
    </w:p>
    <w:p w:rsidR="00655BF9" w:rsidRDefault="00655BF9" w:rsidP="003723AD">
      <w:pPr>
        <w:spacing w:after="0" w:line="240" w:lineRule="auto"/>
        <w:jc w:val="center"/>
        <w:rPr>
          <w:rFonts w:ascii="Times New Roman" w:hAnsi="Times New Roman"/>
          <w:sz w:val="28"/>
          <w:szCs w:val="28"/>
        </w:rPr>
      </w:pP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Нарушение витаминно-минерального обмена веществ - одна из главных причин патологического течения родов и послеродового периода животных. В данной работе приведен способ профилактики данной патологии введением витаминно– минеральных болюсов пролонгированного действия, определено его влияние на течение родов и послеродового периода.</w:t>
      </w:r>
    </w:p>
    <w:p w:rsidR="003723AD" w:rsidRDefault="003723AD" w:rsidP="003723AD">
      <w:pPr>
        <w:spacing w:after="0" w:line="240" w:lineRule="auto"/>
        <w:ind w:firstLine="567"/>
        <w:jc w:val="center"/>
        <w:rPr>
          <w:rFonts w:ascii="Times New Roman" w:hAnsi="Times New Roman"/>
          <w:sz w:val="28"/>
          <w:szCs w:val="28"/>
        </w:rPr>
      </w:pPr>
    </w:p>
    <w:p w:rsidR="00585551" w:rsidRPr="00464F0C" w:rsidRDefault="00585551" w:rsidP="003723AD">
      <w:pPr>
        <w:spacing w:after="0" w:line="240" w:lineRule="auto"/>
        <w:jc w:val="center"/>
        <w:rPr>
          <w:rFonts w:ascii="Times New Roman" w:hAnsi="Times New Roman"/>
          <w:sz w:val="24"/>
          <w:szCs w:val="24"/>
          <w:lang w:val="en-US"/>
        </w:rPr>
      </w:pPr>
      <w:r w:rsidRPr="003723AD">
        <w:rPr>
          <w:rFonts w:ascii="Times New Roman" w:hAnsi="Times New Roman"/>
          <w:sz w:val="24"/>
          <w:szCs w:val="24"/>
          <w:lang w:val="en-US"/>
        </w:rPr>
        <w:t>VITAMIN AND MINERAL BOLUS AS A WAY OF PREVENTION PATOLOGICAL PARTURITION AND POSTPARTUM PERIOD IN DAIRY COWS</w:t>
      </w:r>
    </w:p>
    <w:p w:rsidR="003723AD" w:rsidRPr="00464F0C" w:rsidRDefault="003723AD" w:rsidP="003723AD">
      <w:pPr>
        <w:spacing w:after="0" w:line="240" w:lineRule="auto"/>
        <w:jc w:val="center"/>
        <w:rPr>
          <w:rFonts w:ascii="Times New Roman" w:hAnsi="Times New Roman"/>
          <w:sz w:val="24"/>
          <w:szCs w:val="24"/>
          <w:lang w:val="en-US"/>
        </w:rPr>
      </w:pPr>
    </w:p>
    <w:p w:rsidR="00585551" w:rsidRPr="00464F0C" w:rsidRDefault="00585551" w:rsidP="003723AD">
      <w:pPr>
        <w:spacing w:after="0" w:line="240" w:lineRule="auto"/>
        <w:jc w:val="center"/>
        <w:rPr>
          <w:rFonts w:ascii="Times New Roman" w:hAnsi="Times New Roman"/>
          <w:sz w:val="28"/>
          <w:szCs w:val="28"/>
          <w:lang w:val="en-US"/>
        </w:rPr>
      </w:pPr>
      <w:r>
        <w:rPr>
          <w:rFonts w:ascii="Times New Roman" w:hAnsi="Times New Roman"/>
          <w:sz w:val="28"/>
          <w:szCs w:val="28"/>
          <w:lang w:val="en-US"/>
        </w:rPr>
        <w:t>Anipchenko P.S.</w:t>
      </w:r>
    </w:p>
    <w:p w:rsidR="003723AD" w:rsidRPr="00464F0C" w:rsidRDefault="003723AD" w:rsidP="003723AD">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55BF9" w:rsidRPr="00464F0C" w:rsidRDefault="00655BF9" w:rsidP="003723AD">
      <w:pPr>
        <w:spacing w:after="0" w:line="240" w:lineRule="auto"/>
        <w:jc w:val="center"/>
        <w:rPr>
          <w:rFonts w:ascii="Times New Roman" w:hAnsi="Times New Roman"/>
          <w:sz w:val="28"/>
          <w:szCs w:val="28"/>
          <w:lang w:val="en-US"/>
        </w:rPr>
      </w:pPr>
    </w:p>
    <w:p w:rsidR="00585551" w:rsidRPr="003723AD" w:rsidRDefault="00585551" w:rsidP="003723AD">
      <w:pPr>
        <w:spacing w:after="0" w:line="240" w:lineRule="auto"/>
        <w:ind w:firstLine="567"/>
        <w:rPr>
          <w:rFonts w:ascii="Times New Roman" w:hAnsi="Times New Roman"/>
          <w:sz w:val="28"/>
          <w:szCs w:val="28"/>
          <w:lang w:val="en-US"/>
        </w:rPr>
      </w:pPr>
      <w:r>
        <w:rPr>
          <w:rFonts w:ascii="Times New Roman" w:hAnsi="Times New Roman"/>
          <w:sz w:val="28"/>
          <w:szCs w:val="28"/>
          <w:lang w:val="en-US"/>
        </w:rPr>
        <w:t>The disturbance in metabolism is one of main cause of  pathological parturition and postpartum period. This scientific article have include the method of preventions of theses pathology by the administration of vitamin and mineral bolus with prolong action, have defined to the effect of that preparations to parturition and postpartum period</w:t>
      </w:r>
      <w:r w:rsidR="003723AD" w:rsidRPr="003723AD">
        <w:rPr>
          <w:rFonts w:ascii="Times New Roman" w:hAnsi="Times New Roman"/>
          <w:sz w:val="28"/>
          <w:szCs w:val="28"/>
          <w:lang w:val="en-US"/>
        </w:rPr>
        <w:t>.</w:t>
      </w:r>
    </w:p>
    <w:p w:rsidR="00585551" w:rsidRDefault="00585551" w:rsidP="003723AD">
      <w:pPr>
        <w:spacing w:after="0" w:line="240" w:lineRule="auto"/>
        <w:ind w:firstLine="567"/>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619:615:595.132</w:t>
      </w:r>
    </w:p>
    <w:p w:rsidR="003723AD" w:rsidRDefault="003723AD"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ВЛИЯНИЕ ХИМИОПРЕПАРАТОВ НА РАЗВИТИЕ ЛИЧИНОК НЕМАТОД ПОДОТРЯДА </w:t>
      </w:r>
      <w:r>
        <w:rPr>
          <w:rFonts w:ascii="Times New Roman" w:hAnsi="Times New Roman"/>
          <w:b/>
          <w:sz w:val="28"/>
          <w:szCs w:val="28"/>
          <w:lang w:val="en-US"/>
        </w:rPr>
        <w:t>STRONGYLATA</w:t>
      </w:r>
    </w:p>
    <w:p w:rsidR="003723AD" w:rsidRPr="003723AD" w:rsidRDefault="003723AD"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Ахунова С.С.</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Руководитель –Лутфуллин М.Х., профессор кафедры паразитологии и радиобиологии</w:t>
      </w:r>
    </w:p>
    <w:p w:rsidR="00585551" w:rsidRDefault="00585551" w:rsidP="00585551">
      <w:pPr>
        <w:widowControl w:val="0"/>
        <w:shd w:val="clear" w:color="auto" w:fill="FFFFFF"/>
        <w:tabs>
          <w:tab w:val="left" w:pos="0"/>
        </w:tabs>
        <w:autoSpaceDE w:val="0"/>
        <w:autoSpaceDN w:val="0"/>
        <w:adjustRightInd w:val="0"/>
        <w:spacing w:before="5" w:after="0" w:line="240" w:lineRule="auto"/>
        <w:ind w:right="6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3723AD" w:rsidRDefault="003723AD" w:rsidP="00585551">
      <w:pPr>
        <w:autoSpaceDE w:val="0"/>
        <w:autoSpaceDN w:val="0"/>
        <w:adjustRightInd w:val="0"/>
        <w:spacing w:after="0" w:line="240" w:lineRule="auto"/>
        <w:ind w:firstLine="567"/>
        <w:rPr>
          <w:rFonts w:ascii="Times New Roman" w:hAnsi="Times New Roman"/>
          <w:b/>
          <w:i/>
          <w:sz w:val="28"/>
          <w:szCs w:val="28"/>
        </w:rPr>
      </w:pP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sidRPr="003723AD">
        <w:rPr>
          <w:rFonts w:ascii="Times New Roman" w:hAnsi="Times New Roman"/>
          <w:b/>
          <w:sz w:val="28"/>
          <w:szCs w:val="28"/>
        </w:rPr>
        <w:t>Ключевые слова:</w:t>
      </w:r>
      <w:r>
        <w:rPr>
          <w:rFonts w:ascii="Times New Roman" w:hAnsi="Times New Roman"/>
          <w:sz w:val="28"/>
          <w:szCs w:val="28"/>
        </w:rPr>
        <w:t xml:space="preserve"> фекалий, яйца нематодирусов, химиопрепараты, инкубация, белые мыши</w:t>
      </w:r>
      <w:r w:rsidR="003723AD">
        <w:rPr>
          <w:rFonts w:ascii="Times New Roman" w:hAnsi="Times New Roman"/>
          <w:sz w:val="28"/>
          <w:szCs w:val="28"/>
        </w:rPr>
        <w:t>.</w:t>
      </w:r>
    </w:p>
    <w:p w:rsidR="00585551" w:rsidRPr="00464F0C" w:rsidRDefault="00585551" w:rsidP="00585551">
      <w:pPr>
        <w:spacing w:after="0" w:line="240" w:lineRule="auto"/>
        <w:ind w:firstLine="567"/>
        <w:rPr>
          <w:rFonts w:ascii="Times New Roman" w:hAnsi="Times New Roman"/>
          <w:sz w:val="28"/>
          <w:szCs w:val="28"/>
          <w:shd w:val="clear" w:color="auto" w:fill="FFFFFF"/>
          <w:lang w:val="en-US"/>
        </w:rPr>
      </w:pPr>
      <w:r w:rsidRPr="003723AD">
        <w:rPr>
          <w:rFonts w:ascii="Times New Roman" w:hAnsi="Times New Roman"/>
          <w:b/>
          <w:sz w:val="28"/>
          <w:szCs w:val="28"/>
          <w:shd w:val="clear" w:color="auto" w:fill="FFFFFF"/>
          <w:lang w:val="en-US"/>
        </w:rPr>
        <w:lastRenderedPageBreak/>
        <w:t>Key words:</w:t>
      </w:r>
      <w:r>
        <w:rPr>
          <w:rFonts w:ascii="Times New Roman" w:hAnsi="Times New Roman"/>
          <w:sz w:val="28"/>
          <w:szCs w:val="28"/>
          <w:shd w:val="clear" w:color="auto" w:fill="FFFFFF"/>
          <w:lang w:val="en-US"/>
        </w:rPr>
        <w:t xml:space="preserve"> faeces, eggs nematodirus, chemotherapy, incubation, white mouse</w:t>
      </w:r>
      <w:r w:rsidR="003723AD" w:rsidRPr="003723AD">
        <w:rPr>
          <w:rFonts w:ascii="Times New Roman" w:hAnsi="Times New Roman"/>
          <w:sz w:val="28"/>
          <w:szCs w:val="28"/>
          <w:shd w:val="clear" w:color="auto" w:fill="FFFFFF"/>
          <w:lang w:val="en-US"/>
        </w:rPr>
        <w:t>.</w:t>
      </w:r>
    </w:p>
    <w:p w:rsidR="00655BF9" w:rsidRPr="00464F0C" w:rsidRDefault="00655BF9" w:rsidP="00585551">
      <w:pPr>
        <w:widowControl w:val="0"/>
        <w:shd w:val="clear" w:color="auto" w:fill="FFFFFF"/>
        <w:tabs>
          <w:tab w:val="left" w:pos="0"/>
        </w:tabs>
        <w:autoSpaceDE w:val="0"/>
        <w:autoSpaceDN w:val="0"/>
        <w:adjustRightInd w:val="0"/>
        <w:spacing w:before="5" w:after="0" w:line="240" w:lineRule="auto"/>
        <w:ind w:right="68" w:firstLine="567"/>
        <w:rPr>
          <w:rFonts w:ascii="Times New Roman" w:eastAsia="Times New Roman" w:hAnsi="Times New Roman"/>
          <w:b/>
          <w:sz w:val="28"/>
          <w:szCs w:val="28"/>
          <w:lang w:val="en-US" w:eastAsia="ru-RU"/>
        </w:rPr>
      </w:pPr>
    </w:p>
    <w:p w:rsidR="00585551" w:rsidRDefault="00585551" w:rsidP="00585551">
      <w:pPr>
        <w:widowControl w:val="0"/>
        <w:shd w:val="clear" w:color="auto" w:fill="FFFFFF"/>
        <w:tabs>
          <w:tab w:val="left" w:pos="0"/>
        </w:tabs>
        <w:autoSpaceDE w:val="0"/>
        <w:autoSpaceDN w:val="0"/>
        <w:adjustRightInd w:val="0"/>
        <w:spacing w:before="5" w:after="0" w:line="240" w:lineRule="auto"/>
        <w:ind w:right="68" w:firstLine="567"/>
        <w:rPr>
          <w:rFonts w:ascii="Times New Roman" w:eastAsia="Times New Roman" w:hAnsi="Times New Roman"/>
          <w:sz w:val="28"/>
          <w:szCs w:val="28"/>
          <w:lang w:eastAsia="ru-RU"/>
        </w:rPr>
      </w:pPr>
      <w:r>
        <w:rPr>
          <w:rFonts w:ascii="Times New Roman" w:eastAsia="Times New Roman" w:hAnsi="Times New Roman"/>
          <w:b/>
          <w:sz w:val="28"/>
          <w:szCs w:val="28"/>
          <w:lang w:eastAsia="ru-RU"/>
        </w:rPr>
        <w:t>Введение.</w:t>
      </w:r>
      <w:r>
        <w:rPr>
          <w:rFonts w:ascii="Times New Roman" w:eastAsia="Times New Roman" w:hAnsi="Times New Roman"/>
          <w:sz w:val="28"/>
          <w:szCs w:val="28"/>
          <w:lang w:eastAsia="ru-RU"/>
        </w:rPr>
        <w:t xml:space="preserve"> Химические способы дезинвазии на сегодняшний день наиболее широко применяются на практике. Этой проблеме посвящены многие исследования, хотя не все результаты внедрены в практику. Дело в том, что одни препараты имеют стойкий неприятный запах, другие - высокотоксичны или экономически невыгодны. Тем не менее в настоящее время при многих гельминтозах приняты определенные методы дезинвазии объектов внешней среды. </w:t>
      </w:r>
    </w:p>
    <w:p w:rsidR="00585551" w:rsidRDefault="00585551" w:rsidP="00585551">
      <w:pPr>
        <w:widowControl w:val="0"/>
        <w:shd w:val="clear" w:color="auto" w:fill="FFFFFF"/>
        <w:tabs>
          <w:tab w:val="left" w:pos="0"/>
        </w:tabs>
        <w:autoSpaceDE w:val="0"/>
        <w:autoSpaceDN w:val="0"/>
        <w:adjustRightInd w:val="0"/>
        <w:spacing w:before="5" w:after="0" w:line="240" w:lineRule="auto"/>
        <w:ind w:right="68"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настоящее время для дезинвазии используют такие химические средства: ксилонафт-5, гидроксид натрия (каустическая сода, едкий натр), гидроксид калия (едкое кали), однохлористый йод, оксид кальция (негашеная техническая известь), карбатион технический (вапан), дезконтэн и др.</w:t>
      </w:r>
    </w:p>
    <w:p w:rsidR="00585551" w:rsidRDefault="00585551" w:rsidP="00585551">
      <w:pPr>
        <w:widowControl w:val="0"/>
        <w:shd w:val="clear" w:color="auto" w:fill="FFFFFF"/>
        <w:tabs>
          <w:tab w:val="left" w:pos="0"/>
        </w:tabs>
        <w:autoSpaceDE w:val="0"/>
        <w:autoSpaceDN w:val="0"/>
        <w:adjustRightInd w:val="0"/>
        <w:spacing w:before="5" w:after="0" w:line="240" w:lineRule="auto"/>
        <w:ind w:right="68"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работе было поставлена задача - изучить действие некоторых препаратов на развитие личинок нематод подотряда стронгилята.</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eastAsia="Times New Roman" w:hAnsi="Times New Roman"/>
          <w:b/>
          <w:sz w:val="28"/>
          <w:szCs w:val="28"/>
          <w:lang w:eastAsia="ru-RU"/>
        </w:rPr>
        <w:t>Материал, методы и результаты исследований.</w:t>
      </w:r>
      <w:r>
        <w:rPr>
          <w:rFonts w:ascii="Times New Roman" w:hAnsi="Times New Roman"/>
          <w:sz w:val="28"/>
          <w:szCs w:val="28"/>
        </w:rPr>
        <w:t xml:space="preserve"> В ходе опыта, из фекалий естественно зараженных нематодирозом овец выделяли яйца гельминтов.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В опытах использовали следующие препараты: 5 %-ный раствор карболовой кислоты, 10 %-ный раствор ксилонафт-5 и препарат Сайдекс (ДН – 0,55% орто-фталевый альдегид). Кроме того использовали взвесь яиц нематодирусов с содержанием 300 ± 30 экз. в 1 мл физиологического раствора хлорида натрия и белые мыши со средней живой массой 20 г.</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После предварительного 4-х часового воздействия препаратами на яйца нематодирусов, последние отмывали физиологическим раствором путем 3-кратного центрифугирования при 1500 об. / мин в течение 5 минут. Отмытые взвеси яиц нематодирусов в объеме 1 мл помещали в стерильные пенициллиновые флаконы, после чего добавляли еще 3 мл физиологического раствора. Флаконы закрывали марлевыми пробками, после чего инкубировали при комнатной температуре. Через 21 день в яйцах сформировались инвазионные личинки. Яйцами нематодирусов, содержащими инвазионных личинок, алиментарно заражали 4 группы белых мышей (по 3 животных в каждой).</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 Животным контрольной группы вводили чистую культуру инвазионного начала нематод, полученную без предварительной обработки химиопрепаратами.</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 На 7-й день после заражения белых мышей опытной и контрольной групп убивали, вскрывали и определяли наличие и степень пораженности слизистой оболочки тонкого отдела кишечника узелками. У них отмечали наличие сильного, умеренного и слабого поражения слизистой оболочки тонкого отдела кишечника.</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Было установлено, что сильная степень поражения слизистой кишечника отмечалась у 2-х мышей из 3-х, которым вводили яйца после инкубирования с раствором карболовой кислоты. Умеренное поражение слизистой кишечника установлено у одного животного из трех после введения, яиц инкубированных ксилонафтом. У мышей, которым вводили яйца после инкубации препаратом Сайдекс поражение кишечника у животных не было установлено.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Таким образом, результаты изучения овоцидного действия 3 химиопрепаратов показали, что один из трех (Сайдекс) обладает высокой овоцидной активностью по отношению к яйцам стронгилят.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1. Акбаев М. Ш., Водянов А. А. и др. Паразитология и инвазионные болезни животных. – М. Издат. Колос, 2002.– C. 173 – 268. </w:t>
      </w:r>
      <w:r w:rsidR="00655BF9">
        <w:rPr>
          <w:rFonts w:ascii="Times New Roman" w:hAnsi="Times New Roman"/>
          <w:sz w:val="28"/>
          <w:szCs w:val="28"/>
        </w:rPr>
        <w:t xml:space="preserve">   </w:t>
      </w:r>
      <w:r>
        <w:rPr>
          <w:rFonts w:ascii="Times New Roman" w:hAnsi="Times New Roman"/>
          <w:sz w:val="28"/>
          <w:szCs w:val="28"/>
        </w:rPr>
        <w:t>2. Черепанов А. А. Дезинвазия животноводческих помещений: состояние вопроса и перспективы исследований. / А. А. Черепанов, П. К. Кумбов // Тр. ВИГИСа. – 1997. – Т. 33. – С. 164 – 185.</w:t>
      </w:r>
    </w:p>
    <w:p w:rsidR="003723AD" w:rsidRDefault="003723AD" w:rsidP="00585551">
      <w:pPr>
        <w:spacing w:after="0" w:line="240" w:lineRule="auto"/>
        <w:jc w:val="center"/>
        <w:rPr>
          <w:rFonts w:ascii="Times New Roman" w:hAnsi="Times New Roman"/>
          <w:sz w:val="28"/>
          <w:szCs w:val="28"/>
        </w:rPr>
      </w:pPr>
    </w:p>
    <w:p w:rsidR="00585551" w:rsidRDefault="00585551" w:rsidP="00585551">
      <w:pPr>
        <w:spacing w:after="0" w:line="240" w:lineRule="auto"/>
        <w:jc w:val="center"/>
        <w:rPr>
          <w:rFonts w:ascii="Times New Roman" w:hAnsi="Times New Roman"/>
          <w:sz w:val="24"/>
          <w:szCs w:val="24"/>
        </w:rPr>
      </w:pPr>
      <w:r w:rsidRPr="003723AD">
        <w:rPr>
          <w:rFonts w:ascii="Times New Roman" w:hAnsi="Times New Roman"/>
          <w:sz w:val="24"/>
          <w:szCs w:val="24"/>
        </w:rPr>
        <w:t xml:space="preserve">ВЛИЯНИЕ ХИМИОПРЕПАРАТОВ НА РАЗВИТИЕ ЛИЧИНОК НЕМАТОД ПОДОТРЯДА </w:t>
      </w:r>
      <w:r w:rsidRPr="003723AD">
        <w:rPr>
          <w:rFonts w:ascii="Times New Roman" w:hAnsi="Times New Roman"/>
          <w:sz w:val="24"/>
          <w:szCs w:val="24"/>
          <w:lang w:val="en-US"/>
        </w:rPr>
        <w:t>STRONGYLATA</w:t>
      </w:r>
    </w:p>
    <w:p w:rsidR="003723AD" w:rsidRPr="003723AD" w:rsidRDefault="003723AD" w:rsidP="00585551">
      <w:pPr>
        <w:spacing w:after="0" w:line="240" w:lineRule="auto"/>
        <w:jc w:val="center"/>
        <w:rPr>
          <w:rFonts w:ascii="Times New Roman" w:hAnsi="Times New Roman"/>
          <w:sz w:val="24"/>
          <w:szCs w:val="24"/>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Ахунова С.С.</w:t>
      </w:r>
    </w:p>
    <w:p w:rsidR="003723AD" w:rsidRDefault="003723AD"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655BF9" w:rsidRDefault="00655BF9" w:rsidP="00585551">
      <w:pPr>
        <w:spacing w:after="0" w:line="240" w:lineRule="auto"/>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Изучена овоцидное действие 5 %-ного раствора карболовой кислоты, 10 %-ного раствора ксилонафта и препарата Сайдекс. Установлено, что высокой овоцидной активностью по отношению к яйцам нематодирусов обладает препарат Сайдекс.</w:t>
      </w:r>
    </w:p>
    <w:p w:rsidR="003723AD" w:rsidRDefault="003723AD" w:rsidP="00585551">
      <w:pPr>
        <w:spacing w:after="0" w:line="240" w:lineRule="auto"/>
        <w:jc w:val="center"/>
        <w:rPr>
          <w:rFonts w:ascii="Times New Roman" w:hAnsi="Times New Roman"/>
          <w:sz w:val="28"/>
          <w:szCs w:val="28"/>
        </w:rPr>
      </w:pPr>
    </w:p>
    <w:p w:rsidR="00585551" w:rsidRPr="00464F0C" w:rsidRDefault="00585551" w:rsidP="00585551">
      <w:pPr>
        <w:spacing w:after="0" w:line="240" w:lineRule="auto"/>
        <w:jc w:val="center"/>
        <w:rPr>
          <w:rFonts w:ascii="Times New Roman" w:hAnsi="Times New Roman"/>
          <w:sz w:val="24"/>
          <w:szCs w:val="24"/>
          <w:lang w:val="en-US"/>
        </w:rPr>
      </w:pPr>
      <w:r w:rsidRPr="003723AD">
        <w:rPr>
          <w:rFonts w:ascii="Times New Roman" w:hAnsi="Times New Roman"/>
          <w:sz w:val="24"/>
          <w:szCs w:val="24"/>
          <w:lang w:val="en-US"/>
        </w:rPr>
        <w:t>INFLUENCE OF KHIMIOPREPARATOV ON DEVELOPMENT OF LARVAE OF EELWORMS OF PODOTRYADA OF STRONGYLATA</w:t>
      </w:r>
    </w:p>
    <w:p w:rsidR="003723AD" w:rsidRPr="00464F0C" w:rsidRDefault="003723AD" w:rsidP="00585551">
      <w:pPr>
        <w:spacing w:after="0" w:line="240" w:lineRule="auto"/>
        <w:jc w:val="center"/>
        <w:rPr>
          <w:rFonts w:ascii="Times New Roman" w:hAnsi="Times New Roman"/>
          <w:sz w:val="24"/>
          <w:szCs w:val="24"/>
          <w:lang w:val="en-US"/>
        </w:rPr>
      </w:pPr>
    </w:p>
    <w:p w:rsidR="00585551" w:rsidRPr="00464F0C" w:rsidRDefault="00585551" w:rsidP="00585551">
      <w:pPr>
        <w:spacing w:after="0" w:line="240" w:lineRule="auto"/>
        <w:jc w:val="center"/>
        <w:rPr>
          <w:rFonts w:ascii="Times New Roman" w:hAnsi="Times New Roman"/>
          <w:sz w:val="28"/>
          <w:szCs w:val="28"/>
          <w:lang w:val="en-US"/>
        </w:rPr>
      </w:pPr>
      <w:r>
        <w:rPr>
          <w:rFonts w:ascii="Times New Roman" w:hAnsi="Times New Roman"/>
          <w:sz w:val="28"/>
          <w:szCs w:val="28"/>
          <w:lang w:val="en-US"/>
        </w:rPr>
        <w:t>Akhunova S.S.</w:t>
      </w:r>
    </w:p>
    <w:p w:rsidR="003723AD" w:rsidRPr="00464F0C" w:rsidRDefault="003723AD" w:rsidP="00585551">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55BF9" w:rsidRPr="00464F0C" w:rsidRDefault="00655BF9" w:rsidP="00585551">
      <w:pPr>
        <w:spacing w:after="0" w:line="240" w:lineRule="auto"/>
        <w:jc w:val="center"/>
        <w:rPr>
          <w:rFonts w:ascii="Times New Roman" w:hAnsi="Times New Roman"/>
          <w:sz w:val="28"/>
          <w:szCs w:val="28"/>
          <w:lang w:val="en-US"/>
        </w:rPr>
      </w:pPr>
    </w:p>
    <w:p w:rsidR="00585551" w:rsidRDefault="00585551" w:rsidP="00585551">
      <w:pPr>
        <w:autoSpaceDE w:val="0"/>
        <w:autoSpaceDN w:val="0"/>
        <w:adjustRightInd w:val="0"/>
        <w:spacing w:after="0" w:line="240" w:lineRule="auto"/>
        <w:ind w:firstLine="567"/>
        <w:rPr>
          <w:rFonts w:ascii="Times New Roman" w:hAnsi="Times New Roman"/>
          <w:sz w:val="28"/>
          <w:szCs w:val="28"/>
          <w:lang w:val="en-US"/>
        </w:rPr>
      </w:pPr>
      <w:r>
        <w:rPr>
          <w:rFonts w:ascii="Times New Roman" w:hAnsi="Times New Roman"/>
          <w:sz w:val="28"/>
          <w:szCs w:val="28"/>
          <w:lang w:val="en-US"/>
        </w:rPr>
        <w:t>Studied ovocidnoe action 5 % solution of carbolic acid, 10 % solution of ksilonafta and preparation of Saydeks. It is set that high ovocidnoy activity in relation to the eggs of nematodirusov is possessed by preparation of Saydeks.</w:t>
      </w:r>
    </w:p>
    <w:p w:rsidR="00585551" w:rsidRDefault="00585551" w:rsidP="00585551">
      <w:pPr>
        <w:spacing w:after="0" w:line="240" w:lineRule="auto"/>
        <w:rPr>
          <w:rFonts w:ascii="Times New Roman" w:hAnsi="Times New Roman"/>
          <w:sz w:val="28"/>
          <w:szCs w:val="28"/>
          <w:lang w:val="en-US"/>
        </w:rPr>
      </w:pPr>
    </w:p>
    <w:p w:rsidR="00585551" w:rsidRDefault="00585551" w:rsidP="00585551">
      <w:pPr>
        <w:spacing w:after="0" w:line="240" w:lineRule="auto"/>
        <w:ind w:firstLine="709"/>
        <w:rPr>
          <w:rFonts w:ascii="Times New Roman" w:hAnsi="Times New Roman"/>
          <w:sz w:val="28"/>
          <w:szCs w:val="28"/>
          <w:lang w:val="en-US"/>
        </w:rPr>
      </w:pPr>
    </w:p>
    <w:p w:rsidR="00655BF9" w:rsidRPr="00464F0C" w:rsidRDefault="00655BF9" w:rsidP="00585551">
      <w:pPr>
        <w:spacing w:after="0" w:line="240" w:lineRule="auto"/>
        <w:jc w:val="right"/>
        <w:rPr>
          <w:rFonts w:ascii="Times New Roman" w:hAnsi="Times New Roman"/>
          <w:sz w:val="28"/>
          <w:szCs w:val="28"/>
          <w:lang w:val="en-US"/>
        </w:rPr>
      </w:pPr>
    </w:p>
    <w:p w:rsidR="00655BF9" w:rsidRPr="00464F0C" w:rsidRDefault="00655BF9" w:rsidP="00585551">
      <w:pPr>
        <w:spacing w:after="0" w:line="240" w:lineRule="auto"/>
        <w:jc w:val="right"/>
        <w:rPr>
          <w:rFonts w:ascii="Times New Roman" w:hAnsi="Times New Roman"/>
          <w:sz w:val="28"/>
          <w:szCs w:val="28"/>
          <w:lang w:val="en-US"/>
        </w:rPr>
      </w:pPr>
    </w:p>
    <w:p w:rsidR="00655BF9" w:rsidRPr="00464F0C" w:rsidRDefault="00655BF9" w:rsidP="00585551">
      <w:pPr>
        <w:spacing w:after="0" w:line="240" w:lineRule="auto"/>
        <w:jc w:val="right"/>
        <w:rPr>
          <w:rFonts w:ascii="Times New Roman" w:hAnsi="Times New Roman"/>
          <w:sz w:val="28"/>
          <w:szCs w:val="28"/>
          <w:lang w:val="en-US"/>
        </w:rPr>
      </w:pPr>
    </w:p>
    <w:p w:rsidR="00655BF9" w:rsidRPr="00464F0C" w:rsidRDefault="00655BF9" w:rsidP="00585551">
      <w:pPr>
        <w:spacing w:after="0" w:line="240" w:lineRule="auto"/>
        <w:jc w:val="right"/>
        <w:rPr>
          <w:rFonts w:ascii="Times New Roman" w:hAnsi="Times New Roman"/>
          <w:sz w:val="28"/>
          <w:szCs w:val="28"/>
          <w:lang w:val="en-US"/>
        </w:rPr>
      </w:pPr>
    </w:p>
    <w:p w:rsidR="00655BF9" w:rsidRPr="00464F0C" w:rsidRDefault="00655BF9" w:rsidP="00585551">
      <w:pPr>
        <w:spacing w:after="0" w:line="240" w:lineRule="auto"/>
        <w:jc w:val="right"/>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lastRenderedPageBreak/>
        <w:t>УДК  6191615-092;637.517</w:t>
      </w:r>
    </w:p>
    <w:p w:rsidR="003723AD" w:rsidRDefault="003723AD"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caps/>
          <w:sz w:val="28"/>
          <w:szCs w:val="28"/>
        </w:rPr>
      </w:pPr>
      <w:r>
        <w:rPr>
          <w:rFonts w:ascii="Times New Roman" w:hAnsi="Times New Roman"/>
          <w:b/>
          <w:caps/>
          <w:sz w:val="28"/>
          <w:szCs w:val="28"/>
        </w:rPr>
        <w:t>Выход продуктов убоя поросят, полученных от подопытных свиноматок,</w:t>
      </w:r>
    </w:p>
    <w:p w:rsidR="00585551" w:rsidRDefault="00585551" w:rsidP="00585551">
      <w:pPr>
        <w:spacing w:after="0" w:line="240" w:lineRule="auto"/>
        <w:jc w:val="center"/>
        <w:rPr>
          <w:rFonts w:ascii="Times New Roman" w:hAnsi="Times New Roman"/>
          <w:b/>
          <w:caps/>
          <w:sz w:val="28"/>
          <w:szCs w:val="28"/>
        </w:rPr>
      </w:pPr>
      <w:r>
        <w:rPr>
          <w:rFonts w:ascii="Times New Roman" w:hAnsi="Times New Roman"/>
          <w:b/>
          <w:caps/>
          <w:sz w:val="28"/>
          <w:szCs w:val="28"/>
        </w:rPr>
        <w:t>после применения препарата «Ферсел»</w:t>
      </w:r>
    </w:p>
    <w:p w:rsidR="003723AD" w:rsidRDefault="003723AD" w:rsidP="00585551">
      <w:pPr>
        <w:spacing w:after="0" w:line="240" w:lineRule="auto"/>
        <w:jc w:val="center"/>
        <w:rPr>
          <w:rFonts w:ascii="Times New Roman" w:hAnsi="Times New Roman"/>
          <w:b/>
          <w:caps/>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b/>
          <w:sz w:val="28"/>
          <w:szCs w:val="28"/>
        </w:rPr>
        <w:t>Бадртдинова Л.Р.</w:t>
      </w:r>
      <w:r>
        <w:rPr>
          <w:rFonts w:ascii="Times New Roman" w:hAnsi="Times New Roman"/>
          <w:sz w:val="28"/>
          <w:szCs w:val="28"/>
        </w:rPr>
        <w:t xml:space="preserve">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Гасанов А.С.,  профессор кафедры терапии и клинической диагностики с рентгенологией </w:t>
      </w:r>
    </w:p>
    <w:p w:rsidR="003723AD" w:rsidRDefault="003723AD" w:rsidP="00585551">
      <w:pPr>
        <w:spacing w:after="0" w:line="240" w:lineRule="auto"/>
        <w:rPr>
          <w:rFonts w:ascii="Times New Roman" w:hAnsi="Times New Roman"/>
          <w:b/>
          <w:i/>
          <w:sz w:val="28"/>
          <w:szCs w:val="28"/>
        </w:rPr>
      </w:pPr>
    </w:p>
    <w:p w:rsidR="003723AD" w:rsidRDefault="00585551" w:rsidP="003723AD">
      <w:pPr>
        <w:spacing w:after="0" w:line="240" w:lineRule="auto"/>
        <w:ind w:firstLine="567"/>
        <w:rPr>
          <w:rFonts w:ascii="Times New Roman" w:hAnsi="Times New Roman"/>
          <w:sz w:val="28"/>
          <w:szCs w:val="28"/>
        </w:rPr>
      </w:pPr>
      <w:r w:rsidRPr="003723AD">
        <w:rPr>
          <w:rFonts w:ascii="Times New Roman" w:hAnsi="Times New Roman"/>
          <w:b/>
          <w:sz w:val="28"/>
          <w:szCs w:val="28"/>
        </w:rPr>
        <w:t>Ключевые слова:</w:t>
      </w:r>
      <w:r>
        <w:rPr>
          <w:rFonts w:ascii="Times New Roman" w:hAnsi="Times New Roman"/>
          <w:sz w:val="28"/>
          <w:szCs w:val="28"/>
        </w:rPr>
        <w:t xml:space="preserve"> масса гнезда, живая масса при рождении, живая масса на сутки, живая масса при отъеме, прирост головы за подсосный период, количество поросят, сохранность.</w:t>
      </w:r>
    </w:p>
    <w:p w:rsidR="00585551" w:rsidRDefault="00585551" w:rsidP="003723AD">
      <w:pPr>
        <w:spacing w:after="0" w:line="240" w:lineRule="auto"/>
        <w:ind w:firstLine="567"/>
        <w:rPr>
          <w:rFonts w:ascii="Times New Roman" w:hAnsi="Times New Roman"/>
          <w:sz w:val="28"/>
          <w:szCs w:val="28"/>
          <w:lang w:val="en-US"/>
        </w:rPr>
      </w:pPr>
      <w:r w:rsidRPr="003723AD">
        <w:rPr>
          <w:rFonts w:ascii="Times New Roman" w:hAnsi="Times New Roman"/>
          <w:b/>
          <w:sz w:val="28"/>
          <w:szCs w:val="28"/>
          <w:lang w:val="en-US"/>
        </w:rPr>
        <w:t>Key words:</w:t>
      </w:r>
      <w:r>
        <w:rPr>
          <w:rFonts w:ascii="Times New Roman" w:hAnsi="Times New Roman"/>
          <w:sz w:val="28"/>
          <w:szCs w:val="28"/>
          <w:lang w:val="en-US"/>
        </w:rPr>
        <w:t xml:space="preserve"> weight jacks, live weight at birth, body weight per day, live weight at weaning, the growth of the head of the suckling period, the number of piglets safety.</w:t>
      </w:r>
    </w:p>
    <w:p w:rsidR="003723AD" w:rsidRPr="00464F0C" w:rsidRDefault="003723AD" w:rsidP="003723AD">
      <w:pPr>
        <w:spacing w:after="0" w:line="240" w:lineRule="auto"/>
        <w:ind w:firstLine="567"/>
        <w:rPr>
          <w:rFonts w:ascii="Times New Roman" w:hAnsi="Times New Roman"/>
          <w:sz w:val="28"/>
          <w:szCs w:val="28"/>
          <w:lang w:val="en-US"/>
        </w:rPr>
      </w:pP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Влияние факторов внешней среды на живой организм не может не сказаться на формировании и проявлении защитных сил организма, поэтому изучение таких факторов становится важной частью научных исследований. Особое значение это приобретает в свиноводстве – одной из интенсивных отраслей промышленного животноводства.</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Материал и методы.</w:t>
      </w:r>
      <w:r>
        <w:rPr>
          <w:rFonts w:ascii="Times New Roman" w:hAnsi="Times New Roman"/>
          <w:sz w:val="28"/>
          <w:szCs w:val="28"/>
        </w:rPr>
        <w:t xml:space="preserve"> Для изучения влияния препарата «Ферсел» на энергию роста и  сохранность поросят, были подобраны свиноматки – аналоги по возрасту и живой массе, находящиеся на  последнем месяце супоросности, разделенные на три группы по двадцать животных в  каждой (1 и 2 – опытные, 3 группа контрольная). Препарат вводили в корм животным опытных групп  ежедневно с утренним кормлением в дозе 2 мг/кг живой массы тела во время супоросности, после опороса дозу препарата увеличивали вдвое и продолжали давать препарат  до отъема поросят. Помимо испытываемого препарата в корм свиноматкам первой опытной группы вводили дополнительно пробиотик, содержащий </w:t>
      </w:r>
      <w:r>
        <w:rPr>
          <w:rFonts w:ascii="Times New Roman" w:hAnsi="Times New Roman"/>
          <w:sz w:val="28"/>
          <w:szCs w:val="28"/>
          <w:lang w:val="en-US"/>
        </w:rPr>
        <w:t>Bacillussubtilis</w:t>
      </w:r>
      <w:r>
        <w:rPr>
          <w:rFonts w:ascii="Times New Roman" w:hAnsi="Times New Roman"/>
          <w:sz w:val="28"/>
          <w:szCs w:val="28"/>
        </w:rPr>
        <w:t xml:space="preserve"> и </w:t>
      </w:r>
      <w:r>
        <w:rPr>
          <w:rFonts w:ascii="Times New Roman" w:hAnsi="Times New Roman"/>
          <w:sz w:val="28"/>
          <w:szCs w:val="28"/>
          <w:lang w:val="en-US"/>
        </w:rPr>
        <w:t>Bacilluslicheniformis</w:t>
      </w:r>
      <w:r>
        <w:rPr>
          <w:rFonts w:ascii="Times New Roman" w:hAnsi="Times New Roman"/>
          <w:sz w:val="28"/>
          <w:szCs w:val="28"/>
        </w:rPr>
        <w:t xml:space="preserve"> в дозе 3 мл на  животное в сутки (концентрация микробных клеток 200 млрд./мл). </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Результаты исследований.</w:t>
      </w:r>
      <w:r w:rsidR="003723AD">
        <w:rPr>
          <w:rFonts w:ascii="Times New Roman" w:hAnsi="Times New Roman"/>
          <w:b/>
          <w:sz w:val="28"/>
          <w:szCs w:val="28"/>
        </w:rPr>
        <w:t xml:space="preserve"> </w:t>
      </w:r>
      <w:r>
        <w:rPr>
          <w:rFonts w:ascii="Times New Roman" w:hAnsi="Times New Roman"/>
          <w:sz w:val="28"/>
          <w:szCs w:val="28"/>
        </w:rPr>
        <w:t xml:space="preserve">Органолептическими исследованиями было установлено, что туши поросят всех групп имели идентичные характеристики: хорошо обескровлены, имели сухую поверхность, корочку подсыхания бледно-розового цвета. Мышцы плотные, упругой консистенции, на разрезе слегка влажные; цвет свойственен свинине; запах с поверхности и в глубине разреза специфический, характерный для свежего мяса поросят. Жир от белого до бледно-розового цвета, мягкий , эластичный, без посторонних запахов. Сухожилия упругие, плотные, поверхность суставов гладкая, блестящая. Лимфатические узлы без </w:t>
      </w:r>
      <w:r>
        <w:rPr>
          <w:rFonts w:ascii="Times New Roman" w:hAnsi="Times New Roman"/>
          <w:sz w:val="28"/>
          <w:szCs w:val="28"/>
        </w:rPr>
        <w:lastRenderedPageBreak/>
        <w:t>видимых изменений. При проведении пробы варкой – бульон прозрачный, ароматный. На поверхности бульона жир собирается в виде крупных капель.</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Результаты физико-химических исследований и бактериоскопии представлены в таблице</w:t>
      </w:r>
      <w:r w:rsidR="003723AD">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9"/>
        <w:gridCol w:w="1909"/>
        <w:gridCol w:w="1978"/>
        <w:gridCol w:w="1980"/>
      </w:tblGrid>
      <w:tr w:rsidR="00585551" w:rsidTr="00585551">
        <w:trPr>
          <w:trHeight w:val="502"/>
        </w:trPr>
        <w:tc>
          <w:tcPr>
            <w:tcW w:w="3437" w:type="dxa"/>
            <w:vMerge w:val="restart"/>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Показатель</w:t>
            </w:r>
          </w:p>
        </w:tc>
        <w:tc>
          <w:tcPr>
            <w:tcW w:w="5885" w:type="dxa"/>
            <w:gridSpan w:val="3"/>
            <w:tcBorders>
              <w:top w:val="single" w:sz="4" w:space="0" w:color="000000"/>
              <w:left w:val="single" w:sz="4" w:space="0" w:color="000000"/>
              <w:bottom w:val="single" w:sz="4" w:space="0" w:color="auto"/>
              <w:right w:val="single" w:sz="4" w:space="0" w:color="000000"/>
            </w:tcBorders>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Группы опыта</w:t>
            </w:r>
          </w:p>
          <w:p w:rsidR="00585551" w:rsidRPr="003723AD" w:rsidRDefault="00585551">
            <w:pPr>
              <w:spacing w:after="0" w:line="240" w:lineRule="auto"/>
              <w:rPr>
                <w:rFonts w:ascii="Times New Roman" w:eastAsia="Times New Roman" w:hAnsi="Times New Roman"/>
                <w:sz w:val="24"/>
                <w:szCs w:val="24"/>
              </w:rPr>
            </w:pPr>
          </w:p>
        </w:tc>
      </w:tr>
      <w:tr w:rsidR="00585551" w:rsidTr="00585551">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551" w:rsidRPr="003723AD" w:rsidRDefault="00585551">
            <w:pPr>
              <w:spacing w:after="0" w:line="240" w:lineRule="auto"/>
              <w:rPr>
                <w:rFonts w:ascii="Times New Roman" w:eastAsia="Times New Roman" w:hAnsi="Times New Roman"/>
                <w:sz w:val="24"/>
                <w:szCs w:val="24"/>
              </w:rPr>
            </w:pPr>
          </w:p>
        </w:tc>
        <w:tc>
          <w:tcPr>
            <w:tcW w:w="1916" w:type="dxa"/>
            <w:tcBorders>
              <w:top w:val="single" w:sz="4" w:space="0" w:color="auto"/>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Первая опытная</w:t>
            </w:r>
          </w:p>
        </w:tc>
        <w:tc>
          <w:tcPr>
            <w:tcW w:w="1986" w:type="dxa"/>
            <w:tcBorders>
              <w:top w:val="single" w:sz="4" w:space="0" w:color="auto"/>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Вторая опытная</w:t>
            </w:r>
          </w:p>
        </w:tc>
        <w:tc>
          <w:tcPr>
            <w:tcW w:w="1983" w:type="dxa"/>
            <w:tcBorders>
              <w:top w:val="single" w:sz="4" w:space="0" w:color="auto"/>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Контрольнаяя</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Амино-аммиачный азот, мг</w:t>
            </w:r>
          </w:p>
        </w:tc>
        <w:tc>
          <w:tcPr>
            <w:tcW w:w="1916" w:type="dxa"/>
            <w:tcBorders>
              <w:top w:val="single" w:sz="4" w:space="0" w:color="auto"/>
              <w:left w:val="single" w:sz="4" w:space="0" w:color="000000"/>
              <w:bottom w:val="single" w:sz="4" w:space="0" w:color="auto"/>
              <w:right w:val="single" w:sz="4" w:space="0" w:color="auto"/>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sz w:val="24"/>
                <w:szCs w:val="24"/>
              </w:rPr>
              <w:t>1,22</w:t>
            </w:r>
            <w:r w:rsidRPr="003723AD">
              <w:rPr>
                <w:rFonts w:ascii="Times New Roman" w:eastAsia="Times New Roman" w:hAnsi="Times New Roman"/>
                <w:sz w:val="24"/>
                <w:szCs w:val="24"/>
                <w:lang w:val="en-US"/>
              </w:rPr>
              <w:t>+0</w:t>
            </w:r>
            <w:r w:rsidRPr="003723AD">
              <w:rPr>
                <w:rFonts w:ascii="Times New Roman" w:eastAsia="Times New Roman" w:hAnsi="Times New Roman"/>
                <w:sz w:val="24"/>
                <w:szCs w:val="24"/>
              </w:rPr>
              <w:t>,13</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lang w:val="en-US"/>
              </w:rPr>
              <w:t>1</w:t>
            </w:r>
            <w:r w:rsidRPr="003723AD">
              <w:rPr>
                <w:rFonts w:ascii="Times New Roman" w:eastAsia="Times New Roman" w:hAnsi="Times New Roman"/>
                <w:sz w:val="24"/>
                <w:szCs w:val="24"/>
              </w:rPr>
              <w:t>,8+0,17</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1,20+0,17</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Продукты первичного распада белков</w:t>
            </w:r>
          </w:p>
        </w:tc>
        <w:tc>
          <w:tcPr>
            <w:tcW w:w="1916" w:type="dxa"/>
            <w:tcBorders>
              <w:top w:val="single" w:sz="4" w:space="0" w:color="auto"/>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Отриц.</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Отриц.</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Отриц.</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rsidP="003723AD">
            <w:pPr>
              <w:tabs>
                <w:tab w:val="left" w:pos="1140"/>
              </w:tabs>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lang w:val="en-US"/>
              </w:rPr>
              <w:t>pH</w:t>
            </w:r>
            <w:r w:rsidR="003723AD" w:rsidRPr="003723AD">
              <w:rPr>
                <w:rFonts w:ascii="Times New Roman" w:eastAsia="Times New Roman" w:hAnsi="Times New Roman"/>
                <w:sz w:val="24"/>
                <w:szCs w:val="24"/>
                <w:lang w:val="en-US"/>
              </w:rPr>
              <w:tab/>
            </w:r>
          </w:p>
        </w:tc>
        <w:tc>
          <w:tcPr>
            <w:tcW w:w="1916" w:type="dxa"/>
            <w:tcBorders>
              <w:top w:val="single" w:sz="4" w:space="0" w:color="000000"/>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5,88+0,04</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5,99+0,02</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5,95+0,01</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Бензидиновая проба</w:t>
            </w:r>
          </w:p>
        </w:tc>
        <w:tc>
          <w:tcPr>
            <w:tcW w:w="1916" w:type="dxa"/>
            <w:tcBorders>
              <w:top w:val="single" w:sz="4" w:space="0" w:color="000000"/>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Формольная реакция</w:t>
            </w:r>
          </w:p>
        </w:tc>
        <w:tc>
          <w:tcPr>
            <w:tcW w:w="1916" w:type="dxa"/>
            <w:tcBorders>
              <w:top w:val="single" w:sz="4" w:space="0" w:color="000000"/>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b/>
                <w:sz w:val="24"/>
                <w:szCs w:val="24"/>
              </w:rPr>
            </w:pPr>
            <w:r w:rsidRPr="003723AD">
              <w:rPr>
                <w:rFonts w:ascii="Times New Roman" w:eastAsia="Times New Roman" w:hAnsi="Times New Roman"/>
                <w:b/>
                <w:sz w:val="24"/>
                <w:szCs w:val="24"/>
              </w:rPr>
              <w:t>-</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Коэффициент кислотность-окисляемость</w:t>
            </w:r>
          </w:p>
        </w:tc>
        <w:tc>
          <w:tcPr>
            <w:tcW w:w="1916" w:type="dxa"/>
            <w:tcBorders>
              <w:top w:val="single" w:sz="4" w:space="0" w:color="000000"/>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0,46+0,4</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0,48+0,8</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0,52+0,6</w:t>
            </w:r>
          </w:p>
        </w:tc>
      </w:tr>
      <w:tr w:rsidR="00585551" w:rsidTr="00585551">
        <w:tc>
          <w:tcPr>
            <w:tcW w:w="3437" w:type="dxa"/>
            <w:tcBorders>
              <w:top w:val="single" w:sz="4" w:space="0" w:color="000000"/>
              <w:left w:val="single" w:sz="4" w:space="0" w:color="000000"/>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Количество бактерий в одном поле зрения</w:t>
            </w:r>
          </w:p>
        </w:tc>
        <w:tc>
          <w:tcPr>
            <w:tcW w:w="1916" w:type="dxa"/>
            <w:tcBorders>
              <w:top w:val="single" w:sz="4" w:space="0" w:color="000000"/>
              <w:left w:val="single" w:sz="4" w:space="0" w:color="000000"/>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2,2+0,36</w:t>
            </w:r>
          </w:p>
        </w:tc>
        <w:tc>
          <w:tcPr>
            <w:tcW w:w="1986" w:type="dxa"/>
            <w:tcBorders>
              <w:top w:val="single" w:sz="4" w:space="0" w:color="000000"/>
              <w:left w:val="single" w:sz="4" w:space="0" w:color="auto"/>
              <w:bottom w:val="single" w:sz="4" w:space="0" w:color="000000"/>
              <w:right w:val="single" w:sz="4" w:space="0" w:color="auto"/>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2,8+0,42</w:t>
            </w:r>
          </w:p>
        </w:tc>
        <w:tc>
          <w:tcPr>
            <w:tcW w:w="1983" w:type="dxa"/>
            <w:tcBorders>
              <w:top w:val="single" w:sz="4" w:space="0" w:color="000000"/>
              <w:left w:val="single" w:sz="4" w:space="0" w:color="auto"/>
              <w:bottom w:val="single" w:sz="4" w:space="0" w:color="000000"/>
              <w:right w:val="single" w:sz="4" w:space="0" w:color="000000"/>
            </w:tcBorders>
            <w:hideMark/>
          </w:tcPr>
          <w:p w:rsidR="00585551" w:rsidRPr="003723AD" w:rsidRDefault="00585551">
            <w:pPr>
              <w:spacing w:after="0" w:line="240" w:lineRule="auto"/>
              <w:rPr>
                <w:rFonts w:ascii="Times New Roman" w:eastAsia="Times New Roman" w:hAnsi="Times New Roman"/>
                <w:sz w:val="24"/>
                <w:szCs w:val="24"/>
              </w:rPr>
            </w:pPr>
            <w:r w:rsidRPr="003723AD">
              <w:rPr>
                <w:rFonts w:ascii="Times New Roman" w:eastAsia="Times New Roman" w:hAnsi="Times New Roman"/>
                <w:sz w:val="24"/>
                <w:szCs w:val="24"/>
              </w:rPr>
              <w:t>3,6+0,33</w:t>
            </w:r>
          </w:p>
        </w:tc>
      </w:tr>
    </w:tbl>
    <w:p w:rsidR="00585551" w:rsidRDefault="00585551" w:rsidP="00585551">
      <w:pPr>
        <w:spacing w:after="0" w:line="240" w:lineRule="auto"/>
        <w:ind w:firstLine="708"/>
        <w:rPr>
          <w:rFonts w:ascii="Times New Roman" w:hAnsi="Times New Roman"/>
          <w:b/>
          <w:sz w:val="28"/>
          <w:szCs w:val="28"/>
        </w:rPr>
      </w:pP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 xml:space="preserve">Величина </w:t>
      </w:r>
      <w:r>
        <w:rPr>
          <w:rFonts w:ascii="Times New Roman" w:hAnsi="Times New Roman"/>
          <w:sz w:val="28"/>
          <w:szCs w:val="28"/>
          <w:lang w:val="en-US"/>
        </w:rPr>
        <w:t>pH</w:t>
      </w:r>
      <w:r>
        <w:rPr>
          <w:rFonts w:ascii="Times New Roman" w:hAnsi="Times New Roman"/>
          <w:sz w:val="28"/>
          <w:szCs w:val="28"/>
        </w:rPr>
        <w:t xml:space="preserve">в процессе созревания мяса значительно снижается, особенно в течение первых суток после убоя животных. Через 2 суток после убоя животных </w:t>
      </w:r>
      <w:r>
        <w:rPr>
          <w:rFonts w:ascii="Times New Roman" w:hAnsi="Times New Roman"/>
          <w:sz w:val="28"/>
          <w:szCs w:val="28"/>
          <w:lang w:val="en-US"/>
        </w:rPr>
        <w:t>pH</w:t>
      </w:r>
      <w:r>
        <w:rPr>
          <w:rFonts w:ascii="Times New Roman" w:hAnsi="Times New Roman"/>
          <w:sz w:val="28"/>
          <w:szCs w:val="28"/>
        </w:rPr>
        <w:t>мышечной ткани во всех группах была в пределах 5,88+0,04 - 5,99+0,02, при этом значительной разницы в группах не отмечалось, что свидетельствует о том, что процессы созревания мяса во всех группах животных протекали синхронно.</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Количество амино-аммиачного азота в мышечной ткани опытных и контрольных поросят было в пределах 1,18+0,17 – 1,22+0,13 мг, что характерно для доброкачественного мяса. Коэффициент кислотность- окисляемость также был характерным для доброкачественного мяса и был в пределах 0,46+0,4 – 0,52+0,6. Фермент мышечной ткани пероксидаза был высокоактивным в мышцах свиней всех подопытных групп, продукты первичного распада белков не были обнаружены, а формальная проба с мясом всех групп дала отрицательную реакцию. Все что свидетельствует о том, что перед убоем в состоянии здоровья животных отклонений от нормы не было. При проведении микроскопии мазков-отпечатков из мяса свиней всех групп существенных отличий не обнаружилось. В поле зрения препаратов обнаружились единичные кокки и палочки.</w:t>
      </w:r>
    </w:p>
    <w:p w:rsidR="00585551" w:rsidRDefault="00585551" w:rsidP="003723AD">
      <w:pPr>
        <w:spacing w:after="0" w:line="240" w:lineRule="auto"/>
        <w:ind w:firstLine="567"/>
        <w:rPr>
          <w:rFonts w:ascii="Times New Roman" w:hAnsi="Times New Roman"/>
          <w:sz w:val="28"/>
          <w:szCs w:val="28"/>
        </w:rPr>
      </w:pPr>
      <w:r>
        <w:rPr>
          <w:rFonts w:ascii="Times New Roman" w:hAnsi="Times New Roman"/>
          <w:b/>
          <w:sz w:val="28"/>
          <w:szCs w:val="28"/>
        </w:rPr>
        <w:t xml:space="preserve">Выводы. </w:t>
      </w:r>
      <w:r>
        <w:rPr>
          <w:rFonts w:ascii="Times New Roman" w:hAnsi="Times New Roman"/>
          <w:sz w:val="28"/>
          <w:szCs w:val="28"/>
        </w:rPr>
        <w:t xml:space="preserve">Таким образом, результаты проведенных исследований свидетельствуют о том. Что добавление в рацион свиней препарата «Ферсел» в дозе 3 мг/кг массы тела не оказывает отрицательного воздействия на качество мяса поросят полученных от подопытных свиноматок. Проведенная ветеринарно-санитарная экспертиза показала, что мясо поросят по органолептическим, физико-химическим и </w:t>
      </w:r>
      <w:r>
        <w:rPr>
          <w:rFonts w:ascii="Times New Roman" w:hAnsi="Times New Roman"/>
          <w:sz w:val="28"/>
          <w:szCs w:val="28"/>
        </w:rPr>
        <w:lastRenderedPageBreak/>
        <w:t>микроскопическим показателям соответствует требованиям действующих стандартов, предусмотренных для доброкачественного мяса.</w:t>
      </w:r>
    </w:p>
    <w:p w:rsidR="00585551" w:rsidRDefault="00585551" w:rsidP="003723AD">
      <w:pPr>
        <w:spacing w:after="0" w:line="240" w:lineRule="auto"/>
        <w:ind w:firstLine="567"/>
        <w:rPr>
          <w:rFonts w:ascii="Times New Roman" w:hAnsi="Times New Roman"/>
          <w:caps/>
          <w:sz w:val="28"/>
          <w:szCs w:val="28"/>
        </w:rPr>
      </w:pPr>
      <w:r>
        <w:rPr>
          <w:rFonts w:ascii="Times New Roman" w:hAnsi="Times New Roman"/>
          <w:caps/>
          <w:sz w:val="28"/>
          <w:szCs w:val="28"/>
        </w:rPr>
        <w:t>Литература: 1.</w:t>
      </w:r>
      <w:r>
        <w:rPr>
          <w:rFonts w:ascii="Times New Roman" w:hAnsi="Times New Roman"/>
          <w:sz w:val="28"/>
          <w:szCs w:val="28"/>
        </w:rPr>
        <w:t xml:space="preserve">Папуниди К.Х., Зухрабов М.Г., Чугунов Ю.В., Докучаева И.С. Токсикологическая оценка янтарной кислоты.//Мат-лы респ.науч.конф. – Казань.- 1996. – С. 111-112.  2.Гасанов А.С. Использование сукцината железа в кормлении поросят / А.С.Гасанов // Зоотехния. 2005. №6. С. 9-11. 3. Гасанов А.С. янтарная кислота и ее производные в ветеринарии и медицине / А.С. Гасанов, Л.Ф. Шабыев // Ученые записи КГАВМ. – </w:t>
      </w:r>
      <w:r>
        <w:rPr>
          <w:rFonts w:ascii="Times New Roman" w:hAnsi="Times New Roman"/>
          <w:caps/>
          <w:sz w:val="28"/>
          <w:szCs w:val="28"/>
        </w:rPr>
        <w:t xml:space="preserve">Казань. – 2009. – Т. 197. – с. 194-198. </w:t>
      </w:r>
    </w:p>
    <w:p w:rsidR="00655BF9" w:rsidRDefault="00655BF9" w:rsidP="003723AD">
      <w:pPr>
        <w:spacing w:after="0" w:line="240" w:lineRule="auto"/>
        <w:ind w:firstLine="567"/>
        <w:rPr>
          <w:rFonts w:ascii="Times New Roman" w:hAnsi="Times New Roman"/>
          <w:caps/>
          <w:sz w:val="28"/>
          <w:szCs w:val="28"/>
        </w:rPr>
      </w:pPr>
    </w:p>
    <w:p w:rsidR="00585551" w:rsidRDefault="00585551" w:rsidP="00655BF9">
      <w:pPr>
        <w:spacing w:after="0" w:line="240" w:lineRule="auto"/>
        <w:jc w:val="center"/>
        <w:rPr>
          <w:rFonts w:ascii="Times New Roman" w:hAnsi="Times New Roman"/>
          <w:caps/>
          <w:sz w:val="24"/>
          <w:szCs w:val="24"/>
        </w:rPr>
      </w:pPr>
      <w:r w:rsidRPr="00655BF9">
        <w:rPr>
          <w:rFonts w:ascii="Times New Roman" w:hAnsi="Times New Roman"/>
          <w:caps/>
          <w:sz w:val="24"/>
          <w:szCs w:val="24"/>
        </w:rPr>
        <w:t>Выход продуктов убоя поросят, полученных от подопытных свиноматок,</w:t>
      </w:r>
      <w:r w:rsidR="00655BF9">
        <w:rPr>
          <w:rFonts w:ascii="Times New Roman" w:hAnsi="Times New Roman"/>
          <w:caps/>
          <w:sz w:val="24"/>
          <w:szCs w:val="24"/>
        </w:rPr>
        <w:t xml:space="preserve"> </w:t>
      </w:r>
      <w:r w:rsidRPr="00655BF9">
        <w:rPr>
          <w:rFonts w:ascii="Times New Roman" w:hAnsi="Times New Roman"/>
          <w:caps/>
          <w:sz w:val="24"/>
          <w:szCs w:val="24"/>
        </w:rPr>
        <w:t>после применения препарата «Ферсел»</w:t>
      </w:r>
    </w:p>
    <w:p w:rsidR="00655BF9" w:rsidRPr="00655BF9" w:rsidRDefault="00655BF9" w:rsidP="00655BF9">
      <w:pPr>
        <w:spacing w:after="0" w:line="240" w:lineRule="auto"/>
        <w:jc w:val="center"/>
        <w:rPr>
          <w:rFonts w:ascii="Times New Roman" w:hAnsi="Times New Roman"/>
          <w:caps/>
          <w:sz w:val="24"/>
          <w:szCs w:val="24"/>
        </w:rPr>
      </w:pPr>
    </w:p>
    <w:p w:rsidR="00585551" w:rsidRDefault="00655BF9" w:rsidP="00655BF9">
      <w:pPr>
        <w:spacing w:after="0" w:line="240" w:lineRule="auto"/>
        <w:jc w:val="center"/>
        <w:rPr>
          <w:rFonts w:ascii="Times New Roman" w:hAnsi="Times New Roman"/>
          <w:sz w:val="28"/>
          <w:szCs w:val="28"/>
        </w:rPr>
      </w:pPr>
      <w:r>
        <w:rPr>
          <w:rFonts w:ascii="Times New Roman" w:hAnsi="Times New Roman"/>
          <w:sz w:val="28"/>
          <w:szCs w:val="28"/>
        </w:rPr>
        <w:t>Бадртдинова Л.Р.</w:t>
      </w:r>
    </w:p>
    <w:p w:rsidR="00655BF9" w:rsidRDefault="00655BF9" w:rsidP="00655BF9">
      <w:pPr>
        <w:spacing w:after="0" w:line="240" w:lineRule="auto"/>
        <w:jc w:val="center"/>
        <w:rPr>
          <w:rFonts w:ascii="Times New Roman" w:hAnsi="Times New Roman"/>
          <w:sz w:val="28"/>
          <w:szCs w:val="28"/>
        </w:rPr>
      </w:pPr>
      <w:r>
        <w:rPr>
          <w:rFonts w:ascii="Times New Roman" w:hAnsi="Times New Roman"/>
          <w:sz w:val="28"/>
          <w:szCs w:val="28"/>
        </w:rPr>
        <w:t>Резюме</w:t>
      </w:r>
    </w:p>
    <w:p w:rsidR="00655BF9" w:rsidRDefault="00655BF9" w:rsidP="00655BF9">
      <w:pPr>
        <w:spacing w:after="0" w:line="240" w:lineRule="auto"/>
        <w:jc w:val="center"/>
        <w:rPr>
          <w:rFonts w:ascii="Times New Roman" w:hAnsi="Times New Roman"/>
          <w:sz w:val="28"/>
          <w:szCs w:val="28"/>
        </w:rPr>
      </w:pPr>
    </w:p>
    <w:p w:rsidR="00585551" w:rsidRDefault="00585551" w:rsidP="003723AD">
      <w:pPr>
        <w:spacing w:after="0" w:line="240" w:lineRule="auto"/>
        <w:ind w:firstLine="567"/>
        <w:rPr>
          <w:rFonts w:ascii="Times New Roman" w:hAnsi="Times New Roman"/>
          <w:sz w:val="28"/>
          <w:szCs w:val="28"/>
        </w:rPr>
      </w:pPr>
      <w:r>
        <w:rPr>
          <w:rFonts w:ascii="Times New Roman" w:hAnsi="Times New Roman"/>
          <w:sz w:val="28"/>
          <w:szCs w:val="28"/>
        </w:rPr>
        <w:t>Добавка в рацион препарата «Ферсел» нормализует обменные процессы в организме свиноматок в период супоросности, и таким образом оказывает благоприятное воздействие также на внутриутробное развитие и жизнеспособность приплода.</w:t>
      </w:r>
    </w:p>
    <w:p w:rsidR="00655BF9" w:rsidRDefault="00655BF9" w:rsidP="003723AD">
      <w:pPr>
        <w:spacing w:after="0" w:line="240" w:lineRule="auto"/>
        <w:ind w:firstLine="567"/>
        <w:jc w:val="center"/>
        <w:rPr>
          <w:rFonts w:ascii="Times New Roman" w:hAnsi="Times New Roman"/>
          <w:sz w:val="28"/>
          <w:szCs w:val="28"/>
        </w:rPr>
      </w:pPr>
    </w:p>
    <w:p w:rsidR="00655BF9" w:rsidRPr="00464F0C" w:rsidRDefault="00585551" w:rsidP="00655BF9">
      <w:pPr>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ACTION OF PREPARATION "FERSEL"FOR  ENERGY AND SAFETY </w:t>
      </w:r>
    </w:p>
    <w:p w:rsidR="00585551" w:rsidRPr="00464F0C" w:rsidRDefault="00585551" w:rsidP="00655BF9">
      <w:pPr>
        <w:spacing w:after="0" w:line="240" w:lineRule="auto"/>
        <w:jc w:val="center"/>
        <w:rPr>
          <w:rFonts w:ascii="Times New Roman" w:hAnsi="Times New Roman"/>
          <w:sz w:val="28"/>
          <w:szCs w:val="28"/>
          <w:lang w:val="en-US"/>
        </w:rPr>
      </w:pPr>
      <w:r>
        <w:rPr>
          <w:rFonts w:ascii="Times New Roman" w:hAnsi="Times New Roman"/>
          <w:sz w:val="28"/>
          <w:szCs w:val="28"/>
          <w:lang w:val="en-US"/>
        </w:rPr>
        <w:t>OF  PIGS</w:t>
      </w:r>
    </w:p>
    <w:p w:rsidR="00655BF9" w:rsidRPr="00464F0C" w:rsidRDefault="00655BF9" w:rsidP="00655BF9">
      <w:pPr>
        <w:spacing w:after="0" w:line="240" w:lineRule="auto"/>
        <w:jc w:val="center"/>
        <w:rPr>
          <w:rFonts w:ascii="Times New Roman" w:hAnsi="Times New Roman"/>
          <w:sz w:val="28"/>
          <w:szCs w:val="28"/>
          <w:lang w:val="en-US"/>
        </w:rPr>
      </w:pPr>
    </w:p>
    <w:p w:rsidR="00585551" w:rsidRPr="00464F0C" w:rsidRDefault="00585551" w:rsidP="00655BF9">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Badretdinov</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 xml:space="preserve"> R. L.</w:t>
      </w:r>
    </w:p>
    <w:p w:rsidR="00655BF9" w:rsidRPr="00464F0C" w:rsidRDefault="00655BF9" w:rsidP="00655BF9">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585551" w:rsidRDefault="00585551" w:rsidP="003723AD">
      <w:pPr>
        <w:spacing w:after="0" w:line="240" w:lineRule="auto"/>
        <w:ind w:firstLine="567"/>
        <w:rPr>
          <w:rFonts w:ascii="Times New Roman" w:hAnsi="Times New Roman"/>
          <w:sz w:val="28"/>
          <w:szCs w:val="28"/>
          <w:lang w:val="en-US"/>
        </w:rPr>
      </w:pPr>
      <w:r>
        <w:rPr>
          <w:rFonts w:ascii="Times New Roman" w:hAnsi="Times New Roman"/>
          <w:sz w:val="28"/>
          <w:szCs w:val="28"/>
          <w:lang w:val="en-US"/>
        </w:rPr>
        <w:t>Supplement to the diet drug "Fersel" normalizes metabolic processes in the body of sows during gestation, and thus also has a beneficial effect on intrauterine growth and viability of offspring.</w:t>
      </w:r>
    </w:p>
    <w:p w:rsidR="00585551" w:rsidRDefault="00585551" w:rsidP="00585551">
      <w:pPr>
        <w:spacing w:after="0" w:line="240" w:lineRule="auto"/>
        <w:ind w:firstLine="709"/>
        <w:rPr>
          <w:rFonts w:ascii="Times New Roman" w:hAnsi="Times New Roman"/>
          <w:sz w:val="28"/>
          <w:szCs w:val="28"/>
          <w:lang w:val="en-US"/>
        </w:rPr>
      </w:pPr>
    </w:p>
    <w:p w:rsidR="00585551" w:rsidRDefault="00585551" w:rsidP="00655BF9">
      <w:pPr>
        <w:tabs>
          <w:tab w:val="left" w:pos="1950"/>
        </w:tabs>
        <w:spacing w:after="0" w:line="240" w:lineRule="auto"/>
        <w:jc w:val="right"/>
        <w:rPr>
          <w:rFonts w:ascii="Times New Roman" w:hAnsi="Times New Roman"/>
          <w:sz w:val="28"/>
          <w:szCs w:val="28"/>
        </w:rPr>
      </w:pPr>
      <w:r>
        <w:rPr>
          <w:rFonts w:ascii="Times New Roman" w:hAnsi="Times New Roman"/>
          <w:sz w:val="28"/>
          <w:szCs w:val="28"/>
        </w:rPr>
        <w:t>УДК 619:616</w:t>
      </w:r>
    </w:p>
    <w:p w:rsidR="00655BF9" w:rsidRDefault="00655BF9" w:rsidP="00655BF9">
      <w:pPr>
        <w:tabs>
          <w:tab w:val="left" w:pos="1950"/>
        </w:tabs>
        <w:spacing w:after="0" w:line="240" w:lineRule="auto"/>
        <w:jc w:val="right"/>
        <w:rPr>
          <w:rFonts w:ascii="Times New Roman" w:hAnsi="Times New Roman"/>
          <w:sz w:val="28"/>
          <w:szCs w:val="28"/>
        </w:rPr>
      </w:pPr>
    </w:p>
    <w:p w:rsidR="00585551" w:rsidRDefault="00585551" w:rsidP="00655BF9">
      <w:pPr>
        <w:tabs>
          <w:tab w:val="left" w:pos="1950"/>
        </w:tabs>
        <w:spacing w:after="0" w:line="240" w:lineRule="auto"/>
        <w:jc w:val="center"/>
        <w:rPr>
          <w:rFonts w:ascii="Times New Roman" w:hAnsi="Times New Roman"/>
          <w:b/>
          <w:sz w:val="28"/>
          <w:szCs w:val="28"/>
        </w:rPr>
      </w:pPr>
      <w:r>
        <w:rPr>
          <w:rFonts w:ascii="Times New Roman" w:hAnsi="Times New Roman"/>
          <w:b/>
          <w:sz w:val="28"/>
          <w:szCs w:val="28"/>
        </w:rPr>
        <w:t>ЭНТЕРОБИОЦЕНОЗ ПРИ ДИСПЕПСИИ ТЕЛЯТ</w:t>
      </w:r>
    </w:p>
    <w:p w:rsidR="00655BF9" w:rsidRDefault="00655BF9" w:rsidP="00655BF9">
      <w:pPr>
        <w:tabs>
          <w:tab w:val="left" w:pos="1950"/>
        </w:tabs>
        <w:spacing w:after="0" w:line="240" w:lineRule="auto"/>
        <w:jc w:val="center"/>
        <w:rPr>
          <w:rFonts w:ascii="Times New Roman" w:hAnsi="Times New Roman"/>
          <w:b/>
          <w:sz w:val="28"/>
          <w:szCs w:val="28"/>
        </w:rPr>
      </w:pPr>
    </w:p>
    <w:p w:rsidR="00585551" w:rsidRDefault="00585551" w:rsidP="00655BF9">
      <w:pPr>
        <w:tabs>
          <w:tab w:val="left" w:pos="1950"/>
        </w:tabs>
        <w:spacing w:after="0" w:line="240" w:lineRule="auto"/>
        <w:jc w:val="center"/>
        <w:rPr>
          <w:rFonts w:ascii="Times New Roman" w:hAnsi="Times New Roman"/>
          <w:b/>
          <w:sz w:val="28"/>
          <w:szCs w:val="28"/>
        </w:rPr>
      </w:pPr>
      <w:r>
        <w:rPr>
          <w:rFonts w:ascii="Times New Roman" w:hAnsi="Times New Roman"/>
          <w:b/>
          <w:sz w:val="28"/>
          <w:szCs w:val="28"/>
        </w:rPr>
        <w:t xml:space="preserve">Бахтигараева Р.Б., Гафарова В.В., Шкапа Д.А. </w:t>
      </w:r>
    </w:p>
    <w:p w:rsidR="00585551" w:rsidRDefault="00585551" w:rsidP="00655BF9">
      <w:pPr>
        <w:tabs>
          <w:tab w:val="left" w:pos="1950"/>
        </w:tabs>
        <w:spacing w:after="0" w:line="240" w:lineRule="auto"/>
        <w:jc w:val="center"/>
        <w:rPr>
          <w:rFonts w:ascii="Times New Roman" w:hAnsi="Times New Roman"/>
          <w:sz w:val="28"/>
          <w:szCs w:val="28"/>
        </w:rPr>
      </w:pPr>
      <w:r>
        <w:rPr>
          <w:rFonts w:ascii="Times New Roman" w:hAnsi="Times New Roman"/>
          <w:sz w:val="28"/>
          <w:szCs w:val="28"/>
        </w:rPr>
        <w:t xml:space="preserve">Руководители - Андреева А.В., профессор; Николаева О.Н., ст. преподаватель кафедра инфекционных болезней, зоогигиены и ветсанэкспертизы </w:t>
      </w:r>
    </w:p>
    <w:p w:rsidR="00585551" w:rsidRDefault="00585551" w:rsidP="00655BF9">
      <w:pPr>
        <w:tabs>
          <w:tab w:val="left" w:pos="1950"/>
        </w:tabs>
        <w:spacing w:after="0" w:line="240" w:lineRule="auto"/>
        <w:jc w:val="center"/>
        <w:rPr>
          <w:rFonts w:ascii="Times New Roman" w:hAnsi="Times New Roman"/>
          <w:sz w:val="28"/>
          <w:szCs w:val="28"/>
        </w:rPr>
      </w:pPr>
      <w:r>
        <w:rPr>
          <w:rFonts w:ascii="Times New Roman" w:hAnsi="Times New Roman"/>
          <w:sz w:val="28"/>
          <w:szCs w:val="28"/>
        </w:rPr>
        <w:t>Башкирский государственный аграрный университет</w:t>
      </w:r>
    </w:p>
    <w:p w:rsidR="00655BF9" w:rsidRPr="00655BF9" w:rsidRDefault="00655BF9" w:rsidP="00585551">
      <w:pPr>
        <w:shd w:val="clear" w:color="auto" w:fill="FFFFFF"/>
        <w:spacing w:after="0" w:line="240" w:lineRule="auto"/>
        <w:rPr>
          <w:rFonts w:ascii="Times New Roman" w:hAnsi="Times New Roman"/>
          <w:b/>
          <w:sz w:val="28"/>
          <w:szCs w:val="28"/>
        </w:rPr>
      </w:pPr>
    </w:p>
    <w:p w:rsidR="00585551" w:rsidRDefault="00585551" w:rsidP="00655BF9">
      <w:pPr>
        <w:shd w:val="clear" w:color="auto" w:fill="FFFFFF"/>
        <w:spacing w:after="0" w:line="240" w:lineRule="auto"/>
        <w:ind w:firstLine="567"/>
        <w:rPr>
          <w:rFonts w:ascii="Times New Roman" w:hAnsi="Times New Roman"/>
          <w:sz w:val="28"/>
          <w:szCs w:val="28"/>
        </w:rPr>
      </w:pPr>
      <w:r w:rsidRPr="00655BF9">
        <w:rPr>
          <w:rFonts w:ascii="Times New Roman" w:hAnsi="Times New Roman"/>
          <w:b/>
          <w:sz w:val="28"/>
          <w:szCs w:val="28"/>
        </w:rPr>
        <w:t>Ключевые слова</w:t>
      </w:r>
      <w:r>
        <w:rPr>
          <w:rFonts w:ascii="Times New Roman" w:hAnsi="Times New Roman"/>
          <w:i/>
          <w:sz w:val="28"/>
          <w:szCs w:val="28"/>
        </w:rPr>
        <w:t>:</w:t>
      </w:r>
      <w:r>
        <w:rPr>
          <w:rFonts w:ascii="Times New Roman" w:hAnsi="Times New Roman"/>
          <w:sz w:val="28"/>
          <w:szCs w:val="28"/>
        </w:rPr>
        <w:t xml:space="preserve"> телята, энтеробиоценоз, диспепсия, условно-патогенная микрофлора</w:t>
      </w:r>
      <w:r w:rsidR="00655BF9">
        <w:rPr>
          <w:rFonts w:ascii="Times New Roman" w:hAnsi="Times New Roman"/>
          <w:sz w:val="28"/>
          <w:szCs w:val="28"/>
        </w:rPr>
        <w:t>.</w:t>
      </w:r>
    </w:p>
    <w:p w:rsidR="00585551" w:rsidRPr="00655BF9" w:rsidRDefault="00585551" w:rsidP="00655BF9">
      <w:pPr>
        <w:shd w:val="clear" w:color="auto" w:fill="FFFFFF"/>
        <w:spacing w:after="0" w:line="240" w:lineRule="auto"/>
        <w:ind w:firstLine="567"/>
        <w:rPr>
          <w:rFonts w:ascii="Times New Roman" w:hAnsi="Times New Roman"/>
          <w:sz w:val="28"/>
          <w:szCs w:val="28"/>
          <w:lang w:val="en-US"/>
        </w:rPr>
      </w:pPr>
      <w:r w:rsidRPr="00655BF9">
        <w:rPr>
          <w:rFonts w:ascii="Times New Roman" w:hAnsi="Times New Roman"/>
          <w:b/>
          <w:sz w:val="28"/>
          <w:szCs w:val="28"/>
          <w:lang w:val="en-US"/>
        </w:rPr>
        <w:t>Key words:</w:t>
      </w:r>
      <w:r>
        <w:rPr>
          <w:rFonts w:ascii="Times New Roman" w:hAnsi="Times New Roman"/>
          <w:sz w:val="28"/>
          <w:szCs w:val="28"/>
          <w:lang w:val="en-US"/>
        </w:rPr>
        <w:t xml:space="preserve"> calfs, enterobiocenosis, dyspepsia, opportunistic microflora</w:t>
      </w:r>
      <w:r w:rsidR="00655BF9" w:rsidRPr="00655BF9">
        <w:rPr>
          <w:rFonts w:ascii="Times New Roman" w:hAnsi="Times New Roman"/>
          <w:sz w:val="28"/>
          <w:szCs w:val="28"/>
          <w:lang w:val="en-US"/>
        </w:rPr>
        <w:t>.</w:t>
      </w:r>
    </w:p>
    <w:p w:rsidR="00585551" w:rsidRDefault="00585551" w:rsidP="00655BF9">
      <w:pPr>
        <w:tabs>
          <w:tab w:val="left" w:pos="1950"/>
        </w:tabs>
        <w:spacing w:after="0" w:line="240" w:lineRule="auto"/>
        <w:ind w:firstLine="567"/>
        <w:rPr>
          <w:rFonts w:ascii="Times New Roman" w:hAnsi="Times New Roman"/>
          <w:sz w:val="28"/>
          <w:szCs w:val="28"/>
        </w:rPr>
      </w:pPr>
      <w:r>
        <w:rPr>
          <w:rFonts w:ascii="Times New Roman" w:hAnsi="Times New Roman"/>
          <w:b/>
          <w:sz w:val="28"/>
          <w:szCs w:val="28"/>
        </w:rPr>
        <w:lastRenderedPageBreak/>
        <w:t>Введение.</w:t>
      </w:r>
      <w:r>
        <w:rPr>
          <w:rFonts w:ascii="Times New Roman" w:hAnsi="Times New Roman"/>
          <w:sz w:val="28"/>
          <w:szCs w:val="28"/>
        </w:rPr>
        <w:t xml:space="preserve"> В современных экономических условиях получение и выращивание здорового молодняка является одной из наиболее сложных проблем ветеринарных специалистов. Физиологическая особенность молодняка периода новорожденности, молозивного и следующего за ним молочного питания заключается в динамике становления кишечного нормобиоза [1,2,4]. Нарушение микробиоценоза кишечника часто является одной из причин возникновения массовых заболеваний и отхода молодняка. Диспепсия телят - это остро протекающее заболевание, возникающее в первые дни и часы жизни, сопровождающееся дисфункцией органов пищеварительного тракта (нарушением процесса ферментирования и ассимиляции молозива и молока), нарушением обмена веществ, обезвоживанием и интоксикацией организма [3]. Нарушение равновесия между полезной, нейтральной микрофлорой и потенциально патогенными бактериями приводит к ослаблению защитных функций организма. </w:t>
      </w:r>
    </w:p>
    <w:p w:rsidR="00585551" w:rsidRDefault="00585551" w:rsidP="00655BF9">
      <w:pPr>
        <w:tabs>
          <w:tab w:val="left" w:pos="1950"/>
        </w:tabs>
        <w:spacing w:after="0" w:line="240" w:lineRule="auto"/>
        <w:ind w:firstLine="567"/>
        <w:rPr>
          <w:rFonts w:ascii="Times New Roman" w:hAnsi="Times New Roman"/>
          <w:sz w:val="28"/>
          <w:szCs w:val="28"/>
        </w:rPr>
      </w:pPr>
      <w:r>
        <w:rPr>
          <w:rFonts w:ascii="Times New Roman" w:hAnsi="Times New Roman"/>
          <w:sz w:val="28"/>
          <w:szCs w:val="28"/>
        </w:rPr>
        <w:t xml:space="preserve">В связи с вышеизложенным, целью наших исследований явилось изучение энтеробиоценоза новорожденных телят, больных диспепсией.  </w:t>
      </w:r>
    </w:p>
    <w:p w:rsidR="00585551" w:rsidRDefault="00585551" w:rsidP="00655BF9">
      <w:pPr>
        <w:tabs>
          <w:tab w:val="left" w:pos="1950"/>
        </w:tabs>
        <w:spacing w:after="0" w:line="240" w:lineRule="auto"/>
        <w:ind w:firstLine="567"/>
        <w:rPr>
          <w:rFonts w:ascii="Times New Roman" w:hAnsi="Times New Roman"/>
          <w:sz w:val="28"/>
          <w:szCs w:val="28"/>
        </w:rPr>
      </w:pPr>
      <w:r>
        <w:rPr>
          <w:rFonts w:ascii="Times New Roman" w:hAnsi="Times New Roman"/>
          <w:b/>
          <w:sz w:val="28"/>
          <w:szCs w:val="28"/>
        </w:rPr>
        <w:t>Материал и методы исследований.</w:t>
      </w:r>
      <w:r>
        <w:rPr>
          <w:rFonts w:ascii="Times New Roman" w:hAnsi="Times New Roman"/>
          <w:sz w:val="28"/>
          <w:szCs w:val="28"/>
        </w:rPr>
        <w:t xml:space="preserve"> Для достижение поставленной цели по принципу аналогов было сформировано две группы телят черно-пёстрой породы по восемь голов в каждой: первая группа – контрольная, здоровые; вторая группа – больные диспепсией. Телята содержались в условиях принятой технологии содержания и кормления. </w:t>
      </w:r>
    </w:p>
    <w:p w:rsidR="00585551" w:rsidRDefault="00585551" w:rsidP="00655BF9">
      <w:pPr>
        <w:tabs>
          <w:tab w:val="left" w:pos="1950"/>
        </w:tabs>
        <w:spacing w:after="0" w:line="240" w:lineRule="auto"/>
        <w:ind w:firstLine="567"/>
        <w:rPr>
          <w:rFonts w:ascii="Times New Roman" w:hAnsi="Times New Roman"/>
          <w:sz w:val="28"/>
          <w:szCs w:val="28"/>
        </w:rPr>
      </w:pPr>
      <w:r>
        <w:rPr>
          <w:rFonts w:ascii="Times New Roman" w:hAnsi="Times New Roman"/>
          <w:sz w:val="28"/>
          <w:szCs w:val="28"/>
        </w:rPr>
        <w:t xml:space="preserve">Микробиологическое исследование фекалий телят включало определение состава микрофлоры кишечника и типизацию микроорганизмов (лакто- и бифидобактерий, условно-патогенных бактерий). Качественное исследование микрофлоры кишечника проводили по Э. П. Касаткиной с соавторами (1996). </w:t>
      </w:r>
    </w:p>
    <w:p w:rsidR="00585551" w:rsidRDefault="00585551" w:rsidP="00655BF9">
      <w:pPr>
        <w:tabs>
          <w:tab w:val="left" w:pos="1950"/>
        </w:tabs>
        <w:spacing w:after="0" w:line="240" w:lineRule="auto"/>
        <w:ind w:firstLine="567"/>
        <w:rPr>
          <w:rFonts w:ascii="Times New Roman" w:hAnsi="Times New Roman"/>
          <w:sz w:val="28"/>
          <w:szCs w:val="28"/>
        </w:rPr>
      </w:pPr>
      <w:r>
        <w:rPr>
          <w:rFonts w:ascii="Times New Roman" w:hAnsi="Times New Roman"/>
          <w:sz w:val="28"/>
          <w:szCs w:val="28"/>
        </w:rPr>
        <w:t>Забор фекалий из прямой кишки производили в стерильную посуду и разводили в физиологическом растворе от 10</w:t>
      </w:r>
      <w:r>
        <w:rPr>
          <w:rFonts w:ascii="Times New Roman" w:hAnsi="Times New Roman"/>
          <w:sz w:val="28"/>
          <w:szCs w:val="28"/>
          <w:vertAlign w:val="superscript"/>
        </w:rPr>
        <w:t>-1</w:t>
      </w:r>
      <w:r>
        <w:rPr>
          <w:rFonts w:ascii="Times New Roman" w:hAnsi="Times New Roman"/>
          <w:sz w:val="28"/>
          <w:szCs w:val="28"/>
        </w:rPr>
        <w:t xml:space="preserve"> до 10</w:t>
      </w:r>
      <w:r>
        <w:rPr>
          <w:rFonts w:ascii="Times New Roman" w:hAnsi="Times New Roman"/>
          <w:sz w:val="28"/>
          <w:szCs w:val="28"/>
          <w:vertAlign w:val="superscript"/>
        </w:rPr>
        <w:t>-10</w:t>
      </w:r>
      <w:r>
        <w:rPr>
          <w:rFonts w:ascii="Times New Roman" w:hAnsi="Times New Roman"/>
          <w:sz w:val="28"/>
          <w:szCs w:val="28"/>
        </w:rPr>
        <w:t>. Выделение анаэробных бифидобактерий проводили посевом в среду Блаурокка, лактобактерии определяли на среде МРС. Для выделения грамотрицательных палочек из четырех диагностический значимых разведений (10</w:t>
      </w:r>
      <w:r>
        <w:rPr>
          <w:rFonts w:ascii="Times New Roman" w:hAnsi="Times New Roman"/>
          <w:sz w:val="28"/>
          <w:szCs w:val="28"/>
          <w:vertAlign w:val="superscript"/>
        </w:rPr>
        <w:t>-4</w:t>
      </w:r>
      <w:r>
        <w:rPr>
          <w:rFonts w:ascii="Times New Roman" w:hAnsi="Times New Roman"/>
          <w:sz w:val="28"/>
          <w:szCs w:val="28"/>
        </w:rPr>
        <w:t xml:space="preserve"> – 10</w:t>
      </w:r>
      <w:r>
        <w:rPr>
          <w:rFonts w:ascii="Times New Roman" w:hAnsi="Times New Roman"/>
          <w:sz w:val="28"/>
          <w:szCs w:val="28"/>
          <w:vertAlign w:val="superscript"/>
        </w:rPr>
        <w:t>-8</w:t>
      </w:r>
      <w:r>
        <w:rPr>
          <w:rFonts w:ascii="Times New Roman" w:hAnsi="Times New Roman"/>
          <w:sz w:val="28"/>
          <w:szCs w:val="28"/>
        </w:rPr>
        <w:t xml:space="preserve">) проводили посевы на дифференциальные среды Эндо, Плоскирева. Гемолитические свойства выделенных культур определяли на 5%-м кровяном агаре. Для выделения стафилококков использовали желточно-солевой агар, энтерококков – ДИФ-3, анаэробных спорообразующих бактерий – плотную среду Вильсона-Блера. Дрожжеподобные грибки выделяли на среде Сабуро. </w:t>
      </w:r>
      <w:r>
        <w:rPr>
          <w:rFonts w:ascii="Times New Roman" w:hAnsi="Times New Roman"/>
          <w:sz w:val="28"/>
          <w:szCs w:val="28"/>
          <w:lang w:val="en-US"/>
        </w:rPr>
        <w:t>Proteus</w:t>
      </w:r>
      <w:r w:rsidRPr="00585551">
        <w:rPr>
          <w:rFonts w:ascii="Times New Roman" w:hAnsi="Times New Roman"/>
          <w:sz w:val="28"/>
          <w:szCs w:val="28"/>
        </w:rPr>
        <w:t xml:space="preserve"> </w:t>
      </w:r>
      <w:r>
        <w:rPr>
          <w:rFonts w:ascii="Times New Roman" w:hAnsi="Times New Roman"/>
          <w:sz w:val="28"/>
          <w:szCs w:val="28"/>
          <w:lang w:val="en-US"/>
        </w:rPr>
        <w:t>mirabilis</w:t>
      </w:r>
      <w:r>
        <w:rPr>
          <w:rFonts w:ascii="Times New Roman" w:hAnsi="Times New Roman"/>
          <w:sz w:val="28"/>
          <w:szCs w:val="28"/>
        </w:rPr>
        <w:t xml:space="preserve"> выделяли на среде Рессела с мочевиной и индикатором тимоловый синий + кислый фуксин. </w:t>
      </w:r>
    </w:p>
    <w:p w:rsidR="00585551" w:rsidRDefault="00585551" w:rsidP="00655BF9">
      <w:pPr>
        <w:widowControl w:val="0"/>
        <w:spacing w:after="0" w:line="240" w:lineRule="auto"/>
        <w:ind w:firstLine="567"/>
        <w:rPr>
          <w:rFonts w:ascii="Times New Roman" w:hAnsi="Times New Roman"/>
          <w:sz w:val="28"/>
          <w:szCs w:val="28"/>
        </w:rPr>
      </w:pPr>
      <w:r>
        <w:rPr>
          <w:rFonts w:ascii="Times New Roman" w:hAnsi="Times New Roman"/>
          <w:sz w:val="28"/>
          <w:szCs w:val="28"/>
        </w:rPr>
        <w:t>Результаты бактериологического исследования фекалий переводили в десятичные логарифмы и устанавливали относительное соотношение различных групп микроорганизмов в кишечной популяции.</w:t>
      </w:r>
    </w:p>
    <w:p w:rsidR="00585551" w:rsidRDefault="00585551" w:rsidP="00655BF9">
      <w:pPr>
        <w:spacing w:after="0" w:line="240" w:lineRule="auto"/>
        <w:ind w:firstLine="567"/>
        <w:rPr>
          <w:rFonts w:ascii="Times New Roman" w:hAnsi="Times New Roman"/>
          <w:b/>
          <w:sz w:val="28"/>
          <w:szCs w:val="28"/>
        </w:rPr>
      </w:pPr>
      <w:r>
        <w:rPr>
          <w:rFonts w:ascii="Times New Roman" w:hAnsi="Times New Roman"/>
          <w:sz w:val="28"/>
          <w:szCs w:val="28"/>
        </w:rPr>
        <w:lastRenderedPageBreak/>
        <w:t xml:space="preserve">Статистическую обработку результатов исследования оценивали при помощи </w:t>
      </w:r>
      <w:r>
        <w:rPr>
          <w:rFonts w:ascii="Times New Roman" w:hAnsi="Times New Roman"/>
          <w:sz w:val="28"/>
          <w:szCs w:val="28"/>
          <w:lang w:val="en-US"/>
        </w:rPr>
        <w:t>t</w:t>
      </w:r>
      <w:r>
        <w:rPr>
          <w:rFonts w:ascii="Times New Roman" w:hAnsi="Times New Roman"/>
          <w:sz w:val="28"/>
          <w:szCs w:val="28"/>
        </w:rPr>
        <w:t>-критерия Стьюдента. Различия считали статистически значимыми при Р &lt;0,05.</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Результаты исследований</w:t>
      </w:r>
      <w:r>
        <w:rPr>
          <w:rFonts w:ascii="Times New Roman" w:hAnsi="Times New Roman"/>
          <w:sz w:val="28"/>
          <w:szCs w:val="28"/>
        </w:rPr>
        <w:t xml:space="preserve"> показали, что у телят первой контрольной группы патогенные энтеробактерии и гемолитическая кишечная палочка не обнаружены, в содержимом кишечника преобладали бактерии группы кишечной палочки (10 ±0,05 </w:t>
      </w:r>
      <w:r>
        <w:rPr>
          <w:rFonts w:ascii="Times New Roman" w:hAnsi="Times New Roman"/>
          <w:sz w:val="28"/>
          <w:szCs w:val="28"/>
          <w:lang w:val="en-US"/>
        </w:rPr>
        <w:t>lg</w:t>
      </w:r>
      <w:r>
        <w:rPr>
          <w:rFonts w:ascii="Times New Roman" w:hAnsi="Times New Roman"/>
          <w:sz w:val="28"/>
          <w:szCs w:val="28"/>
        </w:rPr>
        <w:t xml:space="preserve"> КОЕ/г). Общее количество </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aureus</w:t>
      </w:r>
      <w:r>
        <w:rPr>
          <w:rFonts w:ascii="Times New Roman" w:hAnsi="Times New Roman"/>
          <w:sz w:val="28"/>
          <w:szCs w:val="28"/>
        </w:rPr>
        <w:t xml:space="preserve"> (3±0,07 </w:t>
      </w:r>
      <w:r>
        <w:rPr>
          <w:rFonts w:ascii="Times New Roman" w:hAnsi="Times New Roman"/>
          <w:sz w:val="28"/>
          <w:szCs w:val="28"/>
          <w:lang w:val="en-US"/>
        </w:rPr>
        <w:t>lg</w:t>
      </w:r>
      <w:r w:rsidRPr="00585551">
        <w:rPr>
          <w:rFonts w:ascii="Times New Roman" w:hAnsi="Times New Roman"/>
          <w:sz w:val="28"/>
          <w:szCs w:val="28"/>
        </w:rPr>
        <w:t xml:space="preserve"> </w:t>
      </w:r>
      <w:r>
        <w:rPr>
          <w:rFonts w:ascii="Times New Roman" w:hAnsi="Times New Roman"/>
          <w:sz w:val="28"/>
          <w:szCs w:val="28"/>
          <w:lang w:val="en-US"/>
        </w:rPr>
        <w:t>KOE</w:t>
      </w:r>
      <w:r>
        <w:rPr>
          <w:rFonts w:ascii="Times New Roman" w:hAnsi="Times New Roman"/>
          <w:sz w:val="28"/>
          <w:szCs w:val="28"/>
        </w:rPr>
        <w:t xml:space="preserve">/г), энтерококков (7±0,05 </w:t>
      </w:r>
      <w:r>
        <w:rPr>
          <w:rFonts w:ascii="Times New Roman" w:hAnsi="Times New Roman"/>
          <w:sz w:val="28"/>
          <w:szCs w:val="28"/>
          <w:lang w:val="en-US"/>
        </w:rPr>
        <w:t>lg</w:t>
      </w:r>
      <w:r w:rsidRPr="00585551">
        <w:rPr>
          <w:rFonts w:ascii="Times New Roman" w:hAnsi="Times New Roman"/>
          <w:sz w:val="28"/>
          <w:szCs w:val="28"/>
        </w:rPr>
        <w:t xml:space="preserve"> </w:t>
      </w:r>
      <w:r>
        <w:rPr>
          <w:rFonts w:ascii="Times New Roman" w:hAnsi="Times New Roman"/>
          <w:sz w:val="28"/>
          <w:szCs w:val="28"/>
          <w:lang w:val="en-US"/>
        </w:rPr>
        <w:t>KOE</w:t>
      </w:r>
      <w:r>
        <w:rPr>
          <w:rFonts w:ascii="Times New Roman" w:hAnsi="Times New Roman"/>
          <w:sz w:val="28"/>
          <w:szCs w:val="28"/>
        </w:rPr>
        <w:t xml:space="preserve">/г), клостридий (7±0,06 </w:t>
      </w:r>
      <w:r>
        <w:rPr>
          <w:rFonts w:ascii="Times New Roman" w:hAnsi="Times New Roman"/>
          <w:sz w:val="28"/>
          <w:szCs w:val="28"/>
          <w:lang w:val="en-US"/>
        </w:rPr>
        <w:t>lg</w:t>
      </w:r>
      <w:r>
        <w:rPr>
          <w:rFonts w:ascii="Times New Roman" w:hAnsi="Times New Roman"/>
          <w:sz w:val="28"/>
          <w:szCs w:val="28"/>
        </w:rPr>
        <w:t xml:space="preserve"> КОЕ/г) и дрожжеподобных грибов (2±0,01 </w:t>
      </w:r>
      <w:r>
        <w:rPr>
          <w:rFonts w:ascii="Times New Roman" w:hAnsi="Times New Roman"/>
          <w:sz w:val="28"/>
          <w:szCs w:val="28"/>
          <w:lang w:val="en-US"/>
        </w:rPr>
        <w:t>lg</w:t>
      </w:r>
      <w:r>
        <w:rPr>
          <w:rFonts w:ascii="Times New Roman" w:hAnsi="Times New Roman"/>
          <w:sz w:val="28"/>
          <w:szCs w:val="28"/>
        </w:rPr>
        <w:t xml:space="preserve"> КОЕ/г) не превышало допустимых норм. Титр молочнокислых бактерий был на уровне 4±0,1 </w:t>
      </w:r>
      <w:r>
        <w:rPr>
          <w:rFonts w:ascii="Times New Roman" w:hAnsi="Times New Roman"/>
          <w:sz w:val="28"/>
          <w:szCs w:val="28"/>
          <w:lang w:val="en-US"/>
        </w:rPr>
        <w:t>lg</w:t>
      </w:r>
      <w:r>
        <w:rPr>
          <w:rFonts w:ascii="Times New Roman" w:hAnsi="Times New Roman"/>
          <w:sz w:val="28"/>
          <w:szCs w:val="28"/>
        </w:rPr>
        <w:t xml:space="preserve"> КОЕ/г, количество бифидобактерий было на более высоком уровне 11±0,08 </w:t>
      </w:r>
      <w:r>
        <w:rPr>
          <w:rFonts w:ascii="Times New Roman" w:hAnsi="Times New Roman"/>
          <w:sz w:val="28"/>
          <w:szCs w:val="28"/>
          <w:lang w:val="en-US"/>
        </w:rPr>
        <w:t>lg</w:t>
      </w:r>
      <w:r w:rsidRPr="00585551">
        <w:rPr>
          <w:rFonts w:ascii="Times New Roman" w:hAnsi="Times New Roman"/>
          <w:sz w:val="28"/>
          <w:szCs w:val="28"/>
        </w:rPr>
        <w:t xml:space="preserve"> </w:t>
      </w:r>
      <w:r>
        <w:rPr>
          <w:rFonts w:ascii="Times New Roman" w:hAnsi="Times New Roman"/>
          <w:sz w:val="28"/>
          <w:szCs w:val="28"/>
          <w:lang w:val="en-US"/>
        </w:rPr>
        <w:t>KOE</w:t>
      </w:r>
      <w:r>
        <w:rPr>
          <w:rFonts w:ascii="Times New Roman" w:hAnsi="Times New Roman"/>
          <w:sz w:val="28"/>
          <w:szCs w:val="28"/>
        </w:rPr>
        <w:t>/г.</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У телят второй группы, больных диспепсией с выраженными клиническими признаками, пробы фекалий были жидкой консистенции с характерным зловонным запахом, желтоватого цвета. В содержимом кишечника преобладали бактерии группы кишечной палочки 11±0,07 </w:t>
      </w:r>
      <w:r>
        <w:rPr>
          <w:rFonts w:ascii="Times New Roman" w:hAnsi="Times New Roman"/>
          <w:sz w:val="28"/>
          <w:szCs w:val="28"/>
          <w:lang w:val="en-US"/>
        </w:rPr>
        <w:t>lg</w:t>
      </w:r>
      <w:r>
        <w:rPr>
          <w:rFonts w:ascii="Times New Roman" w:hAnsi="Times New Roman"/>
          <w:sz w:val="28"/>
          <w:szCs w:val="28"/>
        </w:rPr>
        <w:t xml:space="preserve"> КОЕ/г. Во всех исследуемых пробах выделены культуры энтеропатогенных E. сoli в количестве 10±0,1 </w:t>
      </w:r>
      <w:r>
        <w:rPr>
          <w:rFonts w:ascii="Times New Roman" w:hAnsi="Times New Roman"/>
          <w:sz w:val="28"/>
          <w:szCs w:val="28"/>
          <w:lang w:val="en-US"/>
        </w:rPr>
        <w:t>lg</w:t>
      </w:r>
      <w:r>
        <w:rPr>
          <w:rFonts w:ascii="Times New Roman" w:hAnsi="Times New Roman"/>
          <w:sz w:val="28"/>
          <w:szCs w:val="28"/>
        </w:rPr>
        <w:t xml:space="preserve"> КОЕ/г, которые образовывали зону гемолиза на 5% кровяном агаре. Также в трех пробах выделяли Proteus mirabilis в количестве 4±0,07 </w:t>
      </w:r>
      <w:r>
        <w:rPr>
          <w:rFonts w:ascii="Times New Roman" w:hAnsi="Times New Roman"/>
          <w:sz w:val="28"/>
          <w:szCs w:val="28"/>
          <w:lang w:val="en-US"/>
        </w:rPr>
        <w:t>lg</w:t>
      </w:r>
      <w:r>
        <w:rPr>
          <w:rFonts w:ascii="Times New Roman" w:hAnsi="Times New Roman"/>
          <w:sz w:val="28"/>
          <w:szCs w:val="28"/>
        </w:rPr>
        <w:t xml:space="preserve"> КОЕ/г. Количество грибов из рода </w:t>
      </w:r>
      <w:r>
        <w:rPr>
          <w:rFonts w:ascii="Times New Roman" w:hAnsi="Times New Roman"/>
          <w:sz w:val="28"/>
          <w:szCs w:val="28"/>
          <w:lang w:val="en-US"/>
        </w:rPr>
        <w:t>Candida</w:t>
      </w:r>
      <w:r>
        <w:rPr>
          <w:rFonts w:ascii="Times New Roman" w:hAnsi="Times New Roman"/>
          <w:sz w:val="28"/>
          <w:szCs w:val="28"/>
        </w:rPr>
        <w:t xml:space="preserve"> было увеличено и составило 4±0,2 </w:t>
      </w:r>
      <w:r>
        <w:rPr>
          <w:rFonts w:ascii="Times New Roman" w:hAnsi="Times New Roman"/>
          <w:sz w:val="28"/>
          <w:szCs w:val="28"/>
          <w:lang w:val="en-US"/>
        </w:rPr>
        <w:t>lg</w:t>
      </w:r>
      <w:r>
        <w:rPr>
          <w:rFonts w:ascii="Times New Roman" w:hAnsi="Times New Roman"/>
          <w:sz w:val="28"/>
          <w:szCs w:val="28"/>
        </w:rPr>
        <w:t xml:space="preserve"> КОЕ/г. Титр лактобактерий был снижен (4±0,07 </w:t>
      </w:r>
      <w:r>
        <w:rPr>
          <w:rFonts w:ascii="Times New Roman" w:hAnsi="Times New Roman"/>
          <w:sz w:val="28"/>
          <w:szCs w:val="28"/>
          <w:lang w:val="en-US"/>
        </w:rPr>
        <w:t>lg</w:t>
      </w:r>
      <w:r>
        <w:rPr>
          <w:rFonts w:ascii="Times New Roman" w:hAnsi="Times New Roman"/>
          <w:sz w:val="28"/>
          <w:szCs w:val="28"/>
        </w:rPr>
        <w:t xml:space="preserve"> КОЕ/г), количество бифидобактерий находилось на уровне нижней физиологической нормы (8±0,3 </w:t>
      </w:r>
      <w:r>
        <w:rPr>
          <w:rFonts w:ascii="Times New Roman" w:hAnsi="Times New Roman"/>
          <w:sz w:val="28"/>
          <w:szCs w:val="28"/>
          <w:lang w:val="en-US"/>
        </w:rPr>
        <w:t>lg</w:t>
      </w:r>
      <w:r w:rsidRPr="00585551">
        <w:rPr>
          <w:rFonts w:ascii="Times New Roman" w:hAnsi="Times New Roman"/>
          <w:sz w:val="28"/>
          <w:szCs w:val="28"/>
        </w:rPr>
        <w:t xml:space="preserve"> </w:t>
      </w:r>
      <w:r>
        <w:rPr>
          <w:rFonts w:ascii="Times New Roman" w:hAnsi="Times New Roman"/>
          <w:sz w:val="28"/>
          <w:szCs w:val="28"/>
          <w:lang w:val="en-US"/>
        </w:rPr>
        <w:t>KOE</w:t>
      </w:r>
      <w:r>
        <w:rPr>
          <w:rFonts w:ascii="Times New Roman" w:hAnsi="Times New Roman"/>
          <w:sz w:val="28"/>
          <w:szCs w:val="28"/>
        </w:rPr>
        <w:t>/г).</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Таким образом, в кишечнике телят, больных диспепсией, установлено высокое содержание энтеропатогенной кишечной палочки в ассоциации с протеем и дрожжеподобными грибами, на фоне низкого содержания лакто- и бифидобактерий.</w:t>
      </w:r>
    </w:p>
    <w:p w:rsidR="00585551" w:rsidRDefault="00585551" w:rsidP="00655BF9">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w:t>
      </w:r>
      <w:r>
        <w:rPr>
          <w:rFonts w:ascii="Times New Roman" w:hAnsi="Times New Roman"/>
          <w:kern w:val="28"/>
          <w:sz w:val="28"/>
          <w:szCs w:val="28"/>
        </w:rPr>
        <w:t>1. Андреева А.В., Николаева О.Н. Применение пробиотиков в животноводстве // Инновации, экобезопасность, техника и технологии в переработке сельскохозяйственной продукции: материалы Всероссийской научно-практической конференции с международным участием. Уфа, 2010. С.16-21. 2. Андреева А.В., Кадырова Д.В., Николаева О.Н. Восстановление микроэкологии кишечника // Перспективы инновационного развития АПК: материалы международной научно-практической конференции (в рамках XXIV международной специализированной выставки Агрокомплекс – 2014). Уфа, 2014. С. 242-246. 3. Джупина С.И. Этиология и профилактика массовых желудочно-кишечных болезней телят // Ветеринарная патология. 2003. № 2. С. 28-30.</w:t>
      </w:r>
      <w:r>
        <w:rPr>
          <w:rFonts w:ascii="Times New Roman" w:hAnsi="Times New Roman"/>
          <w:sz w:val="28"/>
          <w:szCs w:val="28"/>
        </w:rPr>
        <w:t xml:space="preserve"> 4. Николаева О.Н., Андреева А.В., Арсланова Ю.Ф. Эффективность применения пробиотиков для профилактики желудочно-кишечных болезней новорожденных телят // Инновационному развитию АПК - научное обеспечение /Сборник научных статей Международной научно-практической конференции, посвященной 80-летию Пермской </w:t>
      </w:r>
      <w:r>
        <w:rPr>
          <w:rFonts w:ascii="Times New Roman" w:hAnsi="Times New Roman"/>
          <w:sz w:val="28"/>
          <w:szCs w:val="28"/>
        </w:rPr>
        <w:lastRenderedPageBreak/>
        <w:t>государственной сельскохозяйственной академии им. академика Д. Н. Прянишникова. В 5 томах. ФГОУ ВПО Пермская ГСХА им. Д. Н. Прянишникова; научная редколлегия: А. С. Семенов и другие. Пермь: ФГОУ ВПО Пермская ГСХА, 2010. С. 41-42.</w:t>
      </w:r>
    </w:p>
    <w:p w:rsidR="00655BF9" w:rsidRDefault="00655BF9" w:rsidP="00655BF9">
      <w:pPr>
        <w:tabs>
          <w:tab w:val="left" w:pos="1950"/>
        </w:tabs>
        <w:spacing w:after="0" w:line="240" w:lineRule="auto"/>
        <w:ind w:firstLine="567"/>
        <w:jc w:val="center"/>
        <w:rPr>
          <w:rFonts w:ascii="Times New Roman" w:hAnsi="Times New Roman"/>
          <w:sz w:val="28"/>
          <w:szCs w:val="28"/>
        </w:rPr>
      </w:pPr>
    </w:p>
    <w:p w:rsidR="00585551" w:rsidRDefault="00585551" w:rsidP="00655BF9">
      <w:pPr>
        <w:tabs>
          <w:tab w:val="left" w:pos="1950"/>
        </w:tabs>
        <w:spacing w:after="0" w:line="240" w:lineRule="auto"/>
        <w:jc w:val="center"/>
        <w:rPr>
          <w:rFonts w:ascii="Times New Roman" w:hAnsi="Times New Roman"/>
          <w:sz w:val="24"/>
          <w:szCs w:val="24"/>
        </w:rPr>
      </w:pPr>
      <w:r w:rsidRPr="00655BF9">
        <w:rPr>
          <w:rFonts w:ascii="Times New Roman" w:hAnsi="Times New Roman"/>
          <w:sz w:val="24"/>
          <w:szCs w:val="24"/>
        </w:rPr>
        <w:t>ЭНТЕРОБИОЦЕНОЗ ПРИ ДИСПЕПСИИ ТЕЛЯТ</w:t>
      </w:r>
    </w:p>
    <w:p w:rsidR="00655BF9" w:rsidRPr="00655BF9" w:rsidRDefault="00655BF9" w:rsidP="00655BF9">
      <w:pPr>
        <w:tabs>
          <w:tab w:val="left" w:pos="1950"/>
        </w:tabs>
        <w:spacing w:after="0" w:line="240" w:lineRule="auto"/>
        <w:jc w:val="center"/>
        <w:rPr>
          <w:rFonts w:ascii="Times New Roman" w:hAnsi="Times New Roman"/>
          <w:sz w:val="24"/>
          <w:szCs w:val="24"/>
        </w:rPr>
      </w:pPr>
    </w:p>
    <w:p w:rsidR="00655BF9" w:rsidRDefault="00585551" w:rsidP="00655BF9">
      <w:pPr>
        <w:tabs>
          <w:tab w:val="left" w:pos="1950"/>
        </w:tabs>
        <w:spacing w:after="0" w:line="240" w:lineRule="auto"/>
        <w:jc w:val="center"/>
        <w:rPr>
          <w:rFonts w:ascii="Times New Roman" w:hAnsi="Times New Roman"/>
          <w:sz w:val="28"/>
          <w:szCs w:val="28"/>
        </w:rPr>
      </w:pPr>
      <w:r>
        <w:rPr>
          <w:rFonts w:ascii="Times New Roman" w:hAnsi="Times New Roman"/>
          <w:sz w:val="28"/>
          <w:szCs w:val="28"/>
        </w:rPr>
        <w:t xml:space="preserve">Бахтигараева </w:t>
      </w:r>
      <w:r w:rsidR="00655BF9">
        <w:rPr>
          <w:rFonts w:ascii="Times New Roman" w:hAnsi="Times New Roman"/>
          <w:sz w:val="28"/>
          <w:szCs w:val="28"/>
        </w:rPr>
        <w:t>Р.Б., Гафарова В.В., Шкапа Д.А.</w:t>
      </w:r>
    </w:p>
    <w:p w:rsidR="00655BF9" w:rsidRDefault="00655BF9" w:rsidP="00655BF9">
      <w:pPr>
        <w:tabs>
          <w:tab w:val="left" w:pos="1950"/>
        </w:tabs>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655BF9">
      <w:pPr>
        <w:tabs>
          <w:tab w:val="left" w:pos="1950"/>
        </w:tabs>
        <w:spacing w:after="0" w:line="240" w:lineRule="auto"/>
        <w:jc w:val="center"/>
        <w:rPr>
          <w:rFonts w:ascii="Times New Roman" w:hAnsi="Times New Roman"/>
          <w:sz w:val="28"/>
          <w:szCs w:val="28"/>
        </w:rPr>
      </w:pPr>
      <w:r>
        <w:rPr>
          <w:rFonts w:ascii="Times New Roman" w:hAnsi="Times New Roman"/>
          <w:sz w:val="28"/>
          <w:szCs w:val="28"/>
        </w:rPr>
        <w:t xml:space="preserve"> </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Изучен микробиоценоз кишечника новорожденных телят в норме и при диспепсии. Установлено, что при диспепсии телят происходит нарушение энтеробиоценоза в сторону преобладания энтеропатогенной кишечной палочки и микроскопических грибов. </w:t>
      </w:r>
    </w:p>
    <w:p w:rsidR="00655BF9" w:rsidRDefault="00655BF9" w:rsidP="00655BF9">
      <w:pPr>
        <w:shd w:val="clear" w:color="auto" w:fill="FFFFFF"/>
        <w:spacing w:after="0" w:line="240" w:lineRule="auto"/>
        <w:ind w:firstLine="567"/>
        <w:jc w:val="center"/>
        <w:rPr>
          <w:rFonts w:ascii="Times New Roman" w:hAnsi="Times New Roman"/>
          <w:sz w:val="28"/>
          <w:szCs w:val="28"/>
        </w:rPr>
      </w:pPr>
    </w:p>
    <w:p w:rsidR="00585551" w:rsidRPr="00464F0C" w:rsidRDefault="00585551" w:rsidP="00655BF9">
      <w:pPr>
        <w:shd w:val="clear" w:color="auto" w:fill="FFFFFF"/>
        <w:spacing w:after="0" w:line="240" w:lineRule="auto"/>
        <w:jc w:val="center"/>
        <w:rPr>
          <w:rFonts w:ascii="Times New Roman" w:hAnsi="Times New Roman"/>
          <w:sz w:val="24"/>
          <w:szCs w:val="24"/>
          <w:lang w:val="en-US"/>
        </w:rPr>
      </w:pPr>
      <w:r w:rsidRPr="00655BF9">
        <w:rPr>
          <w:rFonts w:ascii="Times New Roman" w:hAnsi="Times New Roman"/>
          <w:sz w:val="24"/>
          <w:szCs w:val="24"/>
          <w:lang w:val="en-US"/>
        </w:rPr>
        <w:t>THE ENTEROBIOCENOSIS AT DYSPEPSIA OF CALFS</w:t>
      </w:r>
    </w:p>
    <w:p w:rsidR="00655BF9" w:rsidRPr="00464F0C" w:rsidRDefault="00655BF9" w:rsidP="00655BF9">
      <w:pPr>
        <w:shd w:val="clear" w:color="auto" w:fill="FFFFFF"/>
        <w:spacing w:after="0" w:line="240" w:lineRule="auto"/>
        <w:jc w:val="center"/>
        <w:rPr>
          <w:rFonts w:ascii="Times New Roman" w:hAnsi="Times New Roman"/>
          <w:sz w:val="24"/>
          <w:szCs w:val="24"/>
          <w:lang w:val="en-US"/>
        </w:rPr>
      </w:pPr>
    </w:p>
    <w:p w:rsidR="00655BF9" w:rsidRPr="00464F0C" w:rsidRDefault="00585551" w:rsidP="00655BF9">
      <w:pPr>
        <w:spacing w:after="0" w:line="240" w:lineRule="auto"/>
        <w:jc w:val="center"/>
        <w:rPr>
          <w:rFonts w:ascii="Times New Roman" w:hAnsi="Times New Roman"/>
          <w:sz w:val="28"/>
          <w:szCs w:val="28"/>
          <w:lang w:val="en-US"/>
        </w:rPr>
      </w:pPr>
      <w:r>
        <w:rPr>
          <w:rFonts w:ascii="Times New Roman" w:hAnsi="Times New Roman"/>
          <w:sz w:val="28"/>
          <w:szCs w:val="28"/>
          <w:lang w:val="en-US"/>
        </w:rPr>
        <w:t>Bahtigaraeva R.B., Gafarova V.V., Shkapa D.A.</w:t>
      </w:r>
    </w:p>
    <w:p w:rsidR="00585551" w:rsidRPr="00464F0C" w:rsidRDefault="00655BF9" w:rsidP="00655BF9">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55BF9" w:rsidRPr="00464F0C" w:rsidRDefault="00655BF9" w:rsidP="00655BF9">
      <w:pPr>
        <w:spacing w:after="0" w:line="240" w:lineRule="auto"/>
        <w:jc w:val="center"/>
        <w:rPr>
          <w:rFonts w:ascii="Times New Roman" w:hAnsi="Times New Roman"/>
          <w:sz w:val="28"/>
          <w:szCs w:val="28"/>
          <w:lang w:val="en-US"/>
        </w:rPr>
      </w:pPr>
    </w:p>
    <w:p w:rsidR="00585551" w:rsidRDefault="00585551" w:rsidP="00655BF9">
      <w:pPr>
        <w:shd w:val="clear" w:color="auto" w:fill="FFFFFF"/>
        <w:spacing w:after="0" w:line="240" w:lineRule="auto"/>
        <w:ind w:firstLine="567"/>
        <w:rPr>
          <w:rFonts w:ascii="Times New Roman" w:hAnsi="Times New Roman"/>
          <w:sz w:val="28"/>
          <w:szCs w:val="28"/>
          <w:lang w:val="en-US"/>
        </w:rPr>
      </w:pPr>
      <w:r>
        <w:rPr>
          <w:rFonts w:ascii="Times New Roman" w:hAnsi="Times New Roman"/>
          <w:sz w:val="28"/>
          <w:szCs w:val="28"/>
          <w:lang w:val="en-US"/>
        </w:rPr>
        <w:t>The microbiocenosis of intestines of newborn calfs in norm is studied and at dyspepsia. It is established that at dyspepsia of calfs there is a violation of an enterobiocenosis towards prevalence of enteropatogenic colibacillus and microscopic mushrooms.</w:t>
      </w:r>
    </w:p>
    <w:p w:rsidR="00585551" w:rsidRDefault="00585551" w:rsidP="00585551">
      <w:pPr>
        <w:shd w:val="clear" w:color="auto" w:fill="FFFFFF"/>
        <w:spacing w:after="0" w:line="240" w:lineRule="auto"/>
        <w:ind w:firstLine="709"/>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619:616:612:1123</w:t>
      </w:r>
    </w:p>
    <w:p w:rsidR="00655BF9" w:rsidRDefault="00655BF9"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caps/>
          <w:sz w:val="28"/>
          <w:szCs w:val="28"/>
        </w:rPr>
      </w:pPr>
      <w:r>
        <w:rPr>
          <w:rFonts w:ascii="Times New Roman" w:hAnsi="Times New Roman"/>
          <w:b/>
          <w:caps/>
          <w:sz w:val="28"/>
          <w:szCs w:val="28"/>
        </w:rPr>
        <w:t>Методика определения фагоцитарной активности крови кроликов</w:t>
      </w:r>
    </w:p>
    <w:p w:rsidR="00655BF9" w:rsidRDefault="00655BF9" w:rsidP="00585551">
      <w:pPr>
        <w:spacing w:after="0" w:line="240" w:lineRule="auto"/>
        <w:jc w:val="center"/>
        <w:rPr>
          <w:rFonts w:ascii="Times New Roman" w:hAnsi="Times New Roman"/>
          <w:b/>
          <w:caps/>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Богаткина А.Г., Медякова Н.А., Бадртдинова Л Р., Наджами С</w:t>
      </w:r>
      <w:r w:rsidR="00532654">
        <w:rPr>
          <w:rFonts w:ascii="Times New Roman" w:hAnsi="Times New Roman"/>
          <w:b/>
          <w:sz w:val="28"/>
          <w:szCs w:val="28"/>
        </w:rPr>
        <w:t>.</w:t>
      </w:r>
      <w:r>
        <w:rPr>
          <w:rFonts w:ascii="Times New Roman" w:hAnsi="Times New Roman"/>
          <w:b/>
          <w:sz w:val="28"/>
          <w:szCs w:val="28"/>
        </w:rPr>
        <w:t xml:space="preserve">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Гасанов А.С., профессор кафедры терапии и клинической диагностики с рентгенологией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655BF9" w:rsidRPr="00655BF9" w:rsidRDefault="00655BF9" w:rsidP="00585551">
      <w:pPr>
        <w:spacing w:after="0" w:line="240" w:lineRule="auto"/>
        <w:rPr>
          <w:rFonts w:ascii="Times New Roman" w:hAnsi="Times New Roman"/>
          <w:b/>
          <w:sz w:val="28"/>
          <w:szCs w:val="28"/>
        </w:rPr>
      </w:pPr>
    </w:p>
    <w:p w:rsidR="00585551" w:rsidRDefault="00585551" w:rsidP="00655BF9">
      <w:pPr>
        <w:spacing w:after="0" w:line="240" w:lineRule="auto"/>
        <w:ind w:firstLine="567"/>
        <w:rPr>
          <w:rFonts w:ascii="Times New Roman" w:hAnsi="Times New Roman"/>
          <w:sz w:val="28"/>
          <w:szCs w:val="28"/>
        </w:rPr>
      </w:pPr>
      <w:r w:rsidRPr="00655BF9">
        <w:rPr>
          <w:rFonts w:ascii="Times New Roman" w:hAnsi="Times New Roman"/>
          <w:b/>
          <w:sz w:val="28"/>
          <w:szCs w:val="28"/>
        </w:rPr>
        <w:t>Ключевые слова:</w:t>
      </w:r>
      <w:r>
        <w:rPr>
          <w:rFonts w:ascii="Times New Roman" w:hAnsi="Times New Roman"/>
          <w:i/>
          <w:sz w:val="28"/>
          <w:szCs w:val="28"/>
        </w:rPr>
        <w:t xml:space="preserve"> </w:t>
      </w:r>
      <w:r>
        <w:rPr>
          <w:rFonts w:ascii="Times New Roman" w:hAnsi="Times New Roman"/>
          <w:sz w:val="28"/>
          <w:szCs w:val="28"/>
        </w:rPr>
        <w:t>Анемия, фагоцитоз, кровь, кролик, иммунитет, резистентность, стафилококк.</w:t>
      </w:r>
    </w:p>
    <w:p w:rsidR="00585551" w:rsidRDefault="00585551" w:rsidP="00655BF9">
      <w:pPr>
        <w:spacing w:after="0" w:line="240" w:lineRule="auto"/>
        <w:ind w:firstLine="567"/>
        <w:rPr>
          <w:rFonts w:ascii="Times New Roman" w:hAnsi="Times New Roman"/>
          <w:b/>
          <w:sz w:val="28"/>
          <w:szCs w:val="28"/>
          <w:lang w:val="en-US"/>
        </w:rPr>
      </w:pPr>
      <w:r w:rsidRPr="00655BF9">
        <w:rPr>
          <w:rFonts w:ascii="Times New Roman" w:hAnsi="Times New Roman"/>
          <w:b/>
          <w:sz w:val="28"/>
          <w:szCs w:val="28"/>
          <w:lang w:val="en-US"/>
        </w:rPr>
        <w:t xml:space="preserve">Key words: </w:t>
      </w:r>
      <w:r>
        <w:rPr>
          <w:rFonts w:ascii="Times New Roman" w:hAnsi="Times New Roman"/>
          <w:sz w:val="28"/>
          <w:szCs w:val="28"/>
          <w:lang w:val="en-US"/>
        </w:rPr>
        <w:t>anemia, phagocytosis, blood, rabbit, immunity, resistance, staphylococcus.</w:t>
      </w:r>
    </w:p>
    <w:p w:rsidR="00655BF9" w:rsidRPr="00464F0C" w:rsidRDefault="00655BF9" w:rsidP="00655BF9">
      <w:pPr>
        <w:spacing w:after="0" w:line="240" w:lineRule="auto"/>
        <w:ind w:firstLine="567"/>
        <w:rPr>
          <w:rFonts w:ascii="Times New Roman" w:hAnsi="Times New Roman"/>
          <w:sz w:val="28"/>
          <w:szCs w:val="28"/>
          <w:lang w:val="en-US"/>
        </w:rPr>
      </w:pPr>
    </w:p>
    <w:p w:rsidR="00532654"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Анемия – заболевание полиэтиологической природы, и в каждом конкретном случае важно определить, с какой анемией имеем дело. Многие неблагополучия организма (инфекционные и паразитарные </w:t>
      </w:r>
      <w:r>
        <w:rPr>
          <w:rFonts w:ascii="Times New Roman" w:hAnsi="Times New Roman"/>
          <w:sz w:val="28"/>
          <w:szCs w:val="28"/>
        </w:rPr>
        <w:lastRenderedPageBreak/>
        <w:t>болезни и др.) выражаются в анемии, в частности, в снижении уровня гемоглобина и появления на шкурке дефекта белопухлости</w:t>
      </w:r>
      <w:r w:rsidR="00532654">
        <w:rPr>
          <w:rFonts w:ascii="Times New Roman" w:hAnsi="Times New Roman"/>
          <w:sz w:val="28"/>
          <w:szCs w:val="28"/>
        </w:rPr>
        <w:t>.</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Естественная резистентность организма животных складывается из клеточных и гуморальных факторов защиты организма животных является фагоцитарная активность лейкоцитов, фагоцитарный индекс (индекс Райта) и число, а также фагоцитарная емкость крови.</w:t>
      </w:r>
    </w:p>
    <w:p w:rsidR="00532654"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Фагоцитоз (греч. </w:t>
      </w:r>
      <w:r>
        <w:rPr>
          <w:rFonts w:ascii="Times New Roman" w:hAnsi="Times New Roman"/>
          <w:sz w:val="28"/>
          <w:szCs w:val="28"/>
          <w:lang w:val="en-US"/>
        </w:rPr>
        <w:t>Phago</w:t>
      </w:r>
      <w:r>
        <w:rPr>
          <w:rFonts w:ascii="Times New Roman" w:hAnsi="Times New Roman"/>
          <w:sz w:val="28"/>
          <w:szCs w:val="28"/>
        </w:rPr>
        <w:t xml:space="preserve"> – пожираю, </w:t>
      </w:r>
      <w:r>
        <w:rPr>
          <w:rFonts w:ascii="Times New Roman" w:hAnsi="Times New Roman"/>
          <w:sz w:val="28"/>
          <w:szCs w:val="28"/>
          <w:lang w:val="en-US"/>
        </w:rPr>
        <w:t>cytos</w:t>
      </w:r>
      <w:r>
        <w:rPr>
          <w:rFonts w:ascii="Times New Roman" w:hAnsi="Times New Roman"/>
          <w:sz w:val="28"/>
          <w:szCs w:val="28"/>
        </w:rPr>
        <w:t xml:space="preserve"> – клетка) – это способность различных соединительно-тканных клеток – фагоцитов захватывать и переваривать микробные и животные клетки. Из клеток крови обладают фагоцитарной способностью полиморфноядерные клетки (микрофаги), макрофагическая система – ретикулоэндотелий печени, селезенки, костного мозга, надпочечников, лимфатических узлов, гистиоцитов, плазмоциты, мононуклеары крови</w:t>
      </w:r>
      <w:r w:rsidR="00532654">
        <w:rPr>
          <w:rFonts w:ascii="Times New Roman" w:hAnsi="Times New Roman"/>
          <w:sz w:val="28"/>
          <w:szCs w:val="28"/>
        </w:rPr>
        <w:t>.</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Полиморфоядерные лейкоциты, большую часть которых составляют нейтрофилы, в периферической крови осуществляют защиту организма в процессе фагоцитоза, в В-клеточном иммунитете, а также при воспалении и тканевых повреждениях.</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Функции нейтрофилов по охране организма от чужеродных антигенных воздействий включают: 1) хемотаксис и прилипание (адгезия) частиц к поверхности фагоцитов; 2)фагоцитоз – постепенное погружение (захват) частиц в клетку с последующим отделением части клеточной мембраны и образованием фагосомы; 3) слияние фагосомы с лизосомами; 4) ферментное переваривание захваченных частиц и удаление оставшихся микробных элементов.</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В данном методе используется небольшое количество капиллярной крови, тсключается потеря активно фагоцитирующих клеток в результате прилипания к поверхности стекла. При контакте с иммунологически чужеродными частицами специализированные клетки крови (моноциты, гранулоциты) поглощают (фагоцитируют) и разрушают их внутриклеточными ферментами. Клетки кровисразу вступают в контакт с объектом фагоцитоза, что увеличивает достоверность и воспроизводимость результатов.</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Реактивы.</w:t>
      </w:r>
      <w:r w:rsidR="00532654">
        <w:rPr>
          <w:rFonts w:ascii="Times New Roman" w:hAnsi="Times New Roman"/>
          <w:b/>
          <w:sz w:val="28"/>
          <w:szCs w:val="28"/>
        </w:rPr>
        <w:t xml:space="preserve"> </w:t>
      </w:r>
      <w:r w:rsidRPr="00532654">
        <w:rPr>
          <w:rFonts w:ascii="Times New Roman" w:hAnsi="Times New Roman"/>
          <w:sz w:val="28"/>
          <w:szCs w:val="28"/>
        </w:rPr>
        <w:t>1</w:t>
      </w:r>
      <w:r>
        <w:rPr>
          <w:rFonts w:ascii="Times New Roman" w:hAnsi="Times New Roman"/>
          <w:sz w:val="28"/>
          <w:szCs w:val="28"/>
        </w:rPr>
        <w:t>. Бактериальные стандарты, соответствующие 1-2 млрд микробных клеток в 1 мл;</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2. Взвесь убитой культуры стафилоккока (взвесь готовят на физрастворе, стандартизируют на ФЭКе или КФК-2 при зеленом светофильтре в кюветах шириной </w:t>
      </w:r>
      <w:smartTag w:uri="urn:schemas-microsoft-com:office:smarttags" w:element="metricconverter">
        <w:smartTagPr>
          <w:attr w:name="ProductID" w:val="5 мм"/>
        </w:smartTagPr>
        <w:r>
          <w:rPr>
            <w:rFonts w:ascii="Times New Roman" w:hAnsi="Times New Roman"/>
            <w:sz w:val="28"/>
            <w:szCs w:val="28"/>
          </w:rPr>
          <w:t>5 мм</w:t>
        </w:r>
      </w:smartTag>
      <w:r>
        <w:rPr>
          <w:rFonts w:ascii="Times New Roman" w:hAnsi="Times New Roman"/>
          <w:sz w:val="28"/>
          <w:szCs w:val="28"/>
        </w:rPr>
        <w:t>; оптическая плотность взвеси должна быть 0,28 при концентрации 1 млрд в 1 мл физраствора и 0,64 – при 2 млрд);</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3. Физраствор, этиловый спирт, эфир, метиленовый зеленый, гематоксилин.</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 xml:space="preserve">Оборудование. </w:t>
      </w:r>
      <w:r>
        <w:rPr>
          <w:rFonts w:ascii="Times New Roman" w:hAnsi="Times New Roman"/>
          <w:sz w:val="28"/>
          <w:szCs w:val="28"/>
        </w:rPr>
        <w:t xml:space="preserve">Термостат, холодильник, микроскоп, счетчик для подсчета элементов крови, камера Горяева, пробирки Видали, </w:t>
      </w:r>
      <w:r>
        <w:rPr>
          <w:rFonts w:ascii="Times New Roman" w:hAnsi="Times New Roman"/>
          <w:sz w:val="28"/>
          <w:szCs w:val="28"/>
        </w:rPr>
        <w:lastRenderedPageBreak/>
        <w:t>микропипетки, пастеровские пипетки, предметные стекла, ФЭК или КФК-2.</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Ход исследования</w:t>
      </w:r>
      <w:r>
        <w:rPr>
          <w:rFonts w:ascii="Times New Roman" w:hAnsi="Times New Roman"/>
          <w:sz w:val="28"/>
          <w:szCs w:val="28"/>
        </w:rPr>
        <w:t>. В стеклянную пробирку наливают 0,2 мл крови с антикоагулянтом и приливают к ней 0,1 мл убитой культуры стафилококка в концентрации 1-2 млрд/мл. Смесь инкубируют в термостате в термостате при 37 в течении 1 часа. По окончании инкубации содержимое пробирок перемешивают и с помощью пастеровской пипетки переносят каплю смеси на предметное стекло, предварительно обезжиренное в смеси Никифорова и делают мазок. Мазок на воздухе высушивают при комнатной температуре, фиксируют в метиленовом спирте 3 минуты и красят гематоксилином. Краску сливают, мазки ополаскивают водой и просушивают фильтровальной бумагой. Учет полученных данных проводят под иммерсионной системой микроскопа при 60х10, 0Кх60.</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В мазках под иммерсионной системе микроскопа считают все клетки белой крови (лейкоциты) пока не будет найдено 100 фагоцитов (нейтрофилы и моноциты). В каждой фагоцитирующей клетке учитывают число поглощенных микробов и состояние деградации микробной клетки, которая оценивается субъективно по характеру окраски, величине и степени набухания микробов.</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Из 100 записанных подряд клеток выводится их процентное соотношение, т.е. лейг\кограмма. При найденным 100 фагоцитам определяют число клеток, участвующих в фагоцитозе (захвативших определенное количество микробов), или процент фагоцитоза (фагоцитарная активность – Ф.А.).</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Общее число захваченных микробов, поделенное на количество фагоцитирующих клеток, дает фагоцитарный индекс (Ф.И.) – среднее количество микробов, захваченное одним фагоцитом.</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 xml:space="preserve">Фагоцитарное число (Ф.Ч.) – отношение количества микробов, фагоцитированных нейтрофилами к общему числу нейтрофилов (100 клеток). </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b/>
          <w:sz w:val="28"/>
          <w:szCs w:val="28"/>
        </w:rPr>
        <w:t>Выводы</w:t>
      </w:r>
      <w:r w:rsidR="00532654">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«Ферсел» в дозе 83,3 мг/кг стимулирует процесс фагоцитоза и повышает фагоцитарную активность и фагоцитарное число.</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ЛИТЕРАТУРА:  1. Гильмутдинов Р.Я., Курбанов Р.З.,// исследование крови животных. Методические аспекты –Казань Издательство ТГГИ,2000.240с. 2. Кондрашева М.Н. Биохимические основы физиологического влияния янтарной кислоты и общая характеристика ее действия на организм.//В кн.: Терапевтическое действие янтарной кислоты. – Пущино, 1976. с. 8-36. 3. Савронь Е.С. Биохимия животных. – М., 1966, 245 с.</w:t>
      </w:r>
    </w:p>
    <w:p w:rsidR="00532654" w:rsidRDefault="00532654" w:rsidP="00655BF9">
      <w:pPr>
        <w:spacing w:after="0" w:line="240" w:lineRule="auto"/>
        <w:ind w:firstLine="567"/>
        <w:jc w:val="center"/>
        <w:rPr>
          <w:rFonts w:ascii="Times New Roman" w:hAnsi="Times New Roman"/>
          <w:caps/>
          <w:sz w:val="28"/>
          <w:szCs w:val="28"/>
        </w:rPr>
      </w:pPr>
    </w:p>
    <w:p w:rsidR="00532654" w:rsidRDefault="00532654" w:rsidP="00655BF9">
      <w:pPr>
        <w:spacing w:after="0" w:line="240" w:lineRule="auto"/>
        <w:ind w:firstLine="567"/>
        <w:jc w:val="center"/>
        <w:rPr>
          <w:rFonts w:ascii="Times New Roman" w:hAnsi="Times New Roman"/>
          <w:caps/>
          <w:sz w:val="28"/>
          <w:szCs w:val="28"/>
        </w:rPr>
      </w:pPr>
    </w:p>
    <w:p w:rsidR="00532654" w:rsidRDefault="00532654" w:rsidP="00655BF9">
      <w:pPr>
        <w:spacing w:after="0" w:line="240" w:lineRule="auto"/>
        <w:ind w:firstLine="567"/>
        <w:jc w:val="center"/>
        <w:rPr>
          <w:rFonts w:ascii="Times New Roman" w:hAnsi="Times New Roman"/>
          <w:caps/>
          <w:sz w:val="28"/>
          <w:szCs w:val="28"/>
        </w:rPr>
      </w:pPr>
    </w:p>
    <w:p w:rsidR="00585551" w:rsidRPr="00532654" w:rsidRDefault="00585551" w:rsidP="00532654">
      <w:pPr>
        <w:spacing w:after="0" w:line="240" w:lineRule="auto"/>
        <w:jc w:val="center"/>
        <w:rPr>
          <w:rFonts w:ascii="Times New Roman" w:hAnsi="Times New Roman"/>
          <w:caps/>
          <w:sz w:val="24"/>
          <w:szCs w:val="24"/>
        </w:rPr>
      </w:pPr>
      <w:r w:rsidRPr="00532654">
        <w:rPr>
          <w:rFonts w:ascii="Times New Roman" w:hAnsi="Times New Roman"/>
          <w:caps/>
          <w:sz w:val="24"/>
          <w:szCs w:val="24"/>
        </w:rPr>
        <w:lastRenderedPageBreak/>
        <w:t>Методика определения фагоцитарной активности крови кроликов</w:t>
      </w:r>
    </w:p>
    <w:p w:rsidR="00532654" w:rsidRDefault="00532654" w:rsidP="00532654">
      <w:pPr>
        <w:spacing w:after="0" w:line="240" w:lineRule="auto"/>
        <w:jc w:val="center"/>
        <w:rPr>
          <w:rFonts w:ascii="Times New Roman" w:hAnsi="Times New Roman"/>
          <w:caps/>
          <w:sz w:val="28"/>
          <w:szCs w:val="28"/>
        </w:rPr>
      </w:pPr>
    </w:p>
    <w:p w:rsidR="00532654" w:rsidRDefault="00585551" w:rsidP="00532654">
      <w:pPr>
        <w:spacing w:after="0" w:line="240" w:lineRule="auto"/>
        <w:jc w:val="center"/>
        <w:rPr>
          <w:rFonts w:ascii="Times New Roman" w:hAnsi="Times New Roman"/>
          <w:sz w:val="28"/>
          <w:szCs w:val="28"/>
        </w:rPr>
      </w:pPr>
      <w:r>
        <w:rPr>
          <w:rFonts w:ascii="Times New Roman" w:hAnsi="Times New Roman"/>
          <w:sz w:val="28"/>
          <w:szCs w:val="28"/>
        </w:rPr>
        <w:t>Богаткина А.Г., Медякова Н.А., Бадртдинова Л Р., Наджами С</w:t>
      </w:r>
      <w:r w:rsidR="00532654">
        <w:rPr>
          <w:rFonts w:ascii="Times New Roman" w:hAnsi="Times New Roman"/>
          <w:sz w:val="28"/>
          <w:szCs w:val="28"/>
        </w:rPr>
        <w:t>.</w:t>
      </w:r>
    </w:p>
    <w:p w:rsidR="00650A27" w:rsidRDefault="00650A27" w:rsidP="00532654">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532654">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585551" w:rsidRDefault="00585551" w:rsidP="00655BF9">
      <w:pPr>
        <w:spacing w:after="0" w:line="240" w:lineRule="auto"/>
        <w:ind w:firstLine="567"/>
        <w:rPr>
          <w:rFonts w:ascii="Times New Roman" w:hAnsi="Times New Roman"/>
          <w:sz w:val="28"/>
          <w:szCs w:val="28"/>
        </w:rPr>
      </w:pPr>
      <w:r>
        <w:rPr>
          <w:rFonts w:ascii="Times New Roman" w:hAnsi="Times New Roman"/>
          <w:sz w:val="28"/>
          <w:szCs w:val="28"/>
        </w:rPr>
        <w:t>«Ферсел» в дозе 83,3 мг/кг стимулирует процесс фагоцитоза и повышает фагоцитарную активность и фагоцитарное число.</w:t>
      </w:r>
    </w:p>
    <w:p w:rsidR="00532654" w:rsidRDefault="00532654" w:rsidP="00655BF9">
      <w:pPr>
        <w:spacing w:after="0" w:line="240" w:lineRule="auto"/>
        <w:ind w:firstLine="567"/>
        <w:jc w:val="center"/>
        <w:rPr>
          <w:rFonts w:ascii="Times New Roman" w:hAnsi="Times New Roman"/>
          <w:sz w:val="28"/>
          <w:szCs w:val="28"/>
          <w:shd w:val="clear" w:color="auto" w:fill="FFFFFF"/>
        </w:rPr>
      </w:pPr>
    </w:p>
    <w:p w:rsidR="00532654" w:rsidRPr="00464F0C" w:rsidRDefault="00585551" w:rsidP="00532654">
      <w:pPr>
        <w:spacing w:after="0" w:line="240" w:lineRule="auto"/>
        <w:jc w:val="center"/>
        <w:rPr>
          <w:rFonts w:ascii="Times New Roman" w:hAnsi="Times New Roman"/>
          <w:sz w:val="24"/>
          <w:szCs w:val="24"/>
          <w:shd w:val="clear" w:color="auto" w:fill="FFFFFF"/>
          <w:lang w:val="en-US"/>
        </w:rPr>
      </w:pPr>
      <w:r w:rsidRPr="00532654">
        <w:rPr>
          <w:rFonts w:ascii="Times New Roman" w:hAnsi="Times New Roman"/>
          <w:sz w:val="24"/>
          <w:szCs w:val="24"/>
          <w:shd w:val="clear" w:color="auto" w:fill="FFFFFF"/>
          <w:lang w:val="en-US"/>
        </w:rPr>
        <w:t>THE METHOD OF DETERMINING THE PHAGOCYTIC ACTIVITY OF THE BLOOD OF RABBITS</w:t>
      </w:r>
    </w:p>
    <w:p w:rsidR="00585551" w:rsidRPr="00464F0C" w:rsidRDefault="00585551" w:rsidP="00532654">
      <w:pPr>
        <w:spacing w:after="0" w:line="240" w:lineRule="auto"/>
        <w:jc w:val="center"/>
        <w:rPr>
          <w:rStyle w:val="apple-converted-space"/>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Bogatkina A. G., Sedakova N., Badretdinova R. L., Nagami</w:t>
      </w:r>
      <w:r>
        <w:rPr>
          <w:rStyle w:val="apple-converted-space"/>
          <w:rFonts w:ascii="Times New Roman" w:hAnsi="Times New Roman"/>
          <w:sz w:val="28"/>
          <w:szCs w:val="28"/>
          <w:shd w:val="clear" w:color="auto" w:fill="FFFFFF"/>
          <w:lang w:val="en-US"/>
        </w:rPr>
        <w:t> S.</w:t>
      </w:r>
    </w:p>
    <w:p w:rsidR="00532654" w:rsidRPr="00464F0C" w:rsidRDefault="00532654" w:rsidP="00532654">
      <w:pPr>
        <w:spacing w:after="0" w:line="240" w:lineRule="auto"/>
        <w:jc w:val="center"/>
        <w:rPr>
          <w:rStyle w:val="apple-converted-space"/>
          <w:rFonts w:ascii="Times New Roman" w:hAnsi="Times New Roman"/>
          <w:sz w:val="28"/>
          <w:szCs w:val="28"/>
          <w:shd w:val="clear" w:color="auto" w:fill="FFFFFF"/>
          <w:lang w:val="en-US"/>
        </w:rPr>
      </w:pPr>
      <w:r>
        <w:rPr>
          <w:rStyle w:val="apple-converted-space"/>
          <w:rFonts w:ascii="Times New Roman" w:hAnsi="Times New Roman"/>
          <w:sz w:val="28"/>
          <w:szCs w:val="28"/>
          <w:shd w:val="clear" w:color="auto" w:fill="FFFFFF"/>
          <w:lang w:val="en-US"/>
        </w:rPr>
        <w:t>Summary</w:t>
      </w:r>
    </w:p>
    <w:p w:rsidR="00532654" w:rsidRPr="00464F0C" w:rsidRDefault="00532654" w:rsidP="00532654">
      <w:pPr>
        <w:spacing w:after="0" w:line="240" w:lineRule="auto"/>
        <w:jc w:val="center"/>
        <w:rPr>
          <w:rStyle w:val="apple-converted-space"/>
          <w:shd w:val="clear" w:color="auto" w:fill="FFFFFF"/>
          <w:lang w:val="en-US"/>
        </w:rPr>
      </w:pPr>
    </w:p>
    <w:p w:rsidR="00585551" w:rsidRPr="00585551" w:rsidRDefault="00585551" w:rsidP="00655BF9">
      <w:pPr>
        <w:spacing w:after="0" w:line="240" w:lineRule="auto"/>
        <w:ind w:firstLine="567"/>
        <w:rPr>
          <w:lang w:val="en-US"/>
        </w:rPr>
      </w:pPr>
      <w:r>
        <w:rPr>
          <w:rFonts w:ascii="Times New Roman" w:hAnsi="Times New Roman"/>
          <w:sz w:val="28"/>
          <w:szCs w:val="28"/>
          <w:shd w:val="clear" w:color="auto" w:fill="FFFFFF"/>
          <w:lang w:val="en-US"/>
        </w:rPr>
        <w:t>"Parcel" dose 83,3 mg/kg stimulates the process of phagocytosis and phagocytic activity and phagocytic number.</w:t>
      </w:r>
    </w:p>
    <w:p w:rsidR="00585551" w:rsidRDefault="00585551" w:rsidP="00585551">
      <w:pPr>
        <w:spacing w:after="0" w:line="240" w:lineRule="auto"/>
        <w:ind w:firstLine="709"/>
        <w:rPr>
          <w:rFonts w:ascii="Times New Roman" w:hAnsi="Times New Roman"/>
          <w:sz w:val="28"/>
          <w:szCs w:val="28"/>
          <w:lang w:val="en-US"/>
        </w:rPr>
      </w:pPr>
    </w:p>
    <w:p w:rsidR="00585551" w:rsidRDefault="00585551" w:rsidP="00532654">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УДК619:616.6:636.8</w:t>
      </w:r>
    </w:p>
    <w:p w:rsidR="00532654" w:rsidRDefault="00532654" w:rsidP="00532654">
      <w:pPr>
        <w:spacing w:after="0" w:line="240" w:lineRule="auto"/>
        <w:jc w:val="right"/>
        <w:rPr>
          <w:rFonts w:ascii="Times New Roman" w:eastAsia="Times New Roman" w:hAnsi="Times New Roman"/>
          <w:sz w:val="28"/>
          <w:szCs w:val="28"/>
          <w:lang w:eastAsia="ru-RU"/>
        </w:rPr>
      </w:pPr>
    </w:p>
    <w:p w:rsidR="00532654" w:rsidRDefault="00585551" w:rsidP="00532654">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sz w:val="28"/>
          <w:szCs w:val="28"/>
          <w:lang w:eastAsia="ru-RU"/>
        </w:rPr>
        <w:t xml:space="preserve">Физиотерапия при мочекаменной болезни котов </w:t>
      </w:r>
    </w:p>
    <w:p w:rsidR="00585551" w:rsidRDefault="00585551" w:rsidP="00532654">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sz w:val="28"/>
          <w:szCs w:val="28"/>
          <w:lang w:eastAsia="ru-RU"/>
        </w:rPr>
        <w:t xml:space="preserve"> </w:t>
      </w:r>
    </w:p>
    <w:p w:rsidR="00585551" w:rsidRDefault="00585551" w:rsidP="00532654">
      <w:pPr>
        <w:tabs>
          <w:tab w:val="left" w:pos="3750"/>
          <w:tab w:val="left" w:pos="3810"/>
          <w:tab w:val="center" w:pos="5031"/>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Ведерникова А.И, Жимбуева А.С. </w:t>
      </w:r>
    </w:p>
    <w:p w:rsidR="00585551" w:rsidRDefault="00585551" w:rsidP="00532654">
      <w:pPr>
        <w:tabs>
          <w:tab w:val="left" w:pos="3750"/>
          <w:tab w:val="left" w:pos="3810"/>
          <w:tab w:val="center" w:pos="503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 Мантатова Н.В., профессор кафедры терапии и клинической диагностики</w:t>
      </w:r>
    </w:p>
    <w:p w:rsidR="00585551" w:rsidRDefault="00585551" w:rsidP="0053265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Бурятская государственная академия им. В. Р. Филиппова,</w:t>
      </w:r>
    </w:p>
    <w:p w:rsidR="00585551" w:rsidRDefault="00585551" w:rsidP="0053265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ФГБНУ Бурятский НИСХ</w:t>
      </w:r>
    </w:p>
    <w:p w:rsidR="00532654" w:rsidRPr="00532654" w:rsidRDefault="00532654" w:rsidP="00585551">
      <w:pPr>
        <w:spacing w:after="0" w:line="240" w:lineRule="auto"/>
        <w:ind w:firstLine="708"/>
        <w:rPr>
          <w:rFonts w:ascii="Times New Roman" w:eastAsia="Times New Roman" w:hAnsi="Times New Roman"/>
          <w:b/>
          <w:sz w:val="28"/>
          <w:szCs w:val="28"/>
          <w:lang w:eastAsia="ru-RU"/>
        </w:rPr>
      </w:pPr>
    </w:p>
    <w:p w:rsidR="00585551" w:rsidRDefault="00585551" w:rsidP="00532654">
      <w:pPr>
        <w:spacing w:after="0" w:line="240" w:lineRule="auto"/>
        <w:ind w:firstLine="567"/>
        <w:rPr>
          <w:rFonts w:ascii="Times New Roman" w:eastAsia="Times New Roman" w:hAnsi="Times New Roman"/>
          <w:sz w:val="28"/>
          <w:szCs w:val="28"/>
          <w:lang w:eastAsia="ru-RU"/>
        </w:rPr>
      </w:pPr>
      <w:r w:rsidRPr="00532654">
        <w:rPr>
          <w:rFonts w:ascii="Times New Roman" w:eastAsia="Times New Roman" w:hAnsi="Times New Roman"/>
          <w:b/>
          <w:sz w:val="28"/>
          <w:szCs w:val="28"/>
          <w:lang w:eastAsia="ru-RU"/>
        </w:rPr>
        <w:t>Ключевые  слова:</w:t>
      </w:r>
      <w:r>
        <w:rPr>
          <w:rFonts w:ascii="Times New Roman" w:eastAsia="Times New Roman" w:hAnsi="Times New Roman"/>
          <w:sz w:val="28"/>
          <w:szCs w:val="28"/>
          <w:lang w:eastAsia="ru-RU"/>
        </w:rPr>
        <w:t xml:space="preserve"> мочекаменная болезнь, терапия, коты, физиотерапия</w:t>
      </w:r>
      <w:r w:rsidR="00532654">
        <w:rPr>
          <w:rFonts w:ascii="Times New Roman" w:eastAsia="Times New Roman" w:hAnsi="Times New Roman"/>
          <w:sz w:val="28"/>
          <w:szCs w:val="28"/>
          <w:lang w:eastAsia="ru-RU"/>
        </w:rPr>
        <w:t>.</w:t>
      </w:r>
    </w:p>
    <w:p w:rsidR="00585551" w:rsidRPr="00464F0C" w:rsidRDefault="00585551" w:rsidP="00532654">
      <w:pPr>
        <w:tabs>
          <w:tab w:val="left" w:pos="2220"/>
        </w:tabs>
        <w:spacing w:after="0" w:line="240" w:lineRule="auto"/>
        <w:ind w:firstLine="567"/>
        <w:rPr>
          <w:rFonts w:ascii="Times New Roman" w:eastAsia="Times New Roman" w:hAnsi="Times New Roman"/>
          <w:sz w:val="28"/>
          <w:szCs w:val="28"/>
          <w:lang w:val="en-US" w:eastAsia="ru-RU"/>
        </w:rPr>
      </w:pPr>
      <w:r w:rsidRPr="00532654">
        <w:rPr>
          <w:rFonts w:ascii="Times New Roman" w:eastAsia="Times New Roman" w:hAnsi="Times New Roman"/>
          <w:b/>
          <w:sz w:val="28"/>
          <w:szCs w:val="28"/>
          <w:lang w:val="en-US" w:eastAsia="ru-RU"/>
        </w:rPr>
        <w:t>Key words</w:t>
      </w:r>
      <w:r>
        <w:rPr>
          <w:rFonts w:ascii="Times New Roman" w:eastAsia="Times New Roman" w:hAnsi="Times New Roman"/>
          <w:b/>
          <w:i/>
          <w:sz w:val="28"/>
          <w:szCs w:val="28"/>
          <w:lang w:val="en-US" w:eastAsia="ru-RU"/>
        </w:rPr>
        <w:t>:</w:t>
      </w:r>
      <w:r>
        <w:rPr>
          <w:rFonts w:ascii="Times New Roman" w:eastAsia="Times New Roman" w:hAnsi="Times New Roman"/>
          <w:sz w:val="28"/>
          <w:szCs w:val="28"/>
          <w:lang w:val="en-US" w:eastAsia="ru-RU"/>
        </w:rPr>
        <w:t xml:space="preserve"> urolithiasis, therapy, cats, physiotherapy</w:t>
      </w:r>
      <w:r w:rsidR="00532654" w:rsidRPr="00532654">
        <w:rPr>
          <w:rFonts w:ascii="Times New Roman" w:eastAsia="Times New Roman" w:hAnsi="Times New Roman"/>
          <w:sz w:val="28"/>
          <w:szCs w:val="28"/>
          <w:lang w:val="en-US" w:eastAsia="ru-RU"/>
        </w:rPr>
        <w:t>.</w:t>
      </w:r>
    </w:p>
    <w:p w:rsidR="00532654" w:rsidRPr="00464F0C" w:rsidRDefault="00532654" w:rsidP="00532654">
      <w:pPr>
        <w:tabs>
          <w:tab w:val="left" w:pos="2220"/>
        </w:tabs>
        <w:spacing w:after="0" w:line="240" w:lineRule="auto"/>
        <w:ind w:firstLine="567"/>
        <w:rPr>
          <w:rFonts w:ascii="Times New Roman" w:eastAsia="Times New Roman" w:hAnsi="Times New Roman"/>
          <w:sz w:val="28"/>
          <w:szCs w:val="28"/>
          <w:lang w:val="en-US" w:eastAsia="ru-RU"/>
        </w:rPr>
      </w:pPr>
    </w:p>
    <w:p w:rsidR="00585551" w:rsidRDefault="00585551" w:rsidP="00532654">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Сегодня, самым распространенными заболеваниями кошек незаразной этиологии органов мочевой системы являются: мочекаменная болезнь, спазм мочевого пузыря, почечная недостаточность. </w:t>
      </w:r>
    </w:p>
    <w:p w:rsidR="00585551" w:rsidRDefault="00585551" w:rsidP="00532654">
      <w:pPr>
        <w:spacing w:after="0" w:line="240" w:lineRule="auto"/>
        <w:ind w:firstLine="567"/>
        <w:contextualSpacing/>
        <w:rPr>
          <w:rFonts w:ascii="Times New Roman" w:hAnsi="Times New Roman"/>
          <w:sz w:val="28"/>
          <w:szCs w:val="28"/>
        </w:rPr>
      </w:pPr>
      <w:r>
        <w:rPr>
          <w:rFonts w:ascii="Times New Roman" w:hAnsi="Times New Roman"/>
          <w:sz w:val="28"/>
          <w:szCs w:val="28"/>
        </w:rPr>
        <w:t>Мочекаменная болезнь (</w:t>
      </w:r>
      <w:r>
        <w:rPr>
          <w:rFonts w:ascii="Times New Roman" w:hAnsi="Times New Roman"/>
          <w:sz w:val="28"/>
          <w:szCs w:val="28"/>
          <w:lang w:val="en-US"/>
        </w:rPr>
        <w:t>Urolithiasis</w:t>
      </w:r>
      <w:r>
        <w:rPr>
          <w:rFonts w:ascii="Times New Roman" w:hAnsi="Times New Roman"/>
          <w:sz w:val="28"/>
          <w:szCs w:val="28"/>
        </w:rPr>
        <w:t xml:space="preserve">) – хронически протекающее заболевания, характеризующееся нарушением кислотно-щелочного равновесия, минерального, эндокринного и витаминного обменов и образованием мочевых камней, которые отлагаются в почечной лоханке, мочевом пузыре и уретре [1,2]. </w:t>
      </w:r>
    </w:p>
    <w:p w:rsidR="00585551" w:rsidRDefault="00585551" w:rsidP="00532654">
      <w:pPr>
        <w:spacing w:after="0" w:line="240" w:lineRule="auto"/>
        <w:ind w:firstLine="567"/>
        <w:rPr>
          <w:rFonts w:ascii="Times New Roman" w:hAnsi="Times New Roman"/>
          <w:sz w:val="28"/>
          <w:szCs w:val="28"/>
        </w:rPr>
      </w:pPr>
      <w:r>
        <w:rPr>
          <w:rFonts w:ascii="Times New Roman" w:hAnsi="Times New Roman"/>
          <w:sz w:val="28"/>
          <w:szCs w:val="28"/>
        </w:rPr>
        <w:t xml:space="preserve">Причинами образования мочевых камней могут быть нарушение обмена веществ, кислотно-щелочного равновесия, физико-химического состояния защитных коллоидов, поддерживающих соли в растворенном состоянии, деятельности паращитовидных желез, недостаток в рационе </w:t>
      </w:r>
      <w:r>
        <w:rPr>
          <w:rFonts w:ascii="Times New Roman" w:hAnsi="Times New Roman"/>
          <w:sz w:val="28"/>
          <w:szCs w:val="28"/>
        </w:rPr>
        <w:lastRenderedPageBreak/>
        <w:t>ретинола и кальциферола, жесткость воды, импортные корма, подкормки, инфекции,  и др. [1,2, 3, 4].</w:t>
      </w:r>
    </w:p>
    <w:p w:rsidR="00585551" w:rsidRDefault="00585551" w:rsidP="00532654">
      <w:pPr>
        <w:spacing w:after="0" w:line="240" w:lineRule="auto"/>
        <w:ind w:firstLine="567"/>
        <w:rPr>
          <w:rFonts w:ascii="Times New Roman" w:hAnsi="Times New Roman"/>
          <w:sz w:val="28"/>
          <w:szCs w:val="28"/>
        </w:rPr>
      </w:pPr>
      <w:r>
        <w:rPr>
          <w:rFonts w:ascii="Times New Roman" w:hAnsi="Times New Roman"/>
          <w:sz w:val="28"/>
          <w:szCs w:val="28"/>
        </w:rPr>
        <w:t xml:space="preserve">Методы физиотерапии нашли широкое применение для лечебных и профилактических целей при различных заболеваниях. Одной из особенностей физиотерапевтических процедур является то что, действуя на больной организм, придают ему извне энергию, которая может преобразовываться в другие виды энергии, что способствует усилению обменных процессов, усиливает защитные силы организма [4].    </w:t>
      </w:r>
    </w:p>
    <w:p w:rsidR="00585551" w:rsidRDefault="00585551" w:rsidP="00532654">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b/>
          <w:sz w:val="28"/>
          <w:szCs w:val="28"/>
          <w:lang w:eastAsia="ru-RU"/>
        </w:rPr>
        <w:t>Материал и методы исследования</w:t>
      </w:r>
      <w:r>
        <w:rPr>
          <w:rFonts w:ascii="Times New Roman" w:eastAsia="Times New Roman" w:hAnsi="Times New Roman"/>
          <w:sz w:val="28"/>
          <w:szCs w:val="28"/>
          <w:lang w:eastAsia="ru-RU"/>
        </w:rPr>
        <w:t xml:space="preserve">. Исследования были проведены на котах, в возрасте 3-4 лет со средней живой массой 2-2,5 кг в условиях ветеринарной клиники Бурятской Государственной Сельскохозяйственной Академии имени В.Р. Филиппова и БУРНИСХ в период учебно-клинической практики. </w:t>
      </w:r>
    </w:p>
    <w:p w:rsidR="00585551" w:rsidRPr="00464F0C" w:rsidRDefault="00585551" w:rsidP="00532654">
      <w:pPr>
        <w:spacing w:after="0" w:line="240" w:lineRule="auto"/>
        <w:ind w:firstLine="567"/>
        <w:rPr>
          <w:rFonts w:ascii="Times New Roman" w:hAnsi="Times New Roman"/>
          <w:sz w:val="28"/>
          <w:szCs w:val="28"/>
        </w:rPr>
      </w:pPr>
      <w:r>
        <w:rPr>
          <w:rFonts w:ascii="Times New Roman" w:eastAsia="Times New Roman" w:hAnsi="Times New Roman"/>
          <w:sz w:val="28"/>
          <w:szCs w:val="28"/>
          <w:lang w:eastAsia="ru-RU"/>
        </w:rPr>
        <w:t xml:space="preserve">Клинически мочекаменная болезнь у котов сопровождалась: болезненным мочеиспусканием, </w:t>
      </w:r>
      <w:r>
        <w:rPr>
          <w:rFonts w:ascii="Times New Roman" w:hAnsi="Times New Roman"/>
          <w:sz w:val="28"/>
          <w:szCs w:val="28"/>
        </w:rPr>
        <w:t>моча выделяется с трудом, небольшими порциями и даже каплями. Пальпация почек и мочевого пузыря в области поясницы и живота болезненна. Нижняя стенка живота выпячивается, напряжена. Моча мутная, с примесью мочевого песка, быстро выпадающего в осадок. Цвет мочи темный, с красноватым оттенком, вызванным примесью крови (рисунок 1).</w:t>
      </w:r>
    </w:p>
    <w:p w:rsidR="003C60A8" w:rsidRPr="00464F0C" w:rsidRDefault="003C60A8" w:rsidP="00532654">
      <w:pPr>
        <w:spacing w:after="0" w:line="240" w:lineRule="auto"/>
        <w:ind w:firstLine="567"/>
        <w:rPr>
          <w:rFonts w:ascii="Times New Roman" w:hAnsi="Times New Roman"/>
          <w:sz w:val="28"/>
          <w:szCs w:val="28"/>
        </w:rPr>
      </w:pPr>
    </w:p>
    <w:p w:rsidR="00585551" w:rsidRDefault="0056772D" w:rsidP="00532654">
      <w:pPr>
        <w:spacing w:after="0" w:line="240" w:lineRule="auto"/>
        <w:jc w:val="center"/>
        <w:rPr>
          <w:rFonts w:ascii="Times New Roman" w:hAnsi="Times New Roman"/>
          <w:i/>
          <w:sz w:val="28"/>
          <w:szCs w:val="28"/>
        </w:rPr>
      </w:pPr>
      <w:r w:rsidRPr="00D17B3F">
        <w:rPr>
          <w:rFonts w:ascii="Times New Roman" w:hAnsi="Times New Roman"/>
          <w:noProof/>
          <w:sz w:val="28"/>
          <w:szCs w:val="28"/>
          <w:lang w:eastAsia="ru-RU"/>
        </w:rPr>
        <w:pict>
          <v:shape id="_x0000_i1029" type="#_x0000_t75" alt="IMG_0203" style="width:252pt;height:158.25pt;visibility:visible">
            <v:imagedata r:id="rId45" o:title="IMG_0203"/>
          </v:shape>
        </w:pict>
      </w:r>
    </w:p>
    <w:p w:rsidR="00585551" w:rsidRDefault="00585551" w:rsidP="00532654">
      <w:pPr>
        <w:spacing w:after="0" w:line="240" w:lineRule="auto"/>
        <w:jc w:val="center"/>
        <w:rPr>
          <w:rFonts w:ascii="Times New Roman" w:hAnsi="Times New Roman"/>
          <w:sz w:val="28"/>
          <w:szCs w:val="28"/>
        </w:rPr>
      </w:pPr>
      <w:r>
        <w:rPr>
          <w:rFonts w:ascii="Times New Roman" w:hAnsi="Times New Roman"/>
          <w:sz w:val="28"/>
          <w:szCs w:val="28"/>
        </w:rPr>
        <w:t>Рисунок -1 Моча с примесью крови</w:t>
      </w:r>
    </w:p>
    <w:p w:rsidR="00A60E93" w:rsidRDefault="00A60E93" w:rsidP="00532654">
      <w:pPr>
        <w:spacing w:after="0" w:line="240" w:lineRule="auto"/>
        <w:ind w:firstLine="567"/>
        <w:rPr>
          <w:rFonts w:ascii="Times New Roman" w:hAnsi="Times New Roman"/>
          <w:sz w:val="28"/>
          <w:szCs w:val="28"/>
        </w:rPr>
      </w:pPr>
    </w:p>
    <w:p w:rsidR="00585551" w:rsidRDefault="00585551" w:rsidP="00532654">
      <w:pPr>
        <w:spacing w:after="0" w:line="240" w:lineRule="auto"/>
        <w:ind w:firstLine="567"/>
        <w:rPr>
          <w:rFonts w:ascii="Times New Roman" w:hAnsi="Times New Roman"/>
          <w:sz w:val="28"/>
          <w:szCs w:val="28"/>
        </w:rPr>
      </w:pPr>
      <w:r>
        <w:rPr>
          <w:rFonts w:ascii="Times New Roman" w:hAnsi="Times New Roman"/>
          <w:sz w:val="28"/>
          <w:szCs w:val="28"/>
        </w:rPr>
        <w:t xml:space="preserve">Диагноз ставили  с учетом рациона кормления, характерными клиническими признаками и результатов исследования мочи. </w:t>
      </w:r>
    </w:p>
    <w:p w:rsidR="00585551" w:rsidRDefault="00585551" w:rsidP="00532654">
      <w:pPr>
        <w:spacing w:after="0" w:line="240" w:lineRule="auto"/>
        <w:ind w:firstLine="567"/>
        <w:rPr>
          <w:rFonts w:ascii="Times New Roman" w:hAnsi="Times New Roman"/>
          <w:sz w:val="28"/>
          <w:szCs w:val="28"/>
        </w:rPr>
      </w:pPr>
      <w:r>
        <w:rPr>
          <w:rFonts w:ascii="Times New Roman" w:hAnsi="Times New Roman"/>
          <w:b/>
          <w:sz w:val="28"/>
          <w:szCs w:val="28"/>
        </w:rPr>
        <w:t xml:space="preserve">Собственные исследования. </w:t>
      </w:r>
      <w:r>
        <w:rPr>
          <w:rFonts w:ascii="Times New Roman" w:hAnsi="Times New Roman"/>
          <w:sz w:val="28"/>
          <w:szCs w:val="28"/>
        </w:rPr>
        <w:t xml:space="preserve">Физиотерапевтические процедуры в частности индуктотерапию, животным проводили стационарным аппаратом  ДВК-2,  который генерируют частоты колебания поля 13,56 млн. Гц с длинной волны 22,13м в течение 7 дней. Время проведения процедур   составило: в первый день 5 минуты, во второй день 5,5, в третий день 6,0, в четвертый  6,5, в пятый день 7,0, в шестой 7,5,  в седьмой 8,0 минут.  На 7-е сутки у котов улучшилось общие состояние, улучшился аппетит,  исчезли признаки болезненного мочеиспускания, при </w:t>
      </w:r>
      <w:r>
        <w:rPr>
          <w:rFonts w:ascii="Times New Roman" w:hAnsi="Times New Roman"/>
          <w:sz w:val="28"/>
          <w:szCs w:val="28"/>
        </w:rPr>
        <w:lastRenderedPageBreak/>
        <w:t xml:space="preserve">пальпации в области живота болезненность не отмечалась, в моче исчезли примеси крови. </w:t>
      </w:r>
    </w:p>
    <w:p w:rsidR="00585551" w:rsidRDefault="00585551" w:rsidP="00532654">
      <w:pPr>
        <w:spacing w:after="0" w:line="240" w:lineRule="auto"/>
        <w:ind w:firstLine="567"/>
        <w:rPr>
          <w:rFonts w:ascii="Times New Roman" w:hAnsi="Times New Roman"/>
          <w:sz w:val="28"/>
          <w:szCs w:val="28"/>
        </w:rPr>
      </w:pPr>
      <w:r>
        <w:rPr>
          <w:rFonts w:ascii="Times New Roman" w:hAnsi="Times New Roman"/>
          <w:b/>
          <w:sz w:val="28"/>
          <w:szCs w:val="28"/>
        </w:rPr>
        <w:t>Вывод</w:t>
      </w:r>
      <w:r w:rsidR="00532654">
        <w:rPr>
          <w:rFonts w:ascii="Times New Roman" w:hAnsi="Times New Roman"/>
          <w:b/>
          <w:sz w:val="28"/>
          <w:szCs w:val="28"/>
        </w:rPr>
        <w:t xml:space="preserve">. </w:t>
      </w:r>
      <w:r w:rsidR="00532654" w:rsidRPr="00532654">
        <w:rPr>
          <w:rFonts w:ascii="Times New Roman" w:hAnsi="Times New Roman"/>
          <w:sz w:val="28"/>
          <w:szCs w:val="28"/>
        </w:rPr>
        <w:t>Л</w:t>
      </w:r>
      <w:r>
        <w:rPr>
          <w:rFonts w:ascii="Times New Roman" w:hAnsi="Times New Roman"/>
          <w:sz w:val="28"/>
          <w:szCs w:val="28"/>
        </w:rPr>
        <w:t>ечебное действие индуктотермии связано с эффектом тепла, которое при мочекаменной болезни оказывает антиспастический, болеутоляющий, интенсифицирующий крово-и лимфообращение в тканях обмен веществ. Тепло проникает на большую глубину, усиливаются трофика тканей и фагоцитарная активность лейкоцитов.</w:t>
      </w:r>
    </w:p>
    <w:p w:rsidR="00585551" w:rsidRDefault="00585551" w:rsidP="00532654">
      <w:pPr>
        <w:spacing w:after="0" w:line="240" w:lineRule="auto"/>
        <w:ind w:firstLine="567"/>
        <w:rPr>
          <w:rFonts w:ascii="Times New Roman" w:hAnsi="Times New Roman"/>
          <w:sz w:val="28"/>
          <w:szCs w:val="28"/>
        </w:rPr>
      </w:pPr>
      <w:r>
        <w:rPr>
          <w:rFonts w:ascii="Times New Roman" w:hAnsi="Times New Roman"/>
          <w:b/>
          <w:sz w:val="28"/>
          <w:szCs w:val="28"/>
        </w:rPr>
        <w:t xml:space="preserve"> </w:t>
      </w:r>
      <w:r>
        <w:rPr>
          <w:rFonts w:ascii="Times New Roman" w:hAnsi="Times New Roman"/>
          <w:caps/>
          <w:sz w:val="28"/>
          <w:szCs w:val="28"/>
        </w:rPr>
        <w:t>Литература:</w:t>
      </w:r>
      <w:r>
        <w:rPr>
          <w:rFonts w:ascii="Times New Roman" w:hAnsi="Times New Roman"/>
          <w:sz w:val="28"/>
          <w:szCs w:val="28"/>
        </w:rPr>
        <w:t>1.Беркгофф П.К. Мелкие непродуктивные животные, болезни и лечение. М.: Аквариум, 2001. С. 387. 2.Динченко О.И. Уролитиаз кошек и собак в условиях мегаполиса// Ветеринария. - №9. – 2003. – С.49-52. 3.Денисенко В.Н., Круглова Ю.С., Кесарева Е.А. Болезни органов мочевыделительной системы у собак и кошек. – М.: Зоомедлит, 2009. – С. 96 с., ил. 4.Жимбуева А.С., Мантатова Н.В. Комплексная терапия уролитиаза у котов.- Материалы международной научно-практической конференции «Актуальные вопросы ветеринарной медицины.- Часть.- 2.- Улан-Удэ, 2013.- С.2.  5. Щербаков Г. Г., Яшин А. В., Курденко А. П., Мурзагулов К. Х. «Внутренние болезни животных».-Изд-во «Лань», 2014.- С. 87.</w:t>
      </w:r>
    </w:p>
    <w:p w:rsidR="00532654" w:rsidRDefault="00532654" w:rsidP="00532654">
      <w:pPr>
        <w:spacing w:after="0" w:line="240" w:lineRule="auto"/>
        <w:ind w:firstLine="567"/>
        <w:jc w:val="center"/>
        <w:rPr>
          <w:rFonts w:ascii="Times New Roman" w:eastAsia="Times New Roman" w:hAnsi="Times New Roman"/>
          <w:caps/>
          <w:sz w:val="28"/>
          <w:szCs w:val="28"/>
          <w:lang w:eastAsia="ru-RU"/>
        </w:rPr>
      </w:pPr>
    </w:p>
    <w:p w:rsidR="00532654" w:rsidRPr="00532654" w:rsidRDefault="00585551" w:rsidP="00532654">
      <w:pPr>
        <w:spacing w:after="0" w:line="240" w:lineRule="auto"/>
        <w:jc w:val="center"/>
        <w:rPr>
          <w:rFonts w:ascii="Times New Roman" w:eastAsia="Times New Roman" w:hAnsi="Times New Roman"/>
          <w:caps/>
          <w:sz w:val="24"/>
          <w:szCs w:val="24"/>
          <w:lang w:eastAsia="ru-RU"/>
        </w:rPr>
      </w:pPr>
      <w:r w:rsidRPr="00532654">
        <w:rPr>
          <w:rFonts w:ascii="Times New Roman" w:eastAsia="Times New Roman" w:hAnsi="Times New Roman"/>
          <w:caps/>
          <w:sz w:val="24"/>
          <w:szCs w:val="24"/>
          <w:lang w:eastAsia="ru-RU"/>
        </w:rPr>
        <w:t>Физиотерапия при мочекаменной болезни котов</w:t>
      </w:r>
    </w:p>
    <w:p w:rsidR="00585551" w:rsidRDefault="00585551" w:rsidP="00532654">
      <w:pPr>
        <w:spacing w:after="0" w:line="240" w:lineRule="auto"/>
        <w:jc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 xml:space="preserve">  </w:t>
      </w:r>
    </w:p>
    <w:p w:rsidR="00585551" w:rsidRDefault="00532654" w:rsidP="00532654">
      <w:pPr>
        <w:tabs>
          <w:tab w:val="left" w:pos="3750"/>
          <w:tab w:val="left" w:pos="3810"/>
          <w:tab w:val="center" w:pos="503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Ведерникова А.И, Жимбуева А.С.</w:t>
      </w:r>
    </w:p>
    <w:p w:rsidR="00532654" w:rsidRDefault="00532654" w:rsidP="00532654">
      <w:pPr>
        <w:tabs>
          <w:tab w:val="left" w:pos="3750"/>
          <w:tab w:val="left" w:pos="3810"/>
          <w:tab w:val="center" w:pos="503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Резюме</w:t>
      </w:r>
    </w:p>
    <w:p w:rsidR="00532654" w:rsidRDefault="00532654" w:rsidP="00532654">
      <w:pPr>
        <w:tabs>
          <w:tab w:val="left" w:pos="3750"/>
          <w:tab w:val="left" w:pos="3810"/>
          <w:tab w:val="center" w:pos="5031"/>
        </w:tabs>
        <w:spacing w:after="0" w:line="240" w:lineRule="auto"/>
        <w:jc w:val="center"/>
        <w:rPr>
          <w:rFonts w:ascii="Times New Roman" w:eastAsia="Times New Roman" w:hAnsi="Times New Roman"/>
          <w:sz w:val="28"/>
          <w:szCs w:val="28"/>
          <w:lang w:eastAsia="ru-RU"/>
        </w:rPr>
      </w:pPr>
    </w:p>
    <w:p w:rsidR="00585551" w:rsidRDefault="00585551" w:rsidP="00532654">
      <w:pPr>
        <w:spacing w:after="0" w:line="240" w:lineRule="auto"/>
        <w:ind w:firstLine="567"/>
        <w:rPr>
          <w:rFonts w:ascii="Times New Roman" w:hAnsi="Times New Roman"/>
          <w:sz w:val="28"/>
          <w:szCs w:val="28"/>
        </w:rPr>
      </w:pPr>
      <w:r>
        <w:rPr>
          <w:rFonts w:ascii="Times New Roman" w:hAnsi="Times New Roman"/>
          <w:sz w:val="28"/>
          <w:szCs w:val="28"/>
        </w:rPr>
        <w:t>Лечебное действие индуктотермии связано с эффектом тепла, которое при мочекаменной болезни оказывает антиспастический, болеутоляющий, интенсифицирующий крово-и лимфообращение в тканях обмен веществ. Тепло проникает на большую глубину, усиливаются трофика тканей и фаг</w:t>
      </w:r>
      <w:r w:rsidR="00532654">
        <w:rPr>
          <w:rFonts w:ascii="Times New Roman" w:hAnsi="Times New Roman"/>
          <w:sz w:val="28"/>
          <w:szCs w:val="28"/>
        </w:rPr>
        <w:t>оцитарная активность лейкоцитов</w:t>
      </w:r>
    </w:p>
    <w:p w:rsidR="00532654" w:rsidRDefault="00532654" w:rsidP="00532654">
      <w:pPr>
        <w:spacing w:after="0" w:line="240" w:lineRule="auto"/>
        <w:ind w:firstLine="567"/>
        <w:rPr>
          <w:rFonts w:ascii="Times New Roman" w:hAnsi="Times New Roman"/>
          <w:sz w:val="28"/>
          <w:szCs w:val="28"/>
        </w:rPr>
      </w:pPr>
    </w:p>
    <w:p w:rsidR="00585551" w:rsidRPr="00464F0C" w:rsidRDefault="00585551" w:rsidP="00532654">
      <w:pPr>
        <w:spacing w:after="0" w:line="240" w:lineRule="auto"/>
        <w:jc w:val="center"/>
        <w:rPr>
          <w:rFonts w:ascii="Times New Roman" w:hAnsi="Times New Roman"/>
          <w:caps/>
          <w:sz w:val="24"/>
          <w:szCs w:val="24"/>
          <w:lang w:val="en-US"/>
        </w:rPr>
      </w:pPr>
      <w:r w:rsidRPr="00532654">
        <w:rPr>
          <w:rFonts w:ascii="Times New Roman" w:hAnsi="Times New Roman"/>
          <w:caps/>
          <w:sz w:val="24"/>
          <w:szCs w:val="24"/>
          <w:lang w:val="en-US"/>
        </w:rPr>
        <w:t>Physiotherapy in urolithiasis cats</w:t>
      </w:r>
    </w:p>
    <w:p w:rsidR="00532654" w:rsidRPr="00464F0C" w:rsidRDefault="00532654" w:rsidP="00532654">
      <w:pPr>
        <w:spacing w:after="0" w:line="240" w:lineRule="auto"/>
        <w:jc w:val="center"/>
        <w:rPr>
          <w:rFonts w:ascii="Times New Roman" w:hAnsi="Times New Roman"/>
          <w:caps/>
          <w:sz w:val="24"/>
          <w:szCs w:val="24"/>
          <w:lang w:val="en-US"/>
        </w:rPr>
      </w:pPr>
    </w:p>
    <w:p w:rsidR="00585551" w:rsidRPr="00464F0C" w:rsidRDefault="00585551" w:rsidP="00532654">
      <w:pPr>
        <w:spacing w:after="0" w:line="240" w:lineRule="auto"/>
        <w:jc w:val="center"/>
        <w:rPr>
          <w:rFonts w:ascii="Times New Roman" w:hAnsi="Times New Roman"/>
          <w:sz w:val="28"/>
          <w:szCs w:val="28"/>
          <w:lang w:val="en-US"/>
        </w:rPr>
      </w:pPr>
      <w:r>
        <w:rPr>
          <w:rFonts w:ascii="Times New Roman" w:hAnsi="Times New Roman"/>
          <w:sz w:val="28"/>
          <w:szCs w:val="28"/>
          <w:lang w:val="en-US"/>
        </w:rPr>
        <w:t>Vedernicova A.I.</w:t>
      </w:r>
    </w:p>
    <w:p w:rsidR="00532654" w:rsidRPr="00464F0C" w:rsidRDefault="00532654" w:rsidP="00532654">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532654" w:rsidRPr="00464F0C" w:rsidRDefault="00532654" w:rsidP="00532654">
      <w:pPr>
        <w:spacing w:after="0" w:line="240" w:lineRule="auto"/>
        <w:jc w:val="center"/>
        <w:rPr>
          <w:rFonts w:ascii="Times New Roman" w:hAnsi="Times New Roman"/>
          <w:sz w:val="28"/>
          <w:szCs w:val="28"/>
          <w:lang w:val="en-US"/>
        </w:rPr>
      </w:pPr>
    </w:p>
    <w:p w:rsidR="00585551" w:rsidRPr="00464F0C" w:rsidRDefault="00585551" w:rsidP="00532654">
      <w:pPr>
        <w:spacing w:after="0" w:line="240" w:lineRule="auto"/>
        <w:ind w:firstLine="567"/>
        <w:rPr>
          <w:rFonts w:ascii="Times New Roman" w:hAnsi="Times New Roman"/>
          <w:sz w:val="28"/>
          <w:szCs w:val="28"/>
          <w:lang w:val="en-US"/>
        </w:rPr>
      </w:pPr>
      <w:r>
        <w:rPr>
          <w:rFonts w:ascii="Times New Roman" w:hAnsi="Times New Roman"/>
          <w:sz w:val="28"/>
          <w:szCs w:val="28"/>
          <w:lang w:val="en-US"/>
        </w:rPr>
        <w:t>The therapeutic effect inductothermy due to the effect of heat, which in urolithiasis has antispastic, analgesic, intensifies blood and lymph circulation in the tissue metabolism. Heat penetrates to a greater depth, enhanced trophic tissues and phagocytic activity of leukocytes.</w:t>
      </w:r>
    </w:p>
    <w:p w:rsidR="00532654" w:rsidRPr="00464F0C" w:rsidRDefault="00532654" w:rsidP="00532654">
      <w:pPr>
        <w:spacing w:after="0" w:line="240" w:lineRule="auto"/>
        <w:ind w:firstLine="567"/>
        <w:rPr>
          <w:rFonts w:ascii="Times New Roman" w:hAnsi="Times New Roman"/>
          <w:sz w:val="28"/>
          <w:szCs w:val="28"/>
          <w:lang w:val="en-US"/>
        </w:rPr>
      </w:pPr>
    </w:p>
    <w:p w:rsidR="00532654" w:rsidRPr="00464F0C" w:rsidRDefault="00532654" w:rsidP="00532654">
      <w:pPr>
        <w:spacing w:after="0" w:line="240" w:lineRule="auto"/>
        <w:ind w:firstLine="567"/>
        <w:rPr>
          <w:rFonts w:ascii="Times New Roman" w:hAnsi="Times New Roman"/>
          <w:sz w:val="28"/>
          <w:szCs w:val="28"/>
          <w:lang w:val="en-US"/>
        </w:rPr>
      </w:pPr>
    </w:p>
    <w:p w:rsidR="00532654" w:rsidRPr="00464F0C" w:rsidRDefault="00532654" w:rsidP="00532654">
      <w:pPr>
        <w:spacing w:after="0" w:line="240" w:lineRule="auto"/>
        <w:ind w:firstLine="567"/>
        <w:rPr>
          <w:rFonts w:ascii="Times New Roman" w:hAnsi="Times New Roman"/>
          <w:sz w:val="28"/>
          <w:szCs w:val="28"/>
          <w:lang w:val="en-US"/>
        </w:rPr>
      </w:pPr>
    </w:p>
    <w:p w:rsidR="00585551" w:rsidRPr="00585551" w:rsidRDefault="00585551" w:rsidP="00532654">
      <w:pPr>
        <w:spacing w:after="0" w:line="240" w:lineRule="auto"/>
        <w:ind w:firstLine="567"/>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lastRenderedPageBreak/>
        <w:t>УДК 619:616-078:636.2</w:t>
      </w:r>
    </w:p>
    <w:p w:rsidR="003C60A8" w:rsidRDefault="003C60A8"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СРАВНИТЕЛЬНАЯ ЭФФЕКТИВНОСТЬ КОПРОЛОГИЧЕСКИХ МЕТОДОВ ДИАГНОСТИКИ СТРОНГИЛЯТОЗОВ ЖВАЧНЫХ ЖИВОТНЫХ</w:t>
      </w:r>
    </w:p>
    <w:p w:rsidR="003C60A8" w:rsidRDefault="003C60A8"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Гайнетдинова Л.И.</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Руководитель –</w:t>
      </w:r>
      <w:r w:rsidR="003C60A8">
        <w:rPr>
          <w:rFonts w:ascii="Times New Roman" w:hAnsi="Times New Roman"/>
          <w:sz w:val="28"/>
          <w:szCs w:val="28"/>
        </w:rPr>
        <w:t xml:space="preserve"> </w:t>
      </w:r>
      <w:r>
        <w:rPr>
          <w:rFonts w:ascii="Times New Roman" w:hAnsi="Times New Roman"/>
          <w:sz w:val="28"/>
          <w:szCs w:val="28"/>
        </w:rPr>
        <w:t>Лутфуллин М.Х., профессор кафедры паразитологии и радиобиологии</w:t>
      </w:r>
    </w:p>
    <w:p w:rsidR="00585551" w:rsidRDefault="00585551" w:rsidP="00585551">
      <w:pPr>
        <w:widowControl w:val="0"/>
        <w:shd w:val="clear" w:color="auto" w:fill="FFFFFF"/>
        <w:tabs>
          <w:tab w:val="left" w:pos="0"/>
        </w:tabs>
        <w:autoSpaceDE w:val="0"/>
        <w:autoSpaceDN w:val="0"/>
        <w:adjustRightInd w:val="0"/>
        <w:spacing w:before="5" w:after="0" w:line="240" w:lineRule="auto"/>
        <w:ind w:right="6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3C60A8" w:rsidRDefault="003C60A8" w:rsidP="00585551">
      <w:pPr>
        <w:autoSpaceDE w:val="0"/>
        <w:autoSpaceDN w:val="0"/>
        <w:adjustRightInd w:val="0"/>
        <w:spacing w:after="0" w:line="240" w:lineRule="auto"/>
        <w:ind w:firstLine="567"/>
        <w:rPr>
          <w:rFonts w:ascii="Times New Roman" w:hAnsi="Times New Roman"/>
          <w:b/>
          <w:i/>
          <w:sz w:val="28"/>
          <w:szCs w:val="28"/>
        </w:rPr>
      </w:pP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sidRPr="003C60A8">
        <w:rPr>
          <w:rFonts w:ascii="Times New Roman" w:hAnsi="Times New Roman"/>
          <w:b/>
          <w:sz w:val="28"/>
          <w:szCs w:val="28"/>
        </w:rPr>
        <w:t>Ключевые слова:</w:t>
      </w:r>
      <w:r>
        <w:rPr>
          <w:rFonts w:ascii="Times New Roman" w:hAnsi="Times New Roman"/>
          <w:sz w:val="28"/>
          <w:szCs w:val="28"/>
        </w:rPr>
        <w:t xml:space="preserve"> стронгилятозы, крупный рогатый скот, мелкий рогатый скот, диагностика</w:t>
      </w:r>
      <w:r w:rsidR="003C60A8">
        <w:rPr>
          <w:rFonts w:ascii="Times New Roman" w:hAnsi="Times New Roman"/>
          <w:sz w:val="28"/>
          <w:szCs w:val="28"/>
        </w:rPr>
        <w:t>.</w:t>
      </w:r>
    </w:p>
    <w:p w:rsidR="00585551" w:rsidRDefault="00585551" w:rsidP="00585551">
      <w:pPr>
        <w:autoSpaceDE w:val="0"/>
        <w:autoSpaceDN w:val="0"/>
        <w:adjustRightInd w:val="0"/>
        <w:spacing w:after="0" w:line="240" w:lineRule="auto"/>
        <w:ind w:firstLine="567"/>
        <w:rPr>
          <w:rFonts w:ascii="Times New Roman" w:hAnsi="Times New Roman"/>
          <w:sz w:val="28"/>
          <w:szCs w:val="28"/>
          <w:lang w:val="en-US"/>
        </w:rPr>
      </w:pPr>
      <w:r w:rsidRPr="003C60A8">
        <w:rPr>
          <w:rFonts w:ascii="Times New Roman" w:hAnsi="Times New Roman"/>
          <w:b/>
          <w:sz w:val="28"/>
          <w:szCs w:val="28"/>
          <w:shd w:val="clear" w:color="auto" w:fill="FFFFFF"/>
          <w:lang w:val="en-US"/>
        </w:rPr>
        <w:t>Key</w:t>
      </w:r>
      <w:r w:rsidR="003C60A8" w:rsidRPr="003C60A8">
        <w:rPr>
          <w:rFonts w:ascii="Times New Roman" w:hAnsi="Times New Roman"/>
          <w:b/>
          <w:sz w:val="28"/>
          <w:szCs w:val="28"/>
          <w:shd w:val="clear" w:color="auto" w:fill="FFFFFF"/>
          <w:lang w:val="en-US"/>
        </w:rPr>
        <w:t xml:space="preserve"> </w:t>
      </w:r>
      <w:r w:rsidRPr="003C60A8">
        <w:rPr>
          <w:rFonts w:ascii="Times New Roman" w:hAnsi="Times New Roman"/>
          <w:b/>
          <w:sz w:val="28"/>
          <w:szCs w:val="28"/>
          <w:shd w:val="clear" w:color="auto" w:fill="FFFFFF"/>
          <w:lang w:val="en-US"/>
        </w:rPr>
        <w:t>words:</w:t>
      </w:r>
      <w:r>
        <w:rPr>
          <w:rFonts w:ascii="Times New Roman" w:hAnsi="Times New Roman"/>
          <w:sz w:val="28"/>
          <w:szCs w:val="28"/>
          <w:shd w:val="clear" w:color="auto" w:fill="FFFFFF"/>
          <w:lang w:val="en-US"/>
        </w:rPr>
        <w:t xml:space="preserve"> strangelets, cattle, small cattle, diagnosis</w:t>
      </w:r>
      <w:r w:rsidR="000F1037" w:rsidRPr="000F1037">
        <w:rPr>
          <w:rFonts w:ascii="Times New Roman" w:hAnsi="Times New Roman"/>
          <w:sz w:val="28"/>
          <w:szCs w:val="28"/>
          <w:shd w:val="clear" w:color="auto" w:fill="FFFFFF"/>
          <w:lang w:val="en-US"/>
        </w:rPr>
        <w:t>.</w:t>
      </w:r>
    </w:p>
    <w:p w:rsidR="003C60A8" w:rsidRPr="003C60A8" w:rsidRDefault="003C60A8" w:rsidP="00585551">
      <w:pPr>
        <w:spacing w:after="0" w:line="240" w:lineRule="auto"/>
        <w:ind w:firstLine="567"/>
        <w:rPr>
          <w:rFonts w:ascii="Times New Roman" w:hAnsi="Times New Roman"/>
          <w:b/>
          <w:sz w:val="28"/>
          <w:szCs w:val="28"/>
          <w:lang w:val="en-US"/>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b/>
          <w:sz w:val="28"/>
          <w:szCs w:val="28"/>
        </w:rPr>
        <w:t>Введение.</w:t>
      </w:r>
      <w:r>
        <w:rPr>
          <w:rFonts w:ascii="Times New Roman" w:hAnsi="Times New Roman"/>
          <w:sz w:val="28"/>
          <w:szCs w:val="28"/>
        </w:rPr>
        <w:t xml:space="preserve"> Стронгилятозы желудочно-кишечного тракта жвачных животных имеют широкое распространение во многих странах мира, в том числе в Российской Федерации [1] и наносят большой ущерб животноводству за счет постоянно прогрессирующего снижения продуктивности животных, вызывая у них тяжелые заболевания.</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Кишечные стронгиляты способны вызывать заболевания как в имагинальной, так и в личиночной стадии. Нематоды желудочно-кишечного тракта чаще всего паразитируют у животных в ассоциации и оказывают общее патогенное воздействие на организм хозяина [2].</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Решающее значение в комплексе лечебно-профилактических мероприятий при этих паразитозах имеет своевременная и безошибочная диагностика.</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Исходя из этого, перед нами была поставлена задача, дать сравнительную оценку эффективности некоторым копрологическим методам диагностики стронгилятозов мелкого рогатого скота.</w:t>
      </w:r>
    </w:p>
    <w:p w:rsidR="00585551" w:rsidRDefault="00585551" w:rsidP="00585551">
      <w:pPr>
        <w:spacing w:after="0" w:line="240" w:lineRule="auto"/>
        <w:ind w:firstLine="567"/>
        <w:rPr>
          <w:rFonts w:ascii="Times New Roman" w:hAnsi="Times New Roman"/>
          <w:sz w:val="28"/>
          <w:szCs w:val="28"/>
        </w:rPr>
      </w:pPr>
      <w:r>
        <w:rPr>
          <w:rFonts w:ascii="Times New Roman" w:eastAsia="Times New Roman" w:hAnsi="Times New Roman"/>
          <w:b/>
          <w:sz w:val="28"/>
          <w:szCs w:val="28"/>
          <w:lang w:eastAsia="ru-RU"/>
        </w:rPr>
        <w:t>Материал, методы и результаты исследований.</w:t>
      </w:r>
      <w:r>
        <w:rPr>
          <w:rFonts w:ascii="Times New Roman" w:eastAsia="Times New Roman" w:hAnsi="Times New Roman"/>
          <w:sz w:val="28"/>
          <w:szCs w:val="28"/>
          <w:lang w:eastAsia="ru-RU"/>
        </w:rPr>
        <w:t xml:space="preserve"> </w:t>
      </w:r>
      <w:r>
        <w:rPr>
          <w:rFonts w:ascii="Times New Roman" w:hAnsi="Times New Roman"/>
          <w:sz w:val="28"/>
          <w:szCs w:val="28"/>
        </w:rPr>
        <w:t xml:space="preserve">Копрологический исследовали пробы фекалий от 13 животных, в том числе 3-х голов крупного рогатого скота, 5 коз и 5 овец, принадлежащих частному подворью Гайнетдиновых.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Для исследования использовали следующие методы:</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1. Метод Фюллеборна. 3-5 г помещали в стакан, заливали небольшим количеством флотационной жидкости, размешивали, затем добавляли 40-50 мл флотационной жидкости и процеживали через металлическое сито или марлю в чистый стакан. После взвесь отстаивали в течение 50-60 минут. Затем петлей снимали поверхностную пленку, переносили ее на предметное стекло для микроскопирования.</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2. Техника выполнения усовершенствованного метода диагностики стронгилятозов у жвачных животных заключается в следующем. Пробу </w:t>
      </w:r>
      <w:r>
        <w:rPr>
          <w:rFonts w:ascii="Times New Roman" w:hAnsi="Times New Roman"/>
          <w:sz w:val="28"/>
          <w:szCs w:val="28"/>
        </w:rPr>
        <w:lastRenderedPageBreak/>
        <w:t>фекалий весом 3-5 г помещали в стакан, заливали небольшим количеством флотационной жидкости (</w:t>
      </w:r>
      <w:r>
        <w:rPr>
          <w:rFonts w:ascii="Times New Roman" w:hAnsi="Times New Roman"/>
          <w:sz w:val="28"/>
          <w:szCs w:val="28"/>
          <w:lang w:val="en-US"/>
        </w:rPr>
        <w:t>NaCl</w:t>
      </w:r>
      <w:r>
        <w:rPr>
          <w:rFonts w:ascii="Times New Roman" w:hAnsi="Times New Roman"/>
          <w:sz w:val="28"/>
          <w:szCs w:val="28"/>
        </w:rPr>
        <w:t>+глицирин) размешивали, затем добавляли  40-50 мл этого раствора и процеживали через металлическое сито или марлю в один слой в чистый стакан. После взвесь отстаивали в течение 15-30 минут. Затем петлей снимали поверхностную пленку, переносили ее на предметное стекло для микроскопирования. Для выявлении яиц взвесь отстаивали 15 минут, а для обнаружения личинок – 30 минут.</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3. Метод Котельникова Хренова с аммиачной селитрой. Технология этого метода такая же, как и метода Фюллеборна, но в качестве флотационной жидкости применяется нитрат аммония (техническая гранулированная аммиачная селитра).</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Результаты изучения эффективности различных копрологических методов представлены в таблице.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Из таблицы видно, что при исследовании проб фекалий по методу Фюллеборна, среднее количество яиц в поле зрения микроскопа составило 6±0,22 яиц стронгилят.</w:t>
      </w:r>
    </w:p>
    <w:p w:rsidR="003C60A8" w:rsidRDefault="003C60A8" w:rsidP="00585551">
      <w:pPr>
        <w:spacing w:after="0" w:line="240" w:lineRule="auto"/>
        <w:ind w:firstLine="567"/>
        <w:rPr>
          <w:rFonts w:ascii="Times New Roman" w:hAnsi="Times New Roman"/>
          <w:sz w:val="28"/>
          <w:szCs w:val="28"/>
        </w:rPr>
      </w:pPr>
    </w:p>
    <w:p w:rsidR="00585551" w:rsidRDefault="003C60A8" w:rsidP="003C60A8">
      <w:pPr>
        <w:spacing w:after="0" w:line="240" w:lineRule="auto"/>
        <w:jc w:val="center"/>
        <w:rPr>
          <w:rFonts w:ascii="Times New Roman" w:eastAsia="Times New Roman" w:hAnsi="Times New Roman"/>
          <w:sz w:val="28"/>
          <w:szCs w:val="28"/>
        </w:rPr>
      </w:pPr>
      <w:r>
        <w:rPr>
          <w:rFonts w:ascii="Times New Roman" w:hAnsi="Times New Roman"/>
          <w:sz w:val="28"/>
          <w:szCs w:val="28"/>
        </w:rPr>
        <w:t xml:space="preserve">Тапблица 1 - </w:t>
      </w:r>
      <w:r w:rsidR="00585551">
        <w:rPr>
          <w:rFonts w:ascii="Times New Roman" w:eastAsia="Times New Roman" w:hAnsi="Times New Roman"/>
          <w:sz w:val="28"/>
          <w:szCs w:val="28"/>
        </w:rPr>
        <w:t>Эффективность некоторых методов диагностики стронгилятозов пищеварительного тракта у овец</w:t>
      </w:r>
    </w:p>
    <w:p w:rsidR="00585551" w:rsidRDefault="00585551" w:rsidP="00585551">
      <w:pPr>
        <w:widowControl w:val="0"/>
        <w:spacing w:after="0" w:line="240" w:lineRule="auto"/>
        <w:ind w:left="20" w:right="-2" w:firstLine="547"/>
        <w:jc w:val="center"/>
        <w:rPr>
          <w:rFonts w:ascii="Times New Roman" w:eastAsia="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701"/>
        <w:gridCol w:w="1134"/>
        <w:gridCol w:w="992"/>
        <w:gridCol w:w="1560"/>
        <w:gridCol w:w="1559"/>
      </w:tblGrid>
      <w:tr w:rsidR="00585551" w:rsidTr="003C60A8">
        <w:trPr>
          <w:trHeight w:val="641"/>
        </w:trPr>
        <w:tc>
          <w:tcPr>
            <w:tcW w:w="567" w:type="dxa"/>
            <w:vMerge w:val="restart"/>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rPr>
              <w:t>№ 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Наименование метода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Состав флотацион-ной жидкости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Коли-чество ингреди</w:t>
            </w:r>
          </w:p>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ентов, г/л</w:t>
            </w:r>
          </w:p>
        </w:tc>
        <w:tc>
          <w:tcPr>
            <w:tcW w:w="992" w:type="dxa"/>
            <w:vMerge w:val="restart"/>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Время на 1 пробу, мин</w:t>
            </w:r>
          </w:p>
        </w:tc>
        <w:tc>
          <w:tcPr>
            <w:tcW w:w="3119" w:type="dxa"/>
            <w:gridSpan w:val="2"/>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Выявление</w:t>
            </w:r>
          </w:p>
        </w:tc>
      </w:tr>
      <w:tr w:rsidR="00585551" w:rsidTr="003C60A8">
        <w:trPr>
          <w:trHeight w:val="4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85551" w:rsidRPr="003C60A8" w:rsidRDefault="00585551">
            <w:pPr>
              <w:spacing w:after="0" w:line="240" w:lineRule="auto"/>
              <w:rPr>
                <w:rFonts w:ascii="Times New Roman" w:eastAsia="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85551" w:rsidRPr="003C60A8" w:rsidRDefault="00585551">
            <w:pPr>
              <w:spacing w:after="0" w:line="240" w:lineRule="auto"/>
              <w:rPr>
                <w:rFonts w:ascii="Times New Roman" w:eastAsia="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85551" w:rsidRPr="003C60A8" w:rsidRDefault="00585551">
            <w:pPr>
              <w:spacing w:after="0" w:line="240" w:lineRule="auto"/>
              <w:rPr>
                <w:rFonts w:ascii="Times New Roman" w:eastAsia="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85551" w:rsidRPr="003C60A8" w:rsidRDefault="00585551">
            <w:pPr>
              <w:spacing w:after="0" w:line="240" w:lineRule="auto"/>
              <w:rPr>
                <w:rFonts w:ascii="Times New Roman" w:eastAsia="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85551" w:rsidRPr="003C60A8" w:rsidRDefault="00585551">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 xml:space="preserve">яиц стронгилят в поле зрения микроскопа </w:t>
            </w:r>
          </w:p>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М±</w:t>
            </w:r>
            <w:r w:rsidRPr="003C60A8">
              <w:rPr>
                <w:rFonts w:ascii="Times New Roman" w:eastAsia="Times New Roman" w:hAnsi="Times New Roman"/>
                <w:sz w:val="24"/>
                <w:szCs w:val="24"/>
                <w:lang w:val="en-US"/>
              </w:rPr>
              <w:t>m</w:t>
            </w:r>
          </w:p>
        </w:tc>
        <w:tc>
          <w:tcPr>
            <w:tcW w:w="1559"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Личинок стронгилят в поле зрения микроскопа</w:t>
            </w:r>
          </w:p>
          <w:p w:rsidR="00585551" w:rsidRPr="003C60A8" w:rsidRDefault="00585551">
            <w:pPr>
              <w:widowControl w:val="0"/>
              <w:spacing w:after="0" w:line="240" w:lineRule="auto"/>
              <w:ind w:right="-2"/>
              <w:jc w:val="center"/>
              <w:rPr>
                <w:rFonts w:ascii="Times New Roman" w:eastAsia="Times New Roman" w:hAnsi="Times New Roman"/>
                <w:sz w:val="24"/>
                <w:szCs w:val="24"/>
              </w:rPr>
            </w:pPr>
            <w:r w:rsidRPr="003C60A8">
              <w:rPr>
                <w:rFonts w:ascii="Times New Roman" w:eastAsia="Times New Roman" w:hAnsi="Times New Roman"/>
                <w:sz w:val="24"/>
                <w:szCs w:val="24"/>
              </w:rPr>
              <w:t>М±</w:t>
            </w:r>
            <w:r w:rsidRPr="003C60A8">
              <w:rPr>
                <w:rFonts w:ascii="Times New Roman" w:eastAsia="Times New Roman" w:hAnsi="Times New Roman"/>
                <w:sz w:val="24"/>
                <w:szCs w:val="24"/>
                <w:lang w:val="en-US"/>
              </w:rPr>
              <w:t>m</w:t>
            </w:r>
          </w:p>
        </w:tc>
      </w:tr>
      <w:tr w:rsidR="00585551" w:rsidTr="003C60A8">
        <w:tc>
          <w:tcPr>
            <w:tcW w:w="567"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Фюллеборна</w:t>
            </w:r>
          </w:p>
        </w:tc>
        <w:tc>
          <w:tcPr>
            <w:tcW w:w="1701"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Насыщенный раствор натрия хлорида</w:t>
            </w:r>
          </w:p>
        </w:tc>
        <w:tc>
          <w:tcPr>
            <w:tcW w:w="1134"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420</w:t>
            </w:r>
          </w:p>
        </w:tc>
        <w:tc>
          <w:tcPr>
            <w:tcW w:w="992"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50-60</w:t>
            </w:r>
          </w:p>
        </w:tc>
        <w:tc>
          <w:tcPr>
            <w:tcW w:w="1560"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6± 0,22</w:t>
            </w:r>
          </w:p>
        </w:tc>
        <w:tc>
          <w:tcPr>
            <w:tcW w:w="1559"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0</w:t>
            </w:r>
          </w:p>
        </w:tc>
      </w:tr>
      <w:tr w:rsidR="00585551" w:rsidTr="003C60A8">
        <w:trPr>
          <w:trHeight w:val="1200"/>
        </w:trPr>
        <w:tc>
          <w:tcPr>
            <w:tcW w:w="567"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ind w:right="-2"/>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 xml:space="preserve">Усовершен-ствованный метод </w:t>
            </w:r>
          </w:p>
        </w:tc>
        <w:tc>
          <w:tcPr>
            <w:tcW w:w="1701" w:type="dxa"/>
            <w:tcBorders>
              <w:top w:val="single" w:sz="4" w:space="0" w:color="auto"/>
              <w:left w:val="single" w:sz="4" w:space="0" w:color="auto"/>
              <w:bottom w:val="single" w:sz="4" w:space="0" w:color="auto"/>
              <w:right w:val="single" w:sz="4" w:space="0" w:color="auto"/>
            </w:tcBorders>
            <w:hideMark/>
          </w:tcPr>
          <w:p w:rsidR="003C60A8" w:rsidRDefault="00585551">
            <w:pPr>
              <w:widowControl w:val="0"/>
              <w:spacing w:after="0" w:line="240" w:lineRule="auto"/>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1.насыщен</w:t>
            </w:r>
          </w:p>
          <w:p w:rsidR="00585551" w:rsidRPr="003C60A8" w:rsidRDefault="00585551">
            <w:pPr>
              <w:widowControl w:val="0"/>
              <w:spacing w:after="0" w:line="240" w:lineRule="auto"/>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ный раствор натрия хлорида</w:t>
            </w:r>
          </w:p>
          <w:p w:rsidR="00585551" w:rsidRPr="003C60A8" w:rsidRDefault="00585551">
            <w:pPr>
              <w:widowControl w:val="0"/>
              <w:shd w:val="clear" w:color="auto" w:fill="FFFFFF"/>
              <w:spacing w:after="0" w:line="240" w:lineRule="auto"/>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2. глицирин</w:t>
            </w:r>
          </w:p>
        </w:tc>
        <w:tc>
          <w:tcPr>
            <w:tcW w:w="1134"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420</w:t>
            </w: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10</w:t>
            </w:r>
          </w:p>
        </w:tc>
        <w:tc>
          <w:tcPr>
            <w:tcW w:w="992"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15-30</w:t>
            </w: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w:t>
            </w:r>
          </w:p>
        </w:tc>
        <w:tc>
          <w:tcPr>
            <w:tcW w:w="1560"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15 ± 0,95</w:t>
            </w: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35 ±0,75</w:t>
            </w: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hd w:val="clear" w:color="auto" w:fill="FFFFFF"/>
              <w:spacing w:after="0" w:line="240" w:lineRule="auto"/>
              <w:jc w:val="center"/>
              <w:rPr>
                <w:rFonts w:ascii="Times New Roman" w:eastAsia="Times New Roman" w:hAnsi="Times New Roman"/>
                <w:sz w:val="24"/>
                <w:szCs w:val="24"/>
                <w:shd w:val="clear" w:color="auto" w:fill="FFFFFF"/>
              </w:rPr>
            </w:pPr>
            <w:r w:rsidRPr="003C60A8">
              <w:rPr>
                <w:rFonts w:ascii="Times New Roman" w:eastAsia="Times New Roman" w:hAnsi="Times New Roman"/>
                <w:sz w:val="24"/>
                <w:szCs w:val="24"/>
                <w:shd w:val="clear" w:color="auto" w:fill="FFFFFF"/>
              </w:rPr>
              <w:t>-</w:t>
            </w:r>
          </w:p>
        </w:tc>
      </w:tr>
      <w:tr w:rsidR="00585551" w:rsidTr="003C60A8">
        <w:tc>
          <w:tcPr>
            <w:tcW w:w="567"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ind w:right="-2"/>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rPr>
              <w:t>Котельникова –</w:t>
            </w:r>
          </w:p>
          <w:p w:rsidR="00585551" w:rsidRPr="003C60A8" w:rsidRDefault="00585551">
            <w:pPr>
              <w:widowControl w:val="0"/>
              <w:spacing w:after="0" w:line="240" w:lineRule="auto"/>
              <w:ind w:right="-2"/>
              <w:rPr>
                <w:rFonts w:ascii="Times New Roman" w:eastAsia="Times New Roman" w:hAnsi="Times New Roman"/>
                <w:sz w:val="24"/>
                <w:szCs w:val="24"/>
              </w:rPr>
            </w:pPr>
            <w:r w:rsidRPr="003C60A8">
              <w:rPr>
                <w:rFonts w:ascii="Times New Roman" w:eastAsia="Times New Roman" w:hAnsi="Times New Roman"/>
                <w:sz w:val="24"/>
                <w:szCs w:val="24"/>
              </w:rPr>
              <w:t xml:space="preserve">Хренова с нитратом свинца </w:t>
            </w:r>
          </w:p>
        </w:tc>
        <w:tc>
          <w:tcPr>
            <w:tcW w:w="1701" w:type="dxa"/>
            <w:tcBorders>
              <w:top w:val="single" w:sz="4" w:space="0" w:color="auto"/>
              <w:left w:val="single" w:sz="4" w:space="0" w:color="auto"/>
              <w:bottom w:val="single" w:sz="4" w:space="0" w:color="auto"/>
              <w:right w:val="single" w:sz="4" w:space="0" w:color="auto"/>
            </w:tcBorders>
            <w:hideMark/>
          </w:tcPr>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Насыщенный раствор нитрата свинца</w:t>
            </w:r>
          </w:p>
        </w:tc>
        <w:tc>
          <w:tcPr>
            <w:tcW w:w="1134"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650</w:t>
            </w:r>
          </w:p>
        </w:tc>
        <w:tc>
          <w:tcPr>
            <w:tcW w:w="992"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10</w:t>
            </w:r>
          </w:p>
        </w:tc>
        <w:tc>
          <w:tcPr>
            <w:tcW w:w="1560"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5±0,3</w:t>
            </w:r>
          </w:p>
        </w:tc>
        <w:tc>
          <w:tcPr>
            <w:tcW w:w="1559" w:type="dxa"/>
            <w:tcBorders>
              <w:top w:val="single" w:sz="4" w:space="0" w:color="auto"/>
              <w:left w:val="single" w:sz="4" w:space="0" w:color="auto"/>
              <w:bottom w:val="single" w:sz="4" w:space="0" w:color="auto"/>
              <w:right w:val="single" w:sz="4" w:space="0" w:color="auto"/>
            </w:tcBorders>
          </w:tcPr>
          <w:p w:rsidR="00585551" w:rsidRPr="003C60A8" w:rsidRDefault="00585551">
            <w:pPr>
              <w:widowControl w:val="0"/>
              <w:spacing w:after="0" w:line="240" w:lineRule="auto"/>
              <w:jc w:val="center"/>
              <w:rPr>
                <w:rFonts w:ascii="Times New Roman" w:eastAsia="Times New Roman" w:hAnsi="Times New Roman"/>
                <w:sz w:val="24"/>
                <w:szCs w:val="24"/>
                <w:shd w:val="clear" w:color="auto" w:fill="FFFFFF"/>
              </w:rPr>
            </w:pPr>
          </w:p>
          <w:p w:rsidR="00585551" w:rsidRPr="003C60A8" w:rsidRDefault="00585551">
            <w:pPr>
              <w:widowControl w:val="0"/>
              <w:spacing w:after="0" w:line="240" w:lineRule="auto"/>
              <w:jc w:val="center"/>
              <w:rPr>
                <w:rFonts w:ascii="Times New Roman" w:eastAsia="Times New Roman" w:hAnsi="Times New Roman"/>
                <w:sz w:val="24"/>
                <w:szCs w:val="24"/>
              </w:rPr>
            </w:pPr>
            <w:r w:rsidRPr="003C60A8">
              <w:rPr>
                <w:rFonts w:ascii="Times New Roman" w:eastAsia="Times New Roman" w:hAnsi="Times New Roman"/>
                <w:sz w:val="24"/>
                <w:szCs w:val="24"/>
                <w:shd w:val="clear" w:color="auto" w:fill="FFFFFF"/>
              </w:rPr>
              <w:t>0</w:t>
            </w:r>
          </w:p>
        </w:tc>
      </w:tr>
    </w:tbl>
    <w:p w:rsidR="00585551" w:rsidRDefault="00585551" w:rsidP="00585551">
      <w:pPr>
        <w:spacing w:after="0" w:line="240" w:lineRule="auto"/>
        <w:ind w:firstLine="567"/>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Усовершенствованный метод позволил выявить 15+0,95 яиц кишечных стронгилят в поле зрения микроскопа, а также, кроме яиц, и 35±0,75 личинок стронгилят. Метод Котельникова – Хренова позволил выявить в поле зрения микроскопа 5+0,3 яиц кишечных стронгилят.</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lastRenderedPageBreak/>
        <w:t>Для исследования одной пробы фекалий методом Фюллеборна необходимо 50-60 минут, усовершенствованным методом Фюллеборна - 15-30 минут, методом Котельникова Хренова с аммиачной селитрой – 10 минут.</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Для диагностики стронгилятозов желудочно - кишечного тракта жвачных животных наиболее эффективным является усовершенствованный, с помощью которого можно выявить как яйца, так и личинки кишечных стронгилят. Классический метод Фюллеборна и Котельникова Хренова с аммиачной селитрой являются менее чувствительными чем усовершенствованный метод.</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ЛИТЕРАТУРА: 1. Колесников, В.И. Эпизоотический процесс при стронгилятозах овец, меры борьбы и профилактики / В.И. Колесников. - Ставрополь. - 1995. - 64 с.; 2. Петров, Ю.Ф. Паразитоценозы и ассоциативные болезни сельскохозяйственных животных / Ю.Ф. Петров. - Л.: Агропромиздат, 1988. - 176 с.</w:t>
      </w:r>
    </w:p>
    <w:p w:rsidR="003C60A8" w:rsidRDefault="003C60A8" w:rsidP="00585551">
      <w:pPr>
        <w:spacing w:after="0" w:line="240" w:lineRule="auto"/>
        <w:jc w:val="center"/>
        <w:rPr>
          <w:rFonts w:ascii="Times New Roman" w:hAnsi="Times New Roman"/>
          <w:sz w:val="28"/>
          <w:szCs w:val="28"/>
        </w:rPr>
      </w:pPr>
    </w:p>
    <w:p w:rsidR="00585551" w:rsidRDefault="00585551" w:rsidP="00585551">
      <w:pPr>
        <w:spacing w:after="0" w:line="240" w:lineRule="auto"/>
        <w:jc w:val="center"/>
        <w:rPr>
          <w:rFonts w:ascii="Times New Roman" w:hAnsi="Times New Roman"/>
          <w:sz w:val="24"/>
          <w:szCs w:val="24"/>
        </w:rPr>
      </w:pPr>
      <w:r w:rsidRPr="003C60A8">
        <w:rPr>
          <w:rFonts w:ascii="Times New Roman" w:hAnsi="Times New Roman"/>
          <w:sz w:val="24"/>
          <w:szCs w:val="24"/>
        </w:rPr>
        <w:t>СРАВНИТЕЛЬНАЯ ЭФФЕКТИВНОСТЬ КОПРОЛОГИЧЕСКИХ МЕТОДОВ ДИАГНОСТИКИ СТРОНГИЛЯТОЗОВ ЖВАЧНЫХ ЖИВОТНЫХ</w:t>
      </w:r>
    </w:p>
    <w:p w:rsidR="003C60A8" w:rsidRPr="003C60A8" w:rsidRDefault="003C60A8" w:rsidP="00585551">
      <w:pPr>
        <w:spacing w:after="0" w:line="240" w:lineRule="auto"/>
        <w:jc w:val="center"/>
        <w:rPr>
          <w:rFonts w:ascii="Times New Roman" w:hAnsi="Times New Roman"/>
          <w:sz w:val="24"/>
          <w:szCs w:val="24"/>
        </w:rPr>
      </w:pPr>
    </w:p>
    <w:p w:rsidR="003C60A8"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Гайнетдинова Л.И.</w:t>
      </w:r>
    </w:p>
    <w:p w:rsidR="00585551" w:rsidRDefault="003C60A8"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3C60A8" w:rsidRDefault="003C60A8" w:rsidP="00585551">
      <w:pPr>
        <w:spacing w:after="0" w:line="240" w:lineRule="auto"/>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rPr>
        <w:t>Для диагностики стронгилятозов желудочно-кишечного тракта жвачных животных наиболее эффективным является усовершенствованный метод Фюллеборна, с помощью которого можно выявить как яйца, так и личинки кишечных стронгилят. Метод</w:t>
      </w:r>
      <w:r>
        <w:rPr>
          <w:rFonts w:ascii="Times New Roman" w:hAnsi="Times New Roman"/>
          <w:sz w:val="28"/>
          <w:szCs w:val="28"/>
          <w:lang w:val="en-US"/>
        </w:rPr>
        <w:t xml:space="preserve"> </w:t>
      </w:r>
      <w:r>
        <w:rPr>
          <w:rFonts w:ascii="Times New Roman" w:hAnsi="Times New Roman"/>
          <w:sz w:val="28"/>
          <w:szCs w:val="28"/>
        </w:rPr>
        <w:t>Фюллеборна</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Котельникова</w:t>
      </w:r>
      <w:r>
        <w:rPr>
          <w:rFonts w:ascii="Times New Roman" w:hAnsi="Times New Roman"/>
          <w:sz w:val="28"/>
          <w:szCs w:val="28"/>
          <w:lang w:val="en-US"/>
        </w:rPr>
        <w:t xml:space="preserve"> </w:t>
      </w:r>
      <w:r>
        <w:rPr>
          <w:rFonts w:ascii="Times New Roman" w:hAnsi="Times New Roman"/>
          <w:sz w:val="28"/>
          <w:szCs w:val="28"/>
        </w:rPr>
        <w:t>Хренова</w:t>
      </w:r>
      <w:r>
        <w:rPr>
          <w:rFonts w:ascii="Times New Roman" w:hAnsi="Times New Roman"/>
          <w:sz w:val="28"/>
          <w:szCs w:val="28"/>
          <w:lang w:val="en-US"/>
        </w:rPr>
        <w:t xml:space="preserve"> </w:t>
      </w:r>
      <w:r>
        <w:rPr>
          <w:rFonts w:ascii="Times New Roman" w:hAnsi="Times New Roman"/>
          <w:sz w:val="28"/>
          <w:szCs w:val="28"/>
        </w:rPr>
        <w:t>менее</w:t>
      </w:r>
      <w:r>
        <w:rPr>
          <w:rFonts w:ascii="Times New Roman" w:hAnsi="Times New Roman"/>
          <w:sz w:val="28"/>
          <w:szCs w:val="28"/>
          <w:lang w:val="en-US"/>
        </w:rPr>
        <w:t xml:space="preserve"> </w:t>
      </w:r>
      <w:r>
        <w:rPr>
          <w:rFonts w:ascii="Times New Roman" w:hAnsi="Times New Roman"/>
          <w:sz w:val="28"/>
          <w:szCs w:val="28"/>
        </w:rPr>
        <w:t>чувствительны</w:t>
      </w:r>
      <w:r>
        <w:rPr>
          <w:rFonts w:ascii="Times New Roman" w:hAnsi="Times New Roman"/>
          <w:sz w:val="28"/>
          <w:szCs w:val="28"/>
          <w:lang w:val="en-US"/>
        </w:rPr>
        <w:t>.</w:t>
      </w:r>
    </w:p>
    <w:p w:rsidR="003C60A8" w:rsidRPr="00464F0C" w:rsidRDefault="003C60A8" w:rsidP="00585551">
      <w:pPr>
        <w:spacing w:after="0" w:line="240" w:lineRule="auto"/>
        <w:jc w:val="center"/>
        <w:rPr>
          <w:rFonts w:ascii="Times New Roman" w:hAnsi="Times New Roman"/>
          <w:sz w:val="28"/>
          <w:szCs w:val="28"/>
          <w:lang w:val="en-US"/>
        </w:rPr>
      </w:pPr>
    </w:p>
    <w:p w:rsidR="00585551" w:rsidRPr="00464F0C" w:rsidRDefault="00585551" w:rsidP="00585551">
      <w:pPr>
        <w:spacing w:after="0" w:line="240" w:lineRule="auto"/>
        <w:jc w:val="center"/>
        <w:rPr>
          <w:rFonts w:ascii="Times New Roman" w:hAnsi="Times New Roman"/>
          <w:sz w:val="24"/>
          <w:szCs w:val="24"/>
          <w:lang w:val="en-US"/>
        </w:rPr>
      </w:pPr>
      <w:r w:rsidRPr="003C60A8">
        <w:rPr>
          <w:rFonts w:ascii="Times New Roman" w:hAnsi="Times New Roman"/>
          <w:sz w:val="24"/>
          <w:szCs w:val="24"/>
          <w:lang w:val="en-US"/>
        </w:rPr>
        <w:t>COMPARATIVE EFFECTIVENESS COPROLOGICAL DIAGNOSIS OF STRANGULATION RUMINANTS</w:t>
      </w:r>
    </w:p>
    <w:p w:rsidR="003C60A8" w:rsidRPr="00464F0C" w:rsidRDefault="003C60A8" w:rsidP="00585551">
      <w:pPr>
        <w:spacing w:after="0" w:line="240" w:lineRule="auto"/>
        <w:jc w:val="center"/>
        <w:rPr>
          <w:rFonts w:ascii="Times New Roman" w:hAnsi="Times New Roman"/>
          <w:sz w:val="24"/>
          <w:szCs w:val="24"/>
          <w:lang w:val="en-US"/>
        </w:rPr>
      </w:pPr>
    </w:p>
    <w:p w:rsidR="00585551" w:rsidRPr="00464F0C" w:rsidRDefault="00585551" w:rsidP="00585551">
      <w:pPr>
        <w:spacing w:after="0" w:line="240" w:lineRule="auto"/>
        <w:jc w:val="center"/>
        <w:rPr>
          <w:rFonts w:ascii="Times New Roman" w:hAnsi="Times New Roman"/>
          <w:sz w:val="28"/>
          <w:szCs w:val="28"/>
          <w:lang w:val="en-US"/>
        </w:rPr>
      </w:pPr>
      <w:r>
        <w:rPr>
          <w:rFonts w:ascii="Times New Roman" w:hAnsi="Times New Roman"/>
          <w:sz w:val="28"/>
          <w:szCs w:val="28"/>
          <w:lang w:val="en-US"/>
        </w:rPr>
        <w:t>Gaynetdinova L.I.</w:t>
      </w:r>
    </w:p>
    <w:p w:rsidR="003C60A8" w:rsidRDefault="003C60A8" w:rsidP="00585551">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3C60A8" w:rsidRPr="003C60A8" w:rsidRDefault="003C60A8" w:rsidP="00585551">
      <w:pPr>
        <w:spacing w:after="0" w:line="240" w:lineRule="auto"/>
        <w:jc w:val="center"/>
        <w:rPr>
          <w:rFonts w:ascii="Times New Roman" w:hAnsi="Times New Roman"/>
          <w:sz w:val="28"/>
          <w:szCs w:val="28"/>
          <w:lang w:val="en-US"/>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lang w:val="en-US"/>
        </w:rPr>
        <w:t>For diagnostics of strongilyatozov stomach - intestinal highway of ruminant zoons most effective is the improved method of Fyulleborna, by which it is possible to expose both eggs and larvae of intestinal strongilyat. Method of Fyulleborna and Kotel'nikova Khrenova less sensible.</w:t>
      </w:r>
    </w:p>
    <w:p w:rsidR="00585551" w:rsidRDefault="00585551" w:rsidP="00585551">
      <w:pPr>
        <w:spacing w:after="0" w:line="240" w:lineRule="auto"/>
        <w:rPr>
          <w:rFonts w:ascii="Times New Roman" w:hAnsi="Times New Roman"/>
          <w:sz w:val="28"/>
          <w:szCs w:val="28"/>
          <w:lang w:val="en-US"/>
        </w:rPr>
      </w:pPr>
    </w:p>
    <w:p w:rsidR="003C60A8" w:rsidRDefault="003C60A8" w:rsidP="00585551">
      <w:pPr>
        <w:spacing w:after="0" w:line="240" w:lineRule="auto"/>
        <w:jc w:val="right"/>
        <w:rPr>
          <w:rFonts w:ascii="Times New Roman" w:hAnsi="Times New Roman"/>
          <w:bCs/>
          <w:sz w:val="28"/>
          <w:szCs w:val="28"/>
          <w:lang w:val="en-US"/>
        </w:rPr>
      </w:pPr>
    </w:p>
    <w:p w:rsidR="003C60A8" w:rsidRPr="00464F0C" w:rsidRDefault="003C60A8" w:rsidP="00585551">
      <w:pPr>
        <w:spacing w:after="0" w:line="240" w:lineRule="auto"/>
        <w:jc w:val="right"/>
        <w:rPr>
          <w:rFonts w:ascii="Times New Roman" w:hAnsi="Times New Roman"/>
          <w:bCs/>
          <w:sz w:val="28"/>
          <w:szCs w:val="28"/>
          <w:lang w:val="en-US"/>
        </w:rPr>
      </w:pPr>
    </w:p>
    <w:p w:rsidR="003C60A8" w:rsidRPr="00464F0C" w:rsidRDefault="003C60A8" w:rsidP="00585551">
      <w:pPr>
        <w:spacing w:after="0" w:line="240" w:lineRule="auto"/>
        <w:jc w:val="right"/>
        <w:rPr>
          <w:rFonts w:ascii="Times New Roman" w:hAnsi="Times New Roman"/>
          <w:bCs/>
          <w:sz w:val="28"/>
          <w:szCs w:val="28"/>
          <w:lang w:val="en-US"/>
        </w:rPr>
      </w:pPr>
    </w:p>
    <w:p w:rsidR="003C60A8" w:rsidRPr="00464F0C" w:rsidRDefault="003C60A8" w:rsidP="00585551">
      <w:pPr>
        <w:spacing w:after="0" w:line="240" w:lineRule="auto"/>
        <w:jc w:val="right"/>
        <w:rPr>
          <w:rFonts w:ascii="Times New Roman" w:hAnsi="Times New Roman"/>
          <w:bCs/>
          <w:sz w:val="28"/>
          <w:szCs w:val="28"/>
          <w:lang w:val="en-US"/>
        </w:rPr>
      </w:pPr>
    </w:p>
    <w:p w:rsidR="003C60A8" w:rsidRPr="00464F0C" w:rsidRDefault="003C60A8" w:rsidP="00585551">
      <w:pPr>
        <w:spacing w:after="0" w:line="240" w:lineRule="auto"/>
        <w:jc w:val="right"/>
        <w:rPr>
          <w:rFonts w:ascii="Times New Roman" w:hAnsi="Times New Roman"/>
          <w:bCs/>
          <w:sz w:val="28"/>
          <w:szCs w:val="28"/>
          <w:lang w:val="en-US"/>
        </w:rPr>
      </w:pPr>
    </w:p>
    <w:p w:rsidR="00585551" w:rsidRPr="00464F0C" w:rsidRDefault="00585551" w:rsidP="00585551">
      <w:pPr>
        <w:spacing w:after="0" w:line="240" w:lineRule="auto"/>
        <w:jc w:val="right"/>
        <w:rPr>
          <w:rFonts w:ascii="Times New Roman" w:hAnsi="Times New Roman"/>
          <w:bCs/>
          <w:sz w:val="28"/>
          <w:szCs w:val="28"/>
          <w:lang w:val="en-US"/>
        </w:rPr>
      </w:pPr>
      <w:r>
        <w:rPr>
          <w:rFonts w:ascii="Times New Roman" w:hAnsi="Times New Roman"/>
          <w:bCs/>
          <w:sz w:val="28"/>
          <w:szCs w:val="28"/>
        </w:rPr>
        <w:lastRenderedPageBreak/>
        <w:t>УДК</w:t>
      </w:r>
      <w:r>
        <w:rPr>
          <w:rFonts w:ascii="Times New Roman" w:hAnsi="Times New Roman"/>
          <w:bCs/>
          <w:sz w:val="28"/>
          <w:szCs w:val="28"/>
          <w:lang w:val="en-US"/>
        </w:rPr>
        <w:t>:619:636.5.087.8:658.512</w:t>
      </w:r>
    </w:p>
    <w:p w:rsidR="003C60A8" w:rsidRPr="00464F0C" w:rsidRDefault="003C60A8" w:rsidP="00585551">
      <w:pPr>
        <w:spacing w:after="0" w:line="240" w:lineRule="auto"/>
        <w:jc w:val="right"/>
        <w:rPr>
          <w:rFonts w:ascii="Times New Roman" w:hAnsi="Times New Roman"/>
          <w:bCs/>
          <w:sz w:val="28"/>
          <w:szCs w:val="28"/>
          <w:lang w:val="en-US"/>
        </w:rPr>
      </w:pPr>
    </w:p>
    <w:p w:rsidR="00585551" w:rsidRPr="00464F0C" w:rsidRDefault="00585551" w:rsidP="00585551">
      <w:pPr>
        <w:spacing w:after="0" w:line="240" w:lineRule="auto"/>
        <w:jc w:val="center"/>
        <w:rPr>
          <w:rFonts w:ascii="Times New Roman" w:hAnsi="Times New Roman"/>
          <w:b/>
          <w:bCs/>
          <w:caps/>
          <w:sz w:val="28"/>
          <w:szCs w:val="28"/>
          <w:lang w:val="en-US"/>
        </w:rPr>
      </w:pPr>
      <w:r>
        <w:rPr>
          <w:rFonts w:ascii="Times New Roman" w:hAnsi="Times New Roman"/>
          <w:b/>
          <w:bCs/>
          <w:caps/>
          <w:sz w:val="28"/>
          <w:szCs w:val="28"/>
        </w:rPr>
        <w:t>Оценка</w:t>
      </w:r>
      <w:r>
        <w:rPr>
          <w:rFonts w:ascii="Times New Roman" w:hAnsi="Times New Roman"/>
          <w:b/>
          <w:bCs/>
          <w:caps/>
          <w:sz w:val="28"/>
          <w:szCs w:val="28"/>
          <w:lang w:val="en-US"/>
        </w:rPr>
        <w:t xml:space="preserve"> </w:t>
      </w:r>
      <w:r>
        <w:rPr>
          <w:rFonts w:ascii="Times New Roman" w:hAnsi="Times New Roman"/>
          <w:b/>
          <w:bCs/>
          <w:caps/>
          <w:sz w:val="28"/>
          <w:szCs w:val="28"/>
        </w:rPr>
        <w:t>эффективности</w:t>
      </w:r>
      <w:r>
        <w:rPr>
          <w:rFonts w:ascii="Times New Roman" w:hAnsi="Times New Roman"/>
          <w:b/>
          <w:bCs/>
          <w:caps/>
          <w:sz w:val="28"/>
          <w:szCs w:val="28"/>
          <w:lang w:val="en-US"/>
        </w:rPr>
        <w:t xml:space="preserve"> </w:t>
      </w:r>
      <w:r>
        <w:rPr>
          <w:rFonts w:ascii="Times New Roman" w:hAnsi="Times New Roman"/>
          <w:b/>
          <w:bCs/>
          <w:caps/>
          <w:sz w:val="28"/>
          <w:szCs w:val="28"/>
        </w:rPr>
        <w:t>кормовой</w:t>
      </w:r>
      <w:r>
        <w:rPr>
          <w:rFonts w:ascii="Times New Roman" w:hAnsi="Times New Roman"/>
          <w:b/>
          <w:bCs/>
          <w:caps/>
          <w:sz w:val="28"/>
          <w:szCs w:val="28"/>
          <w:lang w:val="en-US"/>
        </w:rPr>
        <w:t xml:space="preserve"> </w:t>
      </w:r>
      <w:r>
        <w:rPr>
          <w:rFonts w:ascii="Times New Roman" w:hAnsi="Times New Roman"/>
          <w:b/>
          <w:bCs/>
          <w:caps/>
          <w:sz w:val="28"/>
          <w:szCs w:val="28"/>
        </w:rPr>
        <w:t>добавки</w:t>
      </w:r>
      <w:r>
        <w:rPr>
          <w:rFonts w:ascii="Times New Roman" w:hAnsi="Times New Roman"/>
          <w:b/>
          <w:bCs/>
          <w:caps/>
          <w:sz w:val="28"/>
          <w:szCs w:val="28"/>
          <w:lang w:val="en-US"/>
        </w:rPr>
        <w:t xml:space="preserve">  «</w:t>
      </w:r>
      <w:r>
        <w:rPr>
          <w:rFonts w:ascii="Times New Roman" w:hAnsi="Times New Roman"/>
          <w:b/>
          <w:bCs/>
          <w:caps/>
          <w:sz w:val="28"/>
          <w:szCs w:val="28"/>
        </w:rPr>
        <w:t>Винивет</w:t>
      </w:r>
      <w:r>
        <w:rPr>
          <w:rFonts w:ascii="Times New Roman" w:hAnsi="Times New Roman"/>
          <w:b/>
          <w:bCs/>
          <w:caps/>
          <w:sz w:val="28"/>
          <w:szCs w:val="28"/>
          <w:lang w:val="en-US"/>
        </w:rPr>
        <w:t>-</w:t>
      </w:r>
      <w:r>
        <w:rPr>
          <w:rFonts w:ascii="Times New Roman" w:hAnsi="Times New Roman"/>
          <w:b/>
          <w:bCs/>
          <w:caps/>
          <w:sz w:val="28"/>
          <w:szCs w:val="28"/>
        </w:rPr>
        <w:t>плюс</w:t>
      </w:r>
      <w:r>
        <w:rPr>
          <w:rFonts w:ascii="Times New Roman" w:hAnsi="Times New Roman"/>
          <w:b/>
          <w:bCs/>
          <w:caps/>
          <w:sz w:val="28"/>
          <w:szCs w:val="28"/>
          <w:lang w:val="en-US"/>
        </w:rPr>
        <w:t xml:space="preserve">» </w:t>
      </w:r>
      <w:r>
        <w:rPr>
          <w:rFonts w:ascii="Times New Roman" w:hAnsi="Times New Roman"/>
          <w:b/>
          <w:bCs/>
          <w:caps/>
          <w:sz w:val="28"/>
          <w:szCs w:val="28"/>
        </w:rPr>
        <w:t>на</w:t>
      </w:r>
      <w:r>
        <w:rPr>
          <w:rFonts w:ascii="Times New Roman" w:hAnsi="Times New Roman"/>
          <w:b/>
          <w:bCs/>
          <w:caps/>
          <w:sz w:val="28"/>
          <w:szCs w:val="28"/>
          <w:lang w:val="en-US"/>
        </w:rPr>
        <w:t xml:space="preserve"> </w:t>
      </w:r>
      <w:r>
        <w:rPr>
          <w:rFonts w:ascii="Times New Roman" w:hAnsi="Times New Roman"/>
          <w:b/>
          <w:bCs/>
          <w:caps/>
          <w:sz w:val="28"/>
          <w:szCs w:val="28"/>
        </w:rPr>
        <w:t>курах</w:t>
      </w:r>
      <w:r>
        <w:rPr>
          <w:rFonts w:ascii="Times New Roman" w:hAnsi="Times New Roman"/>
          <w:b/>
          <w:bCs/>
          <w:caps/>
          <w:sz w:val="28"/>
          <w:szCs w:val="28"/>
          <w:lang w:val="en-US"/>
        </w:rPr>
        <w:t xml:space="preserve"> </w:t>
      </w:r>
      <w:r>
        <w:rPr>
          <w:rFonts w:ascii="Times New Roman" w:hAnsi="Times New Roman"/>
          <w:b/>
          <w:bCs/>
          <w:caps/>
          <w:sz w:val="28"/>
          <w:szCs w:val="28"/>
        </w:rPr>
        <w:t>яичного</w:t>
      </w:r>
      <w:r>
        <w:rPr>
          <w:rFonts w:ascii="Times New Roman" w:hAnsi="Times New Roman"/>
          <w:b/>
          <w:bCs/>
          <w:caps/>
          <w:sz w:val="28"/>
          <w:szCs w:val="28"/>
          <w:lang w:val="en-US"/>
        </w:rPr>
        <w:t xml:space="preserve"> </w:t>
      </w:r>
      <w:r>
        <w:rPr>
          <w:rFonts w:ascii="Times New Roman" w:hAnsi="Times New Roman"/>
          <w:b/>
          <w:bCs/>
          <w:caps/>
          <w:sz w:val="28"/>
          <w:szCs w:val="28"/>
        </w:rPr>
        <w:t>направления</w:t>
      </w:r>
    </w:p>
    <w:p w:rsidR="003C60A8" w:rsidRDefault="003C60A8" w:rsidP="00585551">
      <w:pPr>
        <w:spacing w:after="0" w:line="240" w:lineRule="auto"/>
        <w:jc w:val="center"/>
        <w:rPr>
          <w:rFonts w:ascii="Times New Roman" w:hAnsi="Times New Roman"/>
          <w:b/>
          <w:bCs/>
          <w:caps/>
          <w:sz w:val="28"/>
          <w:szCs w:val="28"/>
          <w:lang w:val="en-US"/>
        </w:rPr>
      </w:pPr>
    </w:p>
    <w:p w:rsidR="00585551" w:rsidRDefault="00585551" w:rsidP="00585551">
      <w:pPr>
        <w:spacing w:after="0" w:line="240" w:lineRule="auto"/>
        <w:jc w:val="center"/>
        <w:rPr>
          <w:rFonts w:ascii="Times New Roman" w:hAnsi="Times New Roman"/>
          <w:b/>
          <w:bCs/>
          <w:iCs/>
          <w:sz w:val="28"/>
          <w:szCs w:val="28"/>
        </w:rPr>
      </w:pPr>
      <w:r>
        <w:rPr>
          <w:rFonts w:ascii="Times New Roman" w:hAnsi="Times New Roman"/>
          <w:b/>
          <w:bCs/>
          <w:iCs/>
          <w:sz w:val="28"/>
          <w:szCs w:val="28"/>
        </w:rPr>
        <w:t>Гайнетдинова Л.И.</w:t>
      </w:r>
    </w:p>
    <w:p w:rsidR="00585551" w:rsidRDefault="00585551" w:rsidP="00585551">
      <w:pPr>
        <w:spacing w:after="0" w:line="240" w:lineRule="auto"/>
        <w:jc w:val="center"/>
        <w:rPr>
          <w:rFonts w:ascii="Times New Roman" w:hAnsi="Times New Roman"/>
          <w:b/>
          <w:sz w:val="28"/>
          <w:szCs w:val="28"/>
        </w:rPr>
      </w:pPr>
      <w:r>
        <w:rPr>
          <w:rFonts w:ascii="Times New Roman" w:hAnsi="Times New Roman"/>
          <w:sz w:val="28"/>
          <w:szCs w:val="28"/>
        </w:rPr>
        <w:t>Руководитель -  Алимов А.М., профессор кафедры биологической и неорганической химии</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3C60A8" w:rsidRPr="003C60A8" w:rsidRDefault="003C60A8" w:rsidP="00585551">
      <w:pPr>
        <w:shd w:val="clear" w:color="auto" w:fill="FFFFFF"/>
        <w:spacing w:after="0" w:line="240" w:lineRule="auto"/>
        <w:ind w:right="1"/>
        <w:rPr>
          <w:rFonts w:ascii="Times New Roman" w:eastAsia="Times New Roman" w:hAnsi="Times New Roman"/>
          <w:b/>
          <w:bCs/>
          <w:sz w:val="28"/>
          <w:szCs w:val="28"/>
        </w:rPr>
      </w:pPr>
    </w:p>
    <w:p w:rsidR="00585551" w:rsidRDefault="00585551" w:rsidP="003C60A8">
      <w:pPr>
        <w:shd w:val="clear" w:color="auto" w:fill="FFFFFF"/>
        <w:spacing w:after="0" w:line="240" w:lineRule="auto"/>
        <w:ind w:right="1" w:firstLine="567"/>
        <w:rPr>
          <w:rFonts w:ascii="Times New Roman" w:eastAsia="Times New Roman" w:hAnsi="Times New Roman"/>
          <w:sz w:val="28"/>
          <w:szCs w:val="28"/>
        </w:rPr>
      </w:pPr>
      <w:r w:rsidRPr="003C60A8">
        <w:rPr>
          <w:rFonts w:ascii="Times New Roman" w:eastAsia="Times New Roman" w:hAnsi="Times New Roman"/>
          <w:b/>
          <w:bCs/>
          <w:sz w:val="28"/>
          <w:szCs w:val="28"/>
        </w:rPr>
        <w:t>Ключевые слова</w:t>
      </w:r>
      <w:r>
        <w:rPr>
          <w:rFonts w:ascii="Times New Roman" w:eastAsia="Times New Roman" w:hAnsi="Times New Roman"/>
          <w:b/>
          <w:bCs/>
          <w:i/>
          <w:sz w:val="28"/>
          <w:szCs w:val="28"/>
        </w:rPr>
        <w:t>:</w:t>
      </w:r>
      <w:r>
        <w:rPr>
          <w:rFonts w:ascii="Times New Roman" w:eastAsia="Times New Roman" w:hAnsi="Times New Roman"/>
          <w:b/>
          <w:bCs/>
          <w:sz w:val="28"/>
          <w:szCs w:val="28"/>
        </w:rPr>
        <w:t xml:space="preserve"> </w:t>
      </w:r>
      <w:r>
        <w:rPr>
          <w:rFonts w:ascii="Times New Roman" w:eastAsia="Times New Roman" w:hAnsi="Times New Roman"/>
          <w:bCs/>
          <w:sz w:val="28"/>
          <w:szCs w:val="28"/>
        </w:rPr>
        <w:t>добавки, куры, продуктивность</w:t>
      </w:r>
      <w:r w:rsidR="003C60A8">
        <w:rPr>
          <w:rFonts w:ascii="Times New Roman" w:eastAsia="Times New Roman" w:hAnsi="Times New Roman"/>
          <w:bCs/>
          <w:sz w:val="28"/>
          <w:szCs w:val="28"/>
        </w:rPr>
        <w:t>.</w:t>
      </w:r>
    </w:p>
    <w:p w:rsidR="00585551" w:rsidRPr="00464F0C" w:rsidRDefault="00585551" w:rsidP="003C60A8">
      <w:pPr>
        <w:shd w:val="clear" w:color="auto" w:fill="FFFFFF"/>
        <w:spacing w:after="0" w:line="240" w:lineRule="auto"/>
        <w:ind w:right="2592" w:firstLine="567"/>
        <w:rPr>
          <w:rFonts w:ascii="Times New Roman" w:hAnsi="Times New Roman"/>
          <w:sz w:val="28"/>
          <w:szCs w:val="28"/>
          <w:shd w:val="clear" w:color="auto" w:fill="FFFFFF"/>
          <w:lang w:val="en-US"/>
        </w:rPr>
      </w:pPr>
      <w:r w:rsidRPr="003C60A8">
        <w:rPr>
          <w:rFonts w:ascii="Times New Roman" w:eastAsia="Times New Roman" w:hAnsi="Times New Roman"/>
          <w:b/>
          <w:bCs/>
          <w:sz w:val="28"/>
          <w:szCs w:val="28"/>
          <w:lang w:val="en-US"/>
        </w:rPr>
        <w:t xml:space="preserve">Key words: </w:t>
      </w:r>
      <w:r w:rsidRPr="003C60A8">
        <w:rPr>
          <w:rFonts w:ascii="Times New Roman" w:hAnsi="Times New Roman"/>
          <w:sz w:val="28"/>
          <w:szCs w:val="28"/>
          <w:shd w:val="clear" w:color="auto" w:fill="FFFFFF"/>
          <w:lang w:val="en-US"/>
        </w:rPr>
        <w:t>supplements, chickens, productivity</w:t>
      </w:r>
      <w:r w:rsidR="003C60A8" w:rsidRPr="003C60A8">
        <w:rPr>
          <w:rFonts w:ascii="Times New Roman" w:hAnsi="Times New Roman"/>
          <w:sz w:val="28"/>
          <w:szCs w:val="28"/>
          <w:shd w:val="clear" w:color="auto" w:fill="FFFFFF"/>
          <w:lang w:val="en-US"/>
        </w:rPr>
        <w:t>.</w:t>
      </w:r>
    </w:p>
    <w:p w:rsidR="003C60A8" w:rsidRPr="00464F0C" w:rsidRDefault="003C60A8" w:rsidP="003C60A8">
      <w:pPr>
        <w:shd w:val="clear" w:color="auto" w:fill="FFFFFF"/>
        <w:spacing w:after="0" w:line="240" w:lineRule="auto"/>
        <w:ind w:right="2592" w:firstLine="567"/>
        <w:rPr>
          <w:rFonts w:ascii="Times New Roman" w:hAnsi="Times New Roman"/>
          <w:sz w:val="28"/>
          <w:szCs w:val="28"/>
          <w:lang w:val="en-US"/>
        </w:rPr>
      </w:pP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Изыскание более дешевых и эффективных белково-минеральных источников для обогащения рационов птицы является актуальной проблемой</w:t>
      </w:r>
      <w:r w:rsidR="003C60A8">
        <w:rPr>
          <w:rFonts w:ascii="Times New Roman" w:hAnsi="Times New Roman"/>
          <w:sz w:val="28"/>
          <w:szCs w:val="28"/>
        </w:rPr>
        <w:t xml:space="preserve"> </w:t>
      </w:r>
      <w:r>
        <w:rPr>
          <w:rFonts w:ascii="Times New Roman" w:hAnsi="Times New Roman"/>
          <w:sz w:val="28"/>
          <w:szCs w:val="28"/>
        </w:rPr>
        <w:t>[1]. Поэтому обеспечению полноценного кормления, включая макро- и микроэлементы, уделяется большое внимание</w:t>
      </w:r>
      <w:r w:rsidR="003C60A8">
        <w:rPr>
          <w:rFonts w:ascii="Times New Roman" w:hAnsi="Times New Roman"/>
          <w:sz w:val="28"/>
          <w:szCs w:val="28"/>
        </w:rPr>
        <w:t xml:space="preserve"> </w:t>
      </w:r>
      <w:r>
        <w:rPr>
          <w:rFonts w:ascii="Times New Roman" w:hAnsi="Times New Roman"/>
          <w:sz w:val="28"/>
          <w:szCs w:val="28"/>
        </w:rPr>
        <w:t>[2].В этом аспекте определенный интерес представляет кормовая добавка «Винивет», которая по данным А.М.Алимова с соавт.(3,4) оказывает положительное влияние на организм птиц.</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Целью данной работы явилось - дальнейшее совершенствование «Винивет» и оценка его влияния на организм кур яичного направления.</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b/>
          <w:bCs/>
          <w:sz w:val="28"/>
          <w:szCs w:val="28"/>
        </w:rPr>
        <w:t>Материалы и методы.</w:t>
      </w:r>
      <w:r>
        <w:rPr>
          <w:rFonts w:ascii="Times New Roman" w:hAnsi="Times New Roman"/>
          <w:sz w:val="28"/>
          <w:szCs w:val="28"/>
        </w:rPr>
        <w:t xml:space="preserve"> В состав «Винивет» включали дополнительно биомассу микроводорослей-хлореллы в количестве 0,1% от сухой массы и назвали этот препарат «Винивет-плюс». Опыты проводили на курах яичного кросса «Бованс». Курам, начиная с 135-дневного возраста, включали «Винивет-плюс» в количестве 0,5 % к общей массе кормовой смеси</w:t>
      </w:r>
      <w:r w:rsidR="003C60A8">
        <w:rPr>
          <w:rFonts w:ascii="Times New Roman" w:hAnsi="Times New Roman"/>
          <w:sz w:val="28"/>
          <w:szCs w:val="28"/>
        </w:rPr>
        <w:t xml:space="preserve"> </w:t>
      </w:r>
      <w:r>
        <w:rPr>
          <w:rFonts w:ascii="Times New Roman" w:hAnsi="Times New Roman"/>
          <w:sz w:val="28"/>
          <w:szCs w:val="28"/>
        </w:rPr>
        <w:t>(опытная группа). Вторая группа (контрольная) получала основной рацион, обогащенной 0,5% «Винивет». Ежедневно учитывали яйценоскость и сохранность кур. Массу яйца устанавливали из средней выборки обоих групп в день их снесения. Сохранность поголовья определяют в конце месяца. Гематологические исследования проводили по общепринятой методике</w:t>
      </w:r>
      <w:r w:rsidR="003C60A8">
        <w:rPr>
          <w:rFonts w:ascii="Times New Roman" w:hAnsi="Times New Roman"/>
          <w:sz w:val="28"/>
          <w:szCs w:val="28"/>
        </w:rPr>
        <w:t xml:space="preserve"> </w:t>
      </w:r>
      <w:r>
        <w:rPr>
          <w:rFonts w:ascii="Times New Roman" w:hAnsi="Times New Roman"/>
          <w:sz w:val="28"/>
          <w:szCs w:val="28"/>
        </w:rPr>
        <w:t>[5].</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b/>
          <w:bCs/>
          <w:sz w:val="28"/>
          <w:szCs w:val="28"/>
        </w:rPr>
        <w:t xml:space="preserve"> Результаты исследований. </w:t>
      </w:r>
      <w:r>
        <w:rPr>
          <w:rFonts w:ascii="Times New Roman" w:hAnsi="Times New Roman"/>
          <w:sz w:val="28"/>
          <w:szCs w:val="28"/>
        </w:rPr>
        <w:t>Сохранность кур в обоих группах во все анализируемые сроки была сходной. За период наблюдения в опытной группе  сохранность сост</w:t>
      </w:r>
      <w:r w:rsidR="003C60A8">
        <w:rPr>
          <w:rFonts w:ascii="Times New Roman" w:hAnsi="Times New Roman"/>
          <w:sz w:val="28"/>
          <w:szCs w:val="28"/>
        </w:rPr>
        <w:t>авила-92%,  в контрольной-91% .</w:t>
      </w:r>
    </w:p>
    <w:p w:rsidR="003C60A8" w:rsidRDefault="003C60A8" w:rsidP="003C60A8">
      <w:pPr>
        <w:spacing w:after="0" w:line="240" w:lineRule="auto"/>
        <w:ind w:firstLine="567"/>
        <w:rPr>
          <w:rFonts w:ascii="Times New Roman" w:hAnsi="Times New Roman"/>
          <w:sz w:val="28"/>
          <w:szCs w:val="28"/>
        </w:rPr>
      </w:pPr>
      <w:r>
        <w:rPr>
          <w:rFonts w:ascii="Times New Roman" w:hAnsi="Times New Roman"/>
          <w:sz w:val="28"/>
          <w:szCs w:val="28"/>
        </w:rPr>
        <w:t>За наблюдаемый период в опытной группе яйценоскость была выше, чем в контрольной группе птиц. В среднем за период наблюдения яйценоскость в опытной группе составила 79,3%, а контрольной-75,3%,т.е. на 4% выше. Средняя масса яиц опытной группы кур была 56,7 г, в контрольной группе 52,9 г,т.е. больше в основной группе(на 7,2%).</w:t>
      </w:r>
    </w:p>
    <w:p w:rsidR="003C60A8" w:rsidRDefault="003C60A8" w:rsidP="003C60A8">
      <w:pPr>
        <w:spacing w:after="0" w:line="240" w:lineRule="auto"/>
        <w:ind w:firstLine="567"/>
        <w:rPr>
          <w:rFonts w:ascii="Times New Roman" w:hAnsi="Times New Roman"/>
          <w:sz w:val="28"/>
          <w:szCs w:val="28"/>
        </w:rPr>
      </w:pPr>
    </w:p>
    <w:p w:rsidR="003C60A8"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 xml:space="preserve">           </w:t>
      </w:r>
    </w:p>
    <w:p w:rsidR="00585551" w:rsidRPr="003C60A8" w:rsidRDefault="00585551" w:rsidP="003C60A8">
      <w:pPr>
        <w:spacing w:after="0" w:line="240" w:lineRule="auto"/>
        <w:jc w:val="center"/>
        <w:rPr>
          <w:rFonts w:ascii="Times New Roman" w:hAnsi="Times New Roman"/>
          <w:bCs/>
          <w:sz w:val="28"/>
          <w:szCs w:val="28"/>
        </w:rPr>
      </w:pPr>
      <w:r w:rsidRPr="003C60A8">
        <w:rPr>
          <w:rFonts w:ascii="Times New Roman" w:hAnsi="Times New Roman"/>
          <w:bCs/>
          <w:sz w:val="28"/>
          <w:szCs w:val="28"/>
        </w:rPr>
        <w:lastRenderedPageBreak/>
        <w:t>Таблица1-Сохранность и яйценоскость кур кросса «Бованс»</w:t>
      </w:r>
    </w:p>
    <w:p w:rsidR="003C60A8" w:rsidRDefault="003C60A8" w:rsidP="003C60A8">
      <w:pPr>
        <w:spacing w:after="0" w:line="240" w:lineRule="auto"/>
        <w:ind w:firstLine="567"/>
        <w:rPr>
          <w:rFonts w:ascii="Times New Roman" w:hAnsi="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8"/>
        <w:gridCol w:w="3106"/>
        <w:gridCol w:w="3148"/>
      </w:tblGrid>
      <w:tr w:rsidR="00585551" w:rsidTr="00585551">
        <w:tc>
          <w:tcPr>
            <w:tcW w:w="3190" w:type="dxa"/>
            <w:vMerge w:val="restart"/>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tabs>
                <w:tab w:val="right" w:pos="2926"/>
              </w:tabs>
              <w:spacing w:after="0" w:line="240" w:lineRule="auto"/>
              <w:ind w:hanging="36"/>
              <w:rPr>
                <w:rFonts w:ascii="Times New Roman" w:hAnsi="Times New Roman"/>
                <w:sz w:val="24"/>
                <w:szCs w:val="24"/>
              </w:rPr>
            </w:pPr>
            <w:r w:rsidRPr="003C60A8">
              <w:rPr>
                <w:rFonts w:ascii="Times New Roman" w:hAnsi="Times New Roman"/>
                <w:sz w:val="24"/>
                <w:szCs w:val="24"/>
              </w:rPr>
              <w:t>Показатели</w:t>
            </w:r>
            <w:r w:rsidR="003C60A8" w:rsidRPr="003C60A8">
              <w:rPr>
                <w:rFonts w:ascii="Times New Roman" w:hAnsi="Times New Roman"/>
                <w:sz w:val="24"/>
                <w:szCs w:val="24"/>
              </w:rPr>
              <w:tab/>
            </w:r>
          </w:p>
        </w:tc>
        <w:tc>
          <w:tcPr>
            <w:tcW w:w="6381" w:type="dxa"/>
            <w:gridSpan w:val="2"/>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 xml:space="preserve">                            Группы птиц</w:t>
            </w:r>
          </w:p>
        </w:tc>
      </w:tr>
      <w:tr w:rsidR="00585551" w:rsidTr="0058555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551" w:rsidRPr="003C60A8" w:rsidRDefault="00585551" w:rsidP="003C60A8">
            <w:pPr>
              <w:spacing w:after="0" w:line="240" w:lineRule="auto"/>
              <w:ind w:hanging="36"/>
              <w:rPr>
                <w:rFonts w:ascii="Times New Roman" w:hAnsi="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Опыт (1группа)</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Контроль(2группа)</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Кол-во голов</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100,0</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100,0</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Сохранность(%):</w:t>
            </w:r>
          </w:p>
        </w:tc>
        <w:tc>
          <w:tcPr>
            <w:tcW w:w="6381" w:type="dxa"/>
            <w:gridSpan w:val="2"/>
            <w:tcBorders>
              <w:top w:val="single" w:sz="4" w:space="0" w:color="000000"/>
              <w:left w:val="single" w:sz="4" w:space="0" w:color="000000"/>
              <w:bottom w:val="single" w:sz="4" w:space="0" w:color="000000"/>
              <w:right w:val="single" w:sz="4" w:space="0" w:color="000000"/>
            </w:tcBorders>
          </w:tcPr>
          <w:p w:rsidR="00585551" w:rsidRPr="003C60A8" w:rsidRDefault="00585551" w:rsidP="003C60A8">
            <w:pPr>
              <w:spacing w:after="0" w:line="240" w:lineRule="auto"/>
              <w:ind w:hanging="36"/>
              <w:rPr>
                <w:rFonts w:ascii="Times New Roman" w:hAnsi="Times New Roman"/>
                <w:sz w:val="24"/>
                <w:szCs w:val="24"/>
              </w:rPr>
            </w:pP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 xml:space="preserve">-1 мес </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97</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97</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 xml:space="preserve">-2 мес </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95</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94</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 xml:space="preserve">-3 мес </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92</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91</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Яйценоскость,%:</w:t>
            </w:r>
          </w:p>
        </w:tc>
        <w:tc>
          <w:tcPr>
            <w:tcW w:w="6381" w:type="dxa"/>
            <w:gridSpan w:val="2"/>
            <w:tcBorders>
              <w:top w:val="single" w:sz="4" w:space="0" w:color="000000"/>
              <w:left w:val="single" w:sz="4" w:space="0" w:color="000000"/>
              <w:bottom w:val="single" w:sz="4" w:space="0" w:color="000000"/>
              <w:right w:val="single" w:sz="4" w:space="0" w:color="000000"/>
            </w:tcBorders>
          </w:tcPr>
          <w:p w:rsidR="00585551" w:rsidRPr="003C60A8" w:rsidRDefault="00585551" w:rsidP="003C60A8">
            <w:pPr>
              <w:spacing w:after="0" w:line="240" w:lineRule="auto"/>
              <w:ind w:hanging="36"/>
              <w:rPr>
                <w:rFonts w:ascii="Times New Roman" w:hAnsi="Times New Roman"/>
                <w:sz w:val="24"/>
                <w:szCs w:val="24"/>
              </w:rPr>
            </w:pP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-1 мес</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64</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61</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-2 мес</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86</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79</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-3 мес</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88</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86</w:t>
            </w:r>
          </w:p>
        </w:tc>
      </w:tr>
      <w:tr w:rsidR="00585551" w:rsidTr="00585551">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Яйценоскость за 3 мес в ср.,%</w:t>
            </w:r>
          </w:p>
        </w:tc>
        <w:tc>
          <w:tcPr>
            <w:tcW w:w="3190"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79,3</w:t>
            </w:r>
          </w:p>
        </w:tc>
        <w:tc>
          <w:tcPr>
            <w:tcW w:w="3191"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ind w:hanging="36"/>
              <w:rPr>
                <w:rFonts w:ascii="Times New Roman" w:hAnsi="Times New Roman"/>
                <w:sz w:val="24"/>
                <w:szCs w:val="24"/>
              </w:rPr>
            </w:pPr>
            <w:r w:rsidRPr="003C60A8">
              <w:rPr>
                <w:rFonts w:ascii="Times New Roman" w:hAnsi="Times New Roman"/>
                <w:sz w:val="24"/>
                <w:szCs w:val="24"/>
              </w:rPr>
              <w:t>75,3</w:t>
            </w:r>
          </w:p>
        </w:tc>
      </w:tr>
    </w:tbl>
    <w:p w:rsidR="00585551" w:rsidRDefault="00585551" w:rsidP="003C60A8">
      <w:pPr>
        <w:spacing w:after="0" w:line="240" w:lineRule="auto"/>
        <w:ind w:firstLine="567"/>
        <w:rPr>
          <w:rFonts w:ascii="Times New Roman" w:hAnsi="Times New Roman"/>
          <w:sz w:val="28"/>
          <w:szCs w:val="28"/>
        </w:rPr>
      </w:pP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Для оценки состояния естественной резистентности у кур обоих групп исследовали лизоцимную активность сыворотки крови и функциональное состояние нейтрофилов в спонтанном и стимулированном НСТ-тесте</w:t>
      </w:r>
      <w:r w:rsidR="003C60A8">
        <w:rPr>
          <w:rFonts w:ascii="Times New Roman" w:hAnsi="Times New Roman"/>
          <w:sz w:val="28"/>
          <w:szCs w:val="28"/>
        </w:rPr>
        <w:t xml:space="preserve"> </w:t>
      </w:r>
      <w:r>
        <w:rPr>
          <w:rFonts w:ascii="Times New Roman" w:hAnsi="Times New Roman"/>
          <w:sz w:val="28"/>
          <w:szCs w:val="28"/>
        </w:rPr>
        <w:t>[6].</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Результаты гематологических исследований, приведены в табл.2 и 3. Они свидетельствуют о том, что у птицы опытной группы лизоцимная активность на 12% (Р&lt;0,05)была выше, чем в контрольной.</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Активность нейтрофилов в спонтанном и стимулированном тестах в опытной группе кур превышала контрольный уровень соответственно на 7,5% и 16,5% (Р&lt;0,05).</w:t>
      </w:r>
    </w:p>
    <w:p w:rsidR="003C60A8" w:rsidRDefault="003C60A8" w:rsidP="003C60A8">
      <w:pPr>
        <w:spacing w:after="0" w:line="240" w:lineRule="auto"/>
        <w:ind w:firstLine="567"/>
        <w:rPr>
          <w:rFonts w:ascii="Times New Roman" w:hAnsi="Times New Roman"/>
          <w:b/>
          <w:bCs/>
          <w:sz w:val="28"/>
          <w:szCs w:val="28"/>
        </w:rPr>
      </w:pPr>
    </w:p>
    <w:p w:rsidR="00585551" w:rsidRDefault="00585551" w:rsidP="003C60A8">
      <w:pPr>
        <w:spacing w:after="0" w:line="240" w:lineRule="auto"/>
        <w:jc w:val="center"/>
        <w:rPr>
          <w:rFonts w:ascii="Times New Roman" w:hAnsi="Times New Roman"/>
          <w:bCs/>
          <w:sz w:val="28"/>
          <w:szCs w:val="28"/>
        </w:rPr>
      </w:pPr>
      <w:r w:rsidRPr="003C60A8">
        <w:rPr>
          <w:rFonts w:ascii="Times New Roman" w:hAnsi="Times New Roman"/>
          <w:bCs/>
          <w:sz w:val="28"/>
          <w:szCs w:val="28"/>
        </w:rPr>
        <w:t>Таблица2-Показатели естественной резистентности(</w:t>
      </w:r>
      <w:r w:rsidRPr="003C60A8">
        <w:rPr>
          <w:rFonts w:ascii="Times New Roman" w:hAnsi="Times New Roman"/>
          <w:bCs/>
          <w:sz w:val="28"/>
          <w:szCs w:val="28"/>
          <w:lang w:val="en-US"/>
        </w:rPr>
        <w:t>n</w:t>
      </w:r>
      <w:r w:rsidRPr="003C60A8">
        <w:rPr>
          <w:rFonts w:ascii="Times New Roman" w:hAnsi="Times New Roman"/>
          <w:bCs/>
          <w:sz w:val="28"/>
          <w:szCs w:val="28"/>
        </w:rPr>
        <w:t>=10)</w:t>
      </w:r>
    </w:p>
    <w:p w:rsidR="003C60A8" w:rsidRPr="003C60A8" w:rsidRDefault="003C60A8" w:rsidP="003C60A8">
      <w:pPr>
        <w:spacing w:after="0" w:line="240" w:lineRule="auto"/>
        <w:jc w:val="center"/>
        <w:rPr>
          <w:rFonts w:ascii="Times New Roman" w:hAnsi="Times New Roman"/>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2693"/>
        <w:gridCol w:w="2694"/>
      </w:tblGrid>
      <w:tr w:rsidR="00585551" w:rsidTr="00827B2B">
        <w:tc>
          <w:tcPr>
            <w:tcW w:w="354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Показатели</w:t>
            </w:r>
          </w:p>
        </w:tc>
        <w:tc>
          <w:tcPr>
            <w:tcW w:w="2693"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Опытная группа</w:t>
            </w:r>
          </w:p>
        </w:tc>
        <w:tc>
          <w:tcPr>
            <w:tcW w:w="269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Контрольная группа</w:t>
            </w:r>
          </w:p>
        </w:tc>
      </w:tr>
      <w:tr w:rsidR="00585551" w:rsidTr="00827B2B">
        <w:tc>
          <w:tcPr>
            <w:tcW w:w="354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rPr>
                <w:rFonts w:ascii="Times New Roman" w:hAnsi="Times New Roman"/>
                <w:sz w:val="24"/>
                <w:szCs w:val="24"/>
              </w:rPr>
            </w:pPr>
            <w:r w:rsidRPr="003C60A8">
              <w:rPr>
                <w:rFonts w:ascii="Times New Roman" w:hAnsi="Times New Roman"/>
                <w:sz w:val="24"/>
                <w:szCs w:val="24"/>
              </w:rPr>
              <w:t>Лизоцимная активность в сыворотке крови (%)</w:t>
            </w:r>
          </w:p>
        </w:tc>
        <w:tc>
          <w:tcPr>
            <w:tcW w:w="2693"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65,3±1,2</w:t>
            </w:r>
          </w:p>
        </w:tc>
        <w:tc>
          <w:tcPr>
            <w:tcW w:w="269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58,3±1,3</w:t>
            </w:r>
          </w:p>
        </w:tc>
      </w:tr>
      <w:tr w:rsidR="00585551" w:rsidTr="00827B2B">
        <w:tc>
          <w:tcPr>
            <w:tcW w:w="354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rPr>
                <w:rFonts w:ascii="Times New Roman" w:hAnsi="Times New Roman"/>
                <w:sz w:val="24"/>
                <w:szCs w:val="24"/>
              </w:rPr>
            </w:pPr>
            <w:r w:rsidRPr="003C60A8">
              <w:rPr>
                <w:rFonts w:ascii="Times New Roman" w:hAnsi="Times New Roman"/>
                <w:sz w:val="24"/>
                <w:szCs w:val="24"/>
              </w:rPr>
              <w:t>Индекс активации нейтрофилов в спонтанном НСТ-тесте</w:t>
            </w:r>
          </w:p>
        </w:tc>
        <w:tc>
          <w:tcPr>
            <w:tcW w:w="2693"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7,3±0,3</w:t>
            </w:r>
          </w:p>
        </w:tc>
        <w:tc>
          <w:tcPr>
            <w:tcW w:w="269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6,7±0,2</w:t>
            </w:r>
          </w:p>
        </w:tc>
      </w:tr>
      <w:tr w:rsidR="00585551" w:rsidTr="00827B2B">
        <w:tc>
          <w:tcPr>
            <w:tcW w:w="354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rPr>
                <w:rFonts w:ascii="Times New Roman" w:hAnsi="Times New Roman"/>
                <w:sz w:val="24"/>
                <w:szCs w:val="24"/>
              </w:rPr>
            </w:pPr>
            <w:r w:rsidRPr="003C60A8">
              <w:rPr>
                <w:rFonts w:ascii="Times New Roman" w:hAnsi="Times New Roman"/>
                <w:sz w:val="24"/>
                <w:szCs w:val="24"/>
              </w:rPr>
              <w:t>Индекс активности нейтрофилов в стимулированном НСТ-тесте</w:t>
            </w:r>
          </w:p>
        </w:tc>
        <w:tc>
          <w:tcPr>
            <w:tcW w:w="2693"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14,8±0,2</w:t>
            </w:r>
          </w:p>
        </w:tc>
        <w:tc>
          <w:tcPr>
            <w:tcW w:w="2694" w:type="dxa"/>
            <w:tcBorders>
              <w:top w:val="single" w:sz="4" w:space="0" w:color="000000"/>
              <w:left w:val="single" w:sz="4" w:space="0" w:color="000000"/>
              <w:bottom w:val="single" w:sz="4" w:space="0" w:color="000000"/>
              <w:right w:val="single" w:sz="4" w:space="0" w:color="000000"/>
            </w:tcBorders>
            <w:hideMark/>
          </w:tcPr>
          <w:p w:rsidR="00585551" w:rsidRPr="003C60A8" w:rsidRDefault="00585551" w:rsidP="003C60A8">
            <w:pPr>
              <w:spacing w:after="0" w:line="240" w:lineRule="auto"/>
              <w:jc w:val="center"/>
              <w:rPr>
                <w:rFonts w:ascii="Times New Roman" w:hAnsi="Times New Roman"/>
                <w:sz w:val="24"/>
                <w:szCs w:val="24"/>
              </w:rPr>
            </w:pPr>
            <w:r w:rsidRPr="003C60A8">
              <w:rPr>
                <w:rFonts w:ascii="Times New Roman" w:hAnsi="Times New Roman"/>
                <w:sz w:val="24"/>
                <w:szCs w:val="24"/>
              </w:rPr>
              <w:t>12,7±0,4</w:t>
            </w:r>
          </w:p>
        </w:tc>
      </w:tr>
    </w:tbl>
    <w:p w:rsidR="00585551" w:rsidRDefault="00585551" w:rsidP="003C60A8">
      <w:pPr>
        <w:spacing w:after="0" w:line="240" w:lineRule="auto"/>
        <w:ind w:firstLine="567"/>
        <w:rPr>
          <w:rFonts w:ascii="Times New Roman" w:hAnsi="Times New Roman"/>
          <w:sz w:val="28"/>
          <w:szCs w:val="28"/>
        </w:rPr>
      </w:pPr>
    </w:p>
    <w:p w:rsidR="00827B2B" w:rsidRDefault="00827B2B" w:rsidP="00827B2B">
      <w:pPr>
        <w:spacing w:after="0" w:line="240" w:lineRule="auto"/>
        <w:ind w:firstLine="567"/>
        <w:rPr>
          <w:rFonts w:ascii="Times New Roman" w:hAnsi="Times New Roman"/>
          <w:sz w:val="28"/>
          <w:szCs w:val="28"/>
        </w:rPr>
      </w:pPr>
      <w:r>
        <w:rPr>
          <w:rFonts w:ascii="Times New Roman" w:hAnsi="Times New Roman"/>
          <w:sz w:val="28"/>
          <w:szCs w:val="28"/>
        </w:rPr>
        <w:t>Из полученных данных видно, что количество эритроцитов, лейкоцитов в опытной группе кур с возрастом незначительно возрастало от 3,3±0,3 до 3,7±0,11х</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342900" cy="1809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342900" cy="180975"/>
                    </a:xfrm>
                    <a:prstGeom prst="rect">
                      <a:avLst/>
                    </a:prstGeom>
                    <a:noFill/>
                    <a:ln w="9525">
                      <a:noFill/>
                      <a:miter lim="800000"/>
                      <a:headEnd/>
                      <a:tailEnd/>
                    </a:ln>
                  </pic:spPr>
                </pic:pic>
              </a:graphicData>
            </a:graphic>
          </wp:inline>
        </w:drawing>
      </w:r>
      <w:r>
        <w:rPr>
          <w:rFonts w:ascii="Times New Roman" w:hAnsi="Times New Roman"/>
          <w:sz w:val="28"/>
          <w:szCs w:val="28"/>
        </w:rPr>
        <w:instrText xml:space="preserve"> </w:instrText>
      </w:r>
      <w:r w:rsidR="00D17B3F">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342900" cy="1809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00D17B3F">
        <w:rPr>
          <w:rFonts w:ascii="Times New Roman" w:hAnsi="Times New Roman"/>
          <w:sz w:val="28"/>
          <w:szCs w:val="28"/>
        </w:rPr>
        <w:fldChar w:fldCharType="end"/>
      </w:r>
      <w:r>
        <w:rPr>
          <w:rFonts w:ascii="Times New Roman" w:hAnsi="Times New Roman"/>
          <w:sz w:val="28"/>
          <w:szCs w:val="28"/>
        </w:rPr>
        <w:t>/л и от 25,1±0,3 до 26,1±0,3х</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266700" cy="1714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266700" cy="171450"/>
                    </a:xfrm>
                    <a:prstGeom prst="rect">
                      <a:avLst/>
                    </a:prstGeom>
                    <a:noFill/>
                    <a:ln w="9525">
                      <a:noFill/>
                      <a:miter lim="800000"/>
                      <a:headEnd/>
                      <a:tailEnd/>
                    </a:ln>
                  </pic:spPr>
                </pic:pic>
              </a:graphicData>
            </a:graphic>
          </wp:inline>
        </w:drawing>
      </w:r>
      <w:r>
        <w:rPr>
          <w:rFonts w:ascii="Times New Roman" w:hAnsi="Times New Roman"/>
          <w:sz w:val="28"/>
          <w:szCs w:val="28"/>
        </w:rPr>
        <w:instrText xml:space="preserve"> </w:instrText>
      </w:r>
      <w:r w:rsidR="00D17B3F">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266700" cy="171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00D17B3F">
        <w:rPr>
          <w:rFonts w:ascii="Times New Roman" w:hAnsi="Times New Roman"/>
          <w:sz w:val="28"/>
          <w:szCs w:val="28"/>
        </w:rPr>
        <w:fldChar w:fldCharType="end"/>
      </w:r>
      <w:r>
        <w:rPr>
          <w:rFonts w:ascii="Times New Roman" w:hAnsi="Times New Roman"/>
          <w:sz w:val="28"/>
          <w:szCs w:val="28"/>
        </w:rPr>
        <w:t>/л соответственно. Такая тенденция наблюдалась и по уровню гемоглобина(от 108±1,2 до 118±0,9г/л). В контрольной группе содержание эритроцитов и лейкоцитов также находилось в пределах физиологической нормы 3,4±0,11 до 3,3±0,1х</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342900" cy="18097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342900" cy="180975"/>
                    </a:xfrm>
                    <a:prstGeom prst="rect">
                      <a:avLst/>
                    </a:prstGeom>
                    <a:noFill/>
                    <a:ln w="9525">
                      <a:noFill/>
                      <a:miter lim="800000"/>
                      <a:headEnd/>
                      <a:tailEnd/>
                    </a:ln>
                  </pic:spPr>
                </pic:pic>
              </a:graphicData>
            </a:graphic>
          </wp:inline>
        </w:drawing>
      </w:r>
      <w:r>
        <w:rPr>
          <w:rFonts w:ascii="Times New Roman" w:hAnsi="Times New Roman"/>
          <w:sz w:val="28"/>
          <w:szCs w:val="28"/>
        </w:rPr>
        <w:instrText xml:space="preserve"> </w:instrText>
      </w:r>
      <w:r w:rsidR="00D17B3F">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342900" cy="1809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00D17B3F">
        <w:rPr>
          <w:rFonts w:ascii="Times New Roman" w:hAnsi="Times New Roman"/>
          <w:sz w:val="28"/>
          <w:szCs w:val="28"/>
        </w:rPr>
        <w:fldChar w:fldCharType="end"/>
      </w:r>
      <w:r>
        <w:rPr>
          <w:rFonts w:ascii="Times New Roman" w:hAnsi="Times New Roman"/>
          <w:sz w:val="28"/>
          <w:szCs w:val="28"/>
        </w:rPr>
        <w:t>/л и от 24,8±0,2 до 24,8±0,2х</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266700" cy="1714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266700" cy="171450"/>
                    </a:xfrm>
                    <a:prstGeom prst="rect">
                      <a:avLst/>
                    </a:prstGeom>
                    <a:noFill/>
                    <a:ln w="9525">
                      <a:noFill/>
                      <a:miter lim="800000"/>
                      <a:headEnd/>
                      <a:tailEnd/>
                    </a:ln>
                  </pic:spPr>
                </pic:pic>
              </a:graphicData>
            </a:graphic>
          </wp:inline>
        </w:drawing>
      </w:r>
      <w:r>
        <w:rPr>
          <w:rFonts w:ascii="Times New Roman" w:hAnsi="Times New Roman"/>
          <w:sz w:val="28"/>
          <w:szCs w:val="28"/>
        </w:rPr>
        <w:instrText xml:space="preserve"> </w:instrText>
      </w:r>
      <w:r w:rsidR="00D17B3F">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266700" cy="1714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00D17B3F">
        <w:rPr>
          <w:rFonts w:ascii="Times New Roman" w:hAnsi="Times New Roman"/>
          <w:sz w:val="28"/>
          <w:szCs w:val="28"/>
        </w:rPr>
        <w:fldChar w:fldCharType="end"/>
      </w:r>
      <w:r>
        <w:rPr>
          <w:rFonts w:ascii="Times New Roman" w:hAnsi="Times New Roman"/>
          <w:sz w:val="28"/>
          <w:szCs w:val="28"/>
        </w:rPr>
        <w:t xml:space="preserve">/л. Количество гемоглобина колебалось от 105±0,8 до 113±0,7г/л, что несколько ниже по сравнению с </w:t>
      </w:r>
      <w:r>
        <w:rPr>
          <w:rFonts w:ascii="Times New Roman" w:hAnsi="Times New Roman"/>
          <w:sz w:val="28"/>
          <w:szCs w:val="28"/>
        </w:rPr>
        <w:lastRenderedPageBreak/>
        <w:t>показателями опытной группы, но не выходит за пределы физиологической нормы.</w:t>
      </w:r>
    </w:p>
    <w:p w:rsidR="00827B2B" w:rsidRDefault="00827B2B" w:rsidP="00827B2B">
      <w:pPr>
        <w:spacing w:after="0" w:line="240" w:lineRule="auto"/>
        <w:jc w:val="center"/>
        <w:rPr>
          <w:rFonts w:ascii="Times New Roman" w:hAnsi="Times New Roman"/>
          <w:bCs/>
          <w:sz w:val="28"/>
          <w:szCs w:val="28"/>
        </w:rPr>
      </w:pPr>
    </w:p>
    <w:p w:rsidR="00585551" w:rsidRDefault="00585551" w:rsidP="00827B2B">
      <w:pPr>
        <w:spacing w:after="0" w:line="240" w:lineRule="auto"/>
        <w:jc w:val="center"/>
        <w:rPr>
          <w:rFonts w:ascii="Times New Roman" w:hAnsi="Times New Roman"/>
          <w:bCs/>
          <w:sz w:val="28"/>
          <w:szCs w:val="28"/>
        </w:rPr>
      </w:pPr>
      <w:r w:rsidRPr="00827B2B">
        <w:rPr>
          <w:rFonts w:ascii="Times New Roman" w:hAnsi="Times New Roman"/>
          <w:bCs/>
          <w:sz w:val="28"/>
          <w:szCs w:val="28"/>
        </w:rPr>
        <w:t>Таблица3-Морфологический и биохимический состав крови кур(</w:t>
      </w:r>
      <w:r w:rsidRPr="00827B2B">
        <w:rPr>
          <w:rFonts w:ascii="Times New Roman" w:hAnsi="Times New Roman"/>
          <w:bCs/>
          <w:sz w:val="28"/>
          <w:szCs w:val="28"/>
          <w:lang w:val="en-US"/>
        </w:rPr>
        <w:t>n</w:t>
      </w:r>
      <w:r w:rsidRPr="00827B2B">
        <w:rPr>
          <w:rFonts w:ascii="Times New Roman" w:hAnsi="Times New Roman"/>
          <w:bCs/>
          <w:sz w:val="28"/>
          <w:szCs w:val="28"/>
        </w:rPr>
        <w:t>=10)</w:t>
      </w:r>
    </w:p>
    <w:p w:rsidR="00827B2B" w:rsidRPr="00827B2B" w:rsidRDefault="00827B2B" w:rsidP="00827B2B">
      <w:pPr>
        <w:spacing w:after="0" w:line="240" w:lineRule="auto"/>
        <w:jc w:val="center"/>
        <w:rPr>
          <w:rFonts w:ascii="Times New Roman" w:hAnsi="Times New Roman"/>
          <w:bCs/>
          <w:sz w:val="28"/>
          <w:szCs w:val="2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31"/>
        <w:gridCol w:w="1238"/>
        <w:gridCol w:w="1417"/>
        <w:gridCol w:w="1418"/>
        <w:gridCol w:w="992"/>
        <w:gridCol w:w="1276"/>
        <w:gridCol w:w="1134"/>
        <w:gridCol w:w="992"/>
      </w:tblGrid>
      <w:tr w:rsidR="00827B2B" w:rsidTr="00827B2B">
        <w:tc>
          <w:tcPr>
            <w:tcW w:w="10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Возраст птиц</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(сут.)</w:t>
            </w:r>
          </w:p>
        </w:tc>
        <w:tc>
          <w:tcPr>
            <w:tcW w:w="123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Эритроциты</w:t>
            </w:r>
          </w:p>
          <w:p w:rsidR="00585551" w:rsidRPr="00827B2B" w:rsidRDefault="00D17B3F" w:rsidP="00827B2B">
            <w:pPr>
              <w:spacing w:after="0" w:line="240" w:lineRule="auto"/>
              <w:jc w:val="center"/>
              <w:rPr>
                <w:rFonts w:ascii="Times New Roman" w:hAnsi="Times New Roman"/>
                <w:sz w:val="24"/>
                <w:szCs w:val="24"/>
              </w:rPr>
            </w:pPr>
            <w:r w:rsidRPr="00827B2B">
              <w:rPr>
                <w:rFonts w:ascii="Times New Roman" w:hAnsi="Times New Roman"/>
                <w:sz w:val="24"/>
                <w:szCs w:val="24"/>
              </w:rPr>
              <w:fldChar w:fldCharType="begin"/>
            </w:r>
            <w:r w:rsidR="00585551" w:rsidRPr="00827B2B">
              <w:rPr>
                <w:rFonts w:ascii="Times New Roman" w:hAnsi="Times New Roman"/>
                <w:sz w:val="24"/>
                <w:szCs w:val="24"/>
              </w:rPr>
              <w:instrText xml:space="preserve"> QUOTE </w:instrText>
            </w:r>
            <w:r w:rsidR="0056772D" w:rsidRPr="00D17B3F">
              <w:rPr>
                <w:rFonts w:ascii="Times New Roman" w:hAnsi="Times New Roman"/>
                <w:sz w:val="24"/>
                <w:szCs w:val="24"/>
              </w:rPr>
              <w:pict>
                <v:shape id="_x0000_i1030" type="#_x0000_t75" style="width:24.75pt;height:13.5pt">
                  <v:imagedata r:id="rId48" o:title="" chromakey="white"/>
                </v:shape>
              </w:pict>
            </w:r>
            <w:r w:rsidR="00585551" w:rsidRPr="00827B2B">
              <w:rPr>
                <w:rFonts w:ascii="Times New Roman" w:hAnsi="Times New Roman"/>
                <w:sz w:val="24"/>
                <w:szCs w:val="24"/>
              </w:rPr>
              <w:instrText xml:space="preserve"> </w:instrText>
            </w:r>
            <w:r w:rsidRPr="00827B2B">
              <w:rPr>
                <w:rFonts w:ascii="Times New Roman" w:hAnsi="Times New Roman"/>
                <w:sz w:val="24"/>
                <w:szCs w:val="24"/>
              </w:rPr>
              <w:fldChar w:fldCharType="separate"/>
            </w:r>
            <w:r w:rsidR="0056772D" w:rsidRPr="00D17B3F">
              <w:rPr>
                <w:rFonts w:ascii="Times New Roman" w:hAnsi="Times New Roman"/>
                <w:sz w:val="24"/>
                <w:szCs w:val="24"/>
              </w:rPr>
              <w:pict>
                <v:shape id="_x0000_i1031" type="#_x0000_t75" style="width:24.75pt;height:13.5pt">
                  <v:imagedata r:id="rId48" o:title="" chromakey="white"/>
                </v:shape>
              </w:pict>
            </w:r>
            <w:r w:rsidRPr="00827B2B">
              <w:rPr>
                <w:rFonts w:ascii="Times New Roman" w:hAnsi="Times New Roman"/>
                <w:sz w:val="24"/>
                <w:szCs w:val="24"/>
              </w:rPr>
              <w:fldChar w:fldCharType="end"/>
            </w:r>
            <w:r w:rsidR="00585551" w:rsidRPr="00827B2B">
              <w:rPr>
                <w:rFonts w:ascii="Times New Roman" w:hAnsi="Times New Roman"/>
                <w:sz w:val="24"/>
                <w:szCs w:val="24"/>
              </w:rPr>
              <w:t>/л</w:t>
            </w:r>
          </w:p>
        </w:tc>
        <w:tc>
          <w:tcPr>
            <w:tcW w:w="14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Лейкоциты</w:t>
            </w:r>
          </w:p>
          <w:p w:rsidR="00585551" w:rsidRPr="00827B2B" w:rsidRDefault="00D17B3F" w:rsidP="00827B2B">
            <w:pPr>
              <w:spacing w:after="0" w:line="240" w:lineRule="auto"/>
              <w:jc w:val="center"/>
              <w:rPr>
                <w:rFonts w:ascii="Times New Roman" w:hAnsi="Times New Roman"/>
                <w:sz w:val="24"/>
                <w:szCs w:val="24"/>
              </w:rPr>
            </w:pPr>
            <w:r w:rsidRPr="00827B2B">
              <w:rPr>
                <w:rFonts w:ascii="Times New Roman" w:hAnsi="Times New Roman"/>
                <w:sz w:val="24"/>
                <w:szCs w:val="24"/>
              </w:rPr>
              <w:fldChar w:fldCharType="begin"/>
            </w:r>
            <w:r w:rsidR="00585551" w:rsidRPr="00827B2B">
              <w:rPr>
                <w:rFonts w:ascii="Times New Roman" w:hAnsi="Times New Roman"/>
                <w:sz w:val="24"/>
                <w:szCs w:val="24"/>
              </w:rPr>
              <w:instrText xml:space="preserve"> QUOTE </w:instrText>
            </w:r>
            <w:r w:rsidR="0056772D" w:rsidRPr="00D17B3F">
              <w:rPr>
                <w:rFonts w:ascii="Times New Roman" w:hAnsi="Times New Roman"/>
                <w:sz w:val="24"/>
                <w:szCs w:val="24"/>
              </w:rPr>
              <w:pict>
                <v:shape id="_x0000_i1032" type="#_x0000_t75" style="width:19.5pt;height:12pt">
                  <v:imagedata r:id="rId49" o:title="" chromakey="white"/>
                </v:shape>
              </w:pict>
            </w:r>
            <w:r w:rsidR="00585551" w:rsidRPr="00827B2B">
              <w:rPr>
                <w:rFonts w:ascii="Times New Roman" w:hAnsi="Times New Roman"/>
                <w:sz w:val="24"/>
                <w:szCs w:val="24"/>
              </w:rPr>
              <w:instrText xml:space="preserve"> </w:instrText>
            </w:r>
            <w:r w:rsidRPr="00827B2B">
              <w:rPr>
                <w:rFonts w:ascii="Times New Roman" w:hAnsi="Times New Roman"/>
                <w:sz w:val="24"/>
                <w:szCs w:val="24"/>
              </w:rPr>
              <w:fldChar w:fldCharType="separate"/>
            </w:r>
            <w:r w:rsidR="0056772D" w:rsidRPr="00D17B3F">
              <w:rPr>
                <w:rFonts w:ascii="Times New Roman" w:hAnsi="Times New Roman"/>
                <w:sz w:val="24"/>
                <w:szCs w:val="24"/>
              </w:rPr>
              <w:pict>
                <v:shape id="_x0000_i1033" type="#_x0000_t75" style="width:19.5pt;height:12pt">
                  <v:imagedata r:id="rId49" o:title="" chromakey="white"/>
                </v:shape>
              </w:pict>
            </w:r>
            <w:r w:rsidRPr="00827B2B">
              <w:rPr>
                <w:rFonts w:ascii="Times New Roman" w:hAnsi="Times New Roman"/>
                <w:sz w:val="24"/>
                <w:szCs w:val="24"/>
              </w:rPr>
              <w:fldChar w:fldCharType="end"/>
            </w:r>
            <w:r w:rsidR="00585551" w:rsidRPr="00827B2B">
              <w:rPr>
                <w:rFonts w:ascii="Times New Roman" w:hAnsi="Times New Roman"/>
                <w:sz w:val="24"/>
                <w:szCs w:val="24"/>
              </w:rPr>
              <w:t>/л</w:t>
            </w:r>
          </w:p>
        </w:tc>
        <w:tc>
          <w:tcPr>
            <w:tcW w:w="141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ind w:right="-108"/>
              <w:jc w:val="center"/>
              <w:rPr>
                <w:rFonts w:ascii="Times New Roman" w:eastAsia="Times New Roman" w:hAnsi="Times New Roman"/>
                <w:sz w:val="24"/>
                <w:szCs w:val="24"/>
              </w:rPr>
            </w:pPr>
            <w:r w:rsidRPr="00827B2B">
              <w:rPr>
                <w:rFonts w:ascii="Times New Roman" w:hAnsi="Times New Roman"/>
                <w:sz w:val="24"/>
                <w:szCs w:val="24"/>
              </w:rPr>
              <w:t>Гемоглобин</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г/л</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Общ белок</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г/л</w:t>
            </w:r>
          </w:p>
        </w:tc>
        <w:tc>
          <w:tcPr>
            <w:tcW w:w="1276"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Каротин</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мг%</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Са</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мг%</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eastAsia="Times New Roman" w:hAnsi="Times New Roman"/>
                <w:sz w:val="24"/>
                <w:szCs w:val="24"/>
              </w:rPr>
            </w:pPr>
            <w:r w:rsidRPr="00827B2B">
              <w:rPr>
                <w:rFonts w:ascii="Times New Roman" w:hAnsi="Times New Roman"/>
                <w:sz w:val="24"/>
                <w:szCs w:val="24"/>
              </w:rPr>
              <w:t>Р</w:t>
            </w:r>
          </w:p>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мг%</w:t>
            </w:r>
          </w:p>
        </w:tc>
      </w:tr>
      <w:tr w:rsidR="00585551" w:rsidTr="00827B2B">
        <w:tc>
          <w:tcPr>
            <w:tcW w:w="9498" w:type="dxa"/>
            <w:gridSpan w:val="8"/>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Опытная группа</w:t>
            </w:r>
          </w:p>
        </w:tc>
      </w:tr>
      <w:tr w:rsidR="00827B2B" w:rsidTr="00827B2B">
        <w:tc>
          <w:tcPr>
            <w:tcW w:w="10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160</w:t>
            </w:r>
          </w:p>
        </w:tc>
        <w:tc>
          <w:tcPr>
            <w:tcW w:w="123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3,3±0,13</w:t>
            </w:r>
          </w:p>
        </w:tc>
        <w:tc>
          <w:tcPr>
            <w:tcW w:w="14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25,1±0,3</w:t>
            </w:r>
          </w:p>
        </w:tc>
        <w:tc>
          <w:tcPr>
            <w:tcW w:w="141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108±1,2</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59±0,2</w:t>
            </w:r>
          </w:p>
        </w:tc>
        <w:tc>
          <w:tcPr>
            <w:tcW w:w="1276"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0,15±0,01</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18±0,01</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6,2±0,02</w:t>
            </w:r>
          </w:p>
        </w:tc>
      </w:tr>
      <w:tr w:rsidR="00827B2B" w:rsidTr="00827B2B">
        <w:tc>
          <w:tcPr>
            <w:tcW w:w="10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190</w:t>
            </w:r>
          </w:p>
        </w:tc>
        <w:tc>
          <w:tcPr>
            <w:tcW w:w="123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3,5±0,12</w:t>
            </w:r>
          </w:p>
        </w:tc>
        <w:tc>
          <w:tcPr>
            <w:tcW w:w="14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25,7±0,2</w:t>
            </w:r>
          </w:p>
        </w:tc>
        <w:tc>
          <w:tcPr>
            <w:tcW w:w="141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110±1,1</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62±0,1</w:t>
            </w:r>
          </w:p>
        </w:tc>
        <w:tc>
          <w:tcPr>
            <w:tcW w:w="1276"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0,16±0,01</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20±0,01</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7,7±1,1</w:t>
            </w:r>
          </w:p>
        </w:tc>
      </w:tr>
      <w:tr w:rsidR="00827B2B" w:rsidTr="00827B2B">
        <w:tc>
          <w:tcPr>
            <w:tcW w:w="10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220</w:t>
            </w:r>
          </w:p>
        </w:tc>
        <w:tc>
          <w:tcPr>
            <w:tcW w:w="123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3,7±0,11</w:t>
            </w:r>
          </w:p>
        </w:tc>
        <w:tc>
          <w:tcPr>
            <w:tcW w:w="14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26,1±0,3</w:t>
            </w:r>
          </w:p>
        </w:tc>
        <w:tc>
          <w:tcPr>
            <w:tcW w:w="141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118±0,9</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64±0,2</w:t>
            </w:r>
          </w:p>
        </w:tc>
        <w:tc>
          <w:tcPr>
            <w:tcW w:w="1276"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0,17±0,01</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20±0,01</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8,2±1,2</w:t>
            </w:r>
          </w:p>
        </w:tc>
      </w:tr>
      <w:tr w:rsidR="00827B2B" w:rsidTr="00827B2B">
        <w:tc>
          <w:tcPr>
            <w:tcW w:w="10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норма</w:t>
            </w:r>
          </w:p>
        </w:tc>
        <w:tc>
          <w:tcPr>
            <w:tcW w:w="123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2,5-4,5</w:t>
            </w:r>
          </w:p>
        </w:tc>
        <w:tc>
          <w:tcPr>
            <w:tcW w:w="14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20,0-40,0</w:t>
            </w:r>
          </w:p>
        </w:tc>
        <w:tc>
          <w:tcPr>
            <w:tcW w:w="1418"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118±1,2</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43-59</w:t>
            </w:r>
          </w:p>
        </w:tc>
        <w:tc>
          <w:tcPr>
            <w:tcW w:w="1276"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0,156-0,320</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10-25</w:t>
            </w:r>
          </w:p>
        </w:tc>
        <w:tc>
          <w:tcPr>
            <w:tcW w:w="992"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4,8-8,7</w:t>
            </w:r>
          </w:p>
        </w:tc>
      </w:tr>
      <w:tr w:rsidR="00585551" w:rsidTr="00827B2B">
        <w:tc>
          <w:tcPr>
            <w:tcW w:w="9498" w:type="dxa"/>
            <w:gridSpan w:val="8"/>
            <w:tcBorders>
              <w:top w:val="single" w:sz="4" w:space="0" w:color="000000"/>
              <w:left w:val="single" w:sz="4" w:space="0" w:color="000000"/>
              <w:bottom w:val="single" w:sz="4" w:space="0" w:color="auto"/>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Контрольная группа</w:t>
            </w:r>
          </w:p>
        </w:tc>
      </w:tr>
      <w:tr w:rsidR="00827B2B" w:rsidTr="00827B2B">
        <w:tc>
          <w:tcPr>
            <w:tcW w:w="1031"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160</w:t>
            </w:r>
          </w:p>
        </w:tc>
        <w:tc>
          <w:tcPr>
            <w:tcW w:w="123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3,4±0,11</w:t>
            </w:r>
          </w:p>
        </w:tc>
        <w:tc>
          <w:tcPr>
            <w:tcW w:w="1417"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24,8±0,2</w:t>
            </w:r>
          </w:p>
        </w:tc>
        <w:tc>
          <w:tcPr>
            <w:tcW w:w="141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105±0,8</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60±0,1</w:t>
            </w:r>
          </w:p>
        </w:tc>
        <w:tc>
          <w:tcPr>
            <w:tcW w:w="1276"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0,15±0,01</w:t>
            </w:r>
          </w:p>
        </w:tc>
        <w:tc>
          <w:tcPr>
            <w:tcW w:w="1134"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18±0,01</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6,2±0,3</w:t>
            </w:r>
          </w:p>
        </w:tc>
      </w:tr>
      <w:tr w:rsidR="00827B2B" w:rsidTr="00827B2B">
        <w:tc>
          <w:tcPr>
            <w:tcW w:w="1031"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190</w:t>
            </w:r>
          </w:p>
        </w:tc>
        <w:tc>
          <w:tcPr>
            <w:tcW w:w="123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3,4±0,12</w:t>
            </w:r>
          </w:p>
        </w:tc>
        <w:tc>
          <w:tcPr>
            <w:tcW w:w="1417"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24,4±0,1</w:t>
            </w:r>
          </w:p>
        </w:tc>
        <w:tc>
          <w:tcPr>
            <w:tcW w:w="141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107±1,0</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59±0,1</w:t>
            </w:r>
          </w:p>
        </w:tc>
        <w:tc>
          <w:tcPr>
            <w:tcW w:w="1276"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0,14±0,01</w:t>
            </w:r>
          </w:p>
        </w:tc>
        <w:tc>
          <w:tcPr>
            <w:tcW w:w="1134"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19±0,01</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6,7±1,2</w:t>
            </w:r>
          </w:p>
        </w:tc>
      </w:tr>
      <w:tr w:rsidR="00827B2B" w:rsidTr="00827B2B">
        <w:tc>
          <w:tcPr>
            <w:tcW w:w="1031"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220</w:t>
            </w:r>
          </w:p>
        </w:tc>
        <w:tc>
          <w:tcPr>
            <w:tcW w:w="123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3,3±0,10</w:t>
            </w:r>
          </w:p>
        </w:tc>
        <w:tc>
          <w:tcPr>
            <w:tcW w:w="1417"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24,8±0,2</w:t>
            </w:r>
          </w:p>
        </w:tc>
        <w:tc>
          <w:tcPr>
            <w:tcW w:w="1418"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113±0,7</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60±0,1</w:t>
            </w:r>
          </w:p>
        </w:tc>
        <w:tc>
          <w:tcPr>
            <w:tcW w:w="1276"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0,15±0,01</w:t>
            </w:r>
          </w:p>
        </w:tc>
        <w:tc>
          <w:tcPr>
            <w:tcW w:w="1134"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17±0,01</w:t>
            </w:r>
          </w:p>
        </w:tc>
        <w:tc>
          <w:tcPr>
            <w:tcW w:w="992" w:type="dxa"/>
            <w:tcBorders>
              <w:top w:val="single" w:sz="4" w:space="0" w:color="auto"/>
              <w:left w:val="single" w:sz="4" w:space="0" w:color="auto"/>
              <w:bottom w:val="single" w:sz="4" w:space="0" w:color="auto"/>
              <w:right w:val="single" w:sz="4" w:space="0" w:color="auto"/>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6,8±1,2</w:t>
            </w:r>
          </w:p>
        </w:tc>
      </w:tr>
    </w:tbl>
    <w:p w:rsidR="00827B2B" w:rsidRDefault="00827B2B" w:rsidP="003C60A8">
      <w:pPr>
        <w:spacing w:after="0" w:line="240" w:lineRule="auto"/>
        <w:ind w:firstLine="567"/>
        <w:rPr>
          <w:rFonts w:ascii="Times New Roman" w:hAnsi="Times New Roman"/>
          <w:sz w:val="28"/>
          <w:szCs w:val="28"/>
        </w:rPr>
      </w:pP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Полученные данные свидетельствуют об улучшении биохимического состава крови в опытной группе. Количество общего белка варьировало от 59±0,1 до 64±0,2г/л, что соответствует физиологической норме. Содержание кальция, фосфора, каротина в обеих группах находилось в пределах физиологической нормы, хотя у опытных птиц они были относительно выше по сравнению с контролем. Гематологические и биохимические показатели у опытной группы кур, несмотря на более интенсивную яйценоскость, относительно превышали уровень контрольной группы, что свидетельствует о положительном влиянии «Винивет-плюс» на обмен веществ и продуктивность кур.</w:t>
      </w: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Результаты определения химического состава яиц приведены в таблице 4.У кур, получавших «Винивет-плюс», содержание сырого протеина незначительно превышали показатели контрольной группы.</w:t>
      </w:r>
    </w:p>
    <w:p w:rsidR="00827B2B" w:rsidRDefault="00827B2B" w:rsidP="003C60A8">
      <w:pPr>
        <w:spacing w:after="0" w:line="240" w:lineRule="auto"/>
        <w:ind w:firstLine="567"/>
        <w:rPr>
          <w:rFonts w:ascii="Times New Roman" w:hAnsi="Times New Roman"/>
          <w:b/>
          <w:bCs/>
          <w:sz w:val="28"/>
          <w:szCs w:val="28"/>
        </w:rPr>
      </w:pPr>
    </w:p>
    <w:p w:rsidR="00585551" w:rsidRDefault="00585551" w:rsidP="00827B2B">
      <w:pPr>
        <w:spacing w:after="0" w:line="240" w:lineRule="auto"/>
        <w:jc w:val="center"/>
        <w:rPr>
          <w:rFonts w:ascii="Times New Roman" w:hAnsi="Times New Roman"/>
          <w:bCs/>
          <w:sz w:val="28"/>
          <w:szCs w:val="28"/>
        </w:rPr>
      </w:pPr>
      <w:r w:rsidRPr="00827B2B">
        <w:rPr>
          <w:rFonts w:ascii="Times New Roman" w:hAnsi="Times New Roman"/>
          <w:bCs/>
          <w:sz w:val="28"/>
          <w:szCs w:val="28"/>
        </w:rPr>
        <w:t>Таблица</w:t>
      </w:r>
      <w:r w:rsidR="00827B2B">
        <w:rPr>
          <w:rFonts w:ascii="Times New Roman" w:hAnsi="Times New Roman"/>
          <w:bCs/>
          <w:sz w:val="28"/>
          <w:szCs w:val="28"/>
        </w:rPr>
        <w:t xml:space="preserve"> </w:t>
      </w:r>
      <w:r w:rsidRPr="00827B2B">
        <w:rPr>
          <w:rFonts w:ascii="Times New Roman" w:hAnsi="Times New Roman"/>
          <w:bCs/>
          <w:sz w:val="28"/>
          <w:szCs w:val="28"/>
        </w:rPr>
        <w:t>4</w:t>
      </w:r>
      <w:r w:rsidR="00827B2B">
        <w:rPr>
          <w:rFonts w:ascii="Times New Roman" w:hAnsi="Times New Roman"/>
          <w:bCs/>
          <w:sz w:val="28"/>
          <w:szCs w:val="28"/>
        </w:rPr>
        <w:t xml:space="preserve"> </w:t>
      </w:r>
      <w:r w:rsidRPr="00827B2B">
        <w:rPr>
          <w:rFonts w:ascii="Times New Roman" w:hAnsi="Times New Roman"/>
          <w:bCs/>
          <w:sz w:val="28"/>
          <w:szCs w:val="28"/>
        </w:rPr>
        <w:t>-</w:t>
      </w:r>
      <w:r w:rsidR="00827B2B">
        <w:rPr>
          <w:rFonts w:ascii="Times New Roman" w:hAnsi="Times New Roman"/>
          <w:bCs/>
          <w:sz w:val="28"/>
          <w:szCs w:val="28"/>
        </w:rPr>
        <w:t xml:space="preserve"> </w:t>
      </w:r>
      <w:r w:rsidRPr="00827B2B">
        <w:rPr>
          <w:rFonts w:ascii="Times New Roman" w:hAnsi="Times New Roman"/>
          <w:bCs/>
          <w:sz w:val="28"/>
          <w:szCs w:val="28"/>
        </w:rPr>
        <w:t>Химический состав яиц</w:t>
      </w:r>
    </w:p>
    <w:p w:rsidR="00827B2B" w:rsidRPr="00827B2B" w:rsidRDefault="00827B2B" w:rsidP="00827B2B">
      <w:pPr>
        <w:spacing w:after="0" w:line="240" w:lineRule="auto"/>
        <w:jc w:val="center"/>
        <w:rPr>
          <w:rFonts w:ascii="Times New Roman" w:hAnsi="Times New Roman"/>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231"/>
        <w:gridCol w:w="1575"/>
        <w:gridCol w:w="1547"/>
        <w:gridCol w:w="1317"/>
        <w:gridCol w:w="1701"/>
      </w:tblGrid>
      <w:tr w:rsidR="00585551" w:rsidTr="00827B2B">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rPr>
                <w:rFonts w:ascii="Times New Roman" w:hAnsi="Times New Roman"/>
                <w:sz w:val="24"/>
                <w:szCs w:val="24"/>
              </w:rPr>
            </w:pPr>
            <w:r w:rsidRPr="00827B2B">
              <w:rPr>
                <w:rFonts w:ascii="Times New Roman" w:hAnsi="Times New Roman"/>
                <w:sz w:val="24"/>
                <w:szCs w:val="24"/>
              </w:rPr>
              <w:t xml:space="preserve">     №гр</w:t>
            </w:r>
          </w:p>
        </w:tc>
        <w:tc>
          <w:tcPr>
            <w:tcW w:w="12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Влага,%</w:t>
            </w:r>
          </w:p>
        </w:tc>
        <w:tc>
          <w:tcPr>
            <w:tcW w:w="1575"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Сырой протеин,%</w:t>
            </w:r>
          </w:p>
        </w:tc>
        <w:tc>
          <w:tcPr>
            <w:tcW w:w="154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Сырой жир,%</w:t>
            </w:r>
          </w:p>
        </w:tc>
        <w:tc>
          <w:tcPr>
            <w:tcW w:w="13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Сырая зола,%</w:t>
            </w:r>
          </w:p>
        </w:tc>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Кислотное число желтка,мг КОН/г</w:t>
            </w:r>
          </w:p>
        </w:tc>
      </w:tr>
      <w:tr w:rsidR="00585551" w:rsidTr="00827B2B">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rPr>
                <w:rFonts w:ascii="Times New Roman" w:hAnsi="Times New Roman"/>
                <w:sz w:val="24"/>
                <w:szCs w:val="24"/>
              </w:rPr>
            </w:pPr>
            <w:r w:rsidRPr="00827B2B">
              <w:rPr>
                <w:rFonts w:ascii="Times New Roman" w:hAnsi="Times New Roman"/>
                <w:sz w:val="24"/>
                <w:szCs w:val="24"/>
              </w:rPr>
              <w:t>1-опытная</w:t>
            </w:r>
          </w:p>
        </w:tc>
        <w:tc>
          <w:tcPr>
            <w:tcW w:w="12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75,40</w:t>
            </w:r>
          </w:p>
        </w:tc>
        <w:tc>
          <w:tcPr>
            <w:tcW w:w="1575"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48,56</w:t>
            </w:r>
          </w:p>
        </w:tc>
        <w:tc>
          <w:tcPr>
            <w:tcW w:w="154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31,22</w:t>
            </w:r>
          </w:p>
        </w:tc>
        <w:tc>
          <w:tcPr>
            <w:tcW w:w="13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3,44</w:t>
            </w:r>
          </w:p>
        </w:tc>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5,03</w:t>
            </w:r>
          </w:p>
        </w:tc>
      </w:tr>
      <w:tr w:rsidR="00585551" w:rsidTr="00827B2B">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rPr>
                <w:rFonts w:ascii="Times New Roman" w:hAnsi="Times New Roman"/>
                <w:sz w:val="24"/>
                <w:szCs w:val="24"/>
              </w:rPr>
            </w:pPr>
            <w:r w:rsidRPr="00827B2B">
              <w:rPr>
                <w:rFonts w:ascii="Times New Roman" w:hAnsi="Times New Roman"/>
                <w:sz w:val="24"/>
                <w:szCs w:val="24"/>
              </w:rPr>
              <w:t>2-контрольная</w:t>
            </w:r>
          </w:p>
        </w:tc>
        <w:tc>
          <w:tcPr>
            <w:tcW w:w="123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75,13</w:t>
            </w:r>
          </w:p>
        </w:tc>
        <w:tc>
          <w:tcPr>
            <w:tcW w:w="1575"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48,19</w:t>
            </w:r>
          </w:p>
        </w:tc>
        <w:tc>
          <w:tcPr>
            <w:tcW w:w="154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31,64</w:t>
            </w:r>
          </w:p>
        </w:tc>
        <w:tc>
          <w:tcPr>
            <w:tcW w:w="1317"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3,70</w:t>
            </w:r>
          </w:p>
        </w:tc>
        <w:tc>
          <w:tcPr>
            <w:tcW w:w="1701" w:type="dxa"/>
            <w:tcBorders>
              <w:top w:val="single" w:sz="4" w:space="0" w:color="000000"/>
              <w:left w:val="single" w:sz="4" w:space="0" w:color="000000"/>
              <w:bottom w:val="single" w:sz="4" w:space="0" w:color="000000"/>
              <w:right w:val="single" w:sz="4" w:space="0" w:color="000000"/>
            </w:tcBorders>
            <w:hideMark/>
          </w:tcPr>
          <w:p w:rsidR="00585551" w:rsidRPr="00827B2B" w:rsidRDefault="00585551" w:rsidP="00827B2B">
            <w:pPr>
              <w:spacing w:after="0" w:line="240" w:lineRule="auto"/>
              <w:jc w:val="center"/>
              <w:rPr>
                <w:rFonts w:ascii="Times New Roman" w:hAnsi="Times New Roman"/>
                <w:sz w:val="24"/>
                <w:szCs w:val="24"/>
              </w:rPr>
            </w:pPr>
            <w:r w:rsidRPr="00827B2B">
              <w:rPr>
                <w:rFonts w:ascii="Times New Roman" w:hAnsi="Times New Roman"/>
                <w:sz w:val="24"/>
                <w:szCs w:val="24"/>
              </w:rPr>
              <w:t>5,06</w:t>
            </w:r>
          </w:p>
        </w:tc>
      </w:tr>
    </w:tbl>
    <w:p w:rsidR="00585551" w:rsidRDefault="00585551" w:rsidP="003C60A8">
      <w:pPr>
        <w:spacing w:after="0" w:line="240" w:lineRule="auto"/>
        <w:ind w:firstLine="567"/>
        <w:rPr>
          <w:rFonts w:ascii="Times New Roman" w:hAnsi="Times New Roman"/>
          <w:sz w:val="28"/>
          <w:szCs w:val="28"/>
        </w:rPr>
      </w:pP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 xml:space="preserve">Таким образом, проведенными исследованиями установлено положительное влияние «Винивет-плюс» на организм кур продуктивного </w:t>
      </w:r>
      <w:r>
        <w:rPr>
          <w:rFonts w:ascii="Times New Roman" w:hAnsi="Times New Roman"/>
          <w:sz w:val="28"/>
          <w:szCs w:val="28"/>
        </w:rPr>
        <w:lastRenderedPageBreak/>
        <w:t>возраста, который, стабилизируя обмен веществ и повышая резистентность, способствовал увеличению их продуктивности.</w:t>
      </w:r>
    </w:p>
    <w:tbl>
      <w:tblPr>
        <w:tblW w:w="9650" w:type="dxa"/>
        <w:tblCellSpacing w:w="0" w:type="dxa"/>
        <w:tblInd w:w="2" w:type="dxa"/>
        <w:tblCellMar>
          <w:left w:w="0" w:type="dxa"/>
          <w:right w:w="0" w:type="dxa"/>
        </w:tblCellMar>
        <w:tblLook w:val="00A0"/>
      </w:tblPr>
      <w:tblGrid>
        <w:gridCol w:w="20"/>
        <w:gridCol w:w="9630"/>
      </w:tblGrid>
      <w:tr w:rsidR="00585551" w:rsidTr="00585551">
        <w:trPr>
          <w:tblCellSpacing w:w="0" w:type="dxa"/>
        </w:trPr>
        <w:tc>
          <w:tcPr>
            <w:tcW w:w="20" w:type="dxa"/>
            <w:vAlign w:val="center"/>
          </w:tcPr>
          <w:p w:rsidR="00585551" w:rsidRDefault="00585551" w:rsidP="003C60A8">
            <w:pPr>
              <w:spacing w:after="0" w:line="240" w:lineRule="auto"/>
              <w:ind w:firstLine="567"/>
              <w:rPr>
                <w:rFonts w:ascii="Times New Roman" w:hAnsi="Times New Roman"/>
                <w:sz w:val="28"/>
                <w:szCs w:val="28"/>
              </w:rPr>
            </w:pPr>
          </w:p>
        </w:tc>
        <w:tc>
          <w:tcPr>
            <w:tcW w:w="0" w:type="auto"/>
            <w:vAlign w:val="center"/>
          </w:tcPr>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ЛИТЕРАТУРА: 1.</w:t>
            </w:r>
            <w:r w:rsidR="00827B2B">
              <w:rPr>
                <w:rFonts w:ascii="Times New Roman" w:hAnsi="Times New Roman"/>
                <w:sz w:val="28"/>
                <w:szCs w:val="28"/>
              </w:rPr>
              <w:t xml:space="preserve"> </w:t>
            </w:r>
            <w:r>
              <w:rPr>
                <w:rFonts w:ascii="Times New Roman" w:hAnsi="Times New Roman"/>
                <w:sz w:val="28"/>
                <w:szCs w:val="28"/>
              </w:rPr>
              <w:t>Фисинин В.И « Состояние и развитие отечественного и зарубежного птицеводства» /В.И.Фисинин/Материалы Всероссийской научно-производственной конференции по птицеводству. Казань-2010.2.Калашников А.П «Прошлые, настоящие и будущие науки в кормлении сельскохозяйственных животных»/А.П.Калашников // Зоотехния.-2008.-С.23-24</w:t>
            </w:r>
            <w:r>
              <w:rPr>
                <w:rFonts w:ascii="Times New Roman" w:hAnsi="Times New Roman"/>
                <w:sz w:val="28"/>
                <w:szCs w:val="28"/>
              </w:rPr>
              <w:br/>
              <w:t>3.Мартынова Л.Н. ,Алимов А.М., Алиев М.Ш. Влияние «Винивет» на показатели естественной резистентности кур и цыплят.-Ульяновск 21-23 июня 2006г.-С.390-393.//Материалы Международной конференции/Профилактика, диагностика и лечение инфекционных болезней для людей и животных./-Ульяновск,21-23</w:t>
            </w:r>
            <w:r w:rsidR="00827B2B">
              <w:rPr>
                <w:rFonts w:ascii="Times New Roman" w:hAnsi="Times New Roman"/>
                <w:sz w:val="28"/>
                <w:szCs w:val="28"/>
              </w:rPr>
              <w:t xml:space="preserve"> </w:t>
            </w:r>
            <w:r>
              <w:rPr>
                <w:rFonts w:ascii="Times New Roman" w:hAnsi="Times New Roman"/>
                <w:sz w:val="28"/>
                <w:szCs w:val="28"/>
              </w:rPr>
              <w:t>июля 2006г.-С.390-393</w:t>
            </w:r>
            <w:r w:rsidR="00827B2B">
              <w:rPr>
                <w:rFonts w:ascii="Times New Roman" w:hAnsi="Times New Roman"/>
                <w:sz w:val="28"/>
                <w:szCs w:val="28"/>
              </w:rPr>
              <w:t xml:space="preserve">. </w:t>
            </w:r>
            <w:r>
              <w:rPr>
                <w:rFonts w:ascii="Times New Roman" w:hAnsi="Times New Roman"/>
                <w:sz w:val="28"/>
                <w:szCs w:val="28"/>
              </w:rPr>
              <w:t>4.</w:t>
            </w:r>
            <w:r w:rsidR="00827B2B">
              <w:rPr>
                <w:rFonts w:ascii="Times New Roman" w:hAnsi="Times New Roman"/>
                <w:sz w:val="28"/>
                <w:szCs w:val="28"/>
              </w:rPr>
              <w:t xml:space="preserve"> </w:t>
            </w:r>
            <w:r>
              <w:rPr>
                <w:rFonts w:ascii="Times New Roman" w:hAnsi="Times New Roman"/>
                <w:sz w:val="28"/>
                <w:szCs w:val="28"/>
              </w:rPr>
              <w:t>Алимов А.М. Обоснование безвредности и эффективности «Винивет» для применения в птицеводстве/Алимов А.М., Маковецкая Л.Н.//Современные проблемы ветеринарной фармакологии и токсикологии//КГАВМ.-Казань,2009г.С.187-190. 5.Антонова В.Я., Блинова П.Н. «Лабораторные исследования в ветеринарии» М. «Колос»-1974-С.302. 6.Козлюк А.С., Анисимова Л.А., Шройт И.Г. «Иммунологические методы в гигиенических исследованиях».-Кишинев «Штиинца»-1987г-С.116</w:t>
            </w:r>
          </w:p>
          <w:p w:rsidR="00585551" w:rsidRDefault="00585551" w:rsidP="003C60A8">
            <w:pPr>
              <w:spacing w:after="0" w:line="240" w:lineRule="auto"/>
              <w:ind w:firstLine="567"/>
              <w:rPr>
                <w:rFonts w:ascii="Times New Roman" w:hAnsi="Times New Roman"/>
                <w:sz w:val="28"/>
                <w:szCs w:val="28"/>
              </w:rPr>
            </w:pPr>
          </w:p>
        </w:tc>
      </w:tr>
    </w:tbl>
    <w:p w:rsidR="00585551" w:rsidRPr="00827B2B" w:rsidRDefault="00585551" w:rsidP="00827B2B">
      <w:pPr>
        <w:spacing w:after="0" w:line="240" w:lineRule="auto"/>
        <w:jc w:val="center"/>
        <w:rPr>
          <w:rFonts w:ascii="Times New Roman" w:hAnsi="Times New Roman"/>
          <w:bCs/>
          <w:caps/>
          <w:sz w:val="24"/>
          <w:szCs w:val="24"/>
        </w:rPr>
      </w:pPr>
      <w:r w:rsidRPr="00827B2B">
        <w:rPr>
          <w:rFonts w:ascii="Times New Roman" w:hAnsi="Times New Roman"/>
          <w:bCs/>
          <w:caps/>
          <w:sz w:val="24"/>
          <w:szCs w:val="24"/>
        </w:rPr>
        <w:t>Оценка эффективности кормовой добавки  «Винивет-плюс» на курах яичного направления</w:t>
      </w:r>
    </w:p>
    <w:p w:rsidR="00827B2B" w:rsidRDefault="00827B2B" w:rsidP="00827B2B">
      <w:pPr>
        <w:spacing w:after="0" w:line="240" w:lineRule="auto"/>
        <w:jc w:val="center"/>
        <w:rPr>
          <w:rFonts w:ascii="Times New Roman" w:hAnsi="Times New Roman"/>
          <w:bCs/>
          <w:caps/>
          <w:sz w:val="28"/>
          <w:szCs w:val="28"/>
        </w:rPr>
      </w:pPr>
    </w:p>
    <w:p w:rsidR="00585551" w:rsidRDefault="00585551" w:rsidP="00827B2B">
      <w:pPr>
        <w:spacing w:after="0" w:line="240" w:lineRule="auto"/>
        <w:jc w:val="center"/>
        <w:rPr>
          <w:rFonts w:ascii="Times New Roman" w:hAnsi="Times New Roman"/>
          <w:bCs/>
          <w:iCs/>
          <w:sz w:val="28"/>
          <w:szCs w:val="28"/>
        </w:rPr>
      </w:pPr>
      <w:r>
        <w:rPr>
          <w:rFonts w:ascii="Times New Roman" w:hAnsi="Times New Roman"/>
          <w:bCs/>
          <w:iCs/>
          <w:sz w:val="28"/>
          <w:szCs w:val="28"/>
        </w:rPr>
        <w:t>Гайнетдинова Л.И.</w:t>
      </w:r>
    </w:p>
    <w:p w:rsidR="00827B2B" w:rsidRDefault="00827B2B" w:rsidP="00827B2B">
      <w:pPr>
        <w:spacing w:after="0" w:line="240" w:lineRule="auto"/>
        <w:jc w:val="center"/>
        <w:rPr>
          <w:rFonts w:ascii="Times New Roman" w:hAnsi="Times New Roman"/>
          <w:bCs/>
          <w:iCs/>
          <w:sz w:val="28"/>
          <w:szCs w:val="28"/>
        </w:rPr>
      </w:pPr>
      <w:r>
        <w:rPr>
          <w:rFonts w:ascii="Times New Roman" w:hAnsi="Times New Roman"/>
          <w:bCs/>
          <w:iCs/>
          <w:sz w:val="28"/>
          <w:szCs w:val="28"/>
        </w:rPr>
        <w:t>Резюме</w:t>
      </w:r>
    </w:p>
    <w:p w:rsidR="00827B2B" w:rsidRDefault="00827B2B" w:rsidP="00827B2B">
      <w:pPr>
        <w:spacing w:after="0" w:line="240" w:lineRule="auto"/>
        <w:jc w:val="center"/>
        <w:rPr>
          <w:rFonts w:ascii="Times New Roman" w:hAnsi="Times New Roman"/>
          <w:bCs/>
          <w:iCs/>
          <w:sz w:val="28"/>
          <w:szCs w:val="28"/>
        </w:rPr>
      </w:pPr>
    </w:p>
    <w:p w:rsidR="00585551" w:rsidRDefault="00585551" w:rsidP="003C60A8">
      <w:pPr>
        <w:spacing w:after="0" w:line="240" w:lineRule="auto"/>
        <w:ind w:firstLine="567"/>
        <w:rPr>
          <w:rFonts w:ascii="Times New Roman" w:hAnsi="Times New Roman"/>
          <w:sz w:val="28"/>
          <w:szCs w:val="28"/>
        </w:rPr>
      </w:pPr>
      <w:r>
        <w:rPr>
          <w:rFonts w:ascii="Times New Roman" w:hAnsi="Times New Roman"/>
          <w:sz w:val="28"/>
          <w:szCs w:val="28"/>
        </w:rPr>
        <w:t>Проведенными исследованиями установлено положительное влияние «Винивет-плюс» на организм кур продуктивного возраста, который, стабилизируя обмен веществ и повышая резистентность, способствовал увеличению их продуктивности.</w:t>
      </w:r>
    </w:p>
    <w:p w:rsidR="00827B2B" w:rsidRDefault="00827B2B" w:rsidP="003C60A8">
      <w:pPr>
        <w:spacing w:after="0" w:line="240" w:lineRule="auto"/>
        <w:ind w:firstLine="567"/>
        <w:jc w:val="center"/>
        <w:rPr>
          <w:rFonts w:ascii="Times New Roman" w:hAnsi="Times New Roman"/>
          <w:sz w:val="28"/>
          <w:szCs w:val="28"/>
          <w:shd w:val="clear" w:color="auto" w:fill="FFFFFF"/>
        </w:rPr>
      </w:pPr>
    </w:p>
    <w:p w:rsidR="00827B2B" w:rsidRPr="00464F0C" w:rsidRDefault="00585551" w:rsidP="00827B2B">
      <w:pPr>
        <w:spacing w:after="0" w:line="240" w:lineRule="auto"/>
        <w:jc w:val="center"/>
        <w:rPr>
          <w:rFonts w:ascii="Times New Roman" w:hAnsi="Times New Roman"/>
          <w:sz w:val="24"/>
          <w:szCs w:val="24"/>
          <w:shd w:val="clear" w:color="auto" w:fill="FFFFFF"/>
          <w:lang w:val="en-US"/>
        </w:rPr>
      </w:pPr>
      <w:r w:rsidRPr="00827B2B">
        <w:rPr>
          <w:rFonts w:ascii="Times New Roman" w:hAnsi="Times New Roman"/>
          <w:sz w:val="24"/>
          <w:szCs w:val="24"/>
          <w:shd w:val="clear" w:color="auto" w:fill="FFFFFF"/>
          <w:lang w:val="en-US"/>
        </w:rPr>
        <w:t>PERFORMANCE EVALUATION OF FEED ADDITIVES "MINIVET-PLUS" ON HENS EGG DIRECTION</w:t>
      </w:r>
    </w:p>
    <w:p w:rsidR="00585551" w:rsidRPr="00464F0C" w:rsidRDefault="00585551" w:rsidP="00827B2B">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Gainetdinov</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 xml:space="preserve"> L. I.</w:t>
      </w:r>
    </w:p>
    <w:p w:rsidR="00827B2B" w:rsidRPr="00464F0C" w:rsidRDefault="00827B2B" w:rsidP="00827B2B">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827B2B" w:rsidRPr="00464F0C" w:rsidRDefault="00827B2B" w:rsidP="00827B2B">
      <w:pPr>
        <w:spacing w:after="0" w:line="240" w:lineRule="auto"/>
        <w:jc w:val="center"/>
        <w:rPr>
          <w:rFonts w:ascii="Times New Roman" w:hAnsi="Times New Roman"/>
          <w:sz w:val="28"/>
          <w:szCs w:val="28"/>
          <w:shd w:val="clear" w:color="auto" w:fill="FFFFFF"/>
          <w:lang w:val="en-US"/>
        </w:rPr>
      </w:pPr>
    </w:p>
    <w:p w:rsidR="00585551" w:rsidRPr="00464F0C" w:rsidRDefault="00585551" w:rsidP="003C60A8">
      <w:pPr>
        <w:spacing w:after="0" w:line="240" w:lineRule="auto"/>
        <w:ind w:firstLine="567"/>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Studies show the positive impact of "Minivet-plus chickens on the body of productive age, which, stabilizing metabolism and improving resistance, contributed to the increase of their productivity.</w:t>
      </w:r>
    </w:p>
    <w:p w:rsidR="00827B2B" w:rsidRPr="00464F0C" w:rsidRDefault="00827B2B" w:rsidP="003C60A8">
      <w:pPr>
        <w:spacing w:after="0" w:line="240" w:lineRule="auto"/>
        <w:ind w:firstLine="567"/>
        <w:rPr>
          <w:rFonts w:ascii="Times New Roman" w:hAnsi="Times New Roman"/>
          <w:sz w:val="28"/>
          <w:szCs w:val="28"/>
          <w:shd w:val="clear" w:color="auto" w:fill="FFFFFF"/>
          <w:lang w:val="en-US"/>
        </w:rPr>
      </w:pPr>
    </w:p>
    <w:p w:rsidR="00827B2B" w:rsidRPr="00464F0C" w:rsidRDefault="00827B2B" w:rsidP="003C60A8">
      <w:pPr>
        <w:spacing w:after="0" w:line="240" w:lineRule="auto"/>
        <w:ind w:firstLine="567"/>
        <w:rPr>
          <w:rFonts w:ascii="Times New Roman" w:hAnsi="Times New Roman"/>
          <w:sz w:val="28"/>
          <w:szCs w:val="28"/>
          <w:shd w:val="clear" w:color="auto" w:fill="FFFFFF"/>
          <w:lang w:val="en-US"/>
        </w:rPr>
      </w:pPr>
    </w:p>
    <w:p w:rsidR="00827B2B" w:rsidRPr="00464F0C" w:rsidRDefault="00827B2B" w:rsidP="003C60A8">
      <w:pPr>
        <w:spacing w:after="0" w:line="240" w:lineRule="auto"/>
        <w:ind w:firstLine="567"/>
        <w:rPr>
          <w:rFonts w:ascii="Times New Roman" w:hAnsi="Times New Roman"/>
          <w:bCs/>
          <w:iCs/>
          <w:sz w:val="28"/>
          <w:szCs w:val="28"/>
          <w:lang w:val="en-US"/>
        </w:rPr>
      </w:pPr>
    </w:p>
    <w:p w:rsidR="00585551" w:rsidRDefault="00585551" w:rsidP="00585551">
      <w:pPr>
        <w:spacing w:after="0" w:line="240" w:lineRule="auto"/>
        <w:ind w:firstLine="709"/>
        <w:rPr>
          <w:rFonts w:ascii="Times New Roman" w:hAnsi="Times New Roman"/>
          <w:sz w:val="28"/>
          <w:szCs w:val="28"/>
          <w:lang w:val="en-US"/>
        </w:rPr>
      </w:pPr>
    </w:p>
    <w:p w:rsidR="00585551" w:rsidRDefault="00585551" w:rsidP="00650A27">
      <w:pPr>
        <w:spacing w:after="0" w:line="240" w:lineRule="auto"/>
        <w:jc w:val="right"/>
        <w:rPr>
          <w:rFonts w:ascii="Times New Roman" w:hAnsi="Times New Roman"/>
          <w:sz w:val="28"/>
          <w:szCs w:val="28"/>
        </w:rPr>
      </w:pPr>
      <w:r>
        <w:rPr>
          <w:rFonts w:ascii="Times New Roman" w:hAnsi="Times New Roman"/>
          <w:sz w:val="28"/>
          <w:szCs w:val="28"/>
        </w:rPr>
        <w:lastRenderedPageBreak/>
        <w:t>УДК 615:591.2:631.14:636.5</w:t>
      </w:r>
    </w:p>
    <w:p w:rsidR="00650A27" w:rsidRDefault="00650A27" w:rsidP="00650A27">
      <w:pPr>
        <w:spacing w:after="0" w:line="240" w:lineRule="auto"/>
        <w:jc w:val="right"/>
        <w:rPr>
          <w:rFonts w:ascii="Times New Roman" w:hAnsi="Times New Roman"/>
          <w:sz w:val="28"/>
          <w:szCs w:val="28"/>
        </w:rPr>
      </w:pPr>
    </w:p>
    <w:p w:rsidR="00650A27" w:rsidRDefault="00585551" w:rsidP="00650A27">
      <w:pPr>
        <w:spacing w:after="0" w:line="240" w:lineRule="auto"/>
        <w:jc w:val="center"/>
        <w:rPr>
          <w:rFonts w:ascii="Times New Roman" w:hAnsi="Times New Roman"/>
          <w:b/>
          <w:caps/>
          <w:sz w:val="28"/>
          <w:szCs w:val="28"/>
        </w:rPr>
      </w:pPr>
      <w:r>
        <w:rPr>
          <w:rFonts w:ascii="Times New Roman" w:hAnsi="Times New Roman"/>
          <w:b/>
          <w:caps/>
          <w:sz w:val="28"/>
          <w:szCs w:val="28"/>
        </w:rPr>
        <w:t>Мониторинг некоторых незаразных патологий птиц на Птицеводческом комплексе "Ак Барс"</w:t>
      </w:r>
    </w:p>
    <w:p w:rsidR="00585551" w:rsidRDefault="00585551" w:rsidP="00650A27">
      <w:pPr>
        <w:spacing w:after="0" w:line="240" w:lineRule="auto"/>
        <w:jc w:val="center"/>
        <w:rPr>
          <w:rFonts w:ascii="Times New Roman" w:hAnsi="Times New Roman"/>
          <w:sz w:val="28"/>
          <w:szCs w:val="28"/>
        </w:rPr>
      </w:pPr>
      <w:r>
        <w:rPr>
          <w:rFonts w:ascii="Times New Roman" w:hAnsi="Times New Roman"/>
          <w:caps/>
          <w:sz w:val="28"/>
          <w:szCs w:val="28"/>
        </w:rPr>
        <w:br/>
      </w:r>
      <w:r>
        <w:rPr>
          <w:rFonts w:ascii="Times New Roman" w:hAnsi="Times New Roman"/>
          <w:b/>
          <w:sz w:val="28"/>
          <w:szCs w:val="28"/>
        </w:rPr>
        <w:t>Горбушкина Е. В.</w:t>
      </w:r>
      <w:r>
        <w:rPr>
          <w:rFonts w:ascii="Times New Roman" w:hAnsi="Times New Roman"/>
          <w:sz w:val="28"/>
          <w:szCs w:val="28"/>
        </w:rPr>
        <w:br/>
        <w:t>Руководитель - Пахомов Г. А., доцент кафедры терапии и клинической диагностики с рентгенологией</w:t>
      </w:r>
      <w:r>
        <w:rPr>
          <w:rFonts w:ascii="Times New Roman" w:hAnsi="Times New Roman"/>
          <w:sz w:val="28"/>
          <w:szCs w:val="28"/>
        </w:rPr>
        <w:br/>
        <w:t xml:space="preserve">Казанская государственная академия ветеринарной медицины </w:t>
      </w:r>
    </w:p>
    <w:p w:rsidR="00650A27" w:rsidRPr="00650A27" w:rsidRDefault="00650A27" w:rsidP="00585551">
      <w:pPr>
        <w:spacing w:after="0" w:line="240" w:lineRule="auto"/>
        <w:ind w:firstLine="708"/>
        <w:rPr>
          <w:rFonts w:ascii="Times New Roman" w:eastAsia="Times New Roman" w:hAnsi="Times New Roman"/>
          <w:b/>
          <w:sz w:val="28"/>
          <w:szCs w:val="28"/>
          <w:lang w:eastAsia="ru-RU"/>
        </w:rPr>
      </w:pPr>
    </w:p>
    <w:p w:rsidR="00585551" w:rsidRDefault="00585551" w:rsidP="00650A27">
      <w:pPr>
        <w:spacing w:after="0" w:line="240" w:lineRule="auto"/>
        <w:ind w:firstLine="567"/>
        <w:rPr>
          <w:rFonts w:ascii="Times New Roman" w:eastAsia="Times New Roman" w:hAnsi="Times New Roman"/>
          <w:sz w:val="28"/>
          <w:szCs w:val="28"/>
          <w:lang w:eastAsia="ru-RU"/>
        </w:rPr>
      </w:pPr>
      <w:r w:rsidRPr="00650A27">
        <w:rPr>
          <w:rFonts w:ascii="Times New Roman" w:eastAsia="Times New Roman" w:hAnsi="Times New Roman"/>
          <w:b/>
          <w:sz w:val="28"/>
          <w:szCs w:val="28"/>
          <w:lang w:eastAsia="ru-RU"/>
        </w:rPr>
        <w:t>Ключевые  слова:</w:t>
      </w:r>
      <w:r>
        <w:rPr>
          <w:rFonts w:ascii="Times New Roman" w:eastAsia="Times New Roman" w:hAnsi="Times New Roman"/>
          <w:sz w:val="28"/>
          <w:szCs w:val="28"/>
          <w:lang w:eastAsia="ru-RU"/>
        </w:rPr>
        <w:t xml:space="preserve"> птица, обмен веществ, мочекислый диатез</w:t>
      </w:r>
      <w:r w:rsidR="00650A27">
        <w:rPr>
          <w:rFonts w:ascii="Times New Roman" w:eastAsia="Times New Roman" w:hAnsi="Times New Roman"/>
          <w:sz w:val="28"/>
          <w:szCs w:val="28"/>
          <w:lang w:eastAsia="ru-RU"/>
        </w:rPr>
        <w:t>.</w:t>
      </w:r>
    </w:p>
    <w:p w:rsidR="00585551" w:rsidRPr="00A60E93" w:rsidRDefault="00585551" w:rsidP="00650A27">
      <w:pPr>
        <w:tabs>
          <w:tab w:val="left" w:pos="2220"/>
        </w:tabs>
        <w:spacing w:after="0" w:line="240" w:lineRule="auto"/>
        <w:ind w:firstLine="567"/>
        <w:rPr>
          <w:rFonts w:ascii="Times New Roman" w:hAnsi="Times New Roman"/>
          <w:sz w:val="28"/>
          <w:szCs w:val="28"/>
          <w:shd w:val="clear" w:color="auto" w:fill="FFFFFF"/>
          <w:lang w:val="en-US"/>
        </w:rPr>
      </w:pPr>
      <w:r w:rsidRPr="00650A27">
        <w:rPr>
          <w:rFonts w:ascii="Times New Roman" w:eastAsia="Times New Roman" w:hAnsi="Times New Roman"/>
          <w:b/>
          <w:sz w:val="28"/>
          <w:szCs w:val="28"/>
          <w:lang w:val="en-US" w:eastAsia="ru-RU"/>
        </w:rPr>
        <w:t>Key words:</w:t>
      </w:r>
      <w:r>
        <w:rPr>
          <w:rFonts w:ascii="Arial" w:hAnsi="Arial" w:cs="Arial"/>
          <w:shd w:val="clear" w:color="auto" w:fill="FFFFFF"/>
          <w:lang w:val="en-US"/>
        </w:rPr>
        <w:t xml:space="preserve"> </w:t>
      </w:r>
      <w:r>
        <w:rPr>
          <w:rFonts w:ascii="Times New Roman" w:hAnsi="Times New Roman"/>
          <w:sz w:val="28"/>
          <w:szCs w:val="28"/>
          <w:shd w:val="clear" w:color="auto" w:fill="FFFFFF"/>
          <w:lang w:val="en-US"/>
        </w:rPr>
        <w:t>bird, metabolism, urine acid diathesis</w:t>
      </w:r>
      <w:r w:rsidR="00650A27" w:rsidRPr="00650A27">
        <w:rPr>
          <w:rFonts w:ascii="Times New Roman" w:hAnsi="Times New Roman"/>
          <w:sz w:val="28"/>
          <w:szCs w:val="28"/>
          <w:shd w:val="clear" w:color="auto" w:fill="FFFFFF"/>
          <w:lang w:val="en-US"/>
        </w:rPr>
        <w:t>.</w:t>
      </w:r>
    </w:p>
    <w:p w:rsidR="00650A27" w:rsidRPr="00A60E93" w:rsidRDefault="00650A27" w:rsidP="00650A27">
      <w:pPr>
        <w:tabs>
          <w:tab w:val="left" w:pos="2220"/>
        </w:tabs>
        <w:spacing w:after="0" w:line="240" w:lineRule="auto"/>
        <w:ind w:firstLine="567"/>
        <w:rPr>
          <w:rFonts w:ascii="Times New Roman" w:eastAsia="Times New Roman" w:hAnsi="Times New Roman"/>
          <w:sz w:val="28"/>
          <w:szCs w:val="28"/>
          <w:lang w:val="en-US" w:eastAsia="ru-RU"/>
        </w:rPr>
      </w:pP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 xml:space="preserve">В развитии сельскохозяйственного производства птицеводческая отрасль играет важную роль, а её ценная диетическая продукция занимает значительный удельный вес в питании человека.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 xml:space="preserve">В промышленном птицеводстве, которое является наиболее позитивной отраслью животноводства, падёж и преждевременная выбраковка происходят в основном не от инфекционных, а от незаразных болезней (Бакулин А. А., 2006). Среди них в производственных условиях распространёнными являются мочекислый диатез, каннибализм, клоацит, перозис и различные гиповитаминозы. К сожалению, на некоторых современных птицефабриках, при интенсивной форме ведения промышленного птицеводства, наблюдается гибель от незаразных патологий птиц в пределах от 10 до 20 % поголовья (Бессарабов Б. Ф., 2007).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Высокая продуктивность птицы всегда связана с использованием высококалорийных комбикормов, белково-витаминных премиксов и минеральных добавок, увы, не всегда сбалансированных между собой. А несбалансированное кормление приводит к изменению структурно- функционального состояния организма птиц, нарушению метаболизма, возникновению различных заболеваний, снижению продуктивности, сохранности птиц и, как следствие, повышению себестоимости продукции.</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Стандартные схемы лечения многих заболеваний зачастую оказываются неэффективными, поскольку не учитываются видовые и индивидуальные особенности организма, в рационах отмечается недостаток по энергопротеиновому отношению, макро- и микроэлемантам, витаминам и другим биологически активным веществам, что приводит к снижению продуктивности, репродуктивной функции, устойчивости к изменяющимся факторам внешней среды и к появлению заболеваний в связи с нарушением обмена веществ.</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 xml:space="preserve">Целью нашей работы явилось изучение мониторинга незаразных заболеваний птиц на Птицеводческом комплексе "Ак Барс" </w:t>
      </w:r>
      <w:r>
        <w:rPr>
          <w:rFonts w:ascii="Times New Roman" w:hAnsi="Times New Roman"/>
          <w:sz w:val="28"/>
          <w:szCs w:val="28"/>
        </w:rPr>
        <w:lastRenderedPageBreak/>
        <w:t xml:space="preserve">Зеленодольского муниципального района Республики Татарстан. Кроме того, в ходе исследований проанализировали показатели производственной деятельности, сохранность поголовья кур на птицефабрике. Изучили особенности обмена веществ и патоморфологию у кур при наиболее часто диагностируемых нозологических формах (мочекислом диатезе, каннибализме, гиповитаминозе).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По нашим данным, среди болезней обмена веществ наиболее распространенной патологией является мочекислый диатез. В некоторых корпусах иногда заболеваемость составляет 40-45% от общего числа незаразных болезней птиц. Часто такое явление наблюдается при усиленном скармливании белковыми кормами животного происхождения.</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При висцеральной подагре нами отмечено цианоз кожи, слизистых оболочек рта, глаз. Часто развиваются отёки в области головы и шеи. С развитием болезни из клоаки непроизвольно выделяются полужидкие мочекислые соли.</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При суставной форме мочекислого диатеза птица плохо ест, быстро худеет, у неё бледный гребень, явно выражены признаки анемии. Также отмечается вялость движения, хромота, повышение температуры тела, сильная болезненность пораженных суставов, реже крыльев и их опухание.</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В условиях данного птицеводческого комплекса в зависимости от сезона года и состава рациона у 30%  птиц проявляется клиническая симптоматика различных гиповитаминозов. Эндогенные гиповитаминоз А является следствием воспаления слизистой оболочки кишечника, уменьшения поступления желчи, иногда отмечается при дистрофии печени, почек, сердца и поджелудочной железы птиц.</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Сравнительно часто диагностируется гиповитаминоз Д.  У цыплят это заболевание протекает с характерными признаками рахита, а у взрослых кур патология носит хронический характер. У несушек при Д-гиповитаминозе увеличивается количество яиц с тонкой скорлупой, снижается яйценоскость.</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Как показали наши исследования, у 15% обследованных нами поголовья птиц имеет место выявление синдроматики каннибализма, который проявляется повышенной возбудимостью нервной системы и расклёвом мягких тканей. Мы считаем, что эта патология возникает по причине неправильного и неполноценного кормления, нарушением оптимальных условий содержания, повышенной плотностью посадки и влиянием многих стрессовых факторов.</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При этом на теле птицы видны кровоточащие или покрытые струпом раны. Чаще всего они обнаруживаются на голове и вокруг клоаки, гребня, затем шеи, спины и крыльев. При осмотре видимые слизистые оболочки и гребень анемичны. Более тяжело заболевание протекает у молодой птицы.</w:t>
      </w:r>
    </w:p>
    <w:p w:rsidR="00A60E93" w:rsidRDefault="00A60E93" w:rsidP="00650A27">
      <w:pPr>
        <w:spacing w:after="0" w:line="240" w:lineRule="auto"/>
        <w:jc w:val="center"/>
        <w:rPr>
          <w:rFonts w:ascii="Times New Roman" w:hAnsi="Times New Roman"/>
          <w:caps/>
          <w:sz w:val="24"/>
          <w:szCs w:val="24"/>
        </w:rPr>
      </w:pPr>
    </w:p>
    <w:p w:rsidR="00650A27" w:rsidRPr="00650A27" w:rsidRDefault="00585551" w:rsidP="00650A27">
      <w:pPr>
        <w:spacing w:after="0" w:line="240" w:lineRule="auto"/>
        <w:jc w:val="center"/>
        <w:rPr>
          <w:rFonts w:ascii="Times New Roman" w:hAnsi="Times New Roman"/>
          <w:caps/>
          <w:sz w:val="24"/>
          <w:szCs w:val="24"/>
        </w:rPr>
      </w:pPr>
      <w:r w:rsidRPr="00650A27">
        <w:rPr>
          <w:rFonts w:ascii="Times New Roman" w:hAnsi="Times New Roman"/>
          <w:caps/>
          <w:sz w:val="24"/>
          <w:szCs w:val="24"/>
        </w:rPr>
        <w:lastRenderedPageBreak/>
        <w:t>Мониторинг некоторых незаразных патологий птиц на Птицеводческом комплексе "Ак Барс"</w:t>
      </w:r>
    </w:p>
    <w:p w:rsidR="00585551" w:rsidRDefault="00585551" w:rsidP="00650A27">
      <w:pPr>
        <w:spacing w:after="0" w:line="240" w:lineRule="auto"/>
        <w:jc w:val="center"/>
        <w:rPr>
          <w:rFonts w:ascii="Times New Roman" w:hAnsi="Times New Roman"/>
          <w:sz w:val="28"/>
          <w:szCs w:val="28"/>
        </w:rPr>
      </w:pPr>
      <w:r>
        <w:rPr>
          <w:rFonts w:ascii="Times New Roman" w:hAnsi="Times New Roman"/>
          <w:caps/>
          <w:sz w:val="28"/>
          <w:szCs w:val="28"/>
        </w:rPr>
        <w:br/>
      </w:r>
      <w:r>
        <w:rPr>
          <w:rFonts w:ascii="Times New Roman" w:hAnsi="Times New Roman"/>
          <w:sz w:val="28"/>
          <w:szCs w:val="28"/>
        </w:rPr>
        <w:t>Горбушкина Е.В.</w:t>
      </w:r>
    </w:p>
    <w:p w:rsidR="00650A27" w:rsidRDefault="00650A27" w:rsidP="00650A27">
      <w:pPr>
        <w:spacing w:after="0" w:line="240" w:lineRule="auto"/>
        <w:jc w:val="center"/>
        <w:rPr>
          <w:rFonts w:ascii="Times New Roman" w:hAnsi="Times New Roman"/>
          <w:sz w:val="28"/>
          <w:szCs w:val="28"/>
        </w:rPr>
      </w:pPr>
      <w:r>
        <w:rPr>
          <w:rFonts w:ascii="Times New Roman" w:hAnsi="Times New Roman"/>
          <w:sz w:val="28"/>
          <w:szCs w:val="28"/>
        </w:rPr>
        <w:t>Резюме</w:t>
      </w:r>
    </w:p>
    <w:p w:rsidR="00650A27" w:rsidRDefault="00650A27" w:rsidP="00650A27">
      <w:pPr>
        <w:spacing w:after="0" w:line="240" w:lineRule="auto"/>
        <w:jc w:val="center"/>
        <w:rPr>
          <w:rFonts w:ascii="Times New Roman" w:hAnsi="Times New Roman"/>
          <w:sz w:val="28"/>
          <w:szCs w:val="28"/>
        </w:rPr>
      </w:pP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Как показали наши исследования, у 15% обследованных нами поголовья птиц имеет место выявление синдроматики каннибализма, который проявляется повышенной возбудимостью нервной системы и расклёвом мягких тканей.</w:t>
      </w:r>
    </w:p>
    <w:p w:rsidR="00650A27" w:rsidRDefault="00650A27" w:rsidP="00650A27">
      <w:pPr>
        <w:spacing w:after="0" w:line="240" w:lineRule="auto"/>
        <w:ind w:firstLine="567"/>
        <w:jc w:val="center"/>
        <w:rPr>
          <w:rFonts w:ascii="Times New Roman" w:hAnsi="Times New Roman"/>
          <w:sz w:val="28"/>
          <w:szCs w:val="28"/>
          <w:shd w:val="clear" w:color="auto" w:fill="FFFFFF"/>
        </w:rPr>
      </w:pPr>
    </w:p>
    <w:p w:rsidR="00650A27" w:rsidRPr="00464F0C" w:rsidRDefault="00585551" w:rsidP="00650A27">
      <w:pPr>
        <w:spacing w:after="0" w:line="240" w:lineRule="auto"/>
        <w:jc w:val="center"/>
        <w:rPr>
          <w:rFonts w:ascii="Times New Roman" w:hAnsi="Times New Roman"/>
          <w:sz w:val="24"/>
          <w:szCs w:val="24"/>
          <w:shd w:val="clear" w:color="auto" w:fill="FFFFFF"/>
          <w:lang w:val="en-US"/>
        </w:rPr>
      </w:pPr>
      <w:r w:rsidRPr="00650A27">
        <w:rPr>
          <w:rFonts w:ascii="Times New Roman" w:hAnsi="Times New Roman"/>
          <w:sz w:val="24"/>
          <w:szCs w:val="24"/>
          <w:shd w:val="clear" w:color="auto" w:fill="FFFFFF"/>
          <w:lang w:val="en-US"/>
        </w:rPr>
        <w:t>MONITORING OF CERTAIN NON-INFECTIOUS PATHOLOGIES BIRDS AT POULTRY COMPLEX "AK BARS"</w:t>
      </w:r>
    </w:p>
    <w:p w:rsidR="00585551" w:rsidRPr="00464F0C" w:rsidRDefault="00585551" w:rsidP="00650A27">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Gorbushkin</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 xml:space="preserve"> E.V.</w:t>
      </w:r>
    </w:p>
    <w:p w:rsidR="00650A27" w:rsidRPr="00464F0C" w:rsidRDefault="00650A27" w:rsidP="00650A27">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650A27" w:rsidRPr="00464F0C" w:rsidRDefault="00650A27" w:rsidP="00650A27">
      <w:pPr>
        <w:spacing w:after="0" w:line="240" w:lineRule="auto"/>
        <w:jc w:val="center"/>
        <w:rPr>
          <w:rFonts w:ascii="Times New Roman" w:hAnsi="Times New Roman"/>
          <w:sz w:val="28"/>
          <w:szCs w:val="28"/>
          <w:shd w:val="clear" w:color="auto" w:fill="FFFFFF"/>
          <w:lang w:val="en-US"/>
        </w:rPr>
      </w:pPr>
    </w:p>
    <w:p w:rsidR="00585551" w:rsidRDefault="00585551" w:rsidP="00650A27">
      <w:pPr>
        <w:spacing w:after="0" w:line="240" w:lineRule="auto"/>
        <w:ind w:firstLine="567"/>
        <w:rPr>
          <w:rFonts w:ascii="Times New Roman" w:hAnsi="Times New Roman"/>
          <w:sz w:val="28"/>
          <w:szCs w:val="28"/>
          <w:lang w:val="en-US"/>
        </w:rPr>
      </w:pPr>
      <w:r>
        <w:rPr>
          <w:rFonts w:ascii="Times New Roman" w:hAnsi="Times New Roman"/>
          <w:sz w:val="28"/>
          <w:szCs w:val="28"/>
          <w:shd w:val="clear" w:color="auto" w:fill="FFFFFF"/>
          <w:lang w:val="en-US"/>
        </w:rPr>
        <w:t>As shown by our study, 15% of surveyed us of poultry is a detection of syndromatic cannibalism, which is manifested by increased excitability of the nervous system and soft tissue pecking.</w:t>
      </w:r>
    </w:p>
    <w:p w:rsidR="00585551" w:rsidRDefault="00585551" w:rsidP="00650A27">
      <w:pPr>
        <w:spacing w:after="0" w:line="240" w:lineRule="auto"/>
        <w:ind w:firstLine="567"/>
        <w:rPr>
          <w:rFonts w:ascii="Times New Roman" w:hAnsi="Times New Roman"/>
          <w:sz w:val="28"/>
          <w:szCs w:val="28"/>
          <w:lang w:val="en-US"/>
        </w:rPr>
      </w:pPr>
    </w:p>
    <w:p w:rsidR="00585551" w:rsidRDefault="00585551" w:rsidP="00A60E93">
      <w:pPr>
        <w:spacing w:after="0" w:line="240" w:lineRule="auto"/>
        <w:jc w:val="right"/>
        <w:rPr>
          <w:rFonts w:ascii="Times New Roman" w:hAnsi="Times New Roman"/>
          <w:sz w:val="28"/>
          <w:szCs w:val="28"/>
        </w:rPr>
      </w:pPr>
      <w:r>
        <w:rPr>
          <w:rFonts w:ascii="Times New Roman" w:hAnsi="Times New Roman"/>
          <w:sz w:val="28"/>
          <w:szCs w:val="28"/>
        </w:rPr>
        <w:t>УДК 619:615.576.89:636.5</w:t>
      </w:r>
    </w:p>
    <w:p w:rsidR="00A60E93" w:rsidRDefault="00A60E93" w:rsidP="00A60E93">
      <w:pPr>
        <w:spacing w:after="0" w:line="240" w:lineRule="auto"/>
        <w:jc w:val="right"/>
        <w:rPr>
          <w:rFonts w:ascii="Times New Roman" w:hAnsi="Times New Roman"/>
          <w:sz w:val="28"/>
          <w:szCs w:val="28"/>
        </w:rPr>
      </w:pPr>
    </w:p>
    <w:p w:rsidR="00585551" w:rsidRDefault="00585551" w:rsidP="00A60E93">
      <w:pPr>
        <w:spacing w:after="0" w:line="240" w:lineRule="auto"/>
        <w:ind w:right="1418"/>
        <w:jc w:val="center"/>
        <w:rPr>
          <w:rFonts w:ascii="Times New Roman" w:hAnsi="Times New Roman"/>
          <w:b/>
          <w:sz w:val="28"/>
          <w:szCs w:val="28"/>
        </w:rPr>
      </w:pPr>
      <w:r>
        <w:rPr>
          <w:rFonts w:ascii="Times New Roman" w:hAnsi="Times New Roman"/>
          <w:b/>
          <w:sz w:val="28"/>
          <w:szCs w:val="28"/>
        </w:rPr>
        <w:t>ГЕЛЬМИНТОЗЫ ДОМАШНИХ ПТИЦ</w:t>
      </w:r>
    </w:p>
    <w:p w:rsidR="00A60E93" w:rsidRDefault="00A60E93" w:rsidP="00A60E93">
      <w:pPr>
        <w:spacing w:after="0" w:line="240" w:lineRule="auto"/>
        <w:ind w:right="1418"/>
        <w:jc w:val="center"/>
        <w:rPr>
          <w:rFonts w:ascii="Times New Roman" w:hAnsi="Times New Roman"/>
          <w:b/>
          <w:sz w:val="28"/>
          <w:szCs w:val="28"/>
        </w:rPr>
      </w:pPr>
    </w:p>
    <w:p w:rsidR="00585551" w:rsidRDefault="00585551" w:rsidP="00A60E93">
      <w:pPr>
        <w:spacing w:after="0" w:line="240" w:lineRule="auto"/>
        <w:jc w:val="center"/>
        <w:rPr>
          <w:rFonts w:ascii="Times New Roman" w:hAnsi="Times New Roman"/>
          <w:b/>
          <w:sz w:val="28"/>
          <w:szCs w:val="28"/>
        </w:rPr>
      </w:pPr>
      <w:r>
        <w:rPr>
          <w:rFonts w:ascii="Times New Roman" w:hAnsi="Times New Roman"/>
          <w:b/>
          <w:sz w:val="28"/>
          <w:szCs w:val="28"/>
        </w:rPr>
        <w:t>Зеленская С.А.</w:t>
      </w:r>
    </w:p>
    <w:p w:rsidR="00585551" w:rsidRDefault="00585551" w:rsidP="00A60E93">
      <w:pPr>
        <w:spacing w:after="0" w:line="240" w:lineRule="auto"/>
        <w:jc w:val="center"/>
        <w:rPr>
          <w:rFonts w:ascii="Times New Roman" w:hAnsi="Times New Roman"/>
          <w:sz w:val="28"/>
          <w:szCs w:val="28"/>
        </w:rPr>
      </w:pPr>
      <w:r>
        <w:rPr>
          <w:rFonts w:ascii="Times New Roman" w:hAnsi="Times New Roman"/>
          <w:sz w:val="28"/>
          <w:szCs w:val="28"/>
        </w:rPr>
        <w:t>Руководитель -  Тимербаева Р.Р., доцент кафедры паразитологии и радиобиологии</w:t>
      </w:r>
    </w:p>
    <w:p w:rsidR="00585551" w:rsidRDefault="00585551" w:rsidP="00A60E93">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A60E93" w:rsidRDefault="00A60E93" w:rsidP="00650A27">
      <w:pPr>
        <w:spacing w:after="0" w:line="240" w:lineRule="auto"/>
        <w:ind w:firstLine="567"/>
        <w:rPr>
          <w:rFonts w:ascii="Times New Roman" w:hAnsi="Times New Roman"/>
          <w:b/>
          <w:i/>
          <w:sz w:val="28"/>
          <w:szCs w:val="28"/>
        </w:rPr>
      </w:pPr>
    </w:p>
    <w:p w:rsidR="00585551" w:rsidRDefault="00585551" w:rsidP="00650A27">
      <w:pPr>
        <w:spacing w:after="0" w:line="240" w:lineRule="auto"/>
        <w:ind w:firstLine="567"/>
        <w:rPr>
          <w:rFonts w:ascii="Times New Roman" w:hAnsi="Times New Roman"/>
          <w:sz w:val="28"/>
          <w:szCs w:val="28"/>
        </w:rPr>
      </w:pPr>
      <w:r w:rsidRPr="00A60E93">
        <w:rPr>
          <w:rFonts w:ascii="Times New Roman" w:hAnsi="Times New Roman"/>
          <w:i/>
          <w:sz w:val="28"/>
          <w:szCs w:val="28"/>
        </w:rPr>
        <w:t>Ключевые слова</w:t>
      </w:r>
      <w:r w:rsidRPr="00A60E93">
        <w:rPr>
          <w:rFonts w:ascii="Times New Roman" w:hAnsi="Times New Roman"/>
          <w:sz w:val="28"/>
          <w:szCs w:val="28"/>
        </w:rPr>
        <w:t>:</w:t>
      </w:r>
      <w:r>
        <w:rPr>
          <w:rFonts w:ascii="Times New Roman" w:hAnsi="Times New Roman"/>
          <w:sz w:val="28"/>
          <w:szCs w:val="28"/>
        </w:rPr>
        <w:t xml:space="preserve"> птицы, гетеракидоз, томинксоз, распространение</w:t>
      </w:r>
      <w:r w:rsidR="00A60E93">
        <w:rPr>
          <w:rFonts w:ascii="Times New Roman" w:hAnsi="Times New Roman"/>
          <w:sz w:val="28"/>
          <w:szCs w:val="28"/>
        </w:rPr>
        <w:t>.</w:t>
      </w:r>
    </w:p>
    <w:p w:rsidR="00585551" w:rsidRPr="00A60E93" w:rsidRDefault="00585551" w:rsidP="00650A27">
      <w:pPr>
        <w:spacing w:after="0" w:line="240" w:lineRule="auto"/>
        <w:ind w:firstLine="567"/>
        <w:rPr>
          <w:rFonts w:ascii="Times New Roman" w:hAnsi="Times New Roman"/>
          <w:sz w:val="28"/>
          <w:szCs w:val="28"/>
          <w:lang w:val="en-US"/>
        </w:rPr>
      </w:pPr>
      <w:r w:rsidRPr="00A60E93">
        <w:rPr>
          <w:rFonts w:ascii="Times New Roman" w:hAnsi="Times New Roman"/>
          <w:b/>
          <w:sz w:val="28"/>
          <w:szCs w:val="28"/>
          <w:lang w:val="en-US"/>
        </w:rPr>
        <w:t>Key words</w:t>
      </w:r>
      <w:r>
        <w:rPr>
          <w:rFonts w:ascii="Times New Roman" w:hAnsi="Times New Roman"/>
          <w:i/>
          <w:sz w:val="28"/>
          <w:szCs w:val="28"/>
          <w:lang w:val="en-US"/>
        </w:rPr>
        <w:t>:</w:t>
      </w:r>
      <w:r>
        <w:rPr>
          <w:rFonts w:ascii="Times New Roman" w:hAnsi="Times New Roman"/>
          <w:sz w:val="28"/>
          <w:szCs w:val="28"/>
          <w:lang w:val="en-US"/>
        </w:rPr>
        <w:t xml:space="preserve"> birds, heterakis, tomingas, distribution</w:t>
      </w:r>
      <w:r w:rsidR="00A60E93" w:rsidRPr="00A60E93">
        <w:rPr>
          <w:rFonts w:ascii="Times New Roman" w:hAnsi="Times New Roman"/>
          <w:sz w:val="28"/>
          <w:szCs w:val="28"/>
          <w:lang w:val="en-US"/>
        </w:rPr>
        <w:t>.</w:t>
      </w:r>
    </w:p>
    <w:p w:rsidR="00A60E93" w:rsidRPr="00A60E93" w:rsidRDefault="00A60E93" w:rsidP="00650A27">
      <w:pPr>
        <w:spacing w:after="0" w:line="240" w:lineRule="auto"/>
        <w:ind w:firstLine="567"/>
        <w:rPr>
          <w:rFonts w:ascii="Times New Roman" w:hAnsi="Times New Roman"/>
          <w:b/>
          <w:sz w:val="28"/>
          <w:szCs w:val="28"/>
          <w:lang w:val="en-US"/>
        </w:rPr>
      </w:pPr>
    </w:p>
    <w:p w:rsidR="00585551" w:rsidRDefault="00585551" w:rsidP="00650A27">
      <w:pPr>
        <w:spacing w:after="0" w:line="240" w:lineRule="auto"/>
        <w:ind w:firstLine="567"/>
        <w:rPr>
          <w:rFonts w:ascii="Times New Roman" w:hAnsi="Times New Roman"/>
          <w:sz w:val="28"/>
          <w:szCs w:val="28"/>
        </w:rPr>
      </w:pPr>
      <w:r w:rsidRPr="00A60E93">
        <w:rPr>
          <w:rFonts w:ascii="Times New Roman" w:hAnsi="Times New Roman"/>
          <w:b/>
          <w:sz w:val="28"/>
          <w:szCs w:val="28"/>
        </w:rPr>
        <w:t>Введение.</w:t>
      </w:r>
      <w:r>
        <w:rPr>
          <w:rFonts w:ascii="Times New Roman" w:hAnsi="Times New Roman"/>
          <w:sz w:val="28"/>
          <w:szCs w:val="28"/>
        </w:rPr>
        <w:t xml:space="preserve"> Несмотря на имеющиеся достижения в изучении гельминтов и гельминтозов птиц, многие вопросы эпизоотологии гельминтозов домашних птиц в отдельных природно-климатических зонах России остается еще недостаточно изученными. Знание этих особенностей необходимо для правильной организации и научно-обоснованного проведения лечебно-профилактических мероприятий.</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Исходя из этого, целью нашей работы явилось изучение распространения основных гельминтозов птиц среди домашних птиц.</w:t>
      </w:r>
    </w:p>
    <w:p w:rsidR="00585551" w:rsidRDefault="00585551" w:rsidP="00650A27">
      <w:pPr>
        <w:spacing w:after="0" w:line="240" w:lineRule="auto"/>
        <w:ind w:firstLine="567"/>
        <w:rPr>
          <w:rFonts w:ascii="Times New Roman" w:hAnsi="Times New Roman"/>
          <w:sz w:val="28"/>
          <w:szCs w:val="28"/>
        </w:rPr>
      </w:pPr>
      <w:r w:rsidRPr="00A60E93">
        <w:rPr>
          <w:rFonts w:ascii="Times New Roman" w:hAnsi="Times New Roman"/>
          <w:b/>
          <w:sz w:val="28"/>
          <w:szCs w:val="28"/>
        </w:rPr>
        <w:t>Материалы и методы.</w:t>
      </w:r>
      <w:r>
        <w:rPr>
          <w:rFonts w:ascii="Times New Roman" w:hAnsi="Times New Roman"/>
          <w:sz w:val="28"/>
          <w:szCs w:val="28"/>
        </w:rPr>
        <w:t xml:space="preserve"> Изучение распространения гельминтозов  домашних птиц проводили в 2015 году на базе КФХ «Нигаметзяновы» Высокогорского района РТ.</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Материалом для исследования служили фекалии птиц разных видов, возрастных групп, пород, полов, спонтанно – инвазированных гельминтозами. Экстенсинвазированность (ЭИ) и интенсинвазированность (ИИ) определяли путем исследования фекалий гельминтоовоскопическим модифицированным методом Котельникова-Хренова.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 xml:space="preserve">Обнаруженные яйца идентифицировали с помощью атласа и подсчитывали с помощью камеры ВИГИС. </w:t>
      </w:r>
    </w:p>
    <w:p w:rsidR="00585551" w:rsidRDefault="00585551" w:rsidP="00650A27">
      <w:pPr>
        <w:spacing w:after="0" w:line="240" w:lineRule="auto"/>
        <w:ind w:firstLine="567"/>
        <w:rPr>
          <w:rFonts w:ascii="Times New Roman" w:hAnsi="Times New Roman"/>
          <w:sz w:val="28"/>
          <w:szCs w:val="28"/>
        </w:rPr>
      </w:pPr>
      <w:r w:rsidRPr="00A60E93">
        <w:rPr>
          <w:rFonts w:ascii="Times New Roman" w:hAnsi="Times New Roman"/>
          <w:b/>
          <w:sz w:val="28"/>
          <w:szCs w:val="28"/>
        </w:rPr>
        <w:t>Результаты.</w:t>
      </w:r>
      <w:r>
        <w:rPr>
          <w:rFonts w:ascii="Times New Roman" w:hAnsi="Times New Roman"/>
          <w:sz w:val="28"/>
          <w:szCs w:val="28"/>
        </w:rPr>
        <w:t xml:space="preserve"> В результате проведенных копроскопических исследований было установлено, что птицы разного возраста были инвазированы возбудителями гетеракидоза и  томинксоза. Не редко в организме птиц паразиты обнаруживались в виде ассоциаций, в состав которых входили нематоды из  подотряда Oxyurata и </w:t>
      </w:r>
      <w:r>
        <w:rPr>
          <w:rFonts w:ascii="Times New Roman" w:hAnsi="Times New Roman"/>
          <w:sz w:val="28"/>
          <w:szCs w:val="28"/>
          <w:lang w:val="en-US"/>
        </w:rPr>
        <w:t>Trichocephalata</w:t>
      </w:r>
      <w:r>
        <w:rPr>
          <w:rFonts w:ascii="Times New Roman" w:hAnsi="Times New Roman"/>
          <w:sz w:val="28"/>
          <w:szCs w:val="28"/>
        </w:rPr>
        <w:t xml:space="preserve"> и простейшие к семейству </w:t>
      </w:r>
      <w:r>
        <w:rPr>
          <w:rFonts w:ascii="Times New Roman" w:hAnsi="Times New Roman"/>
          <w:sz w:val="28"/>
          <w:szCs w:val="28"/>
          <w:lang w:val="en-US"/>
        </w:rPr>
        <w:t>Eimeriidae</w:t>
      </w:r>
      <w:r>
        <w:rPr>
          <w:rFonts w:ascii="Times New Roman" w:hAnsi="Times New Roman"/>
          <w:sz w:val="28"/>
          <w:szCs w:val="28"/>
        </w:rPr>
        <w:t xml:space="preserve">. В декабре 2014 года при обследовании 86 птиц 2-го отделения КФХ «Нигаметзяновы»  было выявлено, что возбудителем гетеракидоза инвазированы 26 птиц (ЭИ-30,2%), а возбудителем томинксоза - 25 птиц, что составило ЭИ-29,1%. ИИ птиц при  гетеракидозе составило от 159,6 до 418 экземпляров яиц, а при томинксозе от 30,4 до 159,6 экземпляров яиц в 1 гр. фекалий.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u w:val="single"/>
        </w:rPr>
        <w:t>Заключение.</w:t>
      </w:r>
      <w:r>
        <w:rPr>
          <w:rFonts w:ascii="Times New Roman" w:hAnsi="Times New Roman"/>
          <w:sz w:val="28"/>
          <w:szCs w:val="28"/>
        </w:rPr>
        <w:t xml:space="preserve"> Таким образом, что при обследовании птиц КФХ «Нигаметзяновы» на гельминтозы были обнаружены яица возбудителей гетеракидоза и томинксоза птиц. </w:t>
      </w:r>
    </w:p>
    <w:p w:rsidR="00585551" w:rsidRDefault="00585551" w:rsidP="00650A27">
      <w:pPr>
        <w:spacing w:after="0" w:line="240" w:lineRule="auto"/>
        <w:ind w:firstLine="567"/>
        <w:rPr>
          <w:rFonts w:ascii="Times New Roman" w:hAnsi="Times New Roman"/>
          <w:sz w:val="28"/>
          <w:szCs w:val="28"/>
        </w:rPr>
      </w:pPr>
      <w:r>
        <w:rPr>
          <w:rFonts w:ascii="Times New Roman" w:hAnsi="Times New Roman"/>
          <w:caps/>
          <w:sz w:val="28"/>
          <w:szCs w:val="28"/>
        </w:rPr>
        <w:t xml:space="preserve">Литература </w:t>
      </w:r>
      <w:r>
        <w:rPr>
          <w:rFonts w:ascii="Times New Roman" w:hAnsi="Times New Roman"/>
          <w:sz w:val="28"/>
          <w:szCs w:val="28"/>
        </w:rPr>
        <w:t>1. Акбаев М. Ш., Василевич Ф.И. и др. Паразитология и инвазионные болезни животных. –М.:, Колос, 2008 – 775 с.</w:t>
      </w:r>
    </w:p>
    <w:p w:rsidR="00A60E93" w:rsidRDefault="00A60E93" w:rsidP="00A60E93">
      <w:pPr>
        <w:spacing w:after="0" w:line="240" w:lineRule="auto"/>
        <w:ind w:right="1418"/>
        <w:jc w:val="center"/>
        <w:rPr>
          <w:rFonts w:ascii="Times New Roman" w:hAnsi="Times New Roman"/>
          <w:sz w:val="28"/>
          <w:szCs w:val="28"/>
        </w:rPr>
      </w:pPr>
    </w:p>
    <w:p w:rsidR="00585551" w:rsidRDefault="00585551" w:rsidP="00A60E93">
      <w:pPr>
        <w:spacing w:after="0" w:line="240" w:lineRule="auto"/>
        <w:ind w:right="1418"/>
        <w:jc w:val="center"/>
        <w:rPr>
          <w:rFonts w:ascii="Times New Roman" w:hAnsi="Times New Roman"/>
          <w:sz w:val="24"/>
          <w:szCs w:val="24"/>
        </w:rPr>
      </w:pPr>
      <w:r w:rsidRPr="00A60E93">
        <w:rPr>
          <w:rFonts w:ascii="Times New Roman" w:hAnsi="Times New Roman"/>
          <w:sz w:val="24"/>
          <w:szCs w:val="24"/>
        </w:rPr>
        <w:t>ГЕЛЬМИНТОЗЫ ДОМАШНИХ ПТИЦ</w:t>
      </w:r>
    </w:p>
    <w:p w:rsidR="00A60E93" w:rsidRPr="00A60E93" w:rsidRDefault="00A60E93" w:rsidP="00A60E93">
      <w:pPr>
        <w:spacing w:after="0" w:line="240" w:lineRule="auto"/>
        <w:ind w:right="1418"/>
        <w:jc w:val="center"/>
        <w:rPr>
          <w:rFonts w:ascii="Times New Roman" w:hAnsi="Times New Roman"/>
          <w:sz w:val="24"/>
          <w:szCs w:val="24"/>
        </w:rPr>
      </w:pPr>
    </w:p>
    <w:p w:rsidR="00585551" w:rsidRDefault="00585551" w:rsidP="00A60E93">
      <w:pPr>
        <w:spacing w:after="0" w:line="240" w:lineRule="auto"/>
        <w:jc w:val="center"/>
        <w:rPr>
          <w:rFonts w:ascii="Times New Roman" w:hAnsi="Times New Roman"/>
          <w:sz w:val="28"/>
          <w:szCs w:val="28"/>
        </w:rPr>
      </w:pPr>
      <w:r>
        <w:rPr>
          <w:rFonts w:ascii="Times New Roman" w:hAnsi="Times New Roman"/>
          <w:sz w:val="28"/>
          <w:szCs w:val="28"/>
        </w:rPr>
        <w:t>Зеленская С.А.</w:t>
      </w:r>
    </w:p>
    <w:p w:rsidR="00A60E93" w:rsidRDefault="00A60E93" w:rsidP="00A60E93">
      <w:pPr>
        <w:spacing w:after="0" w:line="240" w:lineRule="auto"/>
        <w:jc w:val="center"/>
        <w:rPr>
          <w:rFonts w:ascii="Times New Roman" w:hAnsi="Times New Roman"/>
          <w:sz w:val="28"/>
          <w:szCs w:val="28"/>
        </w:rPr>
      </w:pPr>
      <w:r>
        <w:rPr>
          <w:rFonts w:ascii="Times New Roman" w:hAnsi="Times New Roman"/>
          <w:sz w:val="28"/>
          <w:szCs w:val="28"/>
        </w:rPr>
        <w:t>Резюме</w:t>
      </w:r>
    </w:p>
    <w:p w:rsidR="00A60E93" w:rsidRDefault="00A60E93" w:rsidP="00A60E93">
      <w:pPr>
        <w:spacing w:after="0" w:line="240" w:lineRule="auto"/>
        <w:jc w:val="center"/>
        <w:rPr>
          <w:rFonts w:ascii="Times New Roman" w:hAnsi="Times New Roman"/>
          <w:sz w:val="28"/>
          <w:szCs w:val="28"/>
        </w:rPr>
      </w:pPr>
    </w:p>
    <w:p w:rsidR="00585551" w:rsidRDefault="00585551" w:rsidP="00650A27">
      <w:pPr>
        <w:spacing w:after="0" w:line="240" w:lineRule="auto"/>
        <w:ind w:firstLine="567"/>
        <w:rPr>
          <w:rFonts w:ascii="Times New Roman" w:hAnsi="Times New Roman"/>
          <w:sz w:val="28"/>
          <w:szCs w:val="28"/>
        </w:rPr>
      </w:pPr>
      <w:r>
        <w:rPr>
          <w:rFonts w:ascii="Times New Roman" w:hAnsi="Times New Roman"/>
          <w:sz w:val="28"/>
          <w:szCs w:val="28"/>
        </w:rPr>
        <w:t xml:space="preserve">Таким образом, что при обследовании птиц КФХ «Нигаметзяновы» на гельминтозы были обнаружены яица возбудителей гетеракидоза и томинксоза птиц. </w:t>
      </w:r>
    </w:p>
    <w:p w:rsidR="00A60E93" w:rsidRDefault="00A60E93" w:rsidP="00650A27">
      <w:pPr>
        <w:spacing w:after="0" w:line="240" w:lineRule="auto"/>
        <w:ind w:firstLine="567"/>
        <w:jc w:val="center"/>
        <w:rPr>
          <w:rFonts w:ascii="Times New Roman" w:hAnsi="Times New Roman"/>
          <w:sz w:val="28"/>
          <w:szCs w:val="28"/>
        </w:rPr>
      </w:pPr>
    </w:p>
    <w:p w:rsidR="00A60E93" w:rsidRPr="00464F0C" w:rsidRDefault="00585551" w:rsidP="00A60E93">
      <w:pPr>
        <w:spacing w:after="0" w:line="240" w:lineRule="auto"/>
        <w:jc w:val="center"/>
        <w:rPr>
          <w:rFonts w:ascii="Times New Roman" w:hAnsi="Times New Roman"/>
          <w:sz w:val="28"/>
          <w:szCs w:val="28"/>
          <w:lang w:val="en-US"/>
        </w:rPr>
      </w:pPr>
      <w:r w:rsidRPr="00A60E93">
        <w:rPr>
          <w:rFonts w:ascii="Times New Roman" w:hAnsi="Times New Roman"/>
          <w:sz w:val="24"/>
          <w:szCs w:val="24"/>
          <w:lang w:val="en-US"/>
        </w:rPr>
        <w:t>HELMINTH INFECTIONS IN POULTRY</w:t>
      </w:r>
    </w:p>
    <w:p w:rsidR="00585551" w:rsidRPr="00464F0C" w:rsidRDefault="00585551" w:rsidP="00A60E93">
      <w:pPr>
        <w:spacing w:after="0" w:line="240" w:lineRule="auto"/>
        <w:jc w:val="center"/>
        <w:rPr>
          <w:rFonts w:ascii="Times New Roman" w:hAnsi="Times New Roman"/>
          <w:sz w:val="28"/>
          <w:szCs w:val="28"/>
          <w:lang w:val="en-US"/>
        </w:rPr>
      </w:pPr>
      <w:r>
        <w:rPr>
          <w:rFonts w:ascii="Times New Roman" w:hAnsi="Times New Roman"/>
          <w:sz w:val="28"/>
          <w:szCs w:val="28"/>
          <w:lang w:val="en-US"/>
        </w:rPr>
        <w:br/>
        <w:t>Zelenka S.A.</w:t>
      </w:r>
    </w:p>
    <w:p w:rsidR="00A60E93" w:rsidRPr="00464F0C" w:rsidRDefault="00A60E93" w:rsidP="00A60E93">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A60E93" w:rsidRPr="00464F0C" w:rsidRDefault="00A60E93" w:rsidP="00A60E93">
      <w:pPr>
        <w:spacing w:after="0" w:line="240" w:lineRule="auto"/>
        <w:jc w:val="center"/>
        <w:rPr>
          <w:rFonts w:ascii="Times New Roman" w:hAnsi="Times New Roman"/>
          <w:sz w:val="28"/>
          <w:szCs w:val="28"/>
          <w:lang w:val="en-US"/>
        </w:rPr>
      </w:pPr>
    </w:p>
    <w:p w:rsidR="00585551" w:rsidRDefault="00585551" w:rsidP="00650A27">
      <w:pPr>
        <w:spacing w:after="0" w:line="240" w:lineRule="auto"/>
        <w:ind w:firstLine="567"/>
        <w:rPr>
          <w:rFonts w:ascii="Times New Roman" w:hAnsi="Times New Roman"/>
          <w:sz w:val="28"/>
          <w:szCs w:val="28"/>
          <w:lang w:val="en-US"/>
        </w:rPr>
      </w:pPr>
      <w:r w:rsidRPr="003C5AA0">
        <w:rPr>
          <w:rStyle w:val="hps"/>
          <w:rFonts w:ascii="Times New Roman" w:hAnsi="Times New Roman"/>
          <w:sz w:val="28"/>
          <w:szCs w:val="28"/>
          <w:lang w:val="en-US"/>
        </w:rPr>
        <w:t>So that</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when examining</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bird</w:t>
      </w:r>
      <w:r w:rsidRPr="003C5AA0">
        <w:rPr>
          <w:rFonts w:ascii="Times New Roman" w:hAnsi="Times New Roman"/>
          <w:sz w:val="28"/>
          <w:szCs w:val="28"/>
          <w:lang w:val="en-US"/>
        </w:rPr>
        <w:t xml:space="preserve"> </w:t>
      </w:r>
      <w:r w:rsidRPr="003C5AA0">
        <w:rPr>
          <w:rStyle w:val="hpsatn"/>
          <w:rFonts w:ascii="Times New Roman" w:hAnsi="Times New Roman"/>
          <w:sz w:val="28"/>
          <w:szCs w:val="28"/>
          <w:lang w:val="en-US"/>
        </w:rPr>
        <w:t>farm "</w:t>
      </w:r>
      <w:r w:rsidRPr="003C5AA0">
        <w:rPr>
          <w:rFonts w:ascii="Times New Roman" w:hAnsi="Times New Roman"/>
          <w:sz w:val="28"/>
          <w:szCs w:val="28"/>
          <w:lang w:val="en-US"/>
        </w:rPr>
        <w:t xml:space="preserve">Nigametzyanovy" on </w:t>
      </w:r>
      <w:r w:rsidRPr="003C5AA0">
        <w:rPr>
          <w:rStyle w:val="hps"/>
          <w:rFonts w:ascii="Times New Roman" w:hAnsi="Times New Roman"/>
          <w:sz w:val="28"/>
          <w:szCs w:val="28"/>
          <w:lang w:val="en-US"/>
        </w:rPr>
        <w:t>helminth infections</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have been found</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and</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eggs</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pathogens</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geterakidoza</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tominksoza</w:t>
      </w:r>
      <w:r w:rsidRPr="003C5AA0">
        <w:rPr>
          <w:rFonts w:ascii="Times New Roman" w:hAnsi="Times New Roman"/>
          <w:sz w:val="28"/>
          <w:szCs w:val="28"/>
          <w:lang w:val="en-US"/>
        </w:rPr>
        <w:t xml:space="preserve"> </w:t>
      </w:r>
      <w:r w:rsidRPr="003C5AA0">
        <w:rPr>
          <w:rStyle w:val="hps"/>
          <w:rFonts w:ascii="Times New Roman" w:hAnsi="Times New Roman"/>
          <w:sz w:val="28"/>
          <w:szCs w:val="28"/>
          <w:lang w:val="en-US"/>
        </w:rPr>
        <w:t>birds.</w:t>
      </w:r>
    </w:p>
    <w:p w:rsidR="00585551" w:rsidRDefault="00585551" w:rsidP="00650A27">
      <w:pPr>
        <w:spacing w:after="0" w:line="240" w:lineRule="auto"/>
        <w:ind w:firstLine="567"/>
        <w:jc w:val="right"/>
        <w:rPr>
          <w:rFonts w:ascii="Times New Roman" w:hAnsi="Times New Roman"/>
          <w:sz w:val="28"/>
          <w:szCs w:val="28"/>
          <w:lang w:val="en-US"/>
        </w:rPr>
      </w:pPr>
    </w:p>
    <w:p w:rsidR="00585551" w:rsidRDefault="00650A27" w:rsidP="00650A27">
      <w:pPr>
        <w:tabs>
          <w:tab w:val="left" w:pos="3660"/>
        </w:tabs>
        <w:spacing w:after="0" w:line="240" w:lineRule="auto"/>
        <w:ind w:firstLine="567"/>
        <w:rPr>
          <w:rFonts w:ascii="Times New Roman" w:hAnsi="Times New Roman"/>
          <w:sz w:val="28"/>
          <w:szCs w:val="28"/>
          <w:lang w:val="en-US"/>
        </w:rPr>
      </w:pPr>
      <w:r>
        <w:rPr>
          <w:rFonts w:ascii="Times New Roman" w:hAnsi="Times New Roman"/>
          <w:sz w:val="28"/>
          <w:szCs w:val="28"/>
          <w:lang w:val="en-US"/>
        </w:rPr>
        <w:tab/>
      </w:r>
    </w:p>
    <w:p w:rsidR="00585551" w:rsidRDefault="00585551" w:rsidP="00650A27">
      <w:pPr>
        <w:spacing w:after="0" w:line="240" w:lineRule="auto"/>
        <w:ind w:firstLine="567"/>
        <w:rPr>
          <w:rFonts w:ascii="Times New Roman" w:hAnsi="Times New Roman"/>
          <w:sz w:val="28"/>
          <w:szCs w:val="28"/>
          <w:lang w:val="en-US"/>
        </w:rPr>
      </w:pPr>
    </w:p>
    <w:p w:rsidR="00585551" w:rsidRDefault="00585551" w:rsidP="00A60E93">
      <w:pPr>
        <w:spacing w:after="0" w:line="240" w:lineRule="auto"/>
        <w:jc w:val="center"/>
        <w:rPr>
          <w:rFonts w:ascii="Times New Roman" w:hAnsi="Times New Roman"/>
          <w:sz w:val="28"/>
          <w:szCs w:val="28"/>
        </w:rPr>
      </w:pPr>
      <w:r w:rsidRPr="003C5AA0">
        <w:rPr>
          <w:rFonts w:ascii="Times New Roman" w:hAnsi="Times New Roman"/>
          <w:sz w:val="28"/>
          <w:szCs w:val="28"/>
          <w:lang w:val="en-US"/>
        </w:rPr>
        <w:lastRenderedPageBreak/>
        <w:t xml:space="preserve">                                                                                  </w:t>
      </w:r>
      <w:r>
        <w:rPr>
          <w:rFonts w:ascii="Times New Roman" w:hAnsi="Times New Roman"/>
          <w:sz w:val="28"/>
          <w:szCs w:val="28"/>
        </w:rPr>
        <w:t>УДК 636.2.084.522</w:t>
      </w:r>
    </w:p>
    <w:p w:rsidR="00A60E93" w:rsidRDefault="00A60E93" w:rsidP="00A60E93">
      <w:pPr>
        <w:spacing w:after="0" w:line="240" w:lineRule="auto"/>
        <w:jc w:val="center"/>
        <w:rPr>
          <w:rFonts w:ascii="Times New Roman" w:hAnsi="Times New Roman"/>
          <w:sz w:val="28"/>
          <w:szCs w:val="28"/>
        </w:rPr>
      </w:pPr>
    </w:p>
    <w:p w:rsidR="00585551" w:rsidRDefault="00585551" w:rsidP="00A60E93">
      <w:pPr>
        <w:spacing w:after="0" w:line="240" w:lineRule="auto"/>
        <w:jc w:val="center"/>
        <w:rPr>
          <w:rFonts w:ascii="Times New Roman" w:hAnsi="Times New Roman"/>
          <w:b/>
          <w:sz w:val="28"/>
          <w:szCs w:val="28"/>
        </w:rPr>
      </w:pPr>
      <w:r>
        <w:rPr>
          <w:rFonts w:ascii="Times New Roman" w:hAnsi="Times New Roman"/>
          <w:b/>
          <w:sz w:val="28"/>
          <w:szCs w:val="28"/>
        </w:rPr>
        <w:t>ПРОДУКТИВНОСТЬ БЫЧКОВ НА ОТКОРМЕ ПРИ ВКЛЮЧЕНИИ В РАЦИОН КОНЦЕНТРАТА НА ПРОТЕИНОВОЙ ОСНОВЕ</w:t>
      </w:r>
    </w:p>
    <w:p w:rsidR="00A60E93" w:rsidRDefault="00A60E93" w:rsidP="00A60E93">
      <w:pPr>
        <w:spacing w:after="0" w:line="240" w:lineRule="auto"/>
        <w:jc w:val="center"/>
        <w:rPr>
          <w:rFonts w:ascii="Times New Roman" w:hAnsi="Times New Roman"/>
          <w:b/>
          <w:sz w:val="28"/>
          <w:szCs w:val="28"/>
        </w:rPr>
      </w:pPr>
    </w:p>
    <w:p w:rsidR="00585551" w:rsidRDefault="00585551" w:rsidP="00A60E93">
      <w:pPr>
        <w:spacing w:after="0" w:line="240" w:lineRule="auto"/>
        <w:jc w:val="center"/>
        <w:rPr>
          <w:rFonts w:ascii="Times New Roman" w:hAnsi="Times New Roman"/>
          <w:sz w:val="28"/>
          <w:szCs w:val="28"/>
        </w:rPr>
      </w:pPr>
      <w:r>
        <w:rPr>
          <w:rFonts w:ascii="Times New Roman" w:hAnsi="Times New Roman"/>
          <w:b/>
          <w:sz w:val="28"/>
          <w:szCs w:val="28"/>
        </w:rPr>
        <w:t xml:space="preserve"> Иончикова Г.П.</w:t>
      </w:r>
    </w:p>
    <w:p w:rsidR="00585551" w:rsidRDefault="00585551" w:rsidP="00A60E93">
      <w:pPr>
        <w:spacing w:after="0" w:line="240" w:lineRule="auto"/>
        <w:jc w:val="center"/>
        <w:rPr>
          <w:rFonts w:ascii="Times New Roman" w:hAnsi="Times New Roman"/>
          <w:sz w:val="28"/>
          <w:szCs w:val="28"/>
        </w:rPr>
      </w:pPr>
      <w:r>
        <w:rPr>
          <w:rFonts w:ascii="Times New Roman" w:hAnsi="Times New Roman"/>
          <w:sz w:val="28"/>
          <w:szCs w:val="28"/>
        </w:rPr>
        <w:t xml:space="preserve"> Руководитель - Тишенков П.И., профессор кафедры кормления животных</w:t>
      </w:r>
    </w:p>
    <w:p w:rsidR="00585551" w:rsidRDefault="00585551" w:rsidP="00A60E93">
      <w:pPr>
        <w:spacing w:after="0" w:line="240" w:lineRule="auto"/>
        <w:ind w:left="360"/>
        <w:jc w:val="center"/>
        <w:rPr>
          <w:rFonts w:ascii="Times New Roman" w:hAnsi="Times New Roman"/>
          <w:sz w:val="28"/>
          <w:szCs w:val="28"/>
        </w:rPr>
      </w:pPr>
      <w:r>
        <w:rPr>
          <w:rFonts w:ascii="Times New Roman" w:hAnsi="Times New Roman"/>
          <w:sz w:val="28"/>
          <w:szCs w:val="28"/>
        </w:rPr>
        <w:t>Московская государственная академия ветеринарной медицины</w:t>
      </w:r>
    </w:p>
    <w:p w:rsidR="00585551" w:rsidRDefault="00585551" w:rsidP="00A60E93">
      <w:pPr>
        <w:spacing w:after="0" w:line="240" w:lineRule="auto"/>
        <w:ind w:left="360"/>
        <w:jc w:val="center"/>
        <w:rPr>
          <w:rFonts w:ascii="Times New Roman" w:hAnsi="Times New Roman"/>
          <w:sz w:val="28"/>
          <w:szCs w:val="28"/>
        </w:rPr>
      </w:pPr>
      <w:r>
        <w:rPr>
          <w:rFonts w:ascii="Times New Roman" w:hAnsi="Times New Roman"/>
          <w:sz w:val="28"/>
          <w:szCs w:val="28"/>
        </w:rPr>
        <w:t>и биотехнологии имени К.И. Скрябина</w:t>
      </w:r>
    </w:p>
    <w:p w:rsidR="00A60E93" w:rsidRDefault="00A60E93" w:rsidP="00585551">
      <w:pPr>
        <w:spacing w:after="0" w:line="240" w:lineRule="auto"/>
        <w:rPr>
          <w:rFonts w:ascii="Times New Roman" w:hAnsi="Times New Roman"/>
          <w:b/>
          <w:i/>
          <w:sz w:val="28"/>
          <w:szCs w:val="28"/>
        </w:rPr>
      </w:pPr>
    </w:p>
    <w:p w:rsidR="00585551" w:rsidRDefault="00585551" w:rsidP="00A60E93">
      <w:pPr>
        <w:spacing w:after="0" w:line="240" w:lineRule="auto"/>
        <w:ind w:firstLine="567"/>
        <w:rPr>
          <w:rFonts w:ascii="Times New Roman" w:hAnsi="Times New Roman"/>
          <w:i/>
          <w:sz w:val="28"/>
          <w:szCs w:val="28"/>
        </w:rPr>
      </w:pPr>
      <w:r w:rsidRPr="00A60E93">
        <w:rPr>
          <w:rFonts w:ascii="Times New Roman" w:hAnsi="Times New Roman"/>
          <w:b/>
          <w:sz w:val="28"/>
          <w:szCs w:val="28"/>
        </w:rPr>
        <w:t>Ключевые слова:</w:t>
      </w:r>
      <w:r>
        <w:rPr>
          <w:rFonts w:ascii="Times New Roman" w:hAnsi="Times New Roman"/>
          <w:sz w:val="28"/>
          <w:szCs w:val="28"/>
        </w:rPr>
        <w:t xml:space="preserve"> откорм, бычки, протеин, живая масса, продуктивность, содержимое рубца</w:t>
      </w:r>
      <w:r w:rsidR="00A60E93">
        <w:rPr>
          <w:rFonts w:ascii="Times New Roman" w:hAnsi="Times New Roman"/>
          <w:sz w:val="28"/>
          <w:szCs w:val="28"/>
        </w:rPr>
        <w:t>.</w:t>
      </w:r>
    </w:p>
    <w:p w:rsidR="00585551" w:rsidRPr="00464F0C" w:rsidRDefault="00585551" w:rsidP="00A60E93">
      <w:pPr>
        <w:spacing w:after="0" w:line="240" w:lineRule="auto"/>
        <w:ind w:firstLine="567"/>
        <w:rPr>
          <w:rFonts w:ascii="Times New Roman" w:hAnsi="Times New Roman"/>
          <w:sz w:val="28"/>
          <w:szCs w:val="28"/>
          <w:lang w:val="en-US"/>
        </w:rPr>
      </w:pPr>
      <w:r w:rsidRPr="00A60E93">
        <w:rPr>
          <w:rFonts w:ascii="Times New Roman" w:hAnsi="Times New Roman"/>
          <w:b/>
          <w:sz w:val="28"/>
          <w:szCs w:val="28"/>
          <w:lang w:val="en-US"/>
        </w:rPr>
        <w:t>Key</w:t>
      </w:r>
      <w:r w:rsidR="00A60E93" w:rsidRPr="00A60E93">
        <w:rPr>
          <w:rFonts w:ascii="Times New Roman" w:hAnsi="Times New Roman"/>
          <w:b/>
          <w:sz w:val="28"/>
          <w:szCs w:val="28"/>
          <w:lang w:val="en-US"/>
        </w:rPr>
        <w:t xml:space="preserve"> </w:t>
      </w:r>
      <w:r w:rsidRPr="00A60E93">
        <w:rPr>
          <w:rFonts w:ascii="Times New Roman" w:hAnsi="Times New Roman"/>
          <w:b/>
          <w:sz w:val="28"/>
          <w:szCs w:val="28"/>
          <w:lang w:val="en-US"/>
        </w:rPr>
        <w:t>words</w:t>
      </w:r>
      <w:r w:rsidRPr="00A60E93">
        <w:rPr>
          <w:rFonts w:ascii="Times New Roman" w:hAnsi="Times New Roman"/>
          <w:sz w:val="28"/>
          <w:szCs w:val="28"/>
          <w:lang w:val="en-US"/>
        </w:rPr>
        <w:t>:</w:t>
      </w:r>
      <w:r>
        <w:rPr>
          <w:rFonts w:ascii="Times New Roman" w:hAnsi="Times New Roman"/>
          <w:sz w:val="28"/>
          <w:szCs w:val="28"/>
          <w:lang w:val="en-US"/>
        </w:rPr>
        <w:t xml:space="preserve"> sagination, bull-calves, protein, live weig</w:t>
      </w:r>
      <w:r w:rsidR="00A60E93">
        <w:rPr>
          <w:rFonts w:ascii="Times New Roman" w:hAnsi="Times New Roman"/>
          <w:sz w:val="28"/>
          <w:szCs w:val="28"/>
          <w:lang w:val="en-US"/>
        </w:rPr>
        <w:t>ht, efficiency, hem contents</w:t>
      </w:r>
      <w:r w:rsidR="00A60E93" w:rsidRPr="00A60E93">
        <w:rPr>
          <w:rFonts w:ascii="Times New Roman" w:hAnsi="Times New Roman"/>
          <w:sz w:val="28"/>
          <w:szCs w:val="28"/>
          <w:lang w:val="en-US"/>
        </w:rPr>
        <w:t>.</w:t>
      </w:r>
    </w:p>
    <w:p w:rsidR="00A60E93" w:rsidRPr="00464F0C" w:rsidRDefault="00A60E93" w:rsidP="00A60E93">
      <w:pPr>
        <w:spacing w:after="0" w:line="240" w:lineRule="auto"/>
        <w:ind w:firstLine="567"/>
        <w:rPr>
          <w:rFonts w:ascii="Times New Roman" w:hAnsi="Times New Roman"/>
          <w:sz w:val="28"/>
          <w:szCs w:val="28"/>
          <w:lang w:val="en-US"/>
        </w:rPr>
      </w:pPr>
    </w:p>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Введение. Одним из важнейших элементов питания животных  является протеин, уровень и качество которого влияет на продуктивность сельскохозяйственных животных. Основным источником обеспечения  жвачных животных аминокислотами являются нераспавшийся в рубце протеин корма, микробный и эндогенный белок</w:t>
      </w:r>
      <w:r>
        <w:rPr>
          <w:rFonts w:ascii="Times New Roman" w:hAnsi="Times New Roman"/>
          <w:b/>
          <w:sz w:val="28"/>
          <w:szCs w:val="28"/>
        </w:rPr>
        <w:t xml:space="preserve"> [</w:t>
      </w:r>
      <w:r>
        <w:rPr>
          <w:rFonts w:ascii="Times New Roman" w:hAnsi="Times New Roman"/>
          <w:sz w:val="28"/>
          <w:szCs w:val="28"/>
        </w:rPr>
        <w:t>4</w:t>
      </w:r>
      <w:r>
        <w:rPr>
          <w:rFonts w:ascii="Times New Roman" w:hAnsi="Times New Roman"/>
          <w:b/>
          <w:sz w:val="28"/>
          <w:szCs w:val="28"/>
        </w:rPr>
        <w:t>]</w:t>
      </w:r>
      <w:r>
        <w:rPr>
          <w:rFonts w:ascii="Times New Roman" w:hAnsi="Times New Roman"/>
          <w:sz w:val="28"/>
          <w:szCs w:val="28"/>
        </w:rPr>
        <w:t xml:space="preserve">. В этой связи в рационы высокопродуктивных животных необходимо вводить корма с низкой расщепляемостью протеина. Практика кормления скота показывает, что кормов с низкой степенью деградации протеина недостаточно. Поэтому в состав рационов вводят кормовые добавки с труднорасщепляемым протеином, а также   применяют различные способы обработки  кормов для защиты протеина от распада в рубце </w:t>
      </w:r>
      <w:r>
        <w:rPr>
          <w:rFonts w:ascii="Times New Roman" w:hAnsi="Times New Roman"/>
          <w:b/>
          <w:sz w:val="28"/>
          <w:szCs w:val="28"/>
        </w:rPr>
        <w:t>[</w:t>
      </w:r>
      <w:r>
        <w:rPr>
          <w:rFonts w:ascii="Times New Roman" w:hAnsi="Times New Roman"/>
          <w:sz w:val="28"/>
          <w:szCs w:val="28"/>
        </w:rPr>
        <w:t>6</w:t>
      </w:r>
      <w:r>
        <w:rPr>
          <w:rFonts w:ascii="Times New Roman" w:hAnsi="Times New Roman"/>
          <w:b/>
          <w:sz w:val="28"/>
          <w:szCs w:val="28"/>
        </w:rPr>
        <w:t>]</w:t>
      </w:r>
      <w:r>
        <w:rPr>
          <w:rFonts w:ascii="Times New Roman" w:hAnsi="Times New Roman"/>
          <w:sz w:val="28"/>
          <w:szCs w:val="28"/>
        </w:rPr>
        <w:t xml:space="preserve">. </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В задачу  данной работы входило определение  оптимальной дозы включения в рацион откармливаемых бычков концентрата на протеиновой основе (КПО) с низкой распадаемостью протеина, изучить его влияние на показатели рубцового пищеварения и прирост живой массы.</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b/>
          <w:sz w:val="28"/>
          <w:szCs w:val="28"/>
        </w:rPr>
        <w:t>Материалы  и  методы  исследований.</w:t>
      </w:r>
      <w:r w:rsidR="00A60E93">
        <w:rPr>
          <w:rFonts w:ascii="Times New Roman" w:hAnsi="Times New Roman"/>
          <w:b/>
          <w:sz w:val="28"/>
          <w:szCs w:val="28"/>
        </w:rPr>
        <w:t xml:space="preserve"> </w:t>
      </w:r>
      <w:r>
        <w:rPr>
          <w:rFonts w:ascii="Times New Roman" w:hAnsi="Times New Roman"/>
          <w:sz w:val="28"/>
          <w:szCs w:val="28"/>
        </w:rPr>
        <w:t>Исследования проведены  на бычках черно-пестрой породы, выращиваемых на мясо в производственных условиях  НПО «Пойма» Луховицкого района  Московской области. По принципу пар-аналогов были сформированы три группы клинически здоровых бычков со средней живой массой 341,2- 342,4 кг по 10 голов в каждой.</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 xml:space="preserve">Все подопытные животные содержались в одинаковых зооветеринарных условиях и  получали хозяйственный рацион, сбалансированый по детализированным нормам кормления </w:t>
      </w:r>
      <w:r>
        <w:rPr>
          <w:rFonts w:ascii="Times New Roman" w:hAnsi="Times New Roman"/>
          <w:b/>
          <w:sz w:val="28"/>
          <w:szCs w:val="28"/>
        </w:rPr>
        <w:t>[</w:t>
      </w:r>
      <w:r>
        <w:rPr>
          <w:rFonts w:ascii="Times New Roman" w:hAnsi="Times New Roman"/>
          <w:sz w:val="28"/>
          <w:szCs w:val="28"/>
        </w:rPr>
        <w:t>3</w:t>
      </w:r>
      <w:r>
        <w:rPr>
          <w:rFonts w:ascii="Times New Roman" w:hAnsi="Times New Roman"/>
          <w:b/>
          <w:sz w:val="28"/>
          <w:szCs w:val="28"/>
        </w:rPr>
        <w:t>]</w:t>
      </w:r>
      <w:r>
        <w:rPr>
          <w:rFonts w:ascii="Times New Roman" w:hAnsi="Times New Roman"/>
          <w:sz w:val="28"/>
          <w:szCs w:val="28"/>
        </w:rPr>
        <w:t xml:space="preserve">, рассчитанный на получение 1000-1100 г среднесуточного прироста живой массы,  в состав которого входили  сено, силос разнотравный, сенаж, пивная дробина, комбикорм и минеральные добавки. Основное отличие в кормлении бычков контрольной и опытной групп заключалось в том, что в </w:t>
      </w:r>
      <w:r>
        <w:rPr>
          <w:rFonts w:ascii="Times New Roman" w:hAnsi="Times New Roman"/>
          <w:sz w:val="28"/>
          <w:szCs w:val="28"/>
        </w:rPr>
        <w:lastRenderedPageBreak/>
        <w:t>рационы животных опытных групп вводили испытуемую кормовую добавку – КПО в различных дозах.</w:t>
      </w:r>
    </w:p>
    <w:p w:rsidR="00A60E93"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В состав добавки входят зерновые отходы, перьевая мука, рыбная мука, боинские отходы птиц. Продукт сертифицирован и изготавливается  в производственных условиях, содержит 40-42% сырого протеина, 20-25% сырого жира, 2,2% лизина, 1,9% метионина, 2,6% триптофана, а также 1,5% кальция, 6,5% фосфора. Питательность рационов бычков опытных групп балансировали путем замены эквивалентного количества комбикорма кормовой добавкой. Исследования проводили по следующей схеме (табл. 1).</w:t>
      </w:r>
    </w:p>
    <w:p w:rsidR="00A60E93" w:rsidRDefault="00A60E93" w:rsidP="00A60E93">
      <w:pPr>
        <w:spacing w:after="0" w:line="240" w:lineRule="auto"/>
        <w:ind w:firstLine="567"/>
        <w:rPr>
          <w:rFonts w:ascii="Times New Roman" w:hAnsi="Times New Roman"/>
          <w:sz w:val="28"/>
          <w:szCs w:val="28"/>
        </w:rPr>
      </w:pPr>
    </w:p>
    <w:p w:rsidR="00585551" w:rsidRDefault="00585551" w:rsidP="00A60E93">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Pr="00A60E93">
        <w:rPr>
          <w:rFonts w:ascii="Times New Roman" w:hAnsi="Times New Roman"/>
          <w:sz w:val="28"/>
          <w:szCs w:val="28"/>
        </w:rPr>
        <w:t>1</w:t>
      </w:r>
      <w:r w:rsidR="00A60E93" w:rsidRPr="00A60E93">
        <w:rPr>
          <w:rFonts w:ascii="Times New Roman" w:hAnsi="Times New Roman"/>
          <w:sz w:val="28"/>
          <w:szCs w:val="28"/>
        </w:rPr>
        <w:t>- С</w:t>
      </w:r>
      <w:r w:rsidRPr="00A60E93">
        <w:rPr>
          <w:rFonts w:ascii="Times New Roman" w:hAnsi="Times New Roman"/>
          <w:sz w:val="28"/>
          <w:szCs w:val="28"/>
        </w:rPr>
        <w:t>хема проведения исследований</w:t>
      </w:r>
    </w:p>
    <w:p w:rsidR="00A60E93" w:rsidRPr="00A60E93" w:rsidRDefault="00A60E93" w:rsidP="00A60E93">
      <w:pPr>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4"/>
        <w:gridCol w:w="2342"/>
        <w:gridCol w:w="4505"/>
      </w:tblGrid>
      <w:tr w:rsidR="00585551" w:rsidTr="00A60E93">
        <w:tc>
          <w:tcPr>
            <w:tcW w:w="2084" w:type="dxa"/>
            <w:tcBorders>
              <w:top w:val="single" w:sz="4" w:space="0" w:color="000000"/>
              <w:left w:val="single" w:sz="4" w:space="0" w:color="000000"/>
              <w:bottom w:val="single" w:sz="4" w:space="0" w:color="000000"/>
              <w:right w:val="single" w:sz="4" w:space="0" w:color="000000"/>
            </w:tcBorders>
            <w:vAlign w:val="center"/>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Группа</w:t>
            </w:r>
          </w:p>
        </w:tc>
        <w:tc>
          <w:tcPr>
            <w:tcW w:w="2342" w:type="dxa"/>
            <w:tcBorders>
              <w:top w:val="single" w:sz="4" w:space="0" w:color="000000"/>
              <w:left w:val="single" w:sz="4" w:space="0" w:color="000000"/>
              <w:bottom w:val="single" w:sz="4" w:space="0" w:color="000000"/>
              <w:right w:val="single" w:sz="4" w:space="0" w:color="000000"/>
            </w:tcBorders>
            <w:vAlign w:val="center"/>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Количество голов в группе</w:t>
            </w:r>
          </w:p>
        </w:tc>
        <w:tc>
          <w:tcPr>
            <w:tcW w:w="4505" w:type="dxa"/>
            <w:tcBorders>
              <w:top w:val="single" w:sz="4" w:space="0" w:color="000000"/>
              <w:left w:val="single" w:sz="4" w:space="0" w:color="000000"/>
              <w:bottom w:val="single" w:sz="4" w:space="0" w:color="000000"/>
              <w:right w:val="single" w:sz="4" w:space="0" w:color="000000"/>
            </w:tcBorders>
            <w:vAlign w:val="center"/>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Характеристика кормления</w:t>
            </w:r>
          </w:p>
        </w:tc>
      </w:tr>
      <w:tr w:rsidR="00585551" w:rsidTr="00A60E93">
        <w:tc>
          <w:tcPr>
            <w:tcW w:w="2084"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rPr>
                <w:rFonts w:ascii="Times New Roman" w:hAnsi="Times New Roman"/>
                <w:sz w:val="24"/>
                <w:szCs w:val="24"/>
              </w:rPr>
            </w:pPr>
            <w:r w:rsidRPr="00A60E93">
              <w:rPr>
                <w:rFonts w:ascii="Times New Roman" w:hAnsi="Times New Roman"/>
                <w:sz w:val="24"/>
                <w:szCs w:val="24"/>
              </w:rPr>
              <w:t>контрольная</w:t>
            </w:r>
          </w:p>
        </w:tc>
        <w:tc>
          <w:tcPr>
            <w:tcW w:w="2342"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10</w:t>
            </w:r>
          </w:p>
        </w:tc>
        <w:tc>
          <w:tcPr>
            <w:tcW w:w="4505"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 xml:space="preserve">Основной рацион (ОР) хозяйства </w:t>
            </w:r>
          </w:p>
        </w:tc>
      </w:tr>
      <w:tr w:rsidR="00585551" w:rsidTr="00A60E93">
        <w:tc>
          <w:tcPr>
            <w:tcW w:w="2084" w:type="dxa"/>
            <w:tcBorders>
              <w:top w:val="single" w:sz="4" w:space="0" w:color="000000"/>
              <w:left w:val="single" w:sz="4" w:space="0" w:color="000000"/>
              <w:bottom w:val="single" w:sz="4" w:space="0" w:color="auto"/>
              <w:right w:val="single" w:sz="4" w:space="0" w:color="000000"/>
            </w:tcBorders>
            <w:hideMark/>
          </w:tcPr>
          <w:p w:rsidR="00585551" w:rsidRPr="00A60E93" w:rsidRDefault="00585551">
            <w:pPr>
              <w:spacing w:after="0" w:line="240" w:lineRule="auto"/>
              <w:rPr>
                <w:rFonts w:ascii="Times New Roman" w:hAnsi="Times New Roman"/>
                <w:sz w:val="24"/>
                <w:szCs w:val="24"/>
              </w:rPr>
            </w:pPr>
            <w:r w:rsidRPr="00A60E93">
              <w:rPr>
                <w:rFonts w:ascii="Times New Roman" w:hAnsi="Times New Roman"/>
                <w:sz w:val="24"/>
                <w:szCs w:val="24"/>
                <w:lang w:val="en-US"/>
              </w:rPr>
              <w:t>I</w:t>
            </w:r>
            <w:r w:rsidRPr="00A60E93">
              <w:rPr>
                <w:rFonts w:ascii="Times New Roman" w:hAnsi="Times New Roman"/>
                <w:sz w:val="24"/>
                <w:szCs w:val="24"/>
              </w:rPr>
              <w:t xml:space="preserve"> – опытная</w:t>
            </w:r>
          </w:p>
        </w:tc>
        <w:tc>
          <w:tcPr>
            <w:tcW w:w="2342"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10</w:t>
            </w:r>
          </w:p>
        </w:tc>
        <w:tc>
          <w:tcPr>
            <w:tcW w:w="4505"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ОР+ 1,0г КПО/кг живой массы</w:t>
            </w:r>
          </w:p>
        </w:tc>
      </w:tr>
      <w:tr w:rsidR="00585551" w:rsidTr="00A60E93">
        <w:trPr>
          <w:trHeight w:val="140"/>
        </w:trPr>
        <w:tc>
          <w:tcPr>
            <w:tcW w:w="2084" w:type="dxa"/>
            <w:tcBorders>
              <w:top w:val="single" w:sz="4" w:space="0" w:color="auto"/>
              <w:left w:val="single" w:sz="4" w:space="0" w:color="auto"/>
              <w:bottom w:val="single" w:sz="4" w:space="0" w:color="auto"/>
              <w:right w:val="single" w:sz="4" w:space="0" w:color="auto"/>
            </w:tcBorders>
            <w:hideMark/>
          </w:tcPr>
          <w:p w:rsidR="00585551" w:rsidRPr="00A60E93" w:rsidRDefault="00585551">
            <w:pPr>
              <w:spacing w:after="0" w:line="240" w:lineRule="auto"/>
              <w:rPr>
                <w:rFonts w:ascii="Times New Roman" w:hAnsi="Times New Roman"/>
                <w:sz w:val="24"/>
                <w:szCs w:val="24"/>
              </w:rPr>
            </w:pPr>
            <w:r w:rsidRPr="00A60E93">
              <w:rPr>
                <w:rFonts w:ascii="Times New Roman" w:hAnsi="Times New Roman"/>
                <w:sz w:val="24"/>
                <w:szCs w:val="24"/>
                <w:lang w:val="en-US"/>
              </w:rPr>
              <w:t>I</w:t>
            </w:r>
            <w:r w:rsidRPr="00A60E93">
              <w:rPr>
                <w:rFonts w:ascii="Times New Roman" w:hAnsi="Times New Roman"/>
                <w:sz w:val="24"/>
                <w:szCs w:val="24"/>
              </w:rPr>
              <w:t>І- опытная</w:t>
            </w:r>
          </w:p>
        </w:tc>
        <w:tc>
          <w:tcPr>
            <w:tcW w:w="2342" w:type="dxa"/>
            <w:tcBorders>
              <w:top w:val="single" w:sz="4" w:space="0" w:color="000000"/>
              <w:left w:val="single" w:sz="4" w:space="0" w:color="auto"/>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10</w:t>
            </w:r>
          </w:p>
        </w:tc>
        <w:tc>
          <w:tcPr>
            <w:tcW w:w="4505" w:type="dxa"/>
            <w:tcBorders>
              <w:top w:val="single" w:sz="4" w:space="0" w:color="000000"/>
              <w:left w:val="single" w:sz="4" w:space="0" w:color="000000"/>
              <w:bottom w:val="single" w:sz="4" w:space="0" w:color="000000"/>
              <w:right w:val="single" w:sz="4" w:space="0" w:color="000000"/>
            </w:tcBorders>
            <w:hideMark/>
          </w:tcPr>
          <w:p w:rsidR="00585551" w:rsidRPr="00A60E93" w:rsidRDefault="00585551">
            <w:pPr>
              <w:spacing w:after="0" w:line="240" w:lineRule="auto"/>
              <w:jc w:val="center"/>
              <w:rPr>
                <w:rFonts w:ascii="Times New Roman" w:hAnsi="Times New Roman"/>
                <w:sz w:val="24"/>
                <w:szCs w:val="24"/>
              </w:rPr>
            </w:pPr>
            <w:r w:rsidRPr="00A60E93">
              <w:rPr>
                <w:rFonts w:ascii="Times New Roman" w:hAnsi="Times New Roman"/>
                <w:sz w:val="24"/>
                <w:szCs w:val="24"/>
              </w:rPr>
              <w:t>ОР +</w:t>
            </w:r>
            <w:smartTag w:uri="urn:schemas-microsoft-com:office:smarttags" w:element="metricconverter">
              <w:smartTagPr>
                <w:attr w:name="ProductID" w:val="1,5 г"/>
              </w:smartTagPr>
              <w:r w:rsidRPr="00A60E93">
                <w:rPr>
                  <w:rFonts w:ascii="Times New Roman" w:hAnsi="Times New Roman"/>
                  <w:sz w:val="24"/>
                  <w:szCs w:val="24"/>
                </w:rPr>
                <w:t>1,5 г</w:t>
              </w:r>
            </w:smartTag>
            <w:r w:rsidRPr="00A60E93">
              <w:rPr>
                <w:rFonts w:ascii="Times New Roman" w:hAnsi="Times New Roman"/>
                <w:sz w:val="24"/>
                <w:szCs w:val="24"/>
              </w:rPr>
              <w:t xml:space="preserve"> КПО/кг живой массы</w:t>
            </w:r>
          </w:p>
        </w:tc>
      </w:tr>
      <w:tr w:rsidR="00585551" w:rsidTr="00A60E93">
        <w:trPr>
          <w:gridAfter w:val="2"/>
          <w:wAfter w:w="6847" w:type="dxa"/>
          <w:trHeight w:val="70"/>
        </w:trPr>
        <w:tc>
          <w:tcPr>
            <w:tcW w:w="2084" w:type="dxa"/>
            <w:tcBorders>
              <w:top w:val="single" w:sz="4" w:space="0" w:color="auto"/>
              <w:left w:val="nil"/>
              <w:bottom w:val="nil"/>
              <w:right w:val="nil"/>
            </w:tcBorders>
          </w:tcPr>
          <w:p w:rsidR="00585551" w:rsidRDefault="00585551">
            <w:pPr>
              <w:spacing w:after="0" w:line="240" w:lineRule="auto"/>
              <w:rPr>
                <w:rFonts w:ascii="Times New Roman" w:hAnsi="Times New Roman"/>
                <w:sz w:val="28"/>
                <w:szCs w:val="28"/>
              </w:rPr>
            </w:pPr>
          </w:p>
        </w:tc>
      </w:tr>
    </w:tbl>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 xml:space="preserve">Продолжительность учетного периода опыта составила 59 дней. Для характеристики ферментативных процессов в рубце бычков в конце опытного периода до кормления и через 3 часа после кормления отбирали пробы содержимого с помощью пищеводного зонда. Поедаемость кормов бычками определяли в течение двух смежных дней  в начале, середине и в конце опыта, прирост живой массы – путем ежемесячного индивидуального взвешивания. Питательность кормов и показатели, характеризующие процессы рубцового пищеварения определяли общепринятыми методами </w:t>
      </w:r>
      <w:r>
        <w:rPr>
          <w:rFonts w:ascii="Times New Roman" w:hAnsi="Times New Roman"/>
          <w:b/>
          <w:sz w:val="28"/>
          <w:szCs w:val="28"/>
        </w:rPr>
        <w:t>[</w:t>
      </w:r>
      <w:r>
        <w:rPr>
          <w:rFonts w:ascii="Times New Roman" w:hAnsi="Times New Roman"/>
          <w:sz w:val="28"/>
          <w:szCs w:val="28"/>
        </w:rPr>
        <w:t>2,5</w:t>
      </w:r>
      <w:r>
        <w:rPr>
          <w:rFonts w:ascii="Times New Roman" w:hAnsi="Times New Roman"/>
          <w:b/>
          <w:sz w:val="28"/>
          <w:szCs w:val="28"/>
        </w:rPr>
        <w:t>].</w:t>
      </w:r>
      <w:r>
        <w:rPr>
          <w:rFonts w:ascii="Times New Roman" w:hAnsi="Times New Roman"/>
          <w:sz w:val="28"/>
          <w:szCs w:val="28"/>
        </w:rPr>
        <w:t xml:space="preserve"> </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 xml:space="preserve">Статистическую обработку полученных данных выполняли с помощью компьютерной программы </w:t>
      </w:r>
      <w:r>
        <w:rPr>
          <w:rFonts w:ascii="Times New Roman" w:hAnsi="Times New Roman"/>
          <w:sz w:val="28"/>
          <w:szCs w:val="28"/>
          <w:lang w:val="en-US"/>
        </w:rPr>
        <w:t>Microsoft</w:t>
      </w:r>
      <w:r w:rsidRPr="003C5AA0">
        <w:rPr>
          <w:rFonts w:ascii="Times New Roman" w:hAnsi="Times New Roman"/>
          <w:sz w:val="28"/>
          <w:szCs w:val="28"/>
        </w:rPr>
        <w:t xml:space="preserve"> </w:t>
      </w:r>
      <w:r>
        <w:rPr>
          <w:rFonts w:ascii="Times New Roman" w:hAnsi="Times New Roman"/>
          <w:sz w:val="28"/>
          <w:szCs w:val="28"/>
          <w:lang w:val="en-US"/>
        </w:rPr>
        <w:t>Excel</w:t>
      </w:r>
      <w:r>
        <w:rPr>
          <w:rFonts w:ascii="Times New Roman" w:hAnsi="Times New Roman"/>
          <w:sz w:val="28"/>
          <w:szCs w:val="28"/>
        </w:rPr>
        <w:t xml:space="preserve">. Для выявления статистически значимых различий использовали </w:t>
      </w:r>
      <w:r>
        <w:rPr>
          <w:rFonts w:ascii="Times New Roman" w:hAnsi="Times New Roman"/>
          <w:sz w:val="28"/>
          <w:szCs w:val="28"/>
          <w:lang w:val="en-US"/>
        </w:rPr>
        <w:t>t</w:t>
      </w:r>
      <w:r>
        <w:rPr>
          <w:rFonts w:ascii="Times New Roman" w:hAnsi="Times New Roman"/>
          <w:sz w:val="28"/>
          <w:szCs w:val="28"/>
        </w:rPr>
        <w:t xml:space="preserve">- критерий Стьюдента Достоверность отличий показателей между группами считали при Р &lt; 0,05. </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b/>
          <w:sz w:val="28"/>
          <w:szCs w:val="28"/>
        </w:rPr>
        <w:t>Результаты исследований.</w:t>
      </w:r>
      <w:r w:rsidR="00A60E93">
        <w:rPr>
          <w:rFonts w:ascii="Times New Roman" w:hAnsi="Times New Roman"/>
          <w:b/>
          <w:sz w:val="28"/>
          <w:szCs w:val="28"/>
        </w:rPr>
        <w:t xml:space="preserve"> </w:t>
      </w:r>
      <w:r>
        <w:rPr>
          <w:rFonts w:ascii="Times New Roman" w:hAnsi="Times New Roman"/>
          <w:sz w:val="28"/>
          <w:szCs w:val="28"/>
        </w:rPr>
        <w:t xml:space="preserve">Результаты опыта показали, что скармливание в составе рациона опытных групп различных доз кормовой добавки оказало влияние на показатели, характеризующие процессы пищеварения в рубце (табл.2). После кормления в содержимом рубца опытных групп отмечалась тенденция снижения рН и существенное повышение уровня ЛЖК. Концентрация ЛЖК увеличилась на 1,49 и 2,11 ммоль/100 мл соответственно, преимущественно  за счет образования пропионата. Повысилась целлюлозолитическая активность микрофлоры в содержимом рубца бычков второй группы на 3,86 абсолютных процента (Р&lt; 0,02).  </w:t>
      </w:r>
    </w:p>
    <w:p w:rsidR="00A60E93" w:rsidRDefault="00585551" w:rsidP="00A60E93">
      <w:pPr>
        <w:spacing w:after="0" w:line="240" w:lineRule="auto"/>
        <w:rPr>
          <w:rFonts w:ascii="Times New Roman" w:hAnsi="Times New Roman"/>
          <w:sz w:val="28"/>
          <w:szCs w:val="28"/>
        </w:rPr>
      </w:pPr>
      <w:r>
        <w:rPr>
          <w:rFonts w:ascii="Times New Roman" w:hAnsi="Times New Roman"/>
          <w:sz w:val="28"/>
          <w:szCs w:val="28"/>
        </w:rPr>
        <w:t xml:space="preserve">Использование белковой добавки в составе рациона бычков на откорме оказало существенное  влияние на показатели азотистого обмена. </w:t>
      </w:r>
      <w:r>
        <w:rPr>
          <w:rFonts w:ascii="Times New Roman" w:hAnsi="Times New Roman"/>
          <w:sz w:val="28"/>
          <w:szCs w:val="28"/>
        </w:rPr>
        <w:lastRenderedPageBreak/>
        <w:t>Содержание общего азота в рубце первой и второй опытных групп снижалось на 13,10 и 21,27%, белкового – на 14,68 и 25,24% соответственно по</w:t>
      </w:r>
      <w:r w:rsidR="00A60E93">
        <w:rPr>
          <w:rFonts w:ascii="Times New Roman" w:hAnsi="Times New Roman"/>
          <w:sz w:val="28"/>
          <w:szCs w:val="28"/>
        </w:rPr>
        <w:t xml:space="preserve"> сравнению с контролем. Образование аммиака в содержимом рубца бычков первой опытной группы составило 17,12 ммоль/л, второй – 15,83 ммоль/л, что на 16,69 и 22,97% меньше по сравнению с контрольной группой. Снижение уровня азотистых метаболитов в содержимом рубца бычков  опытной группы (общего и белкового азота, аммиака) можно объяснить меньшей степенью распадаемости протеина в белковой добавке, установленной в опытах на фистульных животных путем инкубации корма в нейлоновых мешочках в рубце. </w:t>
      </w:r>
    </w:p>
    <w:p w:rsidR="00A60E93" w:rsidRDefault="00A60E93" w:rsidP="00A60E93">
      <w:pPr>
        <w:spacing w:after="0" w:line="240" w:lineRule="auto"/>
        <w:jc w:val="center"/>
        <w:rPr>
          <w:rFonts w:ascii="Times New Roman" w:hAnsi="Times New Roman"/>
          <w:sz w:val="28"/>
          <w:szCs w:val="28"/>
        </w:rPr>
      </w:pPr>
    </w:p>
    <w:p w:rsidR="00585551" w:rsidRDefault="00585551" w:rsidP="00A60E93">
      <w:pPr>
        <w:spacing w:after="0" w:line="240" w:lineRule="auto"/>
        <w:jc w:val="center"/>
        <w:rPr>
          <w:rFonts w:ascii="Times New Roman" w:hAnsi="Times New Roman"/>
          <w:b/>
          <w:sz w:val="28"/>
          <w:szCs w:val="28"/>
        </w:rPr>
      </w:pPr>
      <w:r w:rsidRPr="00A60E93">
        <w:rPr>
          <w:rFonts w:ascii="Times New Roman" w:hAnsi="Times New Roman"/>
          <w:sz w:val="28"/>
          <w:szCs w:val="28"/>
        </w:rPr>
        <w:t>Таблица 2</w:t>
      </w:r>
      <w:r w:rsidR="00A60E93" w:rsidRPr="00A60E93">
        <w:rPr>
          <w:rFonts w:ascii="Times New Roman" w:hAnsi="Times New Roman"/>
          <w:sz w:val="28"/>
          <w:szCs w:val="28"/>
        </w:rPr>
        <w:t xml:space="preserve"> - </w:t>
      </w:r>
      <w:r w:rsidRPr="00A60E93">
        <w:rPr>
          <w:rFonts w:ascii="Times New Roman" w:hAnsi="Times New Roman"/>
          <w:sz w:val="28"/>
          <w:szCs w:val="28"/>
        </w:rPr>
        <w:t>Биохимические показатели содержимого рубца  (М±</w:t>
      </w:r>
      <w:r w:rsidRPr="00A60E93">
        <w:rPr>
          <w:rFonts w:ascii="Times New Roman" w:hAnsi="Times New Roman"/>
          <w:sz w:val="28"/>
          <w:szCs w:val="28"/>
          <w:lang w:val="en-US"/>
        </w:rPr>
        <w:t>m</w:t>
      </w:r>
      <w:r w:rsidRPr="00A60E93">
        <w:rPr>
          <w:rFonts w:ascii="Times New Roman" w:hAnsi="Times New Roman"/>
          <w:sz w:val="28"/>
          <w:szCs w:val="28"/>
        </w:rPr>
        <w:t xml:space="preserve">, </w:t>
      </w:r>
      <w:r w:rsidRPr="00A60E93">
        <w:rPr>
          <w:rFonts w:ascii="Times New Roman" w:hAnsi="Times New Roman"/>
          <w:sz w:val="28"/>
          <w:szCs w:val="28"/>
          <w:lang w:val="en-US"/>
        </w:rPr>
        <w:t>n</w:t>
      </w:r>
      <w:r w:rsidRPr="00A60E93">
        <w:rPr>
          <w:rFonts w:ascii="Times New Roman" w:hAnsi="Times New Roman"/>
          <w:sz w:val="28"/>
          <w:szCs w:val="28"/>
        </w:rPr>
        <w:t>=4</w:t>
      </w:r>
      <w:r>
        <w:rPr>
          <w:rFonts w:ascii="Times New Roman" w:hAnsi="Times New Roman"/>
          <w:b/>
          <w:sz w:val="28"/>
          <w:szCs w:val="28"/>
        </w:rPr>
        <w:t>)</w:t>
      </w:r>
    </w:p>
    <w:p w:rsidR="00A60E93" w:rsidRDefault="00A60E93" w:rsidP="00A60E93">
      <w:pPr>
        <w:spacing w:after="0" w:line="240" w:lineRule="auto"/>
        <w:jc w:val="center"/>
        <w:rPr>
          <w:rFonts w:ascii="Times New Roman" w:hAnsi="Times New Roman"/>
          <w:b/>
          <w:sz w:val="28"/>
          <w:szCs w:val="28"/>
        </w:rPr>
      </w:pPr>
    </w:p>
    <w:tbl>
      <w:tblPr>
        <w:tblW w:w="477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8"/>
        <w:gridCol w:w="1803"/>
        <w:gridCol w:w="1719"/>
        <w:gridCol w:w="1932"/>
      </w:tblGrid>
      <w:tr w:rsidR="00585551" w:rsidTr="00585551">
        <w:trPr>
          <w:trHeight w:val="322"/>
        </w:trPr>
        <w:tc>
          <w:tcPr>
            <w:tcW w:w="1926" w:type="pct"/>
            <w:vMerge w:val="restart"/>
            <w:tcBorders>
              <w:top w:val="single" w:sz="4" w:space="0" w:color="auto"/>
              <w:left w:val="single" w:sz="4" w:space="0" w:color="auto"/>
              <w:bottom w:val="single" w:sz="4" w:space="0" w:color="auto"/>
              <w:right w:val="single" w:sz="4" w:space="0" w:color="auto"/>
            </w:tcBorders>
            <w:hideMark/>
          </w:tcPr>
          <w:p w:rsidR="00585551" w:rsidRPr="00A60E93" w:rsidRDefault="00A60E93" w:rsidP="00A60E93">
            <w:pPr>
              <w:tabs>
                <w:tab w:val="left" w:pos="660"/>
                <w:tab w:val="center" w:pos="1600"/>
              </w:tabs>
              <w:spacing w:after="0" w:line="240" w:lineRule="auto"/>
              <w:jc w:val="left"/>
              <w:rPr>
                <w:rFonts w:ascii="Times New Roman" w:hAnsi="Times New Roman"/>
                <w:sz w:val="24"/>
                <w:szCs w:val="24"/>
              </w:rPr>
            </w:pPr>
            <w:r w:rsidRPr="00A60E93">
              <w:rPr>
                <w:rFonts w:ascii="Times New Roman" w:hAnsi="Times New Roman"/>
                <w:sz w:val="24"/>
                <w:szCs w:val="24"/>
              </w:rPr>
              <w:tab/>
            </w:r>
            <w:r w:rsidRPr="00A60E93">
              <w:rPr>
                <w:rFonts w:ascii="Times New Roman" w:hAnsi="Times New Roman"/>
                <w:sz w:val="24"/>
                <w:szCs w:val="24"/>
              </w:rPr>
              <w:tab/>
            </w:r>
            <w:r w:rsidR="00585551" w:rsidRPr="00A60E93">
              <w:rPr>
                <w:rFonts w:ascii="Times New Roman" w:hAnsi="Times New Roman"/>
                <w:sz w:val="24"/>
                <w:szCs w:val="24"/>
              </w:rPr>
              <w:t>Показатель</w:t>
            </w:r>
          </w:p>
        </w:tc>
        <w:tc>
          <w:tcPr>
            <w:tcW w:w="3074" w:type="pct"/>
            <w:gridSpan w:val="3"/>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Группа</w:t>
            </w:r>
          </w:p>
        </w:tc>
      </w:tr>
      <w:tr w:rsidR="00585551" w:rsidTr="00585551">
        <w:tc>
          <w:tcPr>
            <w:tcW w:w="0" w:type="auto"/>
            <w:vMerge/>
            <w:tcBorders>
              <w:top w:val="single" w:sz="4" w:space="0" w:color="auto"/>
              <w:left w:val="single" w:sz="4" w:space="0" w:color="auto"/>
              <w:bottom w:val="single" w:sz="4" w:space="0" w:color="auto"/>
              <w:right w:val="single" w:sz="4" w:space="0" w:color="auto"/>
            </w:tcBorders>
            <w:vAlign w:val="center"/>
            <w:hideMark/>
          </w:tcPr>
          <w:p w:rsidR="00585551" w:rsidRPr="00A60E93" w:rsidRDefault="00585551" w:rsidP="00A60E93">
            <w:pPr>
              <w:spacing w:after="0" w:line="240" w:lineRule="auto"/>
              <w:rPr>
                <w:rFonts w:ascii="Times New Roman" w:hAnsi="Times New Roman"/>
                <w:sz w:val="24"/>
                <w:szCs w:val="24"/>
              </w:rPr>
            </w:pPr>
          </w:p>
        </w:tc>
        <w:tc>
          <w:tcPr>
            <w:tcW w:w="101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контрольная</w:t>
            </w:r>
          </w:p>
        </w:tc>
        <w:tc>
          <w:tcPr>
            <w:tcW w:w="969"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 опытная</w:t>
            </w:r>
          </w:p>
        </w:tc>
        <w:tc>
          <w:tcPr>
            <w:tcW w:w="1089"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2- опытная</w:t>
            </w:r>
          </w:p>
        </w:tc>
      </w:tr>
      <w:tr w:rsidR="00585551" w:rsidTr="00585551">
        <w:trPr>
          <w:trHeight w:val="1098"/>
        </w:trPr>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 xml:space="preserve">Азот: через 3 часа после </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 xml:space="preserve">кормления, ммоль/л </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общий</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белковый</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остаточный</w:t>
            </w:r>
          </w:p>
        </w:tc>
        <w:tc>
          <w:tcPr>
            <w:tcW w:w="1016"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167,32 ± 4,65</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125,53 ± 3,15</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41,79 ± 1,11</w:t>
            </w:r>
          </w:p>
        </w:tc>
        <w:tc>
          <w:tcPr>
            <w:tcW w:w="96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145,40±3,72</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107,10±2,32</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38,30±1,67</w:t>
            </w:r>
          </w:p>
        </w:tc>
        <w:tc>
          <w:tcPr>
            <w:tcW w:w="108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131,74 ± 3,83</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93,85 ± 2,94</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37,89 ± 1,57</w:t>
            </w:r>
          </w:p>
        </w:tc>
      </w:tr>
      <w:tr w:rsidR="00585551" w:rsidTr="00585551">
        <w:trPr>
          <w:trHeight w:val="936"/>
        </w:trPr>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рН:</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до кормления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 xml:space="preserve">через 3 часа после кормления </w:t>
            </w:r>
          </w:p>
        </w:tc>
        <w:tc>
          <w:tcPr>
            <w:tcW w:w="1016"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7,17 ± 0,11</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6,90 ± 0,10</w:t>
            </w:r>
          </w:p>
          <w:p w:rsidR="00585551" w:rsidRPr="00A60E93" w:rsidRDefault="00585551" w:rsidP="00A60E93">
            <w:pPr>
              <w:spacing w:after="0" w:line="240" w:lineRule="auto"/>
              <w:jc w:val="center"/>
              <w:rPr>
                <w:rFonts w:ascii="Times New Roman" w:hAnsi="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7,01±0,09</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6,86±0,10</w:t>
            </w:r>
          </w:p>
          <w:p w:rsidR="00585551" w:rsidRPr="00A60E93" w:rsidRDefault="00585551" w:rsidP="00A60E93">
            <w:pPr>
              <w:spacing w:after="0" w:line="240" w:lineRule="auto"/>
              <w:jc w:val="center"/>
              <w:rPr>
                <w:rFonts w:ascii="Times New Roman" w:hAnsi="Times New Roman"/>
                <w:sz w:val="24"/>
                <w:szCs w:val="24"/>
              </w:rPr>
            </w:pPr>
          </w:p>
        </w:tc>
        <w:tc>
          <w:tcPr>
            <w:tcW w:w="108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7,14 ± 0,14</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6,80 ± 0,09</w:t>
            </w:r>
          </w:p>
          <w:p w:rsidR="00585551" w:rsidRPr="00A60E93" w:rsidRDefault="00585551" w:rsidP="00A60E93">
            <w:pPr>
              <w:spacing w:after="0" w:line="240" w:lineRule="auto"/>
              <w:jc w:val="center"/>
              <w:rPr>
                <w:rFonts w:ascii="Times New Roman" w:hAnsi="Times New Roman"/>
                <w:sz w:val="24"/>
                <w:szCs w:val="24"/>
              </w:rPr>
            </w:pPr>
          </w:p>
        </w:tc>
      </w:tr>
      <w:tr w:rsidR="00585551" w:rsidTr="00585551">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ЛЖК, ммоль/100 мл:</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до кормления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через 3 часа после кормления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Соотношение кислот, %:</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уксусная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пропионовая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масляная</w:t>
            </w:r>
          </w:p>
        </w:tc>
        <w:tc>
          <w:tcPr>
            <w:tcW w:w="1016"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7,25 ± 0,10</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7,86 ± 0,26</w:t>
            </w: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65,30±0,71</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16,54±1,33</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11,16±0,34</w:t>
            </w:r>
          </w:p>
        </w:tc>
        <w:tc>
          <w:tcPr>
            <w:tcW w:w="96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7,30±0,16</w:t>
            </w: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9,35±0,31</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63,57±0,54</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18,35±0,75</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11,58±0,53</w:t>
            </w:r>
          </w:p>
        </w:tc>
        <w:tc>
          <w:tcPr>
            <w:tcW w:w="108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7,18 ± 0,19</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9,97 ± 0,37</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63,20±0,68</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21,03±0,75</w:t>
            </w:r>
            <w:r w:rsidRPr="00A60E93">
              <w:rPr>
                <w:rFonts w:ascii="Times New Roman" w:hAnsi="Times New Roman"/>
                <w:sz w:val="24"/>
                <w:szCs w:val="24"/>
                <w:vertAlign w:val="superscript"/>
              </w:rPr>
              <w:t>*</w:t>
            </w: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9,57±0,56</w:t>
            </w:r>
          </w:p>
        </w:tc>
      </w:tr>
      <w:tr w:rsidR="00585551" w:rsidTr="00585551">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Аммиак, ммоль/л:</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до кормления</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через 3 часа после кормления</w:t>
            </w:r>
          </w:p>
        </w:tc>
        <w:tc>
          <w:tcPr>
            <w:tcW w:w="1016"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14,65 ± 0,58</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20,55 ± 0,93</w:t>
            </w:r>
          </w:p>
        </w:tc>
        <w:tc>
          <w:tcPr>
            <w:tcW w:w="96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13,70±0,34</w:t>
            </w: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17,12±0,57</w:t>
            </w:r>
          </w:p>
        </w:tc>
        <w:tc>
          <w:tcPr>
            <w:tcW w:w="108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13,48 ± 0,42</w:t>
            </w:r>
          </w:p>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15,83 ± 0,68</w:t>
            </w:r>
            <w:r w:rsidRPr="00A60E93">
              <w:rPr>
                <w:rFonts w:ascii="Times New Roman" w:hAnsi="Times New Roman"/>
                <w:sz w:val="24"/>
                <w:szCs w:val="24"/>
                <w:vertAlign w:val="superscript"/>
              </w:rPr>
              <w:t>**</w:t>
            </w:r>
          </w:p>
        </w:tc>
      </w:tr>
      <w:tr w:rsidR="00585551" w:rsidTr="00585551">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Активность микрофлоры:</w:t>
            </w:r>
          </w:p>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амилолитическая, ед/мл</w:t>
            </w:r>
          </w:p>
        </w:tc>
        <w:tc>
          <w:tcPr>
            <w:tcW w:w="1016"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43,25±2,34</w:t>
            </w:r>
          </w:p>
        </w:tc>
        <w:tc>
          <w:tcPr>
            <w:tcW w:w="96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38,65±1,50</w:t>
            </w:r>
          </w:p>
        </w:tc>
        <w:tc>
          <w:tcPr>
            <w:tcW w:w="1089" w:type="pct"/>
            <w:tcBorders>
              <w:top w:val="single" w:sz="4" w:space="0" w:color="auto"/>
              <w:left w:val="single" w:sz="4" w:space="0" w:color="auto"/>
              <w:bottom w:val="single" w:sz="4" w:space="0" w:color="auto"/>
              <w:right w:val="single" w:sz="4" w:space="0" w:color="auto"/>
            </w:tcBorders>
          </w:tcPr>
          <w:p w:rsidR="00585551" w:rsidRPr="00A60E93" w:rsidRDefault="00585551" w:rsidP="00A60E93">
            <w:pPr>
              <w:spacing w:after="0" w:line="240" w:lineRule="auto"/>
              <w:jc w:val="center"/>
              <w:rPr>
                <w:rFonts w:ascii="Times New Roman" w:hAnsi="Times New Roman"/>
                <w:sz w:val="24"/>
                <w:szCs w:val="24"/>
              </w:rPr>
            </w:pPr>
          </w:p>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36,93±2,12</w:t>
            </w:r>
          </w:p>
        </w:tc>
      </w:tr>
      <w:tr w:rsidR="00585551" w:rsidTr="00585551">
        <w:tc>
          <w:tcPr>
            <w:tcW w:w="192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rPr>
                <w:rFonts w:ascii="Times New Roman" w:hAnsi="Times New Roman"/>
                <w:sz w:val="24"/>
                <w:szCs w:val="24"/>
              </w:rPr>
            </w:pPr>
            <w:r w:rsidRPr="00A60E93">
              <w:rPr>
                <w:rFonts w:ascii="Times New Roman" w:hAnsi="Times New Roman"/>
                <w:sz w:val="24"/>
                <w:szCs w:val="24"/>
              </w:rPr>
              <w:t>целлюлозолитическая,  %</w:t>
            </w:r>
          </w:p>
        </w:tc>
        <w:tc>
          <w:tcPr>
            <w:tcW w:w="1016"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rPr>
            </w:pPr>
            <w:r w:rsidRPr="00A60E93">
              <w:rPr>
                <w:rFonts w:ascii="Times New Roman" w:hAnsi="Times New Roman"/>
                <w:sz w:val="24"/>
                <w:szCs w:val="24"/>
              </w:rPr>
              <w:t>13,71±0,76</w:t>
            </w:r>
          </w:p>
        </w:tc>
        <w:tc>
          <w:tcPr>
            <w:tcW w:w="969"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16,94±0,84</w:t>
            </w:r>
          </w:p>
        </w:tc>
        <w:tc>
          <w:tcPr>
            <w:tcW w:w="1089" w:type="pct"/>
            <w:tcBorders>
              <w:top w:val="single" w:sz="4" w:space="0" w:color="auto"/>
              <w:left w:val="single" w:sz="4" w:space="0" w:color="auto"/>
              <w:bottom w:val="single" w:sz="4" w:space="0" w:color="auto"/>
              <w:right w:val="single" w:sz="4" w:space="0" w:color="auto"/>
            </w:tcBorders>
            <w:hideMark/>
          </w:tcPr>
          <w:p w:rsidR="00585551" w:rsidRPr="00A60E93" w:rsidRDefault="00585551" w:rsidP="00A60E93">
            <w:pPr>
              <w:tabs>
                <w:tab w:val="left" w:pos="360"/>
              </w:tabs>
              <w:spacing w:after="0" w:line="240" w:lineRule="auto"/>
              <w:jc w:val="center"/>
              <w:rPr>
                <w:rFonts w:ascii="Times New Roman" w:hAnsi="Times New Roman"/>
                <w:sz w:val="24"/>
                <w:szCs w:val="24"/>
                <w:vertAlign w:val="superscript"/>
              </w:rPr>
            </w:pPr>
            <w:r w:rsidRPr="00A60E93">
              <w:rPr>
                <w:rFonts w:ascii="Times New Roman" w:hAnsi="Times New Roman"/>
                <w:sz w:val="24"/>
                <w:szCs w:val="24"/>
              </w:rPr>
              <w:t>17,57±0,55</w:t>
            </w:r>
            <w:r w:rsidRPr="00A60E93">
              <w:rPr>
                <w:rFonts w:ascii="Times New Roman" w:hAnsi="Times New Roman"/>
                <w:sz w:val="24"/>
                <w:szCs w:val="24"/>
                <w:vertAlign w:val="superscript"/>
              </w:rPr>
              <w:t>*</w:t>
            </w:r>
          </w:p>
        </w:tc>
      </w:tr>
    </w:tbl>
    <w:p w:rsidR="00585551" w:rsidRPr="00A60E93" w:rsidRDefault="00585551" w:rsidP="00585551">
      <w:pPr>
        <w:tabs>
          <w:tab w:val="left" w:pos="284"/>
        </w:tabs>
        <w:spacing w:after="0" w:line="240" w:lineRule="auto"/>
        <w:ind w:firstLine="708"/>
        <w:rPr>
          <w:rFonts w:ascii="Times New Roman" w:hAnsi="Times New Roman"/>
          <w:sz w:val="24"/>
          <w:szCs w:val="24"/>
        </w:rPr>
      </w:pPr>
      <w:r w:rsidRPr="00A60E93">
        <w:rPr>
          <w:rFonts w:ascii="Times New Roman" w:hAnsi="Times New Roman"/>
          <w:sz w:val="24"/>
          <w:szCs w:val="24"/>
          <w:vertAlign w:val="superscript"/>
        </w:rPr>
        <w:t>*</w:t>
      </w:r>
      <w:r w:rsidRPr="00A60E93">
        <w:rPr>
          <w:rFonts w:ascii="Times New Roman" w:hAnsi="Times New Roman"/>
          <w:sz w:val="24"/>
          <w:szCs w:val="24"/>
        </w:rPr>
        <w:t xml:space="preserve">Р &lt; 0,05, 0,02;  </w:t>
      </w:r>
      <w:r w:rsidRPr="00A60E93">
        <w:rPr>
          <w:rFonts w:ascii="Times New Roman" w:hAnsi="Times New Roman"/>
          <w:sz w:val="24"/>
          <w:szCs w:val="24"/>
          <w:vertAlign w:val="superscript"/>
        </w:rPr>
        <w:t>**</w:t>
      </w:r>
      <w:r w:rsidRPr="00A60E93">
        <w:rPr>
          <w:rFonts w:ascii="Times New Roman" w:hAnsi="Times New Roman"/>
          <w:sz w:val="24"/>
          <w:szCs w:val="24"/>
        </w:rPr>
        <w:t>Р &lt; 0,01 - различия показателей между группами достоверны</w:t>
      </w:r>
    </w:p>
    <w:p w:rsidR="00A60E93" w:rsidRDefault="00A60E93" w:rsidP="00585551">
      <w:pPr>
        <w:spacing w:after="0" w:line="240" w:lineRule="auto"/>
        <w:rPr>
          <w:rFonts w:ascii="Times New Roman" w:hAnsi="Times New Roman"/>
          <w:sz w:val="28"/>
          <w:szCs w:val="28"/>
        </w:rPr>
      </w:pPr>
    </w:p>
    <w:p w:rsidR="00A60E93"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 xml:space="preserve">Включение в основной рацион бычков на откорме белкового концентрата способствует повышению их продуктивности. Бычки опытных групп превосходили контроль по валовому приросту живой массы в конце откорма на  7,1 и 10,1 кг соответственно. При дозе добавки 1,0 г на 1 кг живой массы среднесуточный прирост живой массы увеличился на 120,3 г или 16,9%, а во второй опытной группе при дозе 1,5 </w:t>
      </w:r>
      <w:r>
        <w:rPr>
          <w:rFonts w:ascii="Times New Roman" w:hAnsi="Times New Roman"/>
          <w:sz w:val="28"/>
          <w:szCs w:val="28"/>
        </w:rPr>
        <w:lastRenderedPageBreak/>
        <w:t>г – на 171,19 г или 24,04% по сравнению с контрольной группой животных. Полагаем, что на повышение продуктивности опытных бычков оказало влияние, прежде всего, качество протеина белкового концентрата, его фракционный состав, направленность метаболических процессов в рубце и лучшая поедаемость корма.</w:t>
      </w:r>
    </w:p>
    <w:p w:rsidR="00585551" w:rsidRDefault="00585551" w:rsidP="00A60E93">
      <w:pPr>
        <w:spacing w:after="0" w:line="240" w:lineRule="auto"/>
        <w:ind w:firstLine="567"/>
        <w:rPr>
          <w:rFonts w:ascii="Times New Roman" w:hAnsi="Times New Roman"/>
          <w:sz w:val="28"/>
          <w:szCs w:val="28"/>
        </w:rPr>
      </w:pPr>
      <w:r>
        <w:rPr>
          <w:rFonts w:ascii="Times New Roman" w:hAnsi="Times New Roman"/>
          <w:b/>
          <w:sz w:val="28"/>
          <w:szCs w:val="28"/>
        </w:rPr>
        <w:t>Заключение.</w:t>
      </w:r>
      <w:r w:rsidR="00A60E93">
        <w:rPr>
          <w:rFonts w:ascii="Times New Roman" w:hAnsi="Times New Roman"/>
          <w:b/>
          <w:sz w:val="28"/>
          <w:szCs w:val="28"/>
        </w:rPr>
        <w:t xml:space="preserve"> </w:t>
      </w:r>
      <w:r>
        <w:rPr>
          <w:rFonts w:ascii="Times New Roman" w:hAnsi="Times New Roman"/>
          <w:sz w:val="28"/>
          <w:szCs w:val="28"/>
        </w:rPr>
        <w:t xml:space="preserve">Исследованиями установлено, что оптимальной дозой добавки концентрата на протеиновой основе (КПО) в рационы бычков на откорме является 1,5 г на 1 кг живой массы.  Использование протеиновой добавки оказывает положительное влияние на процессы рубцового пищеварения и способствует повышению среднесуточного прироста живой массы на 24,04% по сравнению с животными  контрольной группы.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w:t>
      </w:r>
      <w:r>
        <w:rPr>
          <w:rFonts w:ascii="Times New Roman" w:hAnsi="Times New Roman"/>
          <w:iCs/>
          <w:sz w:val="28"/>
          <w:szCs w:val="28"/>
        </w:rPr>
        <w:t>1. Асатиани В.С.</w:t>
      </w:r>
      <w:r>
        <w:rPr>
          <w:rFonts w:ascii="Times New Roman" w:hAnsi="Times New Roman"/>
          <w:sz w:val="28"/>
          <w:szCs w:val="28"/>
        </w:rPr>
        <w:t xml:space="preserve">  //Новые методы биохимической фотометрии. М.: Наука.- 1985. 2. </w:t>
      </w:r>
      <w:r>
        <w:rPr>
          <w:rFonts w:ascii="Times New Roman" w:hAnsi="Times New Roman"/>
          <w:iCs/>
          <w:sz w:val="28"/>
          <w:szCs w:val="28"/>
        </w:rPr>
        <w:t>ГОСТ 28075-89.</w:t>
      </w:r>
      <w:r>
        <w:rPr>
          <w:rFonts w:ascii="Times New Roman" w:hAnsi="Times New Roman"/>
          <w:sz w:val="28"/>
          <w:szCs w:val="28"/>
        </w:rPr>
        <w:t xml:space="preserve"> /Корма растительные. // Методы определения    растворимости и расщепляемости сырого протеина кормов. М., Госкомстандарт. 3. Калашников А.П. Нормы и рационы кормления сельскохозяйственных животных.  /Справочное пособие.  А.П. Калашников, В.И.</w:t>
      </w:r>
      <w:r>
        <w:rPr>
          <w:rFonts w:ascii="Times New Roman" w:hAnsi="Times New Roman"/>
          <w:iCs/>
          <w:sz w:val="28"/>
          <w:szCs w:val="28"/>
        </w:rPr>
        <w:t xml:space="preserve"> </w:t>
      </w:r>
      <w:r>
        <w:rPr>
          <w:rFonts w:ascii="Times New Roman" w:hAnsi="Times New Roman"/>
          <w:sz w:val="28"/>
          <w:szCs w:val="28"/>
        </w:rPr>
        <w:t xml:space="preserve">Фисинин, </w:t>
      </w:r>
      <w:r>
        <w:rPr>
          <w:rFonts w:ascii="Times New Roman" w:hAnsi="Times New Roman"/>
          <w:iCs/>
          <w:sz w:val="28"/>
          <w:szCs w:val="28"/>
        </w:rPr>
        <w:t>Н.И. Клейменов и др. -</w:t>
      </w:r>
      <w:r>
        <w:rPr>
          <w:rFonts w:ascii="Times New Roman" w:hAnsi="Times New Roman"/>
          <w:sz w:val="28"/>
          <w:szCs w:val="28"/>
        </w:rPr>
        <w:t xml:space="preserve"> М. Агропромиздат. – 2003. – 456 с. 4.</w:t>
      </w:r>
      <w:r>
        <w:rPr>
          <w:rFonts w:ascii="Times New Roman" w:hAnsi="Times New Roman"/>
          <w:iCs/>
          <w:sz w:val="28"/>
          <w:szCs w:val="28"/>
        </w:rPr>
        <w:t xml:space="preserve"> Курилов Н.В., Кальницкий Б.Д., Медведев И.К. и др</w:t>
      </w:r>
      <w:r>
        <w:rPr>
          <w:rFonts w:ascii="Times New Roman" w:hAnsi="Times New Roman"/>
          <w:sz w:val="28"/>
          <w:szCs w:val="28"/>
        </w:rPr>
        <w:t>. Новая система оценки и нормирования протеинового питания коров.- Боровск.- 1989. -103 с. 5. Лебедев П.Т., Усович А.Т. //Методы исследования кормов, органов и тканей животных. М.:  1976. - 389 с. 6. Погосян Д.Г. Эффективные способы защиты протеина кормов от избыточной распадаемости в рубце жвачных животных. /Погосян Д.Г. Рамазанов И.Г. //Проблемы биологии продуктивных животных.-2008.-№1.-С.37-40.</w:t>
      </w:r>
    </w:p>
    <w:p w:rsidR="00A60E93" w:rsidRDefault="00A60E93" w:rsidP="00585551">
      <w:pPr>
        <w:spacing w:after="0" w:line="240" w:lineRule="auto"/>
        <w:jc w:val="center"/>
        <w:rPr>
          <w:rFonts w:ascii="Times New Roman" w:hAnsi="Times New Roman"/>
          <w:sz w:val="28"/>
          <w:szCs w:val="28"/>
        </w:rPr>
      </w:pPr>
    </w:p>
    <w:p w:rsidR="00585551" w:rsidRPr="00A60E93" w:rsidRDefault="00585551" w:rsidP="00585551">
      <w:pPr>
        <w:spacing w:after="0" w:line="240" w:lineRule="auto"/>
        <w:jc w:val="center"/>
        <w:rPr>
          <w:rFonts w:ascii="Times New Roman" w:hAnsi="Times New Roman"/>
          <w:sz w:val="24"/>
          <w:szCs w:val="24"/>
        </w:rPr>
      </w:pPr>
      <w:r w:rsidRPr="00A60E93">
        <w:rPr>
          <w:rFonts w:ascii="Times New Roman" w:hAnsi="Times New Roman"/>
          <w:sz w:val="24"/>
          <w:szCs w:val="24"/>
        </w:rPr>
        <w:t>ПРОДУКТИВНОСТЬ БЫЧКОВ НА ОТКОРМЕ ПРИ ВКЛЮЧЕНИИ В РАЦИОН КОНЦЕНТРАТА НА ПРОТЕИНОВОЙ ОСНОВЕ</w:t>
      </w:r>
    </w:p>
    <w:p w:rsidR="00A60E93" w:rsidRDefault="00A60E93" w:rsidP="00585551">
      <w:pPr>
        <w:spacing w:after="0" w:line="240" w:lineRule="auto"/>
        <w:jc w:val="center"/>
        <w:rPr>
          <w:rFonts w:ascii="Times New Roman" w:hAnsi="Times New Roman"/>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 Иончикова Г.П.</w:t>
      </w:r>
    </w:p>
    <w:p w:rsidR="00A60E93" w:rsidRDefault="00A60E93"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A60E93" w:rsidRPr="00A60E93" w:rsidRDefault="00A60E93" w:rsidP="00585551">
      <w:pPr>
        <w:spacing w:after="0" w:line="240" w:lineRule="auto"/>
        <w:jc w:val="center"/>
        <w:rPr>
          <w:rFonts w:ascii="Times New Roman" w:hAnsi="Times New Roman"/>
          <w:sz w:val="28"/>
          <w:szCs w:val="28"/>
        </w:rPr>
      </w:pPr>
    </w:p>
    <w:p w:rsidR="00585551" w:rsidRDefault="00585551" w:rsidP="00A60E93">
      <w:pPr>
        <w:spacing w:after="0" w:line="240" w:lineRule="auto"/>
        <w:ind w:firstLine="567"/>
        <w:rPr>
          <w:rFonts w:ascii="Times New Roman" w:hAnsi="Times New Roman"/>
          <w:sz w:val="28"/>
          <w:szCs w:val="28"/>
        </w:rPr>
      </w:pPr>
      <w:r>
        <w:rPr>
          <w:rFonts w:ascii="Times New Roman" w:hAnsi="Times New Roman"/>
          <w:sz w:val="28"/>
          <w:szCs w:val="28"/>
        </w:rPr>
        <w:t>В опыте по откорму бычков изучено влияние различных доз новой протеиновой кормовой добавки на показатели рубцового пищеварения и прирост живой массы. Показано, что оптимальной дозой скармливания кормовой добавки откармливаемым бычкам является 1,5 г/кг живой массы. Включение её в состав основного рациона способствует увеличению суточного прироста живой массы бычков  на 24,0% по сравнению с контролем.</w:t>
      </w:r>
    </w:p>
    <w:p w:rsidR="00A60E93" w:rsidRDefault="00A60E93" w:rsidP="00A60E93">
      <w:pPr>
        <w:spacing w:after="0" w:line="240" w:lineRule="auto"/>
        <w:ind w:firstLine="567"/>
        <w:rPr>
          <w:rFonts w:ascii="Times New Roman" w:hAnsi="Times New Roman"/>
          <w:sz w:val="28"/>
          <w:szCs w:val="28"/>
        </w:rPr>
      </w:pPr>
    </w:p>
    <w:p w:rsidR="00A60E93" w:rsidRDefault="00A60E93" w:rsidP="00A60E93">
      <w:pPr>
        <w:spacing w:after="0" w:line="240" w:lineRule="auto"/>
        <w:jc w:val="center"/>
        <w:rPr>
          <w:rFonts w:ascii="Times New Roman" w:hAnsi="Times New Roman"/>
          <w:sz w:val="24"/>
          <w:szCs w:val="24"/>
          <w:shd w:val="clear" w:color="auto" w:fill="FFFFFF"/>
        </w:rPr>
      </w:pPr>
    </w:p>
    <w:p w:rsidR="00A60E93" w:rsidRDefault="00A60E93" w:rsidP="00A60E93">
      <w:pPr>
        <w:spacing w:after="0" w:line="240" w:lineRule="auto"/>
        <w:jc w:val="center"/>
        <w:rPr>
          <w:rFonts w:ascii="Times New Roman" w:hAnsi="Times New Roman"/>
          <w:sz w:val="24"/>
          <w:szCs w:val="24"/>
          <w:shd w:val="clear" w:color="auto" w:fill="FFFFFF"/>
        </w:rPr>
      </w:pPr>
    </w:p>
    <w:p w:rsidR="00A60E93" w:rsidRDefault="00A60E93" w:rsidP="00A60E93">
      <w:pPr>
        <w:spacing w:after="0" w:line="240" w:lineRule="auto"/>
        <w:jc w:val="center"/>
        <w:rPr>
          <w:rFonts w:ascii="Times New Roman" w:hAnsi="Times New Roman"/>
          <w:sz w:val="24"/>
          <w:szCs w:val="24"/>
          <w:shd w:val="clear" w:color="auto" w:fill="FFFFFF"/>
        </w:rPr>
      </w:pPr>
    </w:p>
    <w:p w:rsidR="00A60E93" w:rsidRPr="00A60E93" w:rsidRDefault="00585551" w:rsidP="00A60E93">
      <w:pPr>
        <w:spacing w:after="0" w:line="240" w:lineRule="auto"/>
        <w:jc w:val="center"/>
        <w:rPr>
          <w:rFonts w:ascii="Times New Roman" w:hAnsi="Times New Roman"/>
          <w:sz w:val="24"/>
          <w:szCs w:val="24"/>
          <w:shd w:val="clear" w:color="auto" w:fill="FFFFFF"/>
          <w:lang w:val="en-US"/>
        </w:rPr>
      </w:pPr>
      <w:r w:rsidRPr="00A60E93">
        <w:rPr>
          <w:rFonts w:ascii="Times New Roman" w:hAnsi="Times New Roman"/>
          <w:sz w:val="24"/>
          <w:szCs w:val="24"/>
          <w:shd w:val="clear" w:color="auto" w:fill="FFFFFF"/>
          <w:lang w:val="en-US"/>
        </w:rPr>
        <w:lastRenderedPageBreak/>
        <w:t>THE PRODUCTIVITY OF BULL FATTENING FOR INCLUSION IN THE CONCENTRATE DIET ON PROTEIN BASIS</w:t>
      </w:r>
    </w:p>
    <w:p w:rsidR="00585551" w:rsidRPr="00464F0C" w:rsidRDefault="00585551" w:rsidP="00A60E93">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Yanchikova G. P.</w:t>
      </w:r>
    </w:p>
    <w:p w:rsidR="00A60E93" w:rsidRPr="00464F0C" w:rsidRDefault="00A60E93" w:rsidP="00A60E93">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A60E93" w:rsidRPr="00464F0C" w:rsidRDefault="00A60E93" w:rsidP="00A60E93">
      <w:pPr>
        <w:spacing w:after="0" w:line="240" w:lineRule="auto"/>
        <w:jc w:val="center"/>
        <w:rPr>
          <w:rFonts w:ascii="Times New Roman" w:hAnsi="Times New Roman"/>
          <w:sz w:val="28"/>
          <w:szCs w:val="28"/>
          <w:lang w:val="en-US"/>
        </w:rPr>
      </w:pPr>
    </w:p>
    <w:p w:rsidR="00585551" w:rsidRDefault="00585551" w:rsidP="00A60E93">
      <w:pPr>
        <w:spacing w:after="0" w:line="240" w:lineRule="auto"/>
        <w:ind w:firstLine="567"/>
        <w:rPr>
          <w:rFonts w:ascii="Times New Roman" w:hAnsi="Times New Roman"/>
          <w:sz w:val="28"/>
          <w:szCs w:val="28"/>
          <w:lang w:val="en-US"/>
        </w:rPr>
      </w:pPr>
      <w:r>
        <w:rPr>
          <w:rFonts w:ascii="Times New Roman" w:hAnsi="Times New Roman"/>
          <w:sz w:val="28"/>
          <w:szCs w:val="28"/>
          <w:lang w:val="en-US"/>
        </w:rPr>
        <w:t>In experiment on sagination of bull-calves influence of various doses of new protein feed additive on indicators of cicatricial digestion and a gain of live weight is studied. It is shown that an optimum dose of feeding of feed additive to the fattened bull-calves are 1,5 g/kg of live weight. Its inclusion in structure of the main diet promotes increase in a daily gain of live mass of bull-calves by 24,0% in comparison with control.</w:t>
      </w:r>
    </w:p>
    <w:p w:rsidR="00585551" w:rsidRDefault="00585551" w:rsidP="00A60E93">
      <w:pPr>
        <w:spacing w:after="0" w:line="240" w:lineRule="auto"/>
        <w:ind w:firstLine="567"/>
        <w:rPr>
          <w:rFonts w:ascii="Times New Roman" w:hAnsi="Times New Roman"/>
          <w:sz w:val="28"/>
          <w:szCs w:val="28"/>
          <w:lang w:val="en-US"/>
        </w:rPr>
      </w:pPr>
    </w:p>
    <w:p w:rsidR="00585551" w:rsidRDefault="00585551" w:rsidP="008632D5">
      <w:pPr>
        <w:shd w:val="clear" w:color="auto" w:fill="FFFFFF"/>
        <w:spacing w:after="0" w:line="240" w:lineRule="auto"/>
        <w:ind w:right="65"/>
        <w:jc w:val="right"/>
        <w:rPr>
          <w:rFonts w:ascii="Times New Roman" w:eastAsia="Times New Roman" w:hAnsi="Times New Roman"/>
          <w:sz w:val="28"/>
          <w:szCs w:val="28"/>
        </w:rPr>
      </w:pPr>
      <w:r>
        <w:rPr>
          <w:rFonts w:ascii="Times New Roman" w:eastAsia="Times New Roman" w:hAnsi="Times New Roman"/>
          <w:sz w:val="28"/>
          <w:szCs w:val="28"/>
        </w:rPr>
        <w:t>УДК 636.8(590.06)</w:t>
      </w:r>
    </w:p>
    <w:p w:rsidR="008632D5" w:rsidRDefault="008632D5" w:rsidP="008632D5">
      <w:pPr>
        <w:shd w:val="clear" w:color="auto" w:fill="FFFFFF"/>
        <w:spacing w:after="0" w:line="240" w:lineRule="auto"/>
        <w:ind w:right="65"/>
        <w:jc w:val="right"/>
        <w:rPr>
          <w:rFonts w:ascii="Times New Roman" w:hAnsi="Times New Roman"/>
          <w:sz w:val="28"/>
          <w:szCs w:val="28"/>
        </w:rPr>
      </w:pPr>
    </w:p>
    <w:p w:rsidR="00585551" w:rsidRDefault="00585551" w:rsidP="008632D5">
      <w:pPr>
        <w:shd w:val="clear" w:color="auto" w:fill="FFFFFF"/>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ВИДОВОЙ СОСТАВ ГЕЛЬМИНТОВ ЛОШАДЕЙ</w:t>
      </w:r>
    </w:p>
    <w:p w:rsidR="008632D5" w:rsidRDefault="008632D5" w:rsidP="008632D5">
      <w:pPr>
        <w:shd w:val="clear" w:color="auto" w:fill="FFFFFF"/>
        <w:spacing w:after="0" w:line="240" w:lineRule="auto"/>
        <w:jc w:val="center"/>
        <w:rPr>
          <w:rFonts w:ascii="Times New Roman" w:hAnsi="Times New Roman"/>
          <w:sz w:val="28"/>
          <w:szCs w:val="28"/>
        </w:rPr>
      </w:pPr>
    </w:p>
    <w:p w:rsidR="00585551" w:rsidRDefault="00585551" w:rsidP="008632D5">
      <w:pPr>
        <w:shd w:val="clear" w:color="auto" w:fill="FFFFFF"/>
        <w:spacing w:after="0" w:line="240" w:lineRule="auto"/>
        <w:jc w:val="center"/>
        <w:rPr>
          <w:rFonts w:ascii="Times New Roman" w:hAnsi="Times New Roman"/>
          <w:b/>
          <w:sz w:val="28"/>
          <w:szCs w:val="28"/>
        </w:rPr>
      </w:pPr>
      <w:r>
        <w:rPr>
          <w:rFonts w:ascii="Times New Roman" w:eastAsia="Times New Roman" w:hAnsi="Times New Roman"/>
          <w:b/>
          <w:sz w:val="28"/>
          <w:szCs w:val="28"/>
        </w:rPr>
        <w:t>Климова Э.В.</w:t>
      </w:r>
    </w:p>
    <w:p w:rsidR="00585551" w:rsidRDefault="00585551" w:rsidP="008632D5">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Руководитель - Гайсина Л.А., ст. преподаватель кафедры биологии, генетики и разведения животных</w:t>
      </w:r>
    </w:p>
    <w:p w:rsidR="00585551" w:rsidRDefault="00585551" w:rsidP="008632D5">
      <w:pPr>
        <w:shd w:val="clear" w:color="auto" w:fill="FFFFFF"/>
        <w:spacing w:after="0" w:line="240" w:lineRule="auto"/>
        <w:jc w:val="center"/>
        <w:rPr>
          <w:rFonts w:ascii="Times New Roman" w:hAnsi="Times New Roman"/>
          <w:sz w:val="28"/>
          <w:szCs w:val="28"/>
        </w:rPr>
      </w:pPr>
      <w:r>
        <w:rPr>
          <w:rFonts w:ascii="Times New Roman" w:eastAsia="Times New Roman" w:hAnsi="Times New Roman"/>
          <w:sz w:val="28"/>
          <w:szCs w:val="28"/>
        </w:rPr>
        <w:t>Казанская государственная академия ветеринарной медицины</w:t>
      </w:r>
    </w:p>
    <w:p w:rsidR="008632D5" w:rsidRPr="008632D5" w:rsidRDefault="008632D5" w:rsidP="00585551">
      <w:pPr>
        <w:shd w:val="clear" w:color="auto" w:fill="FFFFFF"/>
        <w:spacing w:after="0" w:line="240" w:lineRule="auto"/>
        <w:ind w:right="1"/>
        <w:rPr>
          <w:rFonts w:ascii="Times New Roman" w:eastAsia="Times New Roman" w:hAnsi="Times New Roman"/>
          <w:b/>
          <w:bCs/>
          <w:sz w:val="28"/>
          <w:szCs w:val="28"/>
        </w:rPr>
      </w:pPr>
    </w:p>
    <w:p w:rsidR="00585551" w:rsidRDefault="00585551" w:rsidP="008632D5">
      <w:pPr>
        <w:shd w:val="clear" w:color="auto" w:fill="FFFFFF"/>
        <w:spacing w:after="0" w:line="240" w:lineRule="auto"/>
        <w:ind w:right="1" w:firstLine="567"/>
        <w:rPr>
          <w:rFonts w:ascii="Times New Roman" w:eastAsia="Times New Roman" w:hAnsi="Times New Roman"/>
          <w:sz w:val="28"/>
          <w:szCs w:val="28"/>
        </w:rPr>
      </w:pPr>
      <w:r w:rsidRPr="008632D5">
        <w:rPr>
          <w:rFonts w:ascii="Times New Roman" w:eastAsia="Times New Roman" w:hAnsi="Times New Roman"/>
          <w:b/>
          <w:bCs/>
          <w:sz w:val="28"/>
          <w:szCs w:val="28"/>
        </w:rPr>
        <w:t>Ключевые слова:</w:t>
      </w:r>
      <w:r>
        <w:rPr>
          <w:rFonts w:ascii="Times New Roman" w:eastAsia="Times New Roman" w:hAnsi="Times New Roman"/>
          <w:b/>
          <w:bCs/>
          <w:sz w:val="28"/>
          <w:szCs w:val="28"/>
        </w:rPr>
        <w:t xml:space="preserve"> </w:t>
      </w:r>
      <w:r>
        <w:rPr>
          <w:rFonts w:ascii="Times New Roman" w:eastAsia="Times New Roman" w:hAnsi="Times New Roman"/>
          <w:sz w:val="28"/>
          <w:szCs w:val="28"/>
        </w:rPr>
        <w:t>лошади, гельминты, нематоды</w:t>
      </w:r>
      <w:r w:rsidR="008632D5">
        <w:rPr>
          <w:rFonts w:ascii="Times New Roman" w:eastAsia="Times New Roman" w:hAnsi="Times New Roman"/>
          <w:sz w:val="28"/>
          <w:szCs w:val="28"/>
        </w:rPr>
        <w:t>.</w:t>
      </w:r>
    </w:p>
    <w:p w:rsidR="00585551" w:rsidRPr="00464F0C" w:rsidRDefault="00585551" w:rsidP="008632D5">
      <w:pPr>
        <w:shd w:val="clear" w:color="auto" w:fill="FFFFFF"/>
        <w:spacing w:after="0" w:line="240" w:lineRule="auto"/>
        <w:ind w:right="2592" w:firstLine="567"/>
        <w:rPr>
          <w:rFonts w:ascii="Times New Roman" w:eastAsia="Times New Roman" w:hAnsi="Times New Roman"/>
          <w:sz w:val="28"/>
          <w:szCs w:val="28"/>
          <w:lang w:val="en-US"/>
        </w:rPr>
      </w:pPr>
      <w:r w:rsidRPr="008632D5">
        <w:rPr>
          <w:rFonts w:ascii="Times New Roman" w:eastAsia="Times New Roman" w:hAnsi="Times New Roman"/>
          <w:b/>
          <w:bCs/>
          <w:sz w:val="28"/>
          <w:szCs w:val="28"/>
          <w:lang w:val="en-US"/>
        </w:rPr>
        <w:t>Key words:</w:t>
      </w:r>
      <w:r>
        <w:rPr>
          <w:rFonts w:ascii="Times New Roman" w:eastAsia="Times New Roman" w:hAnsi="Times New Roman"/>
          <w:b/>
          <w:bCs/>
          <w:sz w:val="28"/>
          <w:szCs w:val="28"/>
          <w:lang w:val="en-US"/>
        </w:rPr>
        <w:t xml:space="preserve"> </w:t>
      </w:r>
      <w:r>
        <w:rPr>
          <w:rFonts w:ascii="Times New Roman" w:eastAsia="Times New Roman" w:hAnsi="Times New Roman"/>
          <w:sz w:val="28"/>
          <w:szCs w:val="28"/>
          <w:lang w:val="en-US"/>
        </w:rPr>
        <w:t>horses, helminths, nematodes</w:t>
      </w:r>
      <w:r w:rsidR="008632D5" w:rsidRPr="008632D5">
        <w:rPr>
          <w:rFonts w:ascii="Times New Roman" w:eastAsia="Times New Roman" w:hAnsi="Times New Roman"/>
          <w:sz w:val="28"/>
          <w:szCs w:val="28"/>
          <w:lang w:val="en-US"/>
        </w:rPr>
        <w:t>.</w:t>
      </w:r>
    </w:p>
    <w:p w:rsidR="008632D5" w:rsidRPr="00464F0C" w:rsidRDefault="008632D5" w:rsidP="008632D5">
      <w:pPr>
        <w:shd w:val="clear" w:color="auto" w:fill="FFFFFF"/>
        <w:spacing w:after="0" w:line="240" w:lineRule="auto"/>
        <w:ind w:right="2592" w:firstLine="567"/>
        <w:rPr>
          <w:rFonts w:ascii="Times New Roman" w:hAnsi="Times New Roman"/>
          <w:sz w:val="28"/>
          <w:szCs w:val="28"/>
          <w:lang w:val="en-US"/>
        </w:rPr>
      </w:pPr>
    </w:p>
    <w:p w:rsidR="00585551" w:rsidRDefault="00585551" w:rsidP="008632D5">
      <w:pPr>
        <w:shd w:val="clear" w:color="auto" w:fill="FFFFFF"/>
        <w:spacing w:after="0" w:line="240" w:lineRule="auto"/>
        <w:ind w:right="50" w:firstLine="567"/>
        <w:rPr>
          <w:rFonts w:ascii="Times New Roman" w:hAnsi="Times New Roman"/>
          <w:sz w:val="28"/>
          <w:szCs w:val="28"/>
        </w:rPr>
      </w:pPr>
      <w:r>
        <w:rPr>
          <w:rFonts w:ascii="Times New Roman" w:eastAsia="Times New Roman" w:hAnsi="Times New Roman"/>
          <w:b/>
          <w:bCs/>
          <w:sz w:val="28"/>
          <w:szCs w:val="28"/>
        </w:rPr>
        <w:t>Введение</w:t>
      </w:r>
      <w:r w:rsidRPr="00464F0C">
        <w:rPr>
          <w:rFonts w:ascii="Times New Roman" w:eastAsia="Times New Roman" w:hAnsi="Times New Roman"/>
          <w:b/>
          <w:bCs/>
          <w:sz w:val="28"/>
          <w:szCs w:val="28"/>
        </w:rPr>
        <w:t xml:space="preserve">. </w:t>
      </w:r>
      <w:r>
        <w:rPr>
          <w:rFonts w:ascii="Times New Roman" w:eastAsia="Times New Roman" w:hAnsi="Times New Roman"/>
          <w:sz w:val="28"/>
          <w:szCs w:val="28"/>
        </w:rPr>
        <w:t>Лошади используются человеком с давних пор для сельскохозяйственных работ, в конном спорте, на экспорт, мясо и молоко. Лошадей широко используют в биологической промышленности для получения желудочного сока, сыворотки жеребых кобыл.</w:t>
      </w:r>
    </w:p>
    <w:p w:rsidR="00585551" w:rsidRDefault="00585551" w:rsidP="008632D5">
      <w:pPr>
        <w:shd w:val="clear" w:color="auto" w:fill="FFFFFF"/>
        <w:spacing w:after="0" w:line="240" w:lineRule="auto"/>
        <w:ind w:right="36" w:firstLine="567"/>
        <w:rPr>
          <w:rFonts w:ascii="Times New Roman" w:hAnsi="Times New Roman"/>
          <w:sz w:val="28"/>
          <w:szCs w:val="28"/>
        </w:rPr>
      </w:pPr>
      <w:r>
        <w:rPr>
          <w:rFonts w:ascii="Times New Roman" w:eastAsia="Times New Roman" w:hAnsi="Times New Roman"/>
          <w:sz w:val="28"/>
          <w:szCs w:val="28"/>
        </w:rPr>
        <w:t>В Республике Татарстан коневодство исторически являлось частью татарской культуры и традиций. В настоящее время разрабатывается программа развития коневодства и конного спорта в Татарстане до 2020 года. Она предусматривает активное участие в развитии республиканского коневодства крупных компаний и предприятий, а общий объем ее финансирования составляет 2,5 миллиарда рублей на десять лет.</w:t>
      </w:r>
    </w:p>
    <w:p w:rsidR="00585551" w:rsidRDefault="00585551" w:rsidP="008632D5">
      <w:pPr>
        <w:shd w:val="clear" w:color="auto" w:fill="FFFFFF"/>
        <w:spacing w:after="0" w:line="240" w:lineRule="auto"/>
        <w:ind w:right="22" w:firstLine="567"/>
        <w:rPr>
          <w:rFonts w:ascii="Times New Roman" w:hAnsi="Times New Roman"/>
          <w:sz w:val="28"/>
          <w:szCs w:val="28"/>
        </w:rPr>
      </w:pPr>
      <w:r>
        <w:rPr>
          <w:rFonts w:ascii="Times New Roman" w:eastAsia="Times New Roman" w:hAnsi="Times New Roman"/>
          <w:sz w:val="28"/>
          <w:szCs w:val="28"/>
        </w:rPr>
        <w:t>На мировом рынке спрос на продукты коневодства весьма велик, поэтому в настоящее время более актуальным направлением является продуктивное коневодство, которое подразделяется на две подотрасли -мясное и молочное. На мясо идут взрослые лошади, выбракованные из основного конского состава и сверхремонтный молодняк. По биохимическим характеристикам конина отличается от говядины, а по ряду показателей даже превосходит её. [4].</w:t>
      </w:r>
    </w:p>
    <w:p w:rsidR="00585551" w:rsidRDefault="00585551" w:rsidP="008632D5">
      <w:pPr>
        <w:shd w:val="clear" w:color="auto" w:fill="FFFFFF"/>
        <w:spacing w:after="0" w:line="240" w:lineRule="auto"/>
        <w:ind w:right="14" w:firstLine="567"/>
        <w:rPr>
          <w:rFonts w:ascii="Times New Roman" w:hAnsi="Times New Roman"/>
          <w:sz w:val="28"/>
          <w:szCs w:val="28"/>
        </w:rPr>
      </w:pPr>
      <w:r>
        <w:rPr>
          <w:rFonts w:ascii="Times New Roman" w:eastAsia="Times New Roman" w:hAnsi="Times New Roman"/>
          <w:sz w:val="28"/>
          <w:szCs w:val="28"/>
        </w:rPr>
        <w:lastRenderedPageBreak/>
        <w:t>Для более эффективного развития отрасли коневодства необходимо проводить ветеринарные мероприятия по профилактике различных болезней, в том числе паразитарных</w:t>
      </w:r>
      <w:r w:rsidR="008632D5">
        <w:rPr>
          <w:rFonts w:ascii="Times New Roman" w:eastAsia="Times New Roman" w:hAnsi="Times New Roman"/>
          <w:sz w:val="28"/>
          <w:szCs w:val="28"/>
        </w:rPr>
        <w:t xml:space="preserve"> </w:t>
      </w:r>
      <w:r>
        <w:rPr>
          <w:rFonts w:ascii="Times New Roman" w:eastAsia="Times New Roman" w:hAnsi="Times New Roman"/>
          <w:sz w:val="28"/>
          <w:szCs w:val="28"/>
        </w:rPr>
        <w:t>[1].</w:t>
      </w:r>
    </w:p>
    <w:p w:rsidR="00585551" w:rsidRDefault="00585551" w:rsidP="008632D5">
      <w:pPr>
        <w:shd w:val="clear" w:color="auto" w:fill="FFFFFF"/>
        <w:spacing w:after="0" w:line="240" w:lineRule="auto"/>
        <w:ind w:right="7" w:firstLine="567"/>
        <w:rPr>
          <w:rFonts w:ascii="Times New Roman" w:hAnsi="Times New Roman"/>
          <w:sz w:val="28"/>
          <w:szCs w:val="28"/>
        </w:rPr>
      </w:pPr>
      <w:r>
        <w:rPr>
          <w:rFonts w:ascii="Times New Roman" w:eastAsia="Times New Roman" w:hAnsi="Times New Roman"/>
          <w:sz w:val="28"/>
          <w:szCs w:val="28"/>
        </w:rPr>
        <w:t>Целью наших исследований явилось изучение видового состава гельминтов лошадей в ООО Мирас д. Казаклар Высокогорского района.</w:t>
      </w:r>
    </w:p>
    <w:p w:rsidR="00585551" w:rsidRDefault="00585551" w:rsidP="008632D5">
      <w:pPr>
        <w:shd w:val="clear" w:color="auto" w:fill="FFFFFF"/>
        <w:spacing w:after="0" w:line="240" w:lineRule="auto"/>
        <w:ind w:firstLine="567"/>
        <w:rPr>
          <w:rFonts w:ascii="Times New Roman" w:hAnsi="Times New Roman"/>
          <w:sz w:val="28"/>
          <w:szCs w:val="28"/>
        </w:rPr>
      </w:pPr>
      <w:r>
        <w:rPr>
          <w:rFonts w:ascii="Times New Roman" w:eastAsia="Times New Roman" w:hAnsi="Times New Roman"/>
          <w:b/>
          <w:bCs/>
          <w:sz w:val="28"/>
          <w:szCs w:val="28"/>
        </w:rPr>
        <w:t xml:space="preserve">Материалы </w:t>
      </w:r>
      <w:r>
        <w:rPr>
          <w:rFonts w:ascii="Times New Roman" w:eastAsia="Times New Roman" w:hAnsi="Times New Roman"/>
          <w:b/>
          <w:sz w:val="28"/>
          <w:szCs w:val="28"/>
        </w:rPr>
        <w:t>и методы.</w:t>
      </w:r>
      <w:r>
        <w:rPr>
          <w:rFonts w:ascii="Times New Roman" w:eastAsia="Times New Roman" w:hAnsi="Times New Roman"/>
          <w:sz w:val="28"/>
          <w:szCs w:val="28"/>
        </w:rPr>
        <w:t xml:space="preserve"> Исследования проводились на кафедре биологии, генетики и развития животных и ООО Мирас д. Казаклар Высокогорского района. Для проведения исследований отбирались пробы фекалий лошадей и исследовались гельминтоовоскопическим методом (Щербовича). Для исследования по методу Щербовича использовали насыщенный раствор натрия нитрата. Для его приготовления растворяли 1 кг нитрата натрия в 1 литре горячей воды. Пробу фекалий массой 3 г помещали в стаканчик объемом 30 мл и заливали 20 мл размешивали массу до получения однородной взвеси. Полученную взвесь фильтровали через сито в другой стаканчик и оставляли на 5 мин. Затем надосадочную жидкость осторожно сливали, а на дне оставляли такое количество взвеси, которое бы вместилось в центрифужную пробирку центрифугиругировали при 1500 об/мин в течение 2-х минут. После, всю жидкость из пробирки сливали, осадок на дне взбалтывали с помощью стеклянной палочки до получения взвеси и к нему добавляли насыщенный раствор натрия нитрата и снова центрифугировали в том же режиме. Затем поверхностную пленку исследовали под микроскопом</w:t>
      </w:r>
      <w:r w:rsidR="008632D5">
        <w:rPr>
          <w:rFonts w:ascii="Times New Roman" w:eastAsia="Times New Roman" w:hAnsi="Times New Roman"/>
          <w:sz w:val="28"/>
          <w:szCs w:val="28"/>
        </w:rPr>
        <w:t xml:space="preserve"> </w:t>
      </w:r>
      <w:r>
        <w:rPr>
          <w:rFonts w:ascii="Times New Roman" w:eastAsia="Times New Roman" w:hAnsi="Times New Roman"/>
          <w:sz w:val="28"/>
          <w:szCs w:val="28"/>
        </w:rPr>
        <w:t>[2,3,5].</w:t>
      </w:r>
    </w:p>
    <w:p w:rsidR="00585551" w:rsidRDefault="00585551" w:rsidP="008632D5">
      <w:pPr>
        <w:shd w:val="clear" w:color="auto" w:fill="FFFFFF"/>
        <w:spacing w:after="0" w:line="240" w:lineRule="auto"/>
        <w:ind w:right="36" w:firstLine="567"/>
        <w:rPr>
          <w:rFonts w:ascii="Times New Roman" w:hAnsi="Times New Roman"/>
          <w:sz w:val="28"/>
          <w:szCs w:val="28"/>
        </w:rPr>
      </w:pPr>
      <w:r>
        <w:rPr>
          <w:rFonts w:ascii="Times New Roman" w:eastAsia="Times New Roman" w:hAnsi="Times New Roman"/>
          <w:b/>
          <w:bCs/>
          <w:sz w:val="28"/>
          <w:szCs w:val="28"/>
        </w:rPr>
        <w:t xml:space="preserve">Результаты исследований. </w:t>
      </w:r>
      <w:r>
        <w:rPr>
          <w:rFonts w:ascii="Times New Roman" w:eastAsia="Times New Roman" w:hAnsi="Times New Roman"/>
          <w:sz w:val="28"/>
          <w:szCs w:val="28"/>
        </w:rPr>
        <w:t>Для изучения видового состава гельминтов лошадей проводили исследование 24 проб от животных.</w:t>
      </w:r>
    </w:p>
    <w:p w:rsidR="00585551" w:rsidRDefault="00585551" w:rsidP="008632D5">
      <w:pPr>
        <w:shd w:val="clear" w:color="auto" w:fill="FFFFFF"/>
        <w:spacing w:before="7" w:after="0" w:line="240" w:lineRule="auto"/>
        <w:ind w:right="29" w:firstLine="567"/>
        <w:rPr>
          <w:rFonts w:ascii="Times New Roman" w:hAnsi="Times New Roman"/>
          <w:sz w:val="28"/>
          <w:szCs w:val="28"/>
        </w:rPr>
      </w:pPr>
      <w:r>
        <w:rPr>
          <w:rFonts w:ascii="Times New Roman" w:eastAsia="Times New Roman" w:hAnsi="Times New Roman"/>
          <w:sz w:val="28"/>
          <w:szCs w:val="28"/>
        </w:rPr>
        <w:t xml:space="preserve">Видовой состав исследованных нами лошадей представлен типом </w:t>
      </w:r>
      <w:r>
        <w:rPr>
          <w:rFonts w:ascii="Times New Roman" w:eastAsia="Times New Roman" w:hAnsi="Times New Roman"/>
          <w:sz w:val="28"/>
          <w:szCs w:val="28"/>
          <w:lang w:val="en-US"/>
        </w:rPr>
        <w:t>Nemathelminthes</w:t>
      </w:r>
      <w:r>
        <w:rPr>
          <w:rFonts w:ascii="Times New Roman" w:eastAsia="Times New Roman" w:hAnsi="Times New Roman"/>
          <w:sz w:val="28"/>
          <w:szCs w:val="28"/>
        </w:rPr>
        <w:t xml:space="preserve"> класс </w:t>
      </w:r>
      <w:r>
        <w:rPr>
          <w:rFonts w:ascii="Times New Roman" w:eastAsia="Times New Roman" w:hAnsi="Times New Roman"/>
          <w:sz w:val="28"/>
          <w:szCs w:val="28"/>
          <w:lang w:val="en-US"/>
        </w:rPr>
        <w:t>Nematodae</w:t>
      </w:r>
      <w:r>
        <w:rPr>
          <w:rFonts w:ascii="Times New Roman" w:eastAsia="Times New Roman" w:hAnsi="Times New Roman"/>
          <w:sz w:val="28"/>
          <w:szCs w:val="28"/>
        </w:rPr>
        <w:t xml:space="preserve">, подотряд </w:t>
      </w:r>
      <w:r>
        <w:rPr>
          <w:rFonts w:ascii="Times New Roman" w:eastAsia="Times New Roman" w:hAnsi="Times New Roman"/>
          <w:sz w:val="28"/>
          <w:szCs w:val="28"/>
          <w:lang w:val="en-US"/>
        </w:rPr>
        <w:t>Stronqylata</w:t>
      </w:r>
      <w:r>
        <w:rPr>
          <w:rFonts w:ascii="Times New Roman" w:eastAsia="Times New Roman" w:hAnsi="Times New Roman"/>
          <w:sz w:val="28"/>
          <w:szCs w:val="28"/>
        </w:rPr>
        <w:t xml:space="preserve"> и подотряд </w:t>
      </w:r>
      <w:r>
        <w:rPr>
          <w:rFonts w:ascii="Times New Roman" w:eastAsia="Times New Roman" w:hAnsi="Times New Roman"/>
          <w:sz w:val="28"/>
          <w:szCs w:val="28"/>
          <w:lang w:val="en-US"/>
        </w:rPr>
        <w:t>Ascaridata</w:t>
      </w:r>
      <w:r>
        <w:rPr>
          <w:rFonts w:ascii="Times New Roman" w:eastAsia="Times New Roman" w:hAnsi="Times New Roman"/>
          <w:sz w:val="28"/>
          <w:szCs w:val="28"/>
        </w:rPr>
        <w:t>.</w:t>
      </w:r>
      <w:r w:rsidR="008632D5">
        <w:rPr>
          <w:rFonts w:ascii="Times New Roman" w:eastAsia="Times New Roman" w:hAnsi="Times New Roman"/>
          <w:sz w:val="28"/>
          <w:szCs w:val="28"/>
        </w:rPr>
        <w:t xml:space="preserve"> </w:t>
      </w:r>
    </w:p>
    <w:p w:rsidR="00585551" w:rsidRDefault="00585551" w:rsidP="008632D5">
      <w:pPr>
        <w:shd w:val="clear" w:color="auto" w:fill="FFFFFF"/>
        <w:spacing w:after="0" w:line="240" w:lineRule="auto"/>
        <w:ind w:right="22" w:firstLine="567"/>
        <w:rPr>
          <w:rFonts w:ascii="Times New Roman" w:hAnsi="Times New Roman"/>
          <w:sz w:val="28"/>
          <w:szCs w:val="28"/>
        </w:rPr>
      </w:pPr>
      <w:r>
        <w:rPr>
          <w:rFonts w:ascii="Times New Roman" w:eastAsia="Times New Roman" w:hAnsi="Times New Roman"/>
          <w:sz w:val="28"/>
          <w:szCs w:val="28"/>
        </w:rPr>
        <w:t xml:space="preserve">Доминирующим видом является подотряд </w:t>
      </w:r>
      <w:r>
        <w:rPr>
          <w:rFonts w:ascii="Times New Roman" w:eastAsia="Times New Roman" w:hAnsi="Times New Roman"/>
          <w:sz w:val="28"/>
          <w:szCs w:val="28"/>
          <w:lang w:val="en-US"/>
        </w:rPr>
        <w:t>Stronqylata</w:t>
      </w:r>
      <w:r>
        <w:rPr>
          <w:rFonts w:ascii="Times New Roman" w:eastAsia="Times New Roman" w:hAnsi="Times New Roman"/>
          <w:sz w:val="28"/>
          <w:szCs w:val="28"/>
        </w:rPr>
        <w:t>, кишечных стронгилят обнаруживали у 45,8%. Яйца кишечных стронгилят светло</w:t>
      </w:r>
      <w:r>
        <w:rPr>
          <w:rFonts w:ascii="Times New Roman" w:eastAsia="Times New Roman" w:hAnsi="Times New Roman"/>
          <w:sz w:val="28"/>
          <w:szCs w:val="28"/>
        </w:rPr>
        <w:softHyphen/>
        <w:t xml:space="preserve">серого цвета. Подотряд </w:t>
      </w:r>
      <w:r>
        <w:rPr>
          <w:rFonts w:ascii="Times New Roman" w:eastAsia="Times New Roman" w:hAnsi="Times New Roman"/>
          <w:sz w:val="28"/>
          <w:szCs w:val="28"/>
          <w:lang w:val="en-US"/>
        </w:rPr>
        <w:t>Ascaridata</w:t>
      </w:r>
      <w:r>
        <w:rPr>
          <w:rFonts w:ascii="Times New Roman" w:eastAsia="Times New Roman" w:hAnsi="Times New Roman"/>
          <w:sz w:val="28"/>
          <w:szCs w:val="28"/>
        </w:rPr>
        <w:t xml:space="preserve"> представлен </w:t>
      </w:r>
      <w:r>
        <w:rPr>
          <w:rFonts w:ascii="Times New Roman" w:eastAsia="Times New Roman" w:hAnsi="Times New Roman"/>
          <w:sz w:val="28"/>
          <w:szCs w:val="28"/>
          <w:lang w:val="en-US"/>
        </w:rPr>
        <w:t>Parascaris</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equorum</w:t>
      </w:r>
      <w:r>
        <w:rPr>
          <w:rFonts w:ascii="Times New Roman" w:eastAsia="Times New Roman" w:hAnsi="Times New Roman"/>
          <w:sz w:val="28"/>
          <w:szCs w:val="28"/>
        </w:rPr>
        <w:t xml:space="preserve"> яйца гельминта коричневого цвета, покрытые толстой гладкой оболочкой. Параскариды развиваются прямым путем по аскароидному типу. Яйца параскарид во внешней среде достигают инвазионной стадии при температуре 20—25° через 8—15 дней. Зимой яйца не развиваются. От момента заглатывания яиц лошадью до половозрелой стадии паразита необходимо 1,5-2 месяца.</w:t>
      </w:r>
    </w:p>
    <w:p w:rsidR="00585551" w:rsidRDefault="00585551" w:rsidP="008632D5">
      <w:pPr>
        <w:shd w:val="clear" w:color="auto" w:fill="FFFFFF"/>
        <w:spacing w:after="0" w:line="240" w:lineRule="auto"/>
        <w:ind w:right="22" w:firstLine="567"/>
        <w:rPr>
          <w:rFonts w:ascii="Times New Roman" w:hAnsi="Times New Roman"/>
          <w:sz w:val="28"/>
          <w:szCs w:val="28"/>
        </w:rPr>
      </w:pPr>
      <w:r>
        <w:rPr>
          <w:rFonts w:ascii="Times New Roman" w:eastAsia="Times New Roman" w:hAnsi="Times New Roman"/>
          <w:sz w:val="28"/>
          <w:szCs w:val="28"/>
        </w:rPr>
        <w:t>Гельминтозы лошадей - одна из самых серьезных проблем в коневодстве. При сильной степени инвазии кишечными гельминтозами, происходит нарушение функции желудочно-кишечного тракта, снижается резистентность организма к инфекционным и вирусным болезням.</w:t>
      </w:r>
    </w:p>
    <w:p w:rsidR="00585551" w:rsidRDefault="00585551" w:rsidP="008632D5">
      <w:pPr>
        <w:shd w:val="clear" w:color="auto" w:fill="FFFFFF"/>
        <w:spacing w:after="0" w:line="240" w:lineRule="auto"/>
        <w:ind w:right="22" w:firstLine="567"/>
        <w:rPr>
          <w:rFonts w:ascii="Times New Roman" w:hAnsi="Times New Roman"/>
          <w:sz w:val="28"/>
          <w:szCs w:val="28"/>
        </w:rPr>
      </w:pPr>
      <w:r>
        <w:rPr>
          <w:rFonts w:ascii="Times New Roman" w:eastAsia="Times New Roman" w:hAnsi="Times New Roman"/>
          <w:sz w:val="28"/>
          <w:szCs w:val="28"/>
        </w:rPr>
        <w:t xml:space="preserve">Таким образом видовой состав гельминтов лошади в </w:t>
      </w:r>
      <w:r>
        <w:rPr>
          <w:rFonts w:ascii="Times New Roman" w:eastAsia="Times New Roman" w:hAnsi="Times New Roman"/>
          <w:bCs/>
          <w:sz w:val="28"/>
          <w:szCs w:val="28"/>
        </w:rPr>
        <w:t>ООО</w:t>
      </w:r>
      <w:r>
        <w:rPr>
          <w:rFonts w:ascii="Times New Roman" w:eastAsia="Times New Roman" w:hAnsi="Times New Roman"/>
          <w:b/>
          <w:bCs/>
          <w:sz w:val="28"/>
          <w:szCs w:val="28"/>
        </w:rPr>
        <w:t xml:space="preserve"> </w:t>
      </w:r>
      <w:r>
        <w:rPr>
          <w:rFonts w:ascii="Times New Roman" w:eastAsia="Times New Roman" w:hAnsi="Times New Roman"/>
          <w:sz w:val="28"/>
          <w:szCs w:val="28"/>
        </w:rPr>
        <w:t xml:space="preserve">Мирас д. Казаклар Высокогорского района представлен типом </w:t>
      </w:r>
      <w:r>
        <w:rPr>
          <w:rFonts w:ascii="Times New Roman" w:eastAsia="Times New Roman" w:hAnsi="Times New Roman"/>
          <w:sz w:val="28"/>
          <w:szCs w:val="28"/>
          <w:lang w:val="en-US"/>
        </w:rPr>
        <w:t>Nemathelminthes</w: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класс </w:t>
      </w:r>
      <w:r>
        <w:rPr>
          <w:rFonts w:ascii="Times New Roman" w:eastAsia="Times New Roman" w:hAnsi="Times New Roman"/>
          <w:sz w:val="28"/>
          <w:szCs w:val="28"/>
          <w:lang w:val="en-US"/>
        </w:rPr>
        <w:t>Nematodae</w:t>
      </w:r>
      <w:r>
        <w:rPr>
          <w:rFonts w:ascii="Times New Roman" w:eastAsia="Times New Roman" w:hAnsi="Times New Roman"/>
          <w:sz w:val="28"/>
          <w:szCs w:val="28"/>
        </w:rPr>
        <w:t xml:space="preserve">, подотряд </w:t>
      </w:r>
      <w:r>
        <w:rPr>
          <w:rFonts w:ascii="Times New Roman" w:eastAsia="Times New Roman" w:hAnsi="Times New Roman"/>
          <w:sz w:val="28"/>
          <w:szCs w:val="28"/>
          <w:lang w:val="en-US"/>
        </w:rPr>
        <w:t>Stronqylata</w:t>
      </w:r>
      <w:r>
        <w:rPr>
          <w:rFonts w:ascii="Times New Roman" w:eastAsia="Times New Roman" w:hAnsi="Times New Roman"/>
          <w:sz w:val="28"/>
          <w:szCs w:val="28"/>
        </w:rPr>
        <w:t xml:space="preserve"> и подотряд </w:t>
      </w:r>
      <w:r>
        <w:rPr>
          <w:rFonts w:ascii="Times New Roman" w:eastAsia="Times New Roman" w:hAnsi="Times New Roman"/>
          <w:sz w:val="28"/>
          <w:szCs w:val="28"/>
          <w:lang w:val="en-US"/>
        </w:rPr>
        <w:t>Ascaridata</w:t>
      </w:r>
      <w:r>
        <w:rPr>
          <w:rFonts w:ascii="Times New Roman" w:eastAsia="Times New Roman" w:hAnsi="Times New Roman"/>
          <w:sz w:val="28"/>
          <w:szCs w:val="28"/>
        </w:rPr>
        <w:t>(</w:t>
      </w:r>
      <w:r>
        <w:rPr>
          <w:rFonts w:ascii="Times New Roman" w:eastAsia="Times New Roman" w:hAnsi="Times New Roman"/>
          <w:sz w:val="28"/>
          <w:szCs w:val="28"/>
          <w:lang w:val="en-US"/>
        </w:rPr>
        <w:t>Parascaris</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eguorum</w:t>
      </w:r>
      <w:r>
        <w:rPr>
          <w:rFonts w:ascii="Times New Roman" w:eastAsia="Times New Roman" w:hAnsi="Times New Roman"/>
          <w:sz w:val="28"/>
          <w:szCs w:val="28"/>
        </w:rPr>
        <w:t>). Яйца цестод и трематод не обнаруживали.</w:t>
      </w:r>
    </w:p>
    <w:p w:rsidR="00585551" w:rsidRDefault="00585551" w:rsidP="008632D5">
      <w:pPr>
        <w:shd w:val="clear" w:color="auto" w:fill="FFFFFF"/>
        <w:spacing w:after="0" w:line="240" w:lineRule="auto"/>
        <w:ind w:firstLine="567"/>
        <w:rPr>
          <w:rFonts w:ascii="Times New Roman" w:hAnsi="Times New Roman"/>
          <w:sz w:val="28"/>
          <w:szCs w:val="28"/>
        </w:rPr>
      </w:pPr>
      <w:r>
        <w:rPr>
          <w:rFonts w:ascii="Times New Roman" w:eastAsia="Times New Roman" w:hAnsi="Times New Roman"/>
          <w:sz w:val="28"/>
          <w:szCs w:val="28"/>
        </w:rPr>
        <w:t xml:space="preserve">ЛИТЕРАТУРА: 1. Акбаев М.Ш. Паразитология и инвазионные болезни животных /М.Ш. Акбаев, Ф.И. Василевич, </w:t>
      </w:r>
      <w:r>
        <w:rPr>
          <w:rFonts w:ascii="Times New Roman" w:eastAsia="Times New Roman" w:hAnsi="Times New Roman"/>
          <w:sz w:val="28"/>
          <w:szCs w:val="28"/>
          <w:lang w:val="en-US"/>
        </w:rPr>
        <w:t>P</w:t>
      </w:r>
      <w:r>
        <w:rPr>
          <w:rFonts w:ascii="Times New Roman" w:eastAsia="Times New Roman" w:hAnsi="Times New Roman"/>
          <w:sz w:val="28"/>
          <w:szCs w:val="28"/>
        </w:rPr>
        <w:t>.</w:t>
      </w:r>
      <w:r>
        <w:rPr>
          <w:rFonts w:ascii="Times New Roman" w:eastAsia="Times New Roman" w:hAnsi="Times New Roman"/>
          <w:sz w:val="28"/>
          <w:szCs w:val="28"/>
          <w:lang w:val="en-US"/>
        </w:rPr>
        <w:t>M</w:t>
      </w:r>
      <w:r>
        <w:rPr>
          <w:rFonts w:ascii="Times New Roman" w:eastAsia="Times New Roman" w:hAnsi="Times New Roman"/>
          <w:sz w:val="28"/>
          <w:szCs w:val="28"/>
        </w:rPr>
        <w:t>. Акбаев, А.А. Водянов, Н.Е. Косминков, П.И. Пашкин, А.И. Ятусевич / М.: КолосС. -2008.- 708 с. 2. Бундина Л.А. Гельминтологическая ситуация в коневодческих хозяйствах России // Ветеринария. 1994. - № 2.- С. 29-31. 3. Демидов Н.В. Гельминтозы животных // М.: Агропромиздат, 1987.- 335 с. 4. Калашников В.В. Прошлое, настоящее и будущее коневодства / В.В. Калашников // Зоотехния. - 2003. - №11. - С. 13-18. 5. Котельников Г. А. Гельминтологические исследования животных и окружающей среды.- М: Колос, 1984.-207с.</w:t>
      </w:r>
    </w:p>
    <w:p w:rsidR="008632D5" w:rsidRDefault="008632D5" w:rsidP="008632D5">
      <w:pPr>
        <w:shd w:val="clear" w:color="auto" w:fill="FFFFFF"/>
        <w:spacing w:after="0" w:line="240" w:lineRule="auto"/>
        <w:ind w:firstLine="567"/>
        <w:rPr>
          <w:rFonts w:ascii="Times New Roman" w:eastAsia="Times New Roman" w:hAnsi="Times New Roman"/>
          <w:sz w:val="28"/>
          <w:szCs w:val="28"/>
        </w:rPr>
      </w:pPr>
    </w:p>
    <w:p w:rsidR="00585551" w:rsidRPr="008632D5" w:rsidRDefault="00585551" w:rsidP="008632D5">
      <w:pPr>
        <w:shd w:val="clear" w:color="auto" w:fill="FFFFFF"/>
        <w:spacing w:after="0" w:line="240" w:lineRule="auto"/>
        <w:jc w:val="center"/>
        <w:rPr>
          <w:rFonts w:ascii="Times New Roman" w:eastAsia="Times New Roman" w:hAnsi="Times New Roman"/>
          <w:sz w:val="24"/>
          <w:szCs w:val="24"/>
        </w:rPr>
      </w:pPr>
      <w:r w:rsidRPr="008632D5">
        <w:rPr>
          <w:rFonts w:ascii="Times New Roman" w:eastAsia="Times New Roman" w:hAnsi="Times New Roman"/>
          <w:sz w:val="24"/>
          <w:szCs w:val="24"/>
        </w:rPr>
        <w:t>ВИДОВОЙ СОСТАВ ГЕЛЬМИНТОВ ЛОШАДЕЙ</w:t>
      </w:r>
    </w:p>
    <w:p w:rsidR="008632D5" w:rsidRDefault="008632D5" w:rsidP="008632D5">
      <w:pPr>
        <w:shd w:val="clear" w:color="auto" w:fill="FFFFFF"/>
        <w:spacing w:after="0" w:line="240" w:lineRule="auto"/>
        <w:jc w:val="center"/>
        <w:rPr>
          <w:rFonts w:ascii="Times New Roman" w:eastAsia="Times New Roman" w:hAnsi="Times New Roman"/>
          <w:sz w:val="28"/>
          <w:szCs w:val="28"/>
        </w:rPr>
      </w:pPr>
    </w:p>
    <w:p w:rsidR="00585551" w:rsidRDefault="00585551" w:rsidP="008632D5">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Климова Э.В</w:t>
      </w:r>
      <w:r w:rsidR="008632D5">
        <w:rPr>
          <w:rFonts w:ascii="Times New Roman" w:eastAsia="Times New Roman" w:hAnsi="Times New Roman"/>
          <w:sz w:val="28"/>
          <w:szCs w:val="28"/>
        </w:rPr>
        <w:t>.</w:t>
      </w:r>
    </w:p>
    <w:p w:rsidR="008632D5" w:rsidRDefault="008632D5" w:rsidP="008632D5">
      <w:pPr>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Резюме</w:t>
      </w:r>
    </w:p>
    <w:p w:rsidR="00585551" w:rsidRDefault="00585551" w:rsidP="008632D5">
      <w:pPr>
        <w:shd w:val="clear" w:color="auto" w:fill="FFFFFF"/>
        <w:spacing w:after="0" w:line="240" w:lineRule="auto"/>
        <w:ind w:right="36" w:firstLine="567"/>
        <w:rPr>
          <w:rFonts w:ascii="Times New Roman" w:hAnsi="Times New Roman"/>
          <w:sz w:val="28"/>
          <w:szCs w:val="28"/>
          <w:lang w:val="en-US"/>
        </w:rPr>
      </w:pPr>
      <w:r>
        <w:rPr>
          <w:rFonts w:ascii="Times New Roman" w:eastAsia="Times New Roman" w:hAnsi="Times New Roman"/>
          <w:sz w:val="28"/>
          <w:szCs w:val="28"/>
        </w:rPr>
        <w:t>Результаты</w:t>
      </w:r>
      <w:r w:rsidR="008632D5">
        <w:rPr>
          <w:rFonts w:ascii="Times New Roman" w:eastAsia="Times New Roman" w:hAnsi="Times New Roman"/>
          <w:sz w:val="28"/>
          <w:szCs w:val="28"/>
        </w:rPr>
        <w:t xml:space="preserve"> </w:t>
      </w:r>
      <w:r>
        <w:rPr>
          <w:rFonts w:ascii="Times New Roman" w:eastAsia="Times New Roman" w:hAnsi="Times New Roman"/>
          <w:sz w:val="28"/>
          <w:szCs w:val="28"/>
        </w:rPr>
        <w:t xml:space="preserve">проведенных исследований, показали что видовой состав гельминтов лошадей представлен только типом </w:t>
      </w:r>
      <w:r>
        <w:rPr>
          <w:rFonts w:ascii="Times New Roman" w:eastAsia="Times New Roman" w:hAnsi="Times New Roman"/>
          <w:sz w:val="28"/>
          <w:szCs w:val="28"/>
          <w:lang w:val="en-US"/>
        </w:rPr>
        <w:t>Nemathelminthes</w:t>
      </w:r>
      <w:r>
        <w:rPr>
          <w:rFonts w:ascii="Times New Roman" w:eastAsia="Times New Roman" w:hAnsi="Times New Roman"/>
          <w:sz w:val="28"/>
          <w:szCs w:val="28"/>
        </w:rPr>
        <w:t xml:space="preserve"> класс </w:t>
      </w:r>
      <w:r>
        <w:rPr>
          <w:rFonts w:ascii="Times New Roman" w:eastAsia="Times New Roman" w:hAnsi="Times New Roman"/>
          <w:sz w:val="28"/>
          <w:szCs w:val="28"/>
          <w:lang w:val="en-US"/>
        </w:rPr>
        <w:t>Nematodae</w:t>
      </w:r>
      <w:r>
        <w:rPr>
          <w:rFonts w:ascii="Times New Roman" w:eastAsia="Times New Roman" w:hAnsi="Times New Roman"/>
          <w:sz w:val="28"/>
          <w:szCs w:val="28"/>
        </w:rPr>
        <w:t xml:space="preserve">, подотряд </w:t>
      </w:r>
      <w:r>
        <w:rPr>
          <w:rFonts w:ascii="Times New Roman" w:eastAsia="Times New Roman" w:hAnsi="Times New Roman"/>
          <w:sz w:val="28"/>
          <w:szCs w:val="28"/>
          <w:lang w:val="en-US"/>
        </w:rPr>
        <w:t>Stronqylata</w:t>
      </w:r>
      <w:r>
        <w:rPr>
          <w:rFonts w:ascii="Times New Roman" w:eastAsia="Times New Roman" w:hAnsi="Times New Roman"/>
          <w:sz w:val="28"/>
          <w:szCs w:val="28"/>
        </w:rPr>
        <w:t xml:space="preserve"> и подотряд </w:t>
      </w:r>
      <w:r>
        <w:rPr>
          <w:rFonts w:ascii="Times New Roman" w:eastAsia="Times New Roman" w:hAnsi="Times New Roman"/>
          <w:sz w:val="28"/>
          <w:szCs w:val="28"/>
          <w:lang w:val="en-US"/>
        </w:rPr>
        <w:t>Ascaridata</w:t>
      </w:r>
      <w:r>
        <w:rPr>
          <w:rFonts w:ascii="Times New Roman" w:eastAsia="Times New Roman" w:hAnsi="Times New Roman"/>
          <w:sz w:val="28"/>
          <w:szCs w:val="28"/>
        </w:rPr>
        <w:t>(</w:t>
      </w:r>
      <w:r>
        <w:rPr>
          <w:rFonts w:ascii="Times New Roman" w:eastAsia="Times New Roman" w:hAnsi="Times New Roman"/>
          <w:sz w:val="28"/>
          <w:szCs w:val="28"/>
          <w:lang w:val="en-US"/>
        </w:rPr>
        <w:t>Parascaris</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eguorum</w:t>
      </w:r>
      <w:r>
        <w:rPr>
          <w:rFonts w:ascii="Times New Roman" w:eastAsia="Times New Roman" w:hAnsi="Times New Roman"/>
          <w:sz w:val="28"/>
          <w:szCs w:val="28"/>
        </w:rPr>
        <w:t>). Яйца</w:t>
      </w:r>
      <w:r>
        <w:rPr>
          <w:rFonts w:ascii="Times New Roman" w:eastAsia="Times New Roman" w:hAnsi="Times New Roman"/>
          <w:sz w:val="28"/>
          <w:szCs w:val="28"/>
          <w:lang w:val="en-US"/>
        </w:rPr>
        <w:t xml:space="preserve"> </w:t>
      </w:r>
      <w:r>
        <w:rPr>
          <w:rFonts w:ascii="Times New Roman" w:eastAsia="Times New Roman" w:hAnsi="Times New Roman"/>
          <w:sz w:val="28"/>
          <w:szCs w:val="28"/>
        </w:rPr>
        <w:t>цестод</w:t>
      </w:r>
      <w:r>
        <w:rPr>
          <w:rFonts w:ascii="Times New Roman" w:eastAsia="Times New Roman" w:hAnsi="Times New Roman"/>
          <w:sz w:val="28"/>
          <w:szCs w:val="28"/>
          <w:lang w:val="en-US"/>
        </w:rPr>
        <w:t xml:space="preserve"> </w:t>
      </w:r>
      <w:r>
        <w:rPr>
          <w:rFonts w:ascii="Times New Roman" w:eastAsia="Times New Roman" w:hAnsi="Times New Roman"/>
          <w:sz w:val="28"/>
          <w:szCs w:val="28"/>
        </w:rPr>
        <w:t>и</w:t>
      </w:r>
      <w:r>
        <w:rPr>
          <w:rFonts w:ascii="Times New Roman" w:eastAsia="Times New Roman" w:hAnsi="Times New Roman"/>
          <w:sz w:val="28"/>
          <w:szCs w:val="28"/>
          <w:lang w:val="en-US"/>
        </w:rPr>
        <w:t xml:space="preserve"> </w:t>
      </w:r>
      <w:r>
        <w:rPr>
          <w:rFonts w:ascii="Times New Roman" w:eastAsia="Times New Roman" w:hAnsi="Times New Roman"/>
          <w:sz w:val="28"/>
          <w:szCs w:val="28"/>
        </w:rPr>
        <w:t>трематод</w:t>
      </w:r>
      <w:r>
        <w:rPr>
          <w:rFonts w:ascii="Times New Roman" w:eastAsia="Times New Roman" w:hAnsi="Times New Roman"/>
          <w:sz w:val="28"/>
          <w:szCs w:val="28"/>
          <w:lang w:val="en-US"/>
        </w:rPr>
        <w:t xml:space="preserve"> </w:t>
      </w:r>
      <w:r>
        <w:rPr>
          <w:rFonts w:ascii="Times New Roman" w:eastAsia="Times New Roman" w:hAnsi="Times New Roman"/>
          <w:sz w:val="28"/>
          <w:szCs w:val="28"/>
        </w:rPr>
        <w:t>не</w:t>
      </w:r>
      <w:r>
        <w:rPr>
          <w:rFonts w:ascii="Times New Roman" w:eastAsia="Times New Roman" w:hAnsi="Times New Roman"/>
          <w:sz w:val="28"/>
          <w:szCs w:val="28"/>
          <w:lang w:val="en-US"/>
        </w:rPr>
        <w:t xml:space="preserve"> </w:t>
      </w:r>
      <w:r>
        <w:rPr>
          <w:rFonts w:ascii="Times New Roman" w:eastAsia="Times New Roman" w:hAnsi="Times New Roman"/>
          <w:sz w:val="28"/>
          <w:szCs w:val="28"/>
        </w:rPr>
        <w:t>обнаруживали</w:t>
      </w:r>
      <w:r>
        <w:rPr>
          <w:rFonts w:ascii="Times New Roman" w:eastAsia="Times New Roman" w:hAnsi="Times New Roman"/>
          <w:sz w:val="28"/>
          <w:szCs w:val="28"/>
          <w:lang w:val="en-US"/>
        </w:rPr>
        <w:t>.</w:t>
      </w:r>
    </w:p>
    <w:p w:rsidR="008632D5" w:rsidRPr="00464F0C" w:rsidRDefault="008632D5" w:rsidP="008632D5">
      <w:pPr>
        <w:shd w:val="clear" w:color="auto" w:fill="FFFFFF"/>
        <w:spacing w:after="0" w:line="240" w:lineRule="auto"/>
        <w:ind w:firstLine="567"/>
        <w:rPr>
          <w:rFonts w:ascii="Times New Roman" w:hAnsi="Times New Roman"/>
          <w:sz w:val="28"/>
          <w:szCs w:val="28"/>
          <w:lang w:val="en-US"/>
        </w:rPr>
      </w:pPr>
    </w:p>
    <w:p w:rsidR="00585551" w:rsidRPr="00464F0C" w:rsidRDefault="00585551" w:rsidP="008632D5">
      <w:pPr>
        <w:shd w:val="clear" w:color="auto" w:fill="FFFFFF"/>
        <w:spacing w:after="0" w:line="240" w:lineRule="auto"/>
        <w:jc w:val="center"/>
        <w:rPr>
          <w:rFonts w:ascii="Times New Roman" w:hAnsi="Times New Roman"/>
          <w:sz w:val="24"/>
          <w:szCs w:val="24"/>
          <w:lang w:val="en-US"/>
        </w:rPr>
      </w:pPr>
      <w:r w:rsidRPr="008632D5">
        <w:rPr>
          <w:rFonts w:ascii="Times New Roman" w:hAnsi="Times New Roman"/>
          <w:sz w:val="24"/>
          <w:szCs w:val="24"/>
          <w:lang w:val="en-US"/>
        </w:rPr>
        <w:t>SPECIFIC STRUCTURE OF HELMINTHS OF HORSES</w:t>
      </w:r>
    </w:p>
    <w:p w:rsidR="008632D5" w:rsidRPr="00464F0C" w:rsidRDefault="008632D5" w:rsidP="008632D5">
      <w:pPr>
        <w:shd w:val="clear" w:color="auto" w:fill="FFFFFF"/>
        <w:spacing w:after="0" w:line="240" w:lineRule="auto"/>
        <w:jc w:val="center"/>
        <w:rPr>
          <w:rFonts w:ascii="Times New Roman" w:hAnsi="Times New Roman"/>
          <w:sz w:val="28"/>
          <w:szCs w:val="28"/>
          <w:lang w:val="en-US"/>
        </w:rPr>
      </w:pPr>
    </w:p>
    <w:p w:rsidR="00585551" w:rsidRPr="00464F0C" w:rsidRDefault="00585551" w:rsidP="008632D5">
      <w:pPr>
        <w:shd w:val="clear" w:color="auto" w:fill="FFFFFF"/>
        <w:spacing w:after="0" w:line="240" w:lineRule="auto"/>
        <w:jc w:val="center"/>
        <w:rPr>
          <w:rFonts w:ascii="Times New Roman" w:hAnsi="Times New Roman"/>
          <w:sz w:val="28"/>
          <w:szCs w:val="28"/>
          <w:lang w:val="en-US"/>
        </w:rPr>
      </w:pPr>
      <w:r>
        <w:rPr>
          <w:rFonts w:ascii="Times New Roman" w:hAnsi="Times New Roman"/>
          <w:sz w:val="28"/>
          <w:szCs w:val="28"/>
          <w:lang w:val="en-US"/>
        </w:rPr>
        <w:t>Klimova</w:t>
      </w:r>
      <w:r w:rsidR="008632D5" w:rsidRPr="00464F0C">
        <w:rPr>
          <w:rFonts w:ascii="Times New Roman" w:hAnsi="Times New Roman"/>
          <w:sz w:val="28"/>
          <w:szCs w:val="28"/>
          <w:lang w:val="en-US"/>
        </w:rPr>
        <w:t xml:space="preserve"> </w:t>
      </w:r>
      <w:r>
        <w:rPr>
          <w:rFonts w:ascii="Times New Roman" w:hAnsi="Times New Roman"/>
          <w:sz w:val="28"/>
          <w:szCs w:val="28"/>
          <w:lang w:val="en-US"/>
        </w:rPr>
        <w:t>E.V.</w:t>
      </w:r>
    </w:p>
    <w:p w:rsidR="008632D5" w:rsidRPr="00464F0C" w:rsidRDefault="008632D5" w:rsidP="008632D5">
      <w:pPr>
        <w:shd w:val="clear" w:color="auto" w:fill="FFFFFF"/>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585551" w:rsidRPr="003C5AA0" w:rsidRDefault="00585551" w:rsidP="008632D5">
      <w:pPr>
        <w:shd w:val="clear" w:color="auto" w:fill="FFFFFF"/>
        <w:spacing w:after="0" w:line="240" w:lineRule="auto"/>
        <w:ind w:firstLine="567"/>
        <w:rPr>
          <w:rFonts w:ascii="Times New Roman" w:hAnsi="Times New Roman"/>
          <w:sz w:val="28"/>
          <w:szCs w:val="28"/>
        </w:rPr>
      </w:pPr>
      <w:r>
        <w:rPr>
          <w:rFonts w:ascii="Times New Roman" w:hAnsi="Times New Roman"/>
          <w:sz w:val="28"/>
          <w:szCs w:val="28"/>
          <w:lang w:val="en-US"/>
        </w:rPr>
        <w:t>Results of the conducted researches, showed that the specific structure of helminths of horses is presented only by the Nemathelminthes type the class Nematodae, a suborder of Stronqylata and a suborder of Ascaridata (Parascaris eguorum). Eggs</w:t>
      </w:r>
      <w:r w:rsidRPr="003C5AA0">
        <w:rPr>
          <w:rFonts w:ascii="Times New Roman" w:hAnsi="Times New Roman"/>
          <w:sz w:val="28"/>
          <w:szCs w:val="28"/>
        </w:rPr>
        <w:t xml:space="preserve"> </w:t>
      </w:r>
      <w:r>
        <w:rPr>
          <w:rFonts w:ascii="Times New Roman" w:eastAsia="Times New Roman" w:hAnsi="Times New Roman"/>
          <w:sz w:val="28"/>
          <w:szCs w:val="28"/>
        </w:rPr>
        <w:t>цестод</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and</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trematodes</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did</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not</w:t>
      </w:r>
      <w:r w:rsidRPr="003C5AA0">
        <w:rPr>
          <w:rFonts w:ascii="Times New Roman" w:eastAsia="Times New Roman" w:hAnsi="Times New Roman"/>
          <w:sz w:val="28"/>
          <w:szCs w:val="28"/>
        </w:rPr>
        <w:t xml:space="preserve"> </w:t>
      </w:r>
      <w:r>
        <w:rPr>
          <w:rFonts w:ascii="Times New Roman" w:eastAsia="Times New Roman" w:hAnsi="Times New Roman"/>
          <w:sz w:val="28"/>
          <w:szCs w:val="28"/>
          <w:lang w:val="en-US"/>
        </w:rPr>
        <w:t>find</w:t>
      </w:r>
      <w:r w:rsidRPr="003C5AA0">
        <w:rPr>
          <w:rFonts w:ascii="Times New Roman" w:eastAsia="Times New Roman" w:hAnsi="Times New Roman"/>
          <w:sz w:val="28"/>
          <w:szCs w:val="28"/>
        </w:rPr>
        <w:t>.</w:t>
      </w:r>
    </w:p>
    <w:p w:rsidR="00585551" w:rsidRDefault="00585551" w:rsidP="00585551">
      <w:pPr>
        <w:spacing w:after="0" w:line="240" w:lineRule="auto"/>
        <w:ind w:firstLine="709"/>
        <w:rPr>
          <w:rFonts w:ascii="Times New Roman" w:hAnsi="Times New Roman"/>
          <w:sz w:val="28"/>
          <w:szCs w:val="28"/>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 576.89:648:636.5.</w:t>
      </w:r>
    </w:p>
    <w:p w:rsidR="008632D5" w:rsidRDefault="008632D5"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lang w:val="tt-RU"/>
        </w:rPr>
      </w:pPr>
      <w:r>
        <w:rPr>
          <w:rFonts w:ascii="Times New Roman" w:hAnsi="Times New Roman"/>
          <w:b/>
          <w:sz w:val="28"/>
          <w:szCs w:val="28"/>
          <w:lang w:val="tt-RU"/>
        </w:rPr>
        <w:t xml:space="preserve">ВИДОВОЙ СОСТАВ  ПРЕДСТАВИТЕЛЕЙ ОТРЯДА  ПОЛУЖЕСТКОКРЫЛЫХ И ЖЕСТКОКРЫЛЫХ </w:t>
      </w:r>
      <w:r>
        <w:rPr>
          <w:rFonts w:ascii="Times New Roman" w:hAnsi="Times New Roman"/>
          <w:b/>
          <w:sz w:val="28"/>
          <w:szCs w:val="28"/>
        </w:rPr>
        <w:t>В</w:t>
      </w:r>
      <w:r>
        <w:rPr>
          <w:rFonts w:ascii="Times New Roman" w:hAnsi="Times New Roman"/>
          <w:b/>
          <w:sz w:val="28"/>
          <w:szCs w:val="28"/>
          <w:lang w:val="tt-RU"/>
        </w:rPr>
        <w:t xml:space="preserve"> ПТИЧНИКАХ</w:t>
      </w:r>
    </w:p>
    <w:p w:rsidR="008632D5" w:rsidRDefault="008632D5" w:rsidP="00585551">
      <w:pPr>
        <w:spacing w:after="0" w:line="240" w:lineRule="auto"/>
        <w:jc w:val="center"/>
        <w:rPr>
          <w:rFonts w:ascii="Times New Roman" w:hAnsi="Times New Roman"/>
          <w:b/>
          <w:sz w:val="28"/>
          <w:szCs w:val="28"/>
          <w:lang w:val="tt-RU"/>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Кузнецова А.В, Хандрычева Л.С.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lang w:val="tt-RU"/>
        </w:rPr>
        <w:t>Руководитель</w:t>
      </w:r>
      <w:r>
        <w:rPr>
          <w:rFonts w:ascii="Times New Roman" w:hAnsi="Times New Roman"/>
          <w:b/>
          <w:sz w:val="28"/>
          <w:szCs w:val="28"/>
        </w:rPr>
        <w:t xml:space="preserve"> - </w:t>
      </w:r>
      <w:r>
        <w:rPr>
          <w:rFonts w:ascii="Times New Roman" w:hAnsi="Times New Roman"/>
          <w:sz w:val="28"/>
          <w:szCs w:val="28"/>
        </w:rPr>
        <w:t>Гайсина Л.А., ст. преподаватель кафедры биологии, генетики и разведения животных</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8632D5" w:rsidRDefault="008632D5" w:rsidP="00585551">
      <w:pPr>
        <w:spacing w:after="0" w:line="240" w:lineRule="auto"/>
        <w:ind w:firstLine="709"/>
        <w:rPr>
          <w:rFonts w:ascii="Times New Roman" w:hAnsi="Times New Roman"/>
          <w:b/>
          <w:i/>
          <w:sz w:val="28"/>
          <w:szCs w:val="28"/>
        </w:rPr>
      </w:pPr>
    </w:p>
    <w:p w:rsidR="00585551" w:rsidRDefault="00585551" w:rsidP="008632D5">
      <w:pPr>
        <w:spacing w:after="0" w:line="240" w:lineRule="auto"/>
        <w:ind w:firstLine="567"/>
        <w:rPr>
          <w:rFonts w:ascii="Times New Roman" w:hAnsi="Times New Roman"/>
          <w:sz w:val="28"/>
          <w:szCs w:val="28"/>
        </w:rPr>
      </w:pPr>
      <w:r w:rsidRPr="008632D5">
        <w:rPr>
          <w:rFonts w:ascii="Times New Roman" w:hAnsi="Times New Roman"/>
          <w:b/>
          <w:sz w:val="28"/>
          <w:szCs w:val="28"/>
        </w:rPr>
        <w:t>Ключевые слова</w:t>
      </w:r>
      <w:r w:rsidRPr="008632D5">
        <w:rPr>
          <w:rFonts w:ascii="Times New Roman" w:hAnsi="Times New Roman"/>
          <w:sz w:val="28"/>
          <w:szCs w:val="28"/>
        </w:rPr>
        <w:t>:</w:t>
      </w:r>
      <w:r>
        <w:rPr>
          <w:rFonts w:ascii="Times New Roman" w:hAnsi="Times New Roman"/>
          <w:sz w:val="28"/>
          <w:szCs w:val="28"/>
        </w:rPr>
        <w:t xml:space="preserve"> птица, членистоногие, полужесткокрылые, жесткокрылые</w:t>
      </w:r>
      <w:r w:rsidR="008632D5">
        <w:rPr>
          <w:rFonts w:ascii="Times New Roman" w:hAnsi="Times New Roman"/>
          <w:sz w:val="28"/>
          <w:szCs w:val="28"/>
        </w:rPr>
        <w:t>.</w:t>
      </w:r>
    </w:p>
    <w:p w:rsidR="008632D5" w:rsidRPr="00464F0C" w:rsidRDefault="00585551" w:rsidP="008632D5">
      <w:pPr>
        <w:spacing w:after="0" w:line="240" w:lineRule="auto"/>
        <w:ind w:firstLine="567"/>
        <w:rPr>
          <w:rFonts w:ascii="Times New Roman" w:hAnsi="Times New Roman"/>
          <w:sz w:val="28"/>
          <w:szCs w:val="28"/>
          <w:lang w:val="en-US"/>
        </w:rPr>
      </w:pPr>
      <w:r w:rsidRPr="008632D5">
        <w:rPr>
          <w:rFonts w:ascii="Times New Roman" w:hAnsi="Times New Roman"/>
          <w:b/>
          <w:sz w:val="28"/>
          <w:szCs w:val="28"/>
          <w:lang w:val="en-US"/>
        </w:rPr>
        <w:lastRenderedPageBreak/>
        <w:t>Key words</w:t>
      </w:r>
      <w:r w:rsidRPr="008632D5">
        <w:rPr>
          <w:rFonts w:ascii="Times New Roman" w:hAnsi="Times New Roman"/>
          <w:sz w:val="28"/>
          <w:szCs w:val="28"/>
          <w:lang w:val="en-US"/>
        </w:rPr>
        <w:t>:</w:t>
      </w:r>
      <w:r>
        <w:rPr>
          <w:rFonts w:ascii="Times New Roman" w:hAnsi="Times New Roman"/>
          <w:sz w:val="28"/>
          <w:szCs w:val="28"/>
          <w:lang w:val="en-US"/>
        </w:rPr>
        <w:t xml:space="preserve"> bird, ectozoons, bugs, Cimex lectularius</w:t>
      </w:r>
      <w:r w:rsidR="008632D5" w:rsidRPr="008632D5">
        <w:rPr>
          <w:rFonts w:ascii="Times New Roman" w:hAnsi="Times New Roman"/>
          <w:sz w:val="28"/>
          <w:szCs w:val="28"/>
          <w:lang w:val="en-US"/>
        </w:rPr>
        <w:t>.</w:t>
      </w:r>
    </w:p>
    <w:p w:rsidR="00585551" w:rsidRPr="00464F0C" w:rsidRDefault="00585551" w:rsidP="008632D5">
      <w:pPr>
        <w:spacing w:after="0" w:line="240" w:lineRule="auto"/>
        <w:ind w:firstLine="567"/>
        <w:rPr>
          <w:rFonts w:ascii="Times New Roman" w:hAnsi="Times New Roman"/>
          <w:sz w:val="28"/>
          <w:szCs w:val="28"/>
          <w:lang w:val="en-US"/>
        </w:rPr>
      </w:pPr>
      <w:r w:rsidRPr="00464F0C">
        <w:rPr>
          <w:rFonts w:ascii="Times New Roman" w:hAnsi="Times New Roman"/>
          <w:sz w:val="28"/>
          <w:szCs w:val="28"/>
          <w:lang w:val="en-US"/>
        </w:rPr>
        <w:t xml:space="preserve">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b/>
          <w:sz w:val="28"/>
          <w:szCs w:val="28"/>
        </w:rPr>
        <w:t>В</w:t>
      </w:r>
      <w:r w:rsidR="008632D5">
        <w:rPr>
          <w:rFonts w:ascii="Times New Roman" w:hAnsi="Times New Roman"/>
          <w:b/>
          <w:sz w:val="28"/>
          <w:szCs w:val="28"/>
        </w:rPr>
        <w:t>ведение</w:t>
      </w:r>
      <w:r>
        <w:rPr>
          <w:rFonts w:ascii="Times New Roman" w:hAnsi="Times New Roman"/>
          <w:b/>
          <w:sz w:val="28"/>
          <w:szCs w:val="28"/>
        </w:rPr>
        <w:t>.</w:t>
      </w:r>
      <w:r>
        <w:rPr>
          <w:rFonts w:ascii="Times New Roman" w:hAnsi="Times New Roman"/>
          <w:sz w:val="28"/>
          <w:szCs w:val="28"/>
        </w:rPr>
        <w:t xml:space="preserve"> Птицеводческие помещения являются «ферменным биогеоценозом» -это природно-техническая система состоящая из сельскохозяйственных птиц и среды их обитания птичника</w:t>
      </w:r>
      <w:r w:rsidR="008632D5">
        <w:rPr>
          <w:rFonts w:ascii="Times New Roman" w:hAnsi="Times New Roman"/>
          <w:sz w:val="28"/>
          <w:szCs w:val="28"/>
        </w:rPr>
        <w:t xml:space="preserve"> </w:t>
      </w:r>
      <w:r>
        <w:rPr>
          <w:rFonts w:ascii="Times New Roman" w:hAnsi="Times New Roman"/>
          <w:sz w:val="28"/>
          <w:szCs w:val="28"/>
        </w:rPr>
        <w:t xml:space="preserve">[5].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sz w:val="28"/>
          <w:szCs w:val="28"/>
        </w:rPr>
        <w:t xml:space="preserve"> В птицеводческих помещениях кроме птиц  обитают различные виды членистоногих, принадлежащих к подтипам Хелицеровые</w:t>
      </w:r>
      <w:r>
        <w:rPr>
          <w:rFonts w:ascii="Times New Roman" w:hAnsi="Times New Roman"/>
          <w:iCs/>
          <w:sz w:val="28"/>
          <w:szCs w:val="28"/>
          <w:shd w:val="clear" w:color="auto" w:fill="FFFFFF"/>
          <w:lang w:val="la-Latn"/>
        </w:rPr>
        <w:t xml:space="preserve"> </w:t>
      </w:r>
      <w:r>
        <w:rPr>
          <w:rFonts w:ascii="Times New Roman" w:hAnsi="Times New Roman"/>
          <w:iCs/>
          <w:sz w:val="28"/>
          <w:szCs w:val="28"/>
          <w:shd w:val="clear" w:color="auto" w:fill="FFFFFF"/>
        </w:rPr>
        <w:t>(</w:t>
      </w:r>
      <w:r>
        <w:rPr>
          <w:rFonts w:ascii="Times New Roman" w:hAnsi="Times New Roman"/>
          <w:iCs/>
          <w:sz w:val="28"/>
          <w:szCs w:val="28"/>
          <w:shd w:val="clear" w:color="auto" w:fill="FFFFFF"/>
          <w:lang w:val="la-Latn"/>
        </w:rPr>
        <w:t>Chelicerata</w:t>
      </w:r>
      <w:r>
        <w:rPr>
          <w:rFonts w:ascii="Times New Roman" w:hAnsi="Times New Roman"/>
          <w:sz w:val="28"/>
          <w:szCs w:val="28"/>
          <w:shd w:val="clear" w:color="auto" w:fill="FFFFFF"/>
        </w:rPr>
        <w:t>)</w:t>
      </w:r>
      <w:r>
        <w:rPr>
          <w:rFonts w:ascii="Times New Roman" w:hAnsi="Times New Roman"/>
          <w:sz w:val="28"/>
          <w:szCs w:val="28"/>
        </w:rPr>
        <w:t xml:space="preserve"> и  Трахейнодышащих</w:t>
      </w:r>
      <w:r>
        <w:rPr>
          <w:rFonts w:ascii="Times New Roman" w:hAnsi="Times New Roman"/>
          <w:iCs/>
          <w:sz w:val="28"/>
          <w:szCs w:val="28"/>
          <w:shd w:val="clear" w:color="auto" w:fill="FFFFFF"/>
          <w:lang w:val="la-Latn"/>
        </w:rPr>
        <w:t xml:space="preserve"> </w:t>
      </w:r>
      <w:r>
        <w:rPr>
          <w:rFonts w:ascii="Times New Roman" w:hAnsi="Times New Roman"/>
          <w:iCs/>
          <w:sz w:val="28"/>
          <w:szCs w:val="28"/>
          <w:shd w:val="clear" w:color="auto" w:fill="FFFFFF"/>
        </w:rPr>
        <w:t>(</w:t>
      </w:r>
      <w:r>
        <w:rPr>
          <w:rFonts w:ascii="Times New Roman" w:hAnsi="Times New Roman"/>
          <w:iCs/>
          <w:sz w:val="28"/>
          <w:szCs w:val="28"/>
          <w:shd w:val="clear" w:color="auto" w:fill="FFFFFF"/>
          <w:lang w:val="la-Latn"/>
        </w:rPr>
        <w:t>Tracheata</w:t>
      </w:r>
      <w:r>
        <w:rPr>
          <w:rFonts w:ascii="Times New Roman" w:hAnsi="Times New Roman"/>
          <w:iCs/>
          <w:sz w:val="28"/>
          <w:szCs w:val="28"/>
          <w:shd w:val="clear" w:color="auto" w:fill="FFFFFF"/>
        </w:rPr>
        <w:t>)</w:t>
      </w:r>
      <w:r>
        <w:rPr>
          <w:rFonts w:ascii="Times New Roman" w:hAnsi="Times New Roman"/>
          <w:sz w:val="28"/>
          <w:szCs w:val="28"/>
        </w:rPr>
        <w:t xml:space="preserve"> это представители отряда Двуккрылые (мухи), полужесткокрылые (клопы), Жесткокрылые (жуки) некоторые из них являются переносчиками инвазионных и инфекционных болезней, загрязнителями внешней среды и продукции птицеводства, а также раздражителями вызывающими стресс у птиц и обслуживающего персонала.</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sz w:val="28"/>
          <w:szCs w:val="28"/>
        </w:rPr>
        <w:t xml:space="preserve">Членистоногие распространены в птицеводческих хозяйствах всего мира и является потенциальным источником заболевания птицы различными вирусными, бактериальными, паразитарными и грибковыми заболеваниями. Огромные популяции этих насекомых, присутствующих почти на любой фабрике, являются важнейшим фактором биологической угрозы как в отношении непосредственно птицы, так и в плане производства безопасных для человека пищевых продуктов.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b/>
          <w:i/>
          <w:sz w:val="28"/>
          <w:szCs w:val="28"/>
        </w:rPr>
        <w:tab/>
      </w:r>
      <w:r>
        <w:rPr>
          <w:rFonts w:ascii="Times New Roman" w:hAnsi="Times New Roman"/>
          <w:sz w:val="28"/>
          <w:szCs w:val="28"/>
        </w:rPr>
        <w:t xml:space="preserve">Целью наших исследований было изучение видового состава  полужесткокрылых и жесткокрылых в птичниках.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b/>
          <w:sz w:val="28"/>
          <w:szCs w:val="28"/>
        </w:rPr>
        <w:t>Материалы и методы исследований.</w:t>
      </w:r>
      <w:r>
        <w:rPr>
          <w:rFonts w:ascii="Times New Roman" w:hAnsi="Times New Roman"/>
          <w:sz w:val="28"/>
          <w:szCs w:val="28"/>
        </w:rPr>
        <w:t xml:space="preserve"> Для изучения видового состава полужесткокрылых и жесткокрылых обитающих в птицеводческих помещениях проводили отбор подстилки, осматривали птицеводческие помещения (клетки, поилки, кормушки, системы вентиляции освещения, электрощиты, трещины в стенах и т.д.). Исследуемый материал помещали на белую бумагу и рассматривали под лупой для определения вида паразита. Данный метод подходит как для помещений с клеточным содержанием птицы, так и напольным [1,2].</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b/>
          <w:sz w:val="28"/>
          <w:szCs w:val="28"/>
        </w:rPr>
        <w:t xml:space="preserve">Результаты исследований. </w:t>
      </w:r>
      <w:r>
        <w:rPr>
          <w:rFonts w:ascii="Times New Roman" w:hAnsi="Times New Roman"/>
          <w:sz w:val="28"/>
          <w:szCs w:val="28"/>
        </w:rPr>
        <w:t>Проводили определение видового состава обнаруженных нами представителей полужесткокрылых и жесткокрылых.  Из о</w:t>
      </w:r>
      <w:r>
        <w:rPr>
          <w:rFonts w:ascii="Times New Roman" w:hAnsi="Times New Roman"/>
          <w:bCs/>
          <w:sz w:val="28"/>
          <w:szCs w:val="28"/>
        </w:rPr>
        <w:t>тряд Полужесткокрылые, или Клопы (Hemiptera</w:t>
      </w:r>
      <w:r>
        <w:rPr>
          <w:rFonts w:ascii="Times New Roman" w:hAnsi="Times New Roman"/>
          <w:b/>
          <w:bCs/>
          <w:sz w:val="28"/>
          <w:szCs w:val="28"/>
        </w:rPr>
        <w:t xml:space="preserve">) </w:t>
      </w:r>
      <w:r>
        <w:rPr>
          <w:rFonts w:ascii="Times New Roman" w:hAnsi="Times New Roman"/>
          <w:bCs/>
          <w:sz w:val="28"/>
          <w:szCs w:val="28"/>
        </w:rPr>
        <w:t>нами были найдены</w:t>
      </w:r>
      <w:r>
        <w:rPr>
          <w:rFonts w:ascii="Times New Roman" w:hAnsi="Times New Roman"/>
          <w:b/>
          <w:bCs/>
          <w:sz w:val="28"/>
          <w:szCs w:val="28"/>
        </w:rPr>
        <w:t xml:space="preserve"> </w:t>
      </w:r>
      <w:r>
        <w:rPr>
          <w:rFonts w:ascii="Times New Roman" w:hAnsi="Times New Roman"/>
          <w:sz w:val="28"/>
          <w:szCs w:val="28"/>
        </w:rPr>
        <w:t xml:space="preserve">клопы </w:t>
      </w:r>
      <w:r>
        <w:rPr>
          <w:rFonts w:ascii="Times New Roman" w:hAnsi="Times New Roman"/>
          <w:sz w:val="28"/>
          <w:szCs w:val="28"/>
          <w:lang w:val="en-US"/>
        </w:rPr>
        <w:t>Cimex</w:t>
      </w:r>
      <w:r w:rsidRPr="003C5AA0">
        <w:rPr>
          <w:rFonts w:ascii="Times New Roman" w:hAnsi="Times New Roman"/>
          <w:sz w:val="28"/>
          <w:szCs w:val="28"/>
        </w:rPr>
        <w:t xml:space="preserve"> </w:t>
      </w:r>
      <w:r>
        <w:rPr>
          <w:rFonts w:ascii="Times New Roman" w:hAnsi="Times New Roman"/>
          <w:sz w:val="28"/>
          <w:szCs w:val="28"/>
          <w:lang w:val="en-US"/>
        </w:rPr>
        <w:t>lectularius</w:t>
      </w:r>
      <w:r>
        <w:rPr>
          <w:rFonts w:ascii="Times New Roman" w:hAnsi="Times New Roman"/>
          <w:sz w:val="28"/>
          <w:szCs w:val="28"/>
        </w:rPr>
        <w:t xml:space="preserve">. Клоп имеет сильно сплющенное тело длиной от 4 до 8,4 мм. Окраска от грязно-жёлтого до красно-коричневого цвета. От переднего края головы отходит хоботок  приспособленный для прокола тканей и сосания крови. Ротовой аппарат колюще-сосущего типа. Клопы  </w:t>
      </w:r>
      <w:r>
        <w:rPr>
          <w:rFonts w:ascii="Times New Roman" w:hAnsi="Times New Roman"/>
          <w:sz w:val="28"/>
          <w:szCs w:val="28"/>
          <w:lang w:val="en-US"/>
        </w:rPr>
        <w:t>Cimex</w:t>
      </w:r>
      <w:r w:rsidRPr="003C5AA0">
        <w:rPr>
          <w:rFonts w:ascii="Times New Roman" w:hAnsi="Times New Roman"/>
          <w:sz w:val="28"/>
          <w:szCs w:val="28"/>
        </w:rPr>
        <w:t xml:space="preserve"> </w:t>
      </w:r>
      <w:r>
        <w:rPr>
          <w:rFonts w:ascii="Times New Roman" w:hAnsi="Times New Roman"/>
          <w:sz w:val="28"/>
          <w:szCs w:val="28"/>
          <w:lang w:val="en-US"/>
        </w:rPr>
        <w:t>lectularius</w:t>
      </w:r>
      <w:r>
        <w:rPr>
          <w:rFonts w:ascii="Times New Roman" w:hAnsi="Times New Roman"/>
          <w:sz w:val="28"/>
          <w:szCs w:val="28"/>
        </w:rPr>
        <w:t xml:space="preserve"> часто поселяются в жилых домах, птичниках, крольчатниках, вивариях.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sz w:val="28"/>
          <w:szCs w:val="28"/>
        </w:rPr>
        <w:t>Из Отряда жесткокрылых или Жуки (Coleoptera) нами был обнаружен жук-хрущак. Насекомые достигают 1,25</w:t>
      </w:r>
      <w:r w:rsidR="008632D5">
        <w:rPr>
          <w:rFonts w:ascii="Times New Roman" w:hAnsi="Times New Roman"/>
          <w:sz w:val="28"/>
          <w:szCs w:val="28"/>
        </w:rPr>
        <w:t>-</w:t>
      </w:r>
      <w:r>
        <w:rPr>
          <w:rFonts w:ascii="Times New Roman" w:hAnsi="Times New Roman"/>
          <w:sz w:val="28"/>
          <w:szCs w:val="28"/>
        </w:rPr>
        <w:t xml:space="preserve">1,8 см в длину. Тело довольно плоское, боковые стороны почти параллельны. Сверху жук чёрно-бурый, со слабым жирным блеском, снизу красноватый. Жуки в целях </w:t>
      </w:r>
      <w:r>
        <w:rPr>
          <w:rFonts w:ascii="Times New Roman" w:hAnsi="Times New Roman"/>
          <w:sz w:val="28"/>
          <w:szCs w:val="28"/>
        </w:rPr>
        <w:lastRenderedPageBreak/>
        <w:t xml:space="preserve">самозащиты выделяют в окружающую среду токсические вещества. Известно, что жук-хрущак может служить источником заболевания кур колибактериозом, лейкозом, сальмонеллезом, болезнью Марека   [3,4].  Жук –хрущак </w:t>
      </w:r>
      <w:r>
        <w:rPr>
          <w:rFonts w:ascii="Times New Roman" w:hAnsi="Times New Roman"/>
          <w:sz w:val="28"/>
          <w:szCs w:val="28"/>
          <w:lang w:val="en-US"/>
        </w:rPr>
        <w:t>Alphitobius</w:t>
      </w:r>
      <w:r w:rsidRPr="003C5AA0">
        <w:rPr>
          <w:rFonts w:ascii="Times New Roman" w:hAnsi="Times New Roman"/>
          <w:sz w:val="28"/>
          <w:szCs w:val="28"/>
        </w:rPr>
        <w:t xml:space="preserve"> </w:t>
      </w:r>
      <w:r>
        <w:rPr>
          <w:rFonts w:ascii="Times New Roman" w:hAnsi="Times New Roman"/>
          <w:sz w:val="28"/>
          <w:szCs w:val="28"/>
          <w:lang w:val="en-US"/>
        </w:rPr>
        <w:t>diaperius</w:t>
      </w:r>
      <w:r>
        <w:rPr>
          <w:rFonts w:ascii="Times New Roman" w:hAnsi="Times New Roman"/>
          <w:sz w:val="28"/>
          <w:szCs w:val="28"/>
        </w:rPr>
        <w:t xml:space="preserve"> (</w:t>
      </w:r>
      <w:r>
        <w:rPr>
          <w:rFonts w:ascii="Times New Roman" w:hAnsi="Times New Roman"/>
          <w:sz w:val="28"/>
          <w:szCs w:val="28"/>
          <w:lang w:val="en-US"/>
        </w:rPr>
        <w:t>Panzer</w:t>
      </w:r>
      <w:r>
        <w:rPr>
          <w:rFonts w:ascii="Times New Roman" w:hAnsi="Times New Roman"/>
          <w:sz w:val="28"/>
          <w:szCs w:val="28"/>
        </w:rPr>
        <w:t>, 1797)  - мучной хрущак </w:t>
      </w:r>
      <w:r>
        <w:rPr>
          <w:rFonts w:ascii="Times New Roman" w:hAnsi="Times New Roman"/>
          <w:sz w:val="28"/>
          <w:szCs w:val="28"/>
        </w:rPr>
        <w:br/>
        <w:t xml:space="preserve">Почти всесветно распространенный вредитель-космополит. Многие виды этих жуков изначально обитали в Африке, а затем приспособились к синантропному образу жизни.  Личинки повреждают зерно, муку и другие сухие продукты. Вид часто разводят для биологических опытов и как корм для других животных.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sz w:val="28"/>
          <w:szCs w:val="28"/>
        </w:rPr>
        <w:t xml:space="preserve">Обнаруживали эти два вида вместе, их взаимотношения по- видимому характерезуются как нейтральные, так как у них разные кормовые предпочтения. Клоп </w:t>
      </w:r>
      <w:r>
        <w:rPr>
          <w:rFonts w:ascii="Times New Roman" w:hAnsi="Times New Roman"/>
          <w:sz w:val="28"/>
          <w:szCs w:val="28"/>
          <w:lang w:val="en-US"/>
        </w:rPr>
        <w:t>Cimex</w:t>
      </w:r>
      <w:r w:rsidRPr="003C5AA0">
        <w:rPr>
          <w:rFonts w:ascii="Times New Roman" w:hAnsi="Times New Roman"/>
          <w:sz w:val="28"/>
          <w:szCs w:val="28"/>
        </w:rPr>
        <w:t xml:space="preserve"> </w:t>
      </w:r>
      <w:r>
        <w:rPr>
          <w:rFonts w:ascii="Times New Roman" w:hAnsi="Times New Roman"/>
          <w:sz w:val="28"/>
          <w:szCs w:val="28"/>
          <w:lang w:val="en-US"/>
        </w:rPr>
        <w:t>lectularius</w:t>
      </w:r>
      <w:r>
        <w:rPr>
          <w:rFonts w:ascii="Times New Roman" w:hAnsi="Times New Roman"/>
          <w:sz w:val="28"/>
          <w:szCs w:val="28"/>
        </w:rPr>
        <w:t xml:space="preserve">, является монофагом питается кровью животных, а жук-хрущак, полифаг,  всеяден, поедает комбикорм, яйцо, павшую птицу и отходы. </w:t>
      </w:r>
    </w:p>
    <w:p w:rsidR="00585551" w:rsidRDefault="00585551" w:rsidP="008632D5">
      <w:pPr>
        <w:spacing w:after="0" w:line="240" w:lineRule="auto"/>
        <w:ind w:firstLine="567"/>
        <w:rPr>
          <w:rFonts w:ascii="Times New Roman" w:hAnsi="Times New Roman"/>
          <w:sz w:val="28"/>
          <w:szCs w:val="28"/>
        </w:rPr>
      </w:pPr>
      <w:r>
        <w:rPr>
          <w:rFonts w:ascii="Times New Roman" w:hAnsi="Times New Roman"/>
          <w:sz w:val="28"/>
          <w:szCs w:val="28"/>
        </w:rPr>
        <w:t xml:space="preserve">Таким образом в птичнике нами были обнаружены из полужесткокрылых клопы </w:t>
      </w:r>
      <w:r>
        <w:rPr>
          <w:rFonts w:ascii="Times New Roman" w:hAnsi="Times New Roman"/>
          <w:sz w:val="28"/>
          <w:szCs w:val="28"/>
          <w:lang w:val="en-US"/>
        </w:rPr>
        <w:t>Cimex</w:t>
      </w:r>
      <w:r w:rsidRPr="003C5AA0">
        <w:rPr>
          <w:rFonts w:ascii="Times New Roman" w:hAnsi="Times New Roman"/>
          <w:sz w:val="28"/>
          <w:szCs w:val="28"/>
        </w:rPr>
        <w:t xml:space="preserve"> </w:t>
      </w:r>
      <w:r>
        <w:rPr>
          <w:rFonts w:ascii="Times New Roman" w:hAnsi="Times New Roman"/>
          <w:sz w:val="28"/>
          <w:szCs w:val="28"/>
          <w:lang w:val="en-US"/>
        </w:rPr>
        <w:t>lectularius</w:t>
      </w:r>
      <w:r>
        <w:rPr>
          <w:rFonts w:ascii="Times New Roman" w:hAnsi="Times New Roman"/>
          <w:sz w:val="28"/>
          <w:szCs w:val="28"/>
        </w:rPr>
        <w:t xml:space="preserve"> из жесткокрылых </w:t>
      </w:r>
      <w:r>
        <w:rPr>
          <w:rFonts w:ascii="Times New Roman" w:hAnsi="Times New Roman"/>
          <w:sz w:val="28"/>
          <w:szCs w:val="28"/>
          <w:lang w:val="en-US"/>
        </w:rPr>
        <w:t>Alphitobius</w:t>
      </w:r>
      <w:r w:rsidRPr="003C5AA0">
        <w:rPr>
          <w:rFonts w:ascii="Times New Roman" w:hAnsi="Times New Roman"/>
          <w:sz w:val="28"/>
          <w:szCs w:val="28"/>
        </w:rPr>
        <w:t xml:space="preserve"> </w:t>
      </w:r>
      <w:r>
        <w:rPr>
          <w:rFonts w:ascii="Times New Roman" w:hAnsi="Times New Roman"/>
          <w:sz w:val="28"/>
          <w:szCs w:val="28"/>
          <w:lang w:val="en-US"/>
        </w:rPr>
        <w:t>diaperius</w:t>
      </w:r>
      <w:r>
        <w:rPr>
          <w:rFonts w:ascii="Times New Roman" w:hAnsi="Times New Roman"/>
          <w:bCs/>
          <w:sz w:val="28"/>
          <w:szCs w:val="28"/>
        </w:rPr>
        <w:t xml:space="preserve">. </w:t>
      </w:r>
      <w:r>
        <w:rPr>
          <w:rFonts w:ascii="Times New Roman" w:hAnsi="Times New Roman"/>
          <w:sz w:val="28"/>
          <w:szCs w:val="28"/>
        </w:rPr>
        <w:t xml:space="preserve">Взаимотношения их характерезуются как нейтральные, так как у них разные кормовые предпочтения. Клоп </w:t>
      </w:r>
      <w:r>
        <w:rPr>
          <w:rFonts w:ascii="Times New Roman" w:hAnsi="Times New Roman"/>
          <w:sz w:val="28"/>
          <w:szCs w:val="28"/>
          <w:lang w:val="en-US"/>
        </w:rPr>
        <w:t>Cimex</w:t>
      </w:r>
      <w:r w:rsidRPr="003C5AA0">
        <w:rPr>
          <w:rFonts w:ascii="Times New Roman" w:hAnsi="Times New Roman"/>
          <w:sz w:val="28"/>
          <w:szCs w:val="28"/>
        </w:rPr>
        <w:t xml:space="preserve"> </w:t>
      </w:r>
      <w:r>
        <w:rPr>
          <w:rFonts w:ascii="Times New Roman" w:hAnsi="Times New Roman"/>
          <w:sz w:val="28"/>
          <w:szCs w:val="28"/>
          <w:lang w:val="en-US"/>
        </w:rPr>
        <w:t>lectularius</w:t>
      </w:r>
      <w:r>
        <w:rPr>
          <w:rFonts w:ascii="Times New Roman" w:hAnsi="Times New Roman"/>
          <w:sz w:val="28"/>
          <w:szCs w:val="28"/>
        </w:rPr>
        <w:t>, является монофагом питается кровью животных, а жук-хрущак полифагом</w:t>
      </w:r>
      <w:r>
        <w:rPr>
          <w:rFonts w:ascii="Times New Roman" w:hAnsi="Times New Roman"/>
          <w:bCs/>
          <w:sz w:val="28"/>
          <w:szCs w:val="28"/>
        </w:rPr>
        <w:t xml:space="preserve">. </w:t>
      </w:r>
      <w:r>
        <w:rPr>
          <w:rFonts w:ascii="Times New Roman" w:hAnsi="Times New Roman"/>
          <w:sz w:val="28"/>
          <w:szCs w:val="28"/>
        </w:rPr>
        <w:t xml:space="preserve"> </w:t>
      </w:r>
    </w:p>
    <w:p w:rsidR="00585551" w:rsidRDefault="00585551" w:rsidP="008632D5">
      <w:pPr>
        <w:spacing w:after="0" w:line="240" w:lineRule="auto"/>
        <w:ind w:firstLine="567"/>
        <w:rPr>
          <w:rFonts w:ascii="Times New Roman" w:hAnsi="Times New Roman"/>
          <w:sz w:val="28"/>
          <w:szCs w:val="28"/>
          <w:shd w:val="clear" w:color="auto" w:fill="FFFFFF"/>
        </w:rPr>
      </w:pPr>
      <w:r>
        <w:rPr>
          <w:rFonts w:ascii="Times New Roman" w:hAnsi="Times New Roman"/>
          <w:sz w:val="28"/>
          <w:szCs w:val="28"/>
        </w:rPr>
        <w:t xml:space="preserve">ЛИТЕРАТУРА: 1. Маилян, Э.С. скрытая угроза в птицеводстве //Ветеринарная медицина. - 2010. - </w:t>
      </w:r>
      <w:r>
        <w:rPr>
          <w:rFonts w:ascii="Times New Roman" w:hAnsi="Times New Roman"/>
          <w:bCs/>
          <w:sz w:val="28"/>
          <w:szCs w:val="28"/>
        </w:rPr>
        <w:t>№3-4</w:t>
      </w:r>
      <w:r>
        <w:rPr>
          <w:rFonts w:ascii="Times New Roman" w:hAnsi="Times New Roman"/>
          <w:sz w:val="28"/>
          <w:szCs w:val="28"/>
        </w:rPr>
        <w:t xml:space="preserve">. - С. 53-59. 2. Мамаев, Б.М., Медведев, Л.Н., Правдин Ф.Н. Определитель насекомых Европейской части СССР.- М., «Просвещение».-1976.- 303с. 3. Прудникова М. А. О невозможности применения жука-чернотелки Alphitobius diaperinus Pz. (Coleoptera, Tenebrionidae) как агента биологического метода борьбы с куриным клещем Dermanyssus gallinae / М. А. Прудникова // Энтомол. обозр. – 1991. – Т. 70(1). – С. 53-56. 4. Черней Л. С. Особенности морфологии жуков-чернотелок (Coleoptera, Tenebrionidae) фауны Украины / Л. С. Черней, А. В. Прохоров, А. А. Белов // Вестник зоологии. – 2005. – № 39(3). – С. 59-71. 5. Уразаев, Н.А., Вакулин, А.В., Никитин </w:t>
      </w:r>
      <w:r>
        <w:rPr>
          <w:rStyle w:val="ac"/>
          <w:rFonts w:ascii="Times New Roman" w:hAnsi="Times New Roman"/>
          <w:bCs/>
          <w:i w:val="0"/>
          <w:iCs w:val="0"/>
          <w:sz w:val="28"/>
          <w:szCs w:val="28"/>
          <w:shd w:val="clear" w:color="auto" w:fill="FFFFFF"/>
        </w:rPr>
        <w:t>Сельскохозяйственная экология</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 Н.А.</w:t>
      </w:r>
      <w:r>
        <w:rPr>
          <w:rStyle w:val="apple-converted-space"/>
          <w:rFonts w:ascii="Times New Roman" w:hAnsi="Times New Roman"/>
          <w:sz w:val="28"/>
          <w:szCs w:val="28"/>
          <w:shd w:val="clear" w:color="auto" w:fill="FFFFFF"/>
        </w:rPr>
        <w:t> </w:t>
      </w:r>
      <w:r>
        <w:rPr>
          <w:rStyle w:val="ac"/>
          <w:rFonts w:ascii="Times New Roman" w:hAnsi="Times New Roman"/>
          <w:bCs/>
          <w:i w:val="0"/>
          <w:iCs w:val="0"/>
          <w:sz w:val="28"/>
          <w:szCs w:val="28"/>
          <w:shd w:val="clear" w:color="auto" w:fill="FFFFFF"/>
        </w:rPr>
        <w:t>Уразаев</w:t>
      </w:r>
      <w:r>
        <w:rPr>
          <w:rFonts w:ascii="Times New Roman" w:hAnsi="Times New Roman"/>
          <w:sz w:val="28"/>
          <w:szCs w:val="28"/>
          <w:shd w:val="clear" w:color="auto" w:fill="FFFFFF"/>
        </w:rPr>
        <w:t xml:space="preserve">, А.А. Вакулин, А.А. Никитин А.В. и др. – М.: Колос, 2000. – 304 с. </w:t>
      </w:r>
    </w:p>
    <w:p w:rsidR="008632D5" w:rsidRDefault="008632D5" w:rsidP="008632D5">
      <w:pPr>
        <w:spacing w:after="0" w:line="240" w:lineRule="auto"/>
        <w:ind w:firstLine="567"/>
        <w:jc w:val="center"/>
        <w:rPr>
          <w:rFonts w:ascii="Times New Roman" w:hAnsi="Times New Roman"/>
          <w:sz w:val="28"/>
          <w:szCs w:val="28"/>
          <w:lang w:val="tt-RU"/>
        </w:rPr>
      </w:pPr>
    </w:p>
    <w:p w:rsidR="00585551" w:rsidRPr="008632D5" w:rsidRDefault="00585551" w:rsidP="008632D5">
      <w:pPr>
        <w:spacing w:after="0" w:line="240" w:lineRule="auto"/>
        <w:jc w:val="center"/>
        <w:rPr>
          <w:rFonts w:ascii="Times New Roman" w:hAnsi="Times New Roman"/>
          <w:sz w:val="24"/>
          <w:szCs w:val="24"/>
          <w:lang w:val="tt-RU"/>
        </w:rPr>
      </w:pPr>
      <w:r w:rsidRPr="008632D5">
        <w:rPr>
          <w:rFonts w:ascii="Times New Roman" w:hAnsi="Times New Roman"/>
          <w:sz w:val="24"/>
          <w:szCs w:val="24"/>
          <w:lang w:val="tt-RU"/>
        </w:rPr>
        <w:t xml:space="preserve">ВИДОВОЙ СОСТАВ  ПРЕДСТАВИТЕЛЕЙ ОТРЯДА  ПОЛУЖЕСТКОКРЫЛЫХ И ЖЕСТКОКРЫЛЫХ </w:t>
      </w:r>
      <w:r w:rsidRPr="008632D5">
        <w:rPr>
          <w:rFonts w:ascii="Times New Roman" w:hAnsi="Times New Roman"/>
          <w:sz w:val="24"/>
          <w:szCs w:val="24"/>
        </w:rPr>
        <w:t>В</w:t>
      </w:r>
      <w:r w:rsidRPr="008632D5">
        <w:rPr>
          <w:rFonts w:ascii="Times New Roman" w:hAnsi="Times New Roman"/>
          <w:sz w:val="24"/>
          <w:szCs w:val="24"/>
          <w:lang w:val="tt-RU"/>
        </w:rPr>
        <w:t xml:space="preserve"> ПТИЧНИКАХ</w:t>
      </w:r>
    </w:p>
    <w:p w:rsidR="008632D5" w:rsidRDefault="008632D5" w:rsidP="008632D5">
      <w:pPr>
        <w:spacing w:after="0" w:line="240" w:lineRule="auto"/>
        <w:jc w:val="center"/>
        <w:rPr>
          <w:rFonts w:ascii="Times New Roman" w:hAnsi="Times New Roman"/>
          <w:sz w:val="28"/>
          <w:szCs w:val="28"/>
          <w:lang w:val="tt-RU"/>
        </w:rPr>
      </w:pPr>
    </w:p>
    <w:p w:rsidR="00585551" w:rsidRDefault="008632D5" w:rsidP="008632D5">
      <w:pPr>
        <w:spacing w:after="0" w:line="240" w:lineRule="auto"/>
        <w:jc w:val="center"/>
        <w:rPr>
          <w:rFonts w:ascii="Times New Roman" w:hAnsi="Times New Roman"/>
          <w:sz w:val="28"/>
          <w:szCs w:val="28"/>
        </w:rPr>
      </w:pPr>
      <w:r>
        <w:rPr>
          <w:rFonts w:ascii="Times New Roman" w:hAnsi="Times New Roman"/>
          <w:sz w:val="28"/>
          <w:szCs w:val="28"/>
        </w:rPr>
        <w:t>Кузнецова А.В, Хандрычева Л.С.</w:t>
      </w:r>
    </w:p>
    <w:p w:rsidR="008632D5" w:rsidRDefault="008632D5" w:rsidP="008632D5">
      <w:pPr>
        <w:spacing w:after="0" w:line="240" w:lineRule="auto"/>
        <w:jc w:val="center"/>
        <w:rPr>
          <w:rFonts w:ascii="Times New Roman" w:hAnsi="Times New Roman"/>
          <w:sz w:val="28"/>
          <w:szCs w:val="28"/>
        </w:rPr>
      </w:pPr>
      <w:r>
        <w:rPr>
          <w:rFonts w:ascii="Times New Roman" w:hAnsi="Times New Roman"/>
          <w:sz w:val="28"/>
          <w:szCs w:val="28"/>
        </w:rPr>
        <w:t>Резюме</w:t>
      </w:r>
    </w:p>
    <w:p w:rsidR="008632D5" w:rsidRDefault="008632D5" w:rsidP="008632D5">
      <w:pPr>
        <w:spacing w:after="0" w:line="240" w:lineRule="auto"/>
        <w:jc w:val="center"/>
        <w:rPr>
          <w:rFonts w:ascii="Times New Roman" w:hAnsi="Times New Roman"/>
          <w:sz w:val="28"/>
          <w:szCs w:val="28"/>
          <w:lang w:val="tt-RU"/>
        </w:rPr>
      </w:pPr>
    </w:p>
    <w:p w:rsidR="00585551" w:rsidRDefault="00585551" w:rsidP="008632D5">
      <w:pPr>
        <w:spacing w:after="0" w:line="240" w:lineRule="auto"/>
        <w:ind w:firstLine="567"/>
        <w:rPr>
          <w:rFonts w:ascii="Times New Roman" w:hAnsi="Times New Roman"/>
          <w:sz w:val="28"/>
          <w:szCs w:val="28"/>
          <w:lang w:val="tt-RU"/>
        </w:rPr>
      </w:pPr>
      <w:r>
        <w:rPr>
          <w:rFonts w:ascii="Times New Roman" w:hAnsi="Times New Roman"/>
          <w:sz w:val="28"/>
          <w:szCs w:val="28"/>
          <w:lang w:val="tt-RU"/>
        </w:rPr>
        <w:t>В птичнике были обнаружены из полужесткокрылых</w:t>
      </w:r>
      <w:r>
        <w:rPr>
          <w:rFonts w:ascii="Times New Roman" w:hAnsi="Times New Roman"/>
          <w:bCs/>
          <w:sz w:val="28"/>
          <w:szCs w:val="28"/>
          <w:lang w:val="tt-RU"/>
        </w:rPr>
        <w:t xml:space="preserve"> (Hemiptera</w:t>
      </w:r>
      <w:r>
        <w:rPr>
          <w:rFonts w:ascii="Times New Roman" w:hAnsi="Times New Roman"/>
          <w:b/>
          <w:bCs/>
          <w:sz w:val="28"/>
          <w:szCs w:val="28"/>
          <w:lang w:val="tt-RU"/>
        </w:rPr>
        <w:t>)</w:t>
      </w:r>
      <w:r>
        <w:rPr>
          <w:rFonts w:ascii="Times New Roman" w:hAnsi="Times New Roman"/>
          <w:sz w:val="28"/>
          <w:szCs w:val="28"/>
          <w:lang w:val="tt-RU"/>
        </w:rPr>
        <w:t xml:space="preserve"> клопы Cimex lectularius из жесткокрылых (Coleoptera) Alphitobius diaperius.</w:t>
      </w:r>
    </w:p>
    <w:p w:rsidR="008632D5" w:rsidRDefault="008632D5" w:rsidP="008632D5">
      <w:pPr>
        <w:spacing w:after="0" w:line="240" w:lineRule="auto"/>
        <w:ind w:firstLine="567"/>
        <w:rPr>
          <w:rFonts w:ascii="Times New Roman" w:hAnsi="Times New Roman"/>
          <w:sz w:val="28"/>
          <w:szCs w:val="28"/>
          <w:lang w:val="tt-RU"/>
        </w:rPr>
      </w:pPr>
    </w:p>
    <w:p w:rsidR="008632D5" w:rsidRDefault="008632D5" w:rsidP="008632D5">
      <w:pPr>
        <w:spacing w:after="0" w:line="240" w:lineRule="auto"/>
        <w:ind w:firstLine="567"/>
        <w:rPr>
          <w:rFonts w:ascii="Times New Roman" w:hAnsi="Times New Roman"/>
          <w:sz w:val="28"/>
          <w:szCs w:val="28"/>
          <w:lang w:val="tt-RU"/>
        </w:rPr>
      </w:pPr>
    </w:p>
    <w:p w:rsidR="00585551" w:rsidRPr="008632D5" w:rsidRDefault="00585551" w:rsidP="008632D5">
      <w:pPr>
        <w:spacing w:after="0" w:line="240" w:lineRule="auto"/>
        <w:jc w:val="center"/>
        <w:rPr>
          <w:rFonts w:ascii="Times New Roman" w:hAnsi="Times New Roman"/>
          <w:sz w:val="24"/>
          <w:szCs w:val="24"/>
          <w:lang w:val="en-US"/>
        </w:rPr>
      </w:pPr>
      <w:r w:rsidRPr="008632D5">
        <w:rPr>
          <w:rFonts w:ascii="Times New Roman" w:hAnsi="Times New Roman"/>
          <w:sz w:val="24"/>
          <w:szCs w:val="24"/>
          <w:lang w:val="en-US"/>
        </w:rPr>
        <w:lastRenderedPageBreak/>
        <w:t>SPECIFIC STRUCTURE OF REPRESENTATIVES OF GROUP OF</w:t>
      </w:r>
    </w:p>
    <w:p w:rsidR="00585551" w:rsidRPr="00464F0C" w:rsidRDefault="00585551" w:rsidP="008632D5">
      <w:pPr>
        <w:spacing w:after="0" w:line="240" w:lineRule="auto"/>
        <w:jc w:val="center"/>
        <w:rPr>
          <w:rFonts w:ascii="Times New Roman" w:hAnsi="Times New Roman"/>
          <w:sz w:val="24"/>
          <w:szCs w:val="24"/>
          <w:lang w:val="en-US"/>
        </w:rPr>
      </w:pPr>
      <w:r w:rsidRPr="008632D5">
        <w:rPr>
          <w:rFonts w:ascii="Times New Roman" w:hAnsi="Times New Roman"/>
          <w:sz w:val="24"/>
          <w:szCs w:val="24"/>
          <w:lang w:val="en-US"/>
        </w:rPr>
        <w:t xml:space="preserve"> SEMI-COLEOPTE</w:t>
      </w:r>
      <w:r w:rsidR="008632D5" w:rsidRPr="008632D5">
        <w:rPr>
          <w:rFonts w:ascii="Times New Roman" w:hAnsi="Times New Roman"/>
          <w:sz w:val="24"/>
          <w:szCs w:val="24"/>
          <w:lang w:val="en-US"/>
        </w:rPr>
        <w:t>RA AND COLEOPTERA IN HEN HOUSES</w:t>
      </w:r>
    </w:p>
    <w:p w:rsidR="008632D5" w:rsidRPr="00464F0C" w:rsidRDefault="008632D5" w:rsidP="008632D5">
      <w:pPr>
        <w:spacing w:after="0" w:line="240" w:lineRule="auto"/>
        <w:jc w:val="center"/>
        <w:rPr>
          <w:rFonts w:ascii="Times New Roman" w:hAnsi="Times New Roman"/>
          <w:sz w:val="24"/>
          <w:szCs w:val="24"/>
          <w:lang w:val="en-US"/>
        </w:rPr>
      </w:pPr>
    </w:p>
    <w:p w:rsidR="00585551" w:rsidRPr="00464F0C" w:rsidRDefault="008632D5" w:rsidP="008632D5">
      <w:pPr>
        <w:spacing w:after="0" w:line="240" w:lineRule="auto"/>
        <w:jc w:val="center"/>
        <w:rPr>
          <w:rFonts w:ascii="Times New Roman" w:hAnsi="Times New Roman"/>
          <w:sz w:val="28"/>
          <w:szCs w:val="28"/>
          <w:lang w:val="en-US"/>
        </w:rPr>
      </w:pPr>
      <w:r>
        <w:rPr>
          <w:rFonts w:ascii="Times New Roman" w:hAnsi="Times New Roman"/>
          <w:sz w:val="28"/>
          <w:szCs w:val="28"/>
          <w:lang w:val="en-US"/>
        </w:rPr>
        <w:t>Kuznetsova A.V, Handrychev L.S.</w:t>
      </w:r>
    </w:p>
    <w:p w:rsidR="008632D5" w:rsidRDefault="008632D5" w:rsidP="008632D5">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8632D5" w:rsidRPr="008632D5" w:rsidRDefault="008632D5" w:rsidP="008632D5">
      <w:pPr>
        <w:spacing w:after="0" w:line="240" w:lineRule="auto"/>
        <w:jc w:val="center"/>
        <w:rPr>
          <w:rFonts w:ascii="Times New Roman" w:hAnsi="Times New Roman"/>
          <w:sz w:val="28"/>
          <w:szCs w:val="28"/>
          <w:lang w:val="en-US"/>
        </w:rPr>
      </w:pPr>
    </w:p>
    <w:p w:rsidR="00585551" w:rsidRDefault="00585551" w:rsidP="008632D5">
      <w:pPr>
        <w:spacing w:after="0" w:line="240" w:lineRule="auto"/>
        <w:ind w:firstLine="567"/>
        <w:rPr>
          <w:rFonts w:ascii="Times New Roman" w:hAnsi="Times New Roman"/>
          <w:sz w:val="28"/>
          <w:szCs w:val="28"/>
          <w:lang w:val="en-US"/>
        </w:rPr>
      </w:pPr>
      <w:r>
        <w:rPr>
          <w:rFonts w:ascii="Times New Roman" w:hAnsi="Times New Roman"/>
          <w:sz w:val="28"/>
          <w:szCs w:val="28"/>
          <w:lang w:val="en-US"/>
        </w:rPr>
        <w:t>In hen house Cimex lectularius bugs from coleopterous (Coleoptera) of Alphitobius diaperius  were found from semi-coleopterous (Hemiptera).</w:t>
      </w:r>
    </w:p>
    <w:p w:rsidR="00585551" w:rsidRDefault="008632D5" w:rsidP="008632D5">
      <w:pPr>
        <w:tabs>
          <w:tab w:val="left" w:pos="1125"/>
        </w:tabs>
        <w:spacing w:after="0" w:line="240" w:lineRule="auto"/>
        <w:ind w:firstLine="567"/>
        <w:rPr>
          <w:rFonts w:ascii="Times New Roman" w:hAnsi="Times New Roman"/>
          <w:sz w:val="28"/>
          <w:szCs w:val="28"/>
          <w:lang w:val="en-US"/>
        </w:rPr>
      </w:pPr>
      <w:r>
        <w:rPr>
          <w:rFonts w:ascii="Times New Roman" w:hAnsi="Times New Roman"/>
          <w:sz w:val="28"/>
          <w:szCs w:val="28"/>
          <w:lang w:val="en-US"/>
        </w:rPr>
        <w:tab/>
      </w:r>
    </w:p>
    <w:p w:rsidR="008632D5" w:rsidRDefault="008632D5" w:rsidP="00585551">
      <w:pPr>
        <w:shd w:val="clear" w:color="auto" w:fill="FFFFFF"/>
        <w:spacing w:after="0" w:line="240" w:lineRule="auto"/>
        <w:jc w:val="right"/>
        <w:rPr>
          <w:rFonts w:ascii="Times New Roman" w:hAnsi="Times New Roman"/>
          <w:bCs/>
          <w:sz w:val="28"/>
          <w:szCs w:val="28"/>
          <w:lang w:val="tt-RU"/>
        </w:rPr>
      </w:pPr>
    </w:p>
    <w:p w:rsidR="00585551" w:rsidRDefault="00585551" w:rsidP="008632D5">
      <w:pPr>
        <w:shd w:val="clear" w:color="auto" w:fill="FFFFFF"/>
        <w:spacing w:after="0" w:line="240" w:lineRule="auto"/>
        <w:jc w:val="right"/>
        <w:rPr>
          <w:rFonts w:ascii="Times New Roman" w:hAnsi="Times New Roman"/>
          <w:bCs/>
          <w:sz w:val="28"/>
          <w:szCs w:val="28"/>
          <w:lang w:val="tt-RU"/>
        </w:rPr>
      </w:pPr>
      <w:r>
        <w:rPr>
          <w:rFonts w:ascii="Times New Roman" w:hAnsi="Times New Roman"/>
          <w:bCs/>
          <w:sz w:val="28"/>
          <w:szCs w:val="28"/>
          <w:lang w:val="tt-RU"/>
        </w:rPr>
        <w:t>УДК 619:615.361+616.011.05:636.9</w:t>
      </w:r>
    </w:p>
    <w:p w:rsidR="008632D5" w:rsidRDefault="008632D5" w:rsidP="008632D5">
      <w:pPr>
        <w:shd w:val="clear" w:color="auto" w:fill="FFFFFF"/>
        <w:spacing w:after="0" w:line="240" w:lineRule="auto"/>
        <w:jc w:val="right"/>
        <w:rPr>
          <w:rFonts w:ascii="Times New Roman" w:hAnsi="Times New Roman"/>
          <w:bCs/>
          <w:sz w:val="28"/>
          <w:szCs w:val="28"/>
          <w:lang w:val="tt-RU"/>
        </w:rPr>
      </w:pPr>
    </w:p>
    <w:p w:rsidR="00585551" w:rsidRDefault="00585551" w:rsidP="008632D5">
      <w:pPr>
        <w:shd w:val="clear" w:color="auto" w:fill="FFFFFF"/>
        <w:spacing w:after="0" w:line="240" w:lineRule="auto"/>
        <w:jc w:val="center"/>
        <w:rPr>
          <w:rFonts w:ascii="Times New Roman" w:hAnsi="Times New Roman"/>
          <w:b/>
          <w:bCs/>
          <w:sz w:val="28"/>
          <w:szCs w:val="28"/>
          <w:lang w:val="tt-RU"/>
        </w:rPr>
      </w:pPr>
      <w:r>
        <w:rPr>
          <w:rFonts w:ascii="Times New Roman" w:hAnsi="Times New Roman"/>
          <w:b/>
          <w:bCs/>
          <w:sz w:val="28"/>
          <w:szCs w:val="28"/>
          <w:lang w:val="tt-RU"/>
        </w:rPr>
        <w:t>ВЛИЯНИЕ ТЕСТОЛИЗАТА, ЛИЕНОЛИЗАТА И ТИМОЛИЗАТА НА ТИМУС, СЕЛЕЗЕНКУ И СЕМЕННИКИ У СЕРЕБРИСТО-ЧЕРНЫХ ЛИСИЦ</w:t>
      </w:r>
    </w:p>
    <w:p w:rsidR="008632D5" w:rsidRDefault="008632D5" w:rsidP="008632D5">
      <w:pPr>
        <w:shd w:val="clear" w:color="auto" w:fill="FFFFFF"/>
        <w:spacing w:after="0" w:line="240" w:lineRule="auto"/>
        <w:jc w:val="center"/>
        <w:rPr>
          <w:rFonts w:ascii="Times New Roman" w:hAnsi="Times New Roman"/>
          <w:b/>
          <w:bCs/>
          <w:sz w:val="28"/>
          <w:szCs w:val="28"/>
          <w:lang w:val="tt-RU"/>
        </w:rPr>
      </w:pPr>
    </w:p>
    <w:p w:rsidR="00585551" w:rsidRDefault="00585551" w:rsidP="008632D5">
      <w:pPr>
        <w:spacing w:after="0" w:line="240" w:lineRule="auto"/>
        <w:jc w:val="center"/>
        <w:rPr>
          <w:rFonts w:ascii="Times New Roman" w:hAnsi="Times New Roman"/>
          <w:b/>
          <w:sz w:val="28"/>
          <w:szCs w:val="28"/>
        </w:rPr>
      </w:pPr>
      <w:r>
        <w:rPr>
          <w:rFonts w:ascii="Times New Roman" w:hAnsi="Times New Roman"/>
          <w:b/>
          <w:sz w:val="28"/>
          <w:szCs w:val="28"/>
        </w:rPr>
        <w:t>Корчагина Е.Д.</w:t>
      </w:r>
    </w:p>
    <w:p w:rsidR="00585551" w:rsidRDefault="00585551" w:rsidP="008632D5">
      <w:pPr>
        <w:spacing w:after="0" w:line="240" w:lineRule="auto"/>
        <w:jc w:val="center"/>
        <w:rPr>
          <w:rFonts w:ascii="Times New Roman" w:hAnsi="Times New Roman"/>
          <w:sz w:val="28"/>
          <w:szCs w:val="28"/>
        </w:rPr>
      </w:pPr>
      <w:r>
        <w:rPr>
          <w:rFonts w:ascii="Times New Roman" w:hAnsi="Times New Roman"/>
          <w:sz w:val="28"/>
          <w:szCs w:val="28"/>
        </w:rPr>
        <w:t>Руководители -  Захарова С.А., доцент, Шаламова Г.Г., ст. преподаватель кафедра физиологии и патофизиологии</w:t>
      </w:r>
    </w:p>
    <w:p w:rsidR="00585551" w:rsidRDefault="00585551" w:rsidP="008632D5">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ветеринарная академия</w:t>
      </w:r>
    </w:p>
    <w:p w:rsidR="00837863" w:rsidRPr="00837863" w:rsidRDefault="00837863" w:rsidP="00585551">
      <w:pPr>
        <w:shd w:val="clear" w:color="auto" w:fill="FFFFFF"/>
        <w:spacing w:after="0" w:line="240" w:lineRule="auto"/>
        <w:ind w:firstLine="715"/>
        <w:rPr>
          <w:rFonts w:ascii="Times New Roman" w:hAnsi="Times New Roman"/>
          <w:b/>
          <w:bCs/>
          <w:sz w:val="28"/>
          <w:szCs w:val="28"/>
        </w:rPr>
      </w:pPr>
    </w:p>
    <w:p w:rsidR="00585551" w:rsidRDefault="00585551" w:rsidP="00837863">
      <w:pPr>
        <w:shd w:val="clear" w:color="auto" w:fill="FFFFFF"/>
        <w:spacing w:after="0" w:line="240" w:lineRule="auto"/>
        <w:ind w:firstLine="567"/>
        <w:rPr>
          <w:rFonts w:ascii="Times New Roman" w:hAnsi="Times New Roman"/>
          <w:bCs/>
          <w:sz w:val="28"/>
          <w:szCs w:val="28"/>
        </w:rPr>
      </w:pPr>
      <w:r w:rsidRPr="00837863">
        <w:rPr>
          <w:rFonts w:ascii="Times New Roman" w:hAnsi="Times New Roman"/>
          <w:b/>
          <w:bCs/>
          <w:sz w:val="28"/>
          <w:szCs w:val="28"/>
        </w:rPr>
        <w:t>Ключевые слова:</w:t>
      </w:r>
      <w:r>
        <w:rPr>
          <w:rFonts w:ascii="Times New Roman" w:hAnsi="Times New Roman"/>
          <w:b/>
          <w:bCs/>
          <w:sz w:val="28"/>
          <w:szCs w:val="28"/>
        </w:rPr>
        <w:t xml:space="preserve"> </w:t>
      </w:r>
      <w:r>
        <w:rPr>
          <w:rFonts w:ascii="Times New Roman" w:hAnsi="Times New Roman"/>
          <w:bCs/>
          <w:sz w:val="28"/>
          <w:szCs w:val="28"/>
        </w:rPr>
        <w:t>лизаты, серебристо-черные лисицы, тимус, селезенка, семенники</w:t>
      </w:r>
      <w:r w:rsidR="00837863">
        <w:rPr>
          <w:rFonts w:ascii="Times New Roman" w:hAnsi="Times New Roman"/>
          <w:bCs/>
          <w:sz w:val="28"/>
          <w:szCs w:val="28"/>
        </w:rPr>
        <w:t>.</w:t>
      </w:r>
    </w:p>
    <w:p w:rsidR="00585551" w:rsidRPr="00464F0C" w:rsidRDefault="00585551" w:rsidP="00837863">
      <w:pPr>
        <w:suppressAutoHyphens/>
        <w:spacing w:after="0" w:line="240" w:lineRule="auto"/>
        <w:ind w:firstLine="567"/>
        <w:rPr>
          <w:rFonts w:ascii="Times New Roman" w:hAnsi="Times New Roman"/>
          <w:sz w:val="28"/>
          <w:szCs w:val="28"/>
          <w:shd w:val="clear" w:color="auto" w:fill="FFFFFF"/>
          <w:lang w:val="en-US"/>
        </w:rPr>
      </w:pPr>
      <w:r>
        <w:rPr>
          <w:rFonts w:ascii="Times New Roman" w:eastAsia="Times New Roman" w:hAnsi="Times New Roman"/>
          <w:b/>
          <w:sz w:val="28"/>
          <w:szCs w:val="28"/>
          <w:lang w:val="en-US" w:eastAsia="ar-SA"/>
        </w:rPr>
        <w:t>Key words:</w:t>
      </w:r>
      <w:r>
        <w:rPr>
          <w:rFonts w:ascii="Times New Roman" w:eastAsia="Times New Roman" w:hAnsi="Times New Roman"/>
          <w:sz w:val="28"/>
          <w:szCs w:val="28"/>
          <w:lang w:val="en-US" w:eastAsia="ar-SA"/>
        </w:rPr>
        <w:t xml:space="preserve"> </w:t>
      </w:r>
      <w:r>
        <w:rPr>
          <w:rFonts w:ascii="Times New Roman" w:hAnsi="Times New Roman"/>
          <w:sz w:val="28"/>
          <w:szCs w:val="28"/>
          <w:shd w:val="clear" w:color="auto" w:fill="FFFFFF"/>
          <w:lang w:val="en-US"/>
        </w:rPr>
        <w:t>lysates, silver-black foxes, thymus, spleen, testes</w:t>
      </w:r>
      <w:r w:rsidR="00837863" w:rsidRPr="00837863">
        <w:rPr>
          <w:rFonts w:ascii="Times New Roman" w:hAnsi="Times New Roman"/>
          <w:sz w:val="28"/>
          <w:szCs w:val="28"/>
          <w:shd w:val="clear" w:color="auto" w:fill="FFFFFF"/>
          <w:lang w:val="en-US"/>
        </w:rPr>
        <w:t>.</w:t>
      </w:r>
    </w:p>
    <w:p w:rsidR="00837863" w:rsidRPr="00464F0C" w:rsidRDefault="00837863" w:rsidP="00837863">
      <w:pPr>
        <w:suppressAutoHyphens/>
        <w:spacing w:after="0" w:line="240" w:lineRule="auto"/>
        <w:ind w:firstLine="567"/>
        <w:rPr>
          <w:rFonts w:ascii="Times New Roman" w:eastAsia="Times New Roman" w:hAnsi="Times New Roman"/>
          <w:sz w:val="28"/>
          <w:szCs w:val="28"/>
          <w:lang w:val="en-US" w:eastAsia="ar-SA"/>
        </w:rPr>
      </w:pPr>
    </w:p>
    <w:p w:rsidR="00585551" w:rsidRDefault="00585551" w:rsidP="00837863">
      <w:pPr>
        <w:shd w:val="clear" w:color="auto" w:fill="FFFFFF"/>
        <w:spacing w:after="0" w:line="240" w:lineRule="auto"/>
        <w:ind w:right="26" w:firstLine="567"/>
        <w:rPr>
          <w:rFonts w:ascii="Times New Roman" w:hAnsi="Times New Roman"/>
          <w:sz w:val="28"/>
          <w:szCs w:val="28"/>
        </w:rPr>
      </w:pPr>
      <w:r>
        <w:rPr>
          <w:rFonts w:ascii="Times New Roman" w:hAnsi="Times New Roman"/>
          <w:sz w:val="28"/>
          <w:szCs w:val="28"/>
        </w:rPr>
        <w:t>Одной из перспективных отраслей животноводства является пушное звероводство. Для успешного решения задач по производству пушнины большое значение имеет сохранение и выращивание здорового, плодовитого потомства от разводимых в неволе животных.</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Рождение молодняка с признаками гипотрофии - довольно распространенное явление в современном животноводстве. Это связано с неполноценным кормлением, плохими условиями  содержания и интенсивной эксплуатацией маточного поголовья. Гипотрофные животные имеют низкую резистентность и подвержены частым заболеваниям.</w:t>
      </w:r>
    </w:p>
    <w:p w:rsidR="00585551" w:rsidRDefault="00585551" w:rsidP="00837863">
      <w:pPr>
        <w:shd w:val="clear" w:color="auto" w:fill="FFFFFF"/>
        <w:spacing w:after="0" w:line="240" w:lineRule="auto"/>
        <w:ind w:right="26" w:firstLine="567"/>
        <w:rPr>
          <w:rFonts w:ascii="Times New Roman" w:hAnsi="Times New Roman"/>
          <w:sz w:val="28"/>
          <w:szCs w:val="28"/>
        </w:rPr>
      </w:pPr>
      <w:r>
        <w:rPr>
          <w:rFonts w:ascii="Times New Roman" w:hAnsi="Times New Roman"/>
          <w:sz w:val="28"/>
          <w:szCs w:val="28"/>
        </w:rPr>
        <w:t>Исходя из этого целью, наших исследований явилось изучение влияния тестолизата, лиенолизата и тимолизата на тимус, селезенку и семенники самцов серебристо-черных лисиц в условиях зверофермы агрофирмы «Бирюли».</w:t>
      </w:r>
    </w:p>
    <w:p w:rsidR="00585551" w:rsidRDefault="00585551" w:rsidP="00837863">
      <w:pPr>
        <w:shd w:val="clear" w:color="auto" w:fill="FFFFFF"/>
        <w:spacing w:after="0" w:line="240" w:lineRule="auto"/>
        <w:ind w:right="26" w:firstLine="567"/>
        <w:rPr>
          <w:rFonts w:ascii="Times New Roman" w:hAnsi="Times New Roman"/>
          <w:sz w:val="28"/>
          <w:szCs w:val="28"/>
        </w:rPr>
      </w:pPr>
      <w:r>
        <w:rPr>
          <w:rFonts w:ascii="Times New Roman" w:hAnsi="Times New Roman"/>
          <w:sz w:val="28"/>
          <w:szCs w:val="28"/>
        </w:rPr>
        <w:t xml:space="preserve">Задачи: </w:t>
      </w:r>
    </w:p>
    <w:p w:rsidR="00585551" w:rsidRDefault="00585551" w:rsidP="00837863">
      <w:pPr>
        <w:shd w:val="clear" w:color="auto" w:fill="FFFFFF"/>
        <w:spacing w:after="0" w:line="240" w:lineRule="auto"/>
        <w:ind w:right="26" w:firstLine="567"/>
        <w:rPr>
          <w:rFonts w:ascii="Times New Roman" w:hAnsi="Times New Roman"/>
          <w:sz w:val="28"/>
          <w:szCs w:val="28"/>
        </w:rPr>
      </w:pPr>
      <w:r>
        <w:rPr>
          <w:rFonts w:ascii="Times New Roman" w:hAnsi="Times New Roman"/>
          <w:sz w:val="28"/>
          <w:szCs w:val="28"/>
        </w:rPr>
        <w:t>1. Изучить влияние лизатов на рост и развитие самцов гипотрофных серебристо-черных лисиц.</w:t>
      </w:r>
    </w:p>
    <w:p w:rsidR="00585551" w:rsidRDefault="00585551" w:rsidP="00837863">
      <w:pPr>
        <w:shd w:val="clear" w:color="auto" w:fill="FFFFFF"/>
        <w:spacing w:after="0" w:line="240" w:lineRule="auto"/>
        <w:ind w:right="26" w:firstLine="567"/>
        <w:rPr>
          <w:rFonts w:ascii="Times New Roman" w:hAnsi="Times New Roman"/>
          <w:sz w:val="28"/>
          <w:szCs w:val="28"/>
        </w:rPr>
      </w:pPr>
      <w:r>
        <w:rPr>
          <w:rFonts w:ascii="Times New Roman" w:hAnsi="Times New Roman"/>
          <w:sz w:val="28"/>
          <w:szCs w:val="28"/>
        </w:rPr>
        <w:t>2. Изучить влияние лизатов на функциональную активность селезенки, тимуса и семенников.</w:t>
      </w:r>
    </w:p>
    <w:p w:rsidR="00585551" w:rsidRDefault="00585551" w:rsidP="00837863">
      <w:pPr>
        <w:shd w:val="clear" w:color="auto" w:fill="FFFFFF"/>
        <w:tabs>
          <w:tab w:val="left" w:pos="0"/>
        </w:tabs>
        <w:spacing w:after="0" w:line="240" w:lineRule="auto"/>
        <w:ind w:firstLine="567"/>
        <w:rPr>
          <w:rFonts w:ascii="Times New Roman" w:hAnsi="Times New Roman"/>
          <w:sz w:val="28"/>
          <w:szCs w:val="28"/>
        </w:rPr>
      </w:pPr>
      <w:r>
        <w:rPr>
          <w:rFonts w:ascii="Times New Roman" w:hAnsi="Times New Roman"/>
          <w:b/>
          <w:bCs/>
          <w:sz w:val="28"/>
          <w:szCs w:val="28"/>
        </w:rPr>
        <w:lastRenderedPageBreak/>
        <w:t xml:space="preserve">Материал и методы. </w:t>
      </w:r>
      <w:r>
        <w:rPr>
          <w:rFonts w:ascii="Times New Roman" w:hAnsi="Times New Roman"/>
          <w:bCs/>
          <w:sz w:val="28"/>
          <w:szCs w:val="28"/>
          <w:lang w:val="tt-RU"/>
        </w:rPr>
        <w:t>И</w:t>
      </w:r>
      <w:r>
        <w:rPr>
          <w:rFonts w:ascii="Times New Roman" w:hAnsi="Times New Roman"/>
          <w:sz w:val="28"/>
          <w:szCs w:val="28"/>
        </w:rPr>
        <w:t>сследовани</w:t>
      </w:r>
      <w:r>
        <w:rPr>
          <w:rFonts w:ascii="Times New Roman" w:hAnsi="Times New Roman"/>
          <w:sz w:val="28"/>
          <w:szCs w:val="28"/>
          <w:lang w:val="tt-RU"/>
        </w:rPr>
        <w:t>я</w:t>
      </w:r>
      <w:r>
        <w:rPr>
          <w:rFonts w:ascii="Times New Roman" w:hAnsi="Times New Roman"/>
          <w:sz w:val="28"/>
          <w:szCs w:val="28"/>
        </w:rPr>
        <w:t xml:space="preserve"> проводил</w:t>
      </w:r>
      <w:r>
        <w:rPr>
          <w:rFonts w:ascii="Times New Roman" w:hAnsi="Times New Roman"/>
          <w:sz w:val="28"/>
          <w:szCs w:val="28"/>
          <w:lang w:val="tt-RU"/>
        </w:rPr>
        <w:t>и</w:t>
      </w:r>
      <w:r>
        <w:rPr>
          <w:rFonts w:ascii="Times New Roman" w:hAnsi="Times New Roman"/>
          <w:sz w:val="28"/>
          <w:szCs w:val="28"/>
        </w:rPr>
        <w:t>с</w:t>
      </w:r>
      <w:r>
        <w:rPr>
          <w:rFonts w:ascii="Times New Roman" w:hAnsi="Times New Roman"/>
          <w:sz w:val="28"/>
          <w:szCs w:val="28"/>
          <w:lang w:val="tt-RU"/>
        </w:rPr>
        <w:t>ь</w:t>
      </w:r>
      <w:r>
        <w:rPr>
          <w:rFonts w:ascii="Times New Roman" w:hAnsi="Times New Roman"/>
          <w:sz w:val="28"/>
          <w:szCs w:val="28"/>
        </w:rPr>
        <w:t xml:space="preserve"> по гистоматериалу, собранному в опытах п</w:t>
      </w:r>
      <w:r>
        <w:rPr>
          <w:rFonts w:ascii="Times New Roman" w:hAnsi="Times New Roman"/>
          <w:sz w:val="28"/>
          <w:szCs w:val="28"/>
          <w:lang w:val="tt-RU"/>
        </w:rPr>
        <w:t>ри</w:t>
      </w:r>
      <w:r>
        <w:rPr>
          <w:rFonts w:ascii="Times New Roman" w:hAnsi="Times New Roman"/>
          <w:sz w:val="28"/>
          <w:szCs w:val="28"/>
        </w:rPr>
        <w:t xml:space="preserve"> изучени</w:t>
      </w:r>
      <w:r>
        <w:rPr>
          <w:rFonts w:ascii="Times New Roman" w:hAnsi="Times New Roman"/>
          <w:sz w:val="28"/>
          <w:szCs w:val="28"/>
          <w:lang w:val="tt-RU"/>
        </w:rPr>
        <w:t>и</w:t>
      </w:r>
      <w:r>
        <w:rPr>
          <w:rFonts w:ascii="Times New Roman" w:hAnsi="Times New Roman"/>
          <w:sz w:val="28"/>
          <w:szCs w:val="28"/>
        </w:rPr>
        <w:t xml:space="preserve"> влияния лиенолизата, тимолизата и гистолизата на организм гипотрофных пушных зверей, проведен</w:t>
      </w:r>
      <w:r>
        <w:rPr>
          <w:rFonts w:ascii="Times New Roman" w:hAnsi="Times New Roman"/>
          <w:sz w:val="28"/>
          <w:szCs w:val="28"/>
          <w:lang w:val="tt-RU"/>
        </w:rPr>
        <w:t>н</w:t>
      </w:r>
      <w:r>
        <w:rPr>
          <w:rFonts w:ascii="Times New Roman" w:hAnsi="Times New Roman"/>
          <w:sz w:val="28"/>
          <w:szCs w:val="28"/>
        </w:rPr>
        <w:t>ы</w:t>
      </w:r>
      <w:r>
        <w:rPr>
          <w:rFonts w:ascii="Times New Roman" w:hAnsi="Times New Roman"/>
          <w:sz w:val="28"/>
          <w:szCs w:val="28"/>
          <w:lang w:val="tt-RU"/>
        </w:rPr>
        <w:t>х</w:t>
      </w:r>
      <w:r>
        <w:rPr>
          <w:rFonts w:ascii="Times New Roman" w:hAnsi="Times New Roman"/>
          <w:sz w:val="28"/>
          <w:szCs w:val="28"/>
        </w:rPr>
        <w:t xml:space="preserve"> на звероферме ЗАО «Бирюли» в 2013 году. Для исследований отобрали материал от </w:t>
      </w:r>
      <w:r>
        <w:rPr>
          <w:rFonts w:ascii="Times New Roman" w:hAnsi="Times New Roman"/>
          <w:sz w:val="28"/>
          <w:szCs w:val="28"/>
          <w:lang w:val="tt-RU"/>
        </w:rPr>
        <w:t xml:space="preserve">клинически здоровых самцов и гипотрофных </w:t>
      </w:r>
      <w:r>
        <w:rPr>
          <w:rFonts w:ascii="Times New Roman" w:hAnsi="Times New Roman"/>
          <w:sz w:val="28"/>
          <w:szCs w:val="28"/>
        </w:rPr>
        <w:t>щенков серебристо-черных лисиц, отстающих в росте от своих сверстников на 20-30% однодневного возраста. Лизаты вводили подкожно из расчета 30 мг полипептидов на 1 кг массы тела двукратно с интервалов в 10 суток. Звери были разбиты на четыре группы. Первая служила контролем, второй - вводили лиенолизат,</w:t>
      </w:r>
      <w:r>
        <w:rPr>
          <w:rFonts w:ascii="Times New Roman" w:hAnsi="Times New Roman"/>
          <w:i/>
          <w:iCs/>
          <w:sz w:val="28"/>
          <w:szCs w:val="28"/>
        </w:rPr>
        <w:t xml:space="preserve"> </w:t>
      </w:r>
      <w:r>
        <w:rPr>
          <w:rFonts w:ascii="Times New Roman" w:hAnsi="Times New Roman"/>
          <w:sz w:val="28"/>
          <w:szCs w:val="28"/>
        </w:rPr>
        <w:t>третьей – тимолизат, четвертой – тестолизат, по 10 животных в каждой группе.  Всего исследовано 40 серебристо-черных лисиц.</w:t>
      </w:r>
    </w:p>
    <w:p w:rsidR="00585551" w:rsidRDefault="00585551" w:rsidP="00837863">
      <w:pPr>
        <w:shd w:val="clear" w:color="auto" w:fill="FFFFFF"/>
        <w:tabs>
          <w:tab w:val="left" w:pos="709"/>
          <w:tab w:val="left" w:pos="8647"/>
          <w:tab w:val="left" w:pos="9639"/>
        </w:tabs>
        <w:spacing w:after="0" w:line="240" w:lineRule="auto"/>
        <w:ind w:firstLine="567"/>
        <w:rPr>
          <w:rFonts w:ascii="Times New Roman" w:hAnsi="Times New Roman"/>
          <w:sz w:val="28"/>
          <w:szCs w:val="28"/>
        </w:rPr>
      </w:pPr>
      <w:r>
        <w:rPr>
          <w:rFonts w:ascii="Times New Roman" w:hAnsi="Times New Roman"/>
          <w:sz w:val="28"/>
          <w:szCs w:val="28"/>
        </w:rPr>
        <w:t xml:space="preserve">В первой серии опытов   животных взвешивали и замеряли длину тела от кончика носа до корня хвоста в одно-, 10-ти , 40-дневном, 6-ти и 7-ми месячном возрастах. Лизаты вводили щенкам пушных зверей в одно- и 10-ти дневном возрастах. В 40-50-ти дневном возрасте у зверей оканчивается молочный период и начинается их отсадка, в 6-ти месячном возрасте наступает половая зрелость, в 7 месяцев проводят убой зверей на мех. После убоя проводили морфогистологические исследования тимуса, селезенки и семенников. </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b/>
          <w:bCs/>
          <w:sz w:val="28"/>
          <w:szCs w:val="28"/>
        </w:rPr>
        <w:t xml:space="preserve">Результаты исследований. </w:t>
      </w:r>
      <w:r>
        <w:rPr>
          <w:rFonts w:ascii="Times New Roman" w:hAnsi="Times New Roman"/>
          <w:bCs/>
          <w:sz w:val="28"/>
          <w:szCs w:val="28"/>
        </w:rPr>
        <w:t>У</w:t>
      </w:r>
      <w:r>
        <w:rPr>
          <w:rFonts w:ascii="Times New Roman" w:hAnsi="Times New Roman"/>
          <w:sz w:val="28"/>
          <w:szCs w:val="28"/>
        </w:rPr>
        <w:t xml:space="preserve"> гипотрофных щенков пушных зверей масса тела составляла 70-80 % от  массы тела здорового молодняка, отмечалась мышечная слабость, адинамия, анемичность слизистых оболочек, слабое развитие подкожной жировой клетчатки, редкий шерстный покров. Такие животные предрасположены к различным заболеваниям и редко доживают до 40 суточного возраста.</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lang w:val="tt-RU"/>
        </w:rPr>
        <w:t xml:space="preserve">Согласно данных </w:t>
      </w:r>
      <w:r>
        <w:rPr>
          <w:rFonts w:ascii="Times New Roman" w:hAnsi="Times New Roman"/>
          <w:sz w:val="28"/>
          <w:szCs w:val="28"/>
        </w:rPr>
        <w:t>таблиц</w:t>
      </w:r>
      <w:r>
        <w:rPr>
          <w:rFonts w:ascii="Times New Roman" w:hAnsi="Times New Roman"/>
          <w:sz w:val="28"/>
          <w:szCs w:val="28"/>
          <w:lang w:val="tt-RU"/>
        </w:rPr>
        <w:t>ы</w:t>
      </w:r>
      <w:r>
        <w:rPr>
          <w:rFonts w:ascii="Times New Roman" w:hAnsi="Times New Roman"/>
          <w:sz w:val="28"/>
          <w:szCs w:val="28"/>
        </w:rPr>
        <w:t xml:space="preserve"> № 1 к 10-ти дневному возрасту масса и длина тела контрольных и опытных серебристо-черных лисиц достоверно </w:t>
      </w:r>
      <w:r>
        <w:rPr>
          <w:rFonts w:ascii="Times New Roman" w:hAnsi="Times New Roman"/>
          <w:sz w:val="28"/>
          <w:szCs w:val="28"/>
          <w:lang w:val="tt-RU"/>
        </w:rPr>
        <w:t>не отличались (Р &gt; 0,05)</w:t>
      </w:r>
      <w:r>
        <w:rPr>
          <w:rFonts w:ascii="Times New Roman" w:hAnsi="Times New Roman"/>
          <w:sz w:val="28"/>
          <w:szCs w:val="28"/>
        </w:rPr>
        <w:t>. К 40</w:t>
      </w:r>
      <w:r>
        <w:rPr>
          <w:rFonts w:ascii="Times New Roman" w:hAnsi="Times New Roman"/>
          <w:sz w:val="28"/>
          <w:szCs w:val="28"/>
          <w:lang w:val="tt-RU"/>
        </w:rPr>
        <w:t>-му</w:t>
      </w:r>
      <w:r>
        <w:rPr>
          <w:rFonts w:ascii="Times New Roman" w:hAnsi="Times New Roman"/>
          <w:sz w:val="28"/>
          <w:szCs w:val="28"/>
        </w:rPr>
        <w:t xml:space="preserve"> дню масса и длина </w:t>
      </w:r>
      <w:r>
        <w:rPr>
          <w:rFonts w:ascii="Times New Roman" w:hAnsi="Times New Roman"/>
          <w:sz w:val="28"/>
          <w:szCs w:val="28"/>
          <w:lang w:val="tt-RU"/>
        </w:rPr>
        <w:t>под</w:t>
      </w:r>
      <w:r>
        <w:rPr>
          <w:rFonts w:ascii="Times New Roman" w:hAnsi="Times New Roman"/>
          <w:sz w:val="28"/>
          <w:szCs w:val="28"/>
        </w:rPr>
        <w:t>опытных щенков достоверно увелич</w:t>
      </w:r>
      <w:r>
        <w:rPr>
          <w:rFonts w:ascii="Times New Roman" w:hAnsi="Times New Roman"/>
          <w:sz w:val="28"/>
          <w:szCs w:val="28"/>
          <w:lang w:val="tt-RU"/>
        </w:rPr>
        <w:t>ивались</w:t>
      </w:r>
      <w:r>
        <w:rPr>
          <w:rFonts w:ascii="Times New Roman" w:hAnsi="Times New Roman"/>
          <w:sz w:val="28"/>
          <w:szCs w:val="28"/>
        </w:rPr>
        <w:t xml:space="preserve"> по сравнению с </w:t>
      </w:r>
      <w:r>
        <w:rPr>
          <w:rFonts w:ascii="Times New Roman" w:hAnsi="Times New Roman"/>
          <w:sz w:val="28"/>
          <w:szCs w:val="28"/>
          <w:lang w:val="tt-RU"/>
        </w:rPr>
        <w:t xml:space="preserve">животными </w:t>
      </w:r>
      <w:r>
        <w:rPr>
          <w:rFonts w:ascii="Times New Roman" w:hAnsi="Times New Roman"/>
          <w:sz w:val="28"/>
          <w:szCs w:val="28"/>
        </w:rPr>
        <w:t>контрольной групп</w:t>
      </w:r>
      <w:r>
        <w:rPr>
          <w:rFonts w:ascii="Times New Roman" w:hAnsi="Times New Roman"/>
          <w:sz w:val="28"/>
          <w:szCs w:val="28"/>
          <w:lang w:val="tt-RU"/>
        </w:rPr>
        <w:t>ы (Р &lt; 0,05)</w:t>
      </w:r>
      <w:r>
        <w:rPr>
          <w:rFonts w:ascii="Times New Roman" w:hAnsi="Times New Roman"/>
          <w:sz w:val="28"/>
          <w:szCs w:val="28"/>
        </w:rPr>
        <w:t>. Так, масса тела щенков серебристо-черных лисиц после введения лиенолизата увеличивалась по сравнению с контрольными животными на 100 г, после введения тимолизата на 95 г, наибольшее увеличение массы тела наблюдали после введения тестолизата - 110 г.</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 xml:space="preserve">Соответственно массе тела увеличивалась длина тела </w:t>
      </w:r>
      <w:r>
        <w:rPr>
          <w:rFonts w:ascii="Times New Roman" w:hAnsi="Times New Roman"/>
          <w:sz w:val="28"/>
          <w:szCs w:val="28"/>
          <w:lang w:val="tt-RU"/>
        </w:rPr>
        <w:t>у щенков</w:t>
      </w:r>
      <w:r>
        <w:rPr>
          <w:rFonts w:ascii="Times New Roman" w:hAnsi="Times New Roman"/>
          <w:sz w:val="28"/>
          <w:szCs w:val="28"/>
        </w:rPr>
        <w:t>.</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К 40</w:t>
      </w:r>
      <w:r>
        <w:rPr>
          <w:rFonts w:ascii="Times New Roman" w:hAnsi="Times New Roman"/>
          <w:sz w:val="28"/>
          <w:szCs w:val="28"/>
          <w:lang w:val="tt-RU"/>
        </w:rPr>
        <w:t>-</w:t>
      </w:r>
      <w:r>
        <w:rPr>
          <w:rFonts w:ascii="Times New Roman" w:hAnsi="Times New Roman"/>
          <w:sz w:val="28"/>
          <w:szCs w:val="28"/>
        </w:rPr>
        <w:t xml:space="preserve">дневному возрасту в контрольной группе выживаемость составила у щенков серебристо-черных лисиц -50%. Во второй группе - 85 %. При введении тимолизата этот показатель был наивысшим и составил 88%. Наименьшая выживаемость щенков зверей отмечалась после введения тестолизата – 80 %.  Как следует из данных исследований сохранность молочного молодняка пушных зверей почти в два раза выше, чем в контрольной группе. При патологоанатомическом вскрытии павших </w:t>
      </w:r>
      <w:r>
        <w:rPr>
          <w:rFonts w:ascii="Times New Roman" w:hAnsi="Times New Roman"/>
          <w:sz w:val="28"/>
          <w:szCs w:val="28"/>
        </w:rPr>
        <w:lastRenderedPageBreak/>
        <w:t>щенков обнаруживали недоразвитие тимуса, селезенки, лимфатических узлов, катаральное воспаление желудочно-кишечного тракта.</w:t>
      </w:r>
    </w:p>
    <w:p w:rsidR="00585551" w:rsidRDefault="00585551" w:rsidP="00837863">
      <w:pPr>
        <w:shd w:val="clear" w:color="auto" w:fill="FFFFFF"/>
        <w:spacing w:after="0" w:line="240" w:lineRule="auto"/>
        <w:ind w:right="10" w:firstLine="567"/>
        <w:rPr>
          <w:rFonts w:ascii="Times New Roman" w:hAnsi="Times New Roman"/>
          <w:sz w:val="28"/>
          <w:szCs w:val="28"/>
        </w:rPr>
      </w:pPr>
      <w:r>
        <w:rPr>
          <w:rFonts w:ascii="Times New Roman" w:hAnsi="Times New Roman"/>
          <w:sz w:val="28"/>
          <w:szCs w:val="28"/>
        </w:rPr>
        <w:t>Следует отметить, что все гипотрофные животные которым вводили лизаты дожили до 7-ми месячного возраста, в контрольной группе к этому возрасту сохранилось лишь 88 % зверей.</w:t>
      </w:r>
    </w:p>
    <w:p w:rsidR="00837863" w:rsidRDefault="00837863" w:rsidP="00837863">
      <w:pPr>
        <w:shd w:val="clear" w:color="auto" w:fill="FFFFFF"/>
        <w:spacing w:after="0" w:line="240" w:lineRule="auto"/>
        <w:jc w:val="center"/>
        <w:rPr>
          <w:rFonts w:ascii="Times New Roman" w:hAnsi="Times New Roman"/>
          <w:sz w:val="28"/>
          <w:szCs w:val="28"/>
        </w:rPr>
      </w:pPr>
    </w:p>
    <w:p w:rsidR="00585551" w:rsidRDefault="00585551" w:rsidP="00837863">
      <w:pPr>
        <w:shd w:val="clear" w:color="auto" w:fill="FFFFFF"/>
        <w:spacing w:after="0" w:line="240" w:lineRule="auto"/>
        <w:jc w:val="center"/>
        <w:rPr>
          <w:rFonts w:ascii="Times New Roman" w:hAnsi="Times New Roman"/>
          <w:sz w:val="28"/>
          <w:szCs w:val="28"/>
          <w:lang w:val="tt-RU"/>
        </w:rPr>
      </w:pPr>
      <w:r>
        <w:rPr>
          <w:rFonts w:ascii="Times New Roman" w:hAnsi="Times New Roman"/>
          <w:sz w:val="28"/>
          <w:szCs w:val="28"/>
        </w:rPr>
        <w:t>Таблица 1. - Возрастные изменения живой массы и длины тела гипотрофных щенков серебристо-черных лисиц</w:t>
      </w:r>
    </w:p>
    <w:tbl>
      <w:tblPr>
        <w:tblpPr w:leftFromText="180" w:rightFromText="180" w:vertAnchor="text" w:horzAnchor="margin" w:tblpY="139"/>
        <w:tblW w:w="9112" w:type="dxa"/>
        <w:tblLayout w:type="fixed"/>
        <w:tblCellMar>
          <w:left w:w="40" w:type="dxa"/>
          <w:right w:w="40" w:type="dxa"/>
        </w:tblCellMar>
        <w:tblLook w:val="04A0"/>
      </w:tblPr>
      <w:tblGrid>
        <w:gridCol w:w="1258"/>
        <w:gridCol w:w="4027"/>
        <w:gridCol w:w="3827"/>
      </w:tblGrid>
      <w:tr w:rsidR="00585551" w:rsidTr="00837863">
        <w:trPr>
          <w:trHeight w:val="264"/>
        </w:trPr>
        <w:tc>
          <w:tcPr>
            <w:tcW w:w="1258" w:type="dxa"/>
            <w:tcBorders>
              <w:top w:val="single" w:sz="6" w:space="0" w:color="auto"/>
              <w:left w:val="single" w:sz="6" w:space="0" w:color="auto"/>
              <w:bottom w:val="nil"/>
              <w:right w:val="single" w:sz="6" w:space="0" w:color="auto"/>
            </w:tcBorders>
            <w:shd w:val="clear" w:color="auto" w:fill="FFFFFF"/>
            <w:hideMark/>
          </w:tcPr>
          <w:p w:rsidR="00585551" w:rsidRPr="00837863" w:rsidRDefault="00585551" w:rsidP="00837863">
            <w:pPr>
              <w:spacing w:after="0" w:line="240" w:lineRule="auto"/>
              <w:rPr>
                <w:rFonts w:ascii="Times New Roman" w:hAnsi="Times New Roman"/>
                <w:sz w:val="24"/>
                <w:szCs w:val="24"/>
              </w:rPr>
            </w:pPr>
            <w:r w:rsidRPr="00837863">
              <w:rPr>
                <w:rFonts w:ascii="Times New Roman" w:hAnsi="Times New Roman"/>
                <w:sz w:val="24"/>
                <w:szCs w:val="24"/>
              </w:rPr>
              <w:t>Возраст</w:t>
            </w:r>
          </w:p>
        </w:tc>
        <w:tc>
          <w:tcPr>
            <w:tcW w:w="4027" w:type="dxa"/>
            <w:tcBorders>
              <w:top w:val="single" w:sz="6" w:space="0" w:color="auto"/>
              <w:left w:val="single" w:sz="6" w:space="0" w:color="auto"/>
              <w:bottom w:val="nil"/>
              <w:right w:val="single" w:sz="6" w:space="0" w:color="auto"/>
            </w:tcBorders>
            <w:shd w:val="clear" w:color="auto" w:fill="FFFFFF"/>
            <w:hideMark/>
          </w:tcPr>
          <w:p w:rsidR="00585551" w:rsidRPr="00837863" w:rsidRDefault="00585551" w:rsidP="00837863">
            <w:pPr>
              <w:shd w:val="clear" w:color="auto" w:fill="FFFFFF"/>
              <w:spacing w:after="0" w:line="240" w:lineRule="auto"/>
              <w:rPr>
                <w:rFonts w:ascii="Times New Roman" w:hAnsi="Times New Roman"/>
                <w:sz w:val="24"/>
                <w:szCs w:val="24"/>
              </w:rPr>
            </w:pPr>
            <w:r w:rsidRPr="00837863">
              <w:rPr>
                <w:rFonts w:ascii="Times New Roman" w:hAnsi="Times New Roman"/>
                <w:sz w:val="24"/>
                <w:szCs w:val="24"/>
              </w:rPr>
              <w:t xml:space="preserve"> Масса тела (г)</w:t>
            </w:r>
          </w:p>
        </w:tc>
        <w:tc>
          <w:tcPr>
            <w:tcW w:w="3827" w:type="dxa"/>
            <w:tcBorders>
              <w:top w:val="single" w:sz="6" w:space="0" w:color="auto"/>
              <w:left w:val="single" w:sz="6" w:space="0" w:color="auto"/>
              <w:bottom w:val="nil"/>
              <w:right w:val="single" w:sz="6" w:space="0" w:color="auto"/>
            </w:tcBorders>
            <w:shd w:val="clear" w:color="auto" w:fill="FFFFFF"/>
            <w:hideMark/>
          </w:tcPr>
          <w:p w:rsidR="00585551" w:rsidRPr="00837863" w:rsidRDefault="00585551" w:rsidP="00837863">
            <w:pPr>
              <w:shd w:val="clear" w:color="auto" w:fill="FFFFFF"/>
              <w:spacing w:after="0" w:line="240" w:lineRule="auto"/>
              <w:rPr>
                <w:rFonts w:ascii="Times New Roman" w:hAnsi="Times New Roman"/>
                <w:sz w:val="24"/>
                <w:szCs w:val="24"/>
              </w:rPr>
            </w:pPr>
            <w:r w:rsidRPr="00837863">
              <w:rPr>
                <w:rFonts w:ascii="Times New Roman" w:hAnsi="Times New Roman"/>
                <w:sz w:val="24"/>
                <w:szCs w:val="24"/>
              </w:rPr>
              <w:t>Длина тела (см)</w:t>
            </w:r>
          </w:p>
        </w:tc>
      </w:tr>
      <w:tr w:rsidR="00585551" w:rsidTr="00837863">
        <w:trPr>
          <w:trHeight w:val="268"/>
        </w:trPr>
        <w:tc>
          <w:tcPr>
            <w:tcW w:w="911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группа (контрольные животные)</w:t>
            </w:r>
          </w:p>
        </w:tc>
      </w:tr>
      <w:tr w:rsidR="00585551" w:rsidTr="00837863">
        <w:trPr>
          <w:trHeight w:hRule="exact" w:val="28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70,42±1,31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9,84±0,48 </w:t>
            </w:r>
          </w:p>
        </w:tc>
      </w:tr>
      <w:tr w:rsidR="00585551" w:rsidTr="00837863">
        <w:trPr>
          <w:trHeight w:hRule="exact" w:val="27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136,74±о,58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20,01 ±0,94 </w:t>
            </w:r>
          </w:p>
        </w:tc>
      </w:tr>
      <w:tr w:rsidR="00585551" w:rsidTr="00837863">
        <w:trPr>
          <w:trHeight w:hRule="exact" w:val="282"/>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705,36±1,20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38,72±1,06 </w:t>
            </w:r>
          </w:p>
        </w:tc>
      </w:tr>
      <w:tr w:rsidR="00585551" w:rsidTr="00837863">
        <w:trPr>
          <w:trHeight w:hRule="exact" w:val="272"/>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6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3090±2,16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60,40±1,84 </w:t>
            </w:r>
          </w:p>
        </w:tc>
      </w:tr>
      <w:tr w:rsidR="00585551" w:rsidTr="00837863">
        <w:trPr>
          <w:trHeight w:hRule="exact" w:val="290"/>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7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3950±4,38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66,20±1,25 </w:t>
            </w:r>
          </w:p>
        </w:tc>
      </w:tr>
      <w:tr w:rsidR="00585551" w:rsidTr="00837863">
        <w:trPr>
          <w:trHeight w:val="251"/>
        </w:trPr>
        <w:tc>
          <w:tcPr>
            <w:tcW w:w="911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2 группа (введени</w:t>
            </w:r>
            <w:r w:rsidRPr="00837863">
              <w:rPr>
                <w:rFonts w:ascii="Times New Roman" w:hAnsi="Times New Roman"/>
                <w:sz w:val="24"/>
                <w:szCs w:val="24"/>
                <w:lang w:val="tt-RU"/>
              </w:rPr>
              <w:t>е</w:t>
            </w:r>
            <w:r w:rsidRPr="00837863">
              <w:rPr>
                <w:rFonts w:ascii="Times New Roman" w:hAnsi="Times New Roman"/>
                <w:sz w:val="24"/>
                <w:szCs w:val="24"/>
              </w:rPr>
              <w:t xml:space="preserve"> лиенолизата)</w:t>
            </w:r>
          </w:p>
        </w:tc>
      </w:tr>
      <w:tr w:rsidR="00585551" w:rsidTr="00837863">
        <w:trPr>
          <w:trHeight w:hRule="exact" w:val="284"/>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70,24±1,12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9,82±0,44 </w:t>
            </w:r>
          </w:p>
        </w:tc>
      </w:tr>
      <w:tr w:rsidR="00585551" w:rsidTr="00837863">
        <w:trPr>
          <w:trHeight w:hRule="exact" w:val="28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138,84±0,94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21,01 ±0,98 </w:t>
            </w:r>
          </w:p>
        </w:tc>
      </w:tr>
      <w:tr w:rsidR="00585551" w:rsidTr="00837863">
        <w:trPr>
          <w:trHeight w:hRule="exact" w:val="280"/>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810±2,36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52,06±2,39 </w:t>
            </w:r>
          </w:p>
        </w:tc>
      </w:tr>
      <w:tr w:rsidR="00585551" w:rsidTr="00837863">
        <w:trPr>
          <w:trHeight w:hRule="exact" w:val="270"/>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6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3800±2,33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63,20±2,07 </w:t>
            </w:r>
          </w:p>
        </w:tc>
      </w:tr>
      <w:tr w:rsidR="00585551" w:rsidTr="00837863">
        <w:trPr>
          <w:trHeight w:hRule="exact" w:val="286"/>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7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4820±2,25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69,10±2,34 </w:t>
            </w:r>
          </w:p>
        </w:tc>
      </w:tr>
      <w:tr w:rsidR="00585551" w:rsidTr="00837863">
        <w:trPr>
          <w:trHeight w:val="247"/>
        </w:trPr>
        <w:tc>
          <w:tcPr>
            <w:tcW w:w="911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3 группа (введени</w:t>
            </w:r>
            <w:r w:rsidRPr="00837863">
              <w:rPr>
                <w:rFonts w:ascii="Times New Roman" w:hAnsi="Times New Roman"/>
                <w:sz w:val="24"/>
                <w:szCs w:val="24"/>
                <w:lang w:val="tt-RU"/>
              </w:rPr>
              <w:t>е</w:t>
            </w:r>
            <w:r w:rsidRPr="00837863">
              <w:rPr>
                <w:rFonts w:ascii="Times New Roman" w:hAnsi="Times New Roman"/>
                <w:sz w:val="24"/>
                <w:szCs w:val="24"/>
              </w:rPr>
              <w:t xml:space="preserve"> тимолизата)</w:t>
            </w:r>
          </w:p>
        </w:tc>
      </w:tr>
      <w:tr w:rsidR="00585551" w:rsidTr="00837863">
        <w:trPr>
          <w:trHeight w:hRule="exact" w:val="266"/>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69,94±0,38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9,44±0,24 </w:t>
            </w:r>
          </w:p>
        </w:tc>
      </w:tr>
      <w:tr w:rsidR="00585551" w:rsidTr="00837863">
        <w:trPr>
          <w:trHeight w:hRule="exact" w:val="270"/>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140,21±1,36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20,58±0,48 </w:t>
            </w:r>
          </w:p>
        </w:tc>
      </w:tr>
      <w:tr w:rsidR="00585551" w:rsidTr="00837863">
        <w:trPr>
          <w:trHeight w:hRule="exact" w:val="28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810±1,04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54,7±1,08 </w:t>
            </w:r>
          </w:p>
        </w:tc>
      </w:tr>
      <w:tr w:rsidR="00585551" w:rsidTr="00837863">
        <w:trPr>
          <w:trHeight w:hRule="exact" w:val="27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6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3860±2,34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62,90±1,39 </w:t>
            </w:r>
          </w:p>
        </w:tc>
      </w:tr>
      <w:tr w:rsidR="00585551" w:rsidTr="00837863">
        <w:trPr>
          <w:trHeight w:hRule="exact" w:val="268"/>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7 мес.</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4770±2,24</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69,0±142 </w:t>
            </w:r>
          </w:p>
        </w:tc>
      </w:tr>
      <w:tr w:rsidR="00585551" w:rsidTr="00837863">
        <w:trPr>
          <w:trHeight w:val="270"/>
        </w:trPr>
        <w:tc>
          <w:tcPr>
            <w:tcW w:w="911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 группа (введени</w:t>
            </w:r>
            <w:r w:rsidRPr="00837863">
              <w:rPr>
                <w:rFonts w:ascii="Times New Roman" w:hAnsi="Times New Roman"/>
                <w:sz w:val="24"/>
                <w:szCs w:val="24"/>
                <w:lang w:val="tt-RU"/>
              </w:rPr>
              <w:t>е</w:t>
            </w:r>
            <w:r w:rsidRPr="00837863">
              <w:rPr>
                <w:rFonts w:ascii="Times New Roman" w:hAnsi="Times New Roman"/>
                <w:sz w:val="24"/>
                <w:szCs w:val="24"/>
              </w:rPr>
              <w:t xml:space="preserve"> тестолизата)</w:t>
            </w:r>
          </w:p>
        </w:tc>
      </w:tr>
      <w:tr w:rsidR="00585551" w:rsidTr="00837863">
        <w:trPr>
          <w:trHeight w:hRule="exact" w:val="300"/>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71,03±0,36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9,98±0,34 </w:t>
            </w:r>
          </w:p>
        </w:tc>
      </w:tr>
      <w:tr w:rsidR="00585551" w:rsidTr="00837863">
        <w:trPr>
          <w:trHeight w:hRule="exact" w:val="276"/>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140,06±1,32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22,06±0,41 </w:t>
            </w:r>
          </w:p>
        </w:tc>
      </w:tr>
      <w:tr w:rsidR="00585551" w:rsidTr="00837863">
        <w:trPr>
          <w:trHeight w:hRule="exact" w:val="294"/>
        </w:trPr>
        <w:tc>
          <w:tcPr>
            <w:tcW w:w="125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40 сут.</w:t>
            </w:r>
          </w:p>
        </w:tc>
        <w:tc>
          <w:tcPr>
            <w:tcW w:w="40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880±2,34 </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55,08±0,40 </w:t>
            </w:r>
          </w:p>
        </w:tc>
      </w:tr>
      <w:tr w:rsidR="00585551" w:rsidTr="00837863">
        <w:trPr>
          <w:trHeight w:hRule="exact" w:val="284"/>
        </w:trPr>
        <w:tc>
          <w:tcPr>
            <w:tcW w:w="1258"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6 мес.</w:t>
            </w:r>
          </w:p>
        </w:tc>
        <w:tc>
          <w:tcPr>
            <w:tcW w:w="4027"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3810±1,68 </w:t>
            </w:r>
          </w:p>
        </w:tc>
        <w:tc>
          <w:tcPr>
            <w:tcW w:w="3827"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64,30±1,88 </w:t>
            </w:r>
          </w:p>
        </w:tc>
      </w:tr>
      <w:tr w:rsidR="00585551" w:rsidTr="00837863">
        <w:trPr>
          <w:trHeight w:hRule="exact" w:val="319"/>
        </w:trPr>
        <w:tc>
          <w:tcPr>
            <w:tcW w:w="1258" w:type="dxa"/>
            <w:tcBorders>
              <w:top w:val="single" w:sz="4" w:space="0" w:color="auto"/>
              <w:left w:val="single" w:sz="4"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7 мес.</w:t>
            </w:r>
          </w:p>
        </w:tc>
        <w:tc>
          <w:tcPr>
            <w:tcW w:w="4027" w:type="dxa"/>
            <w:tcBorders>
              <w:top w:val="single" w:sz="4"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lang w:val="en-US"/>
              </w:rPr>
              <w:t>4910±</w:t>
            </w:r>
            <w:r w:rsidRPr="00837863">
              <w:rPr>
                <w:rFonts w:ascii="Times New Roman" w:hAnsi="Times New Roman"/>
                <w:sz w:val="24"/>
                <w:szCs w:val="24"/>
              </w:rPr>
              <w:t xml:space="preserve">2,94 </w:t>
            </w:r>
          </w:p>
        </w:tc>
        <w:tc>
          <w:tcPr>
            <w:tcW w:w="3827" w:type="dxa"/>
            <w:tcBorders>
              <w:top w:val="single" w:sz="4" w:space="0" w:color="auto"/>
              <w:left w:val="single" w:sz="6" w:space="0" w:color="auto"/>
              <w:bottom w:val="single" w:sz="4" w:space="0" w:color="auto"/>
              <w:right w:val="single" w:sz="4"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 xml:space="preserve">71,22±1,14 </w:t>
            </w:r>
          </w:p>
        </w:tc>
      </w:tr>
    </w:tbl>
    <w:p w:rsidR="00837863" w:rsidRDefault="00837863" w:rsidP="00837863">
      <w:pPr>
        <w:shd w:val="clear" w:color="auto" w:fill="FFFFFF"/>
        <w:spacing w:after="0" w:line="240" w:lineRule="auto"/>
        <w:ind w:right="19" w:firstLine="567"/>
        <w:rPr>
          <w:rFonts w:ascii="Times New Roman" w:hAnsi="Times New Roman"/>
          <w:sz w:val="28"/>
          <w:szCs w:val="28"/>
        </w:rPr>
      </w:pPr>
    </w:p>
    <w:p w:rsidR="00837863" w:rsidRDefault="00837863" w:rsidP="00837863">
      <w:pPr>
        <w:shd w:val="clear" w:color="auto" w:fill="FFFFFF"/>
        <w:spacing w:after="0" w:line="240" w:lineRule="auto"/>
        <w:ind w:right="10" w:firstLine="567"/>
        <w:rPr>
          <w:rFonts w:ascii="Times New Roman" w:hAnsi="Times New Roman"/>
          <w:sz w:val="28"/>
          <w:szCs w:val="28"/>
        </w:rPr>
      </w:pPr>
      <w:r>
        <w:rPr>
          <w:rFonts w:ascii="Times New Roman" w:hAnsi="Times New Roman"/>
          <w:sz w:val="28"/>
          <w:szCs w:val="28"/>
        </w:rPr>
        <w:t xml:space="preserve">Приблизительно с 6-ти месячного возраста у пушных зверей наблюдается перестройка организма к зимнему периоду - у них заканчивается линька и интенсивно накапливается жировая ткань. Поэтому сравнивали среднесуточные привесы и массу зверей с 6-ти месячного и 7-ми месячного возрастов. Как следует из таблицы №1, у подопытных животных прирост   массы тела был значительно больше при сравнении с контрольной группой. Так, у серебристо-черных лисиц наибольший среднесуточный привес за последний месяц также наблюдался после введения тестолизата и составил 36,67 г, после введения лиенолизата - 34,00 г, тимолизата - 30,33 г. У контрольных серебристо-черных лисиц этот показатель был равен - 28,67 г. У серебристо-черных </w:t>
      </w:r>
      <w:r>
        <w:rPr>
          <w:rFonts w:ascii="Times New Roman" w:hAnsi="Times New Roman"/>
          <w:sz w:val="28"/>
          <w:szCs w:val="28"/>
        </w:rPr>
        <w:lastRenderedPageBreak/>
        <w:t>лисиц прирост   массы тела у контрольных животных составил - 11, %, после введения лиенолизата - 18,24 %, тимолизата - 17,86 %, тестолизата -19,6 %.</w:t>
      </w:r>
    </w:p>
    <w:p w:rsidR="00837863" w:rsidRDefault="00837863"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Всех зверей подвергали послеубойному патологоанатомическому вскрытию. У них исследовали тимус и селезенку.</w:t>
      </w:r>
    </w:p>
    <w:p w:rsidR="00585551" w:rsidRDefault="00585551" w:rsidP="00837863">
      <w:pPr>
        <w:shd w:val="clear" w:color="auto" w:fill="FFFFFF"/>
        <w:spacing w:after="0" w:line="240" w:lineRule="auto"/>
        <w:ind w:right="19" w:firstLine="567"/>
        <w:rPr>
          <w:rFonts w:ascii="Times New Roman" w:hAnsi="Times New Roman"/>
          <w:sz w:val="28"/>
          <w:szCs w:val="28"/>
        </w:rPr>
      </w:pPr>
      <w:r>
        <w:rPr>
          <w:rFonts w:ascii="Times New Roman" w:hAnsi="Times New Roman"/>
          <w:sz w:val="28"/>
          <w:szCs w:val="28"/>
        </w:rPr>
        <w:t>Как видно из таблицы № 2, введение лизатов щенкам серебристо-черных лисиц приводило к увеличению  массы  тимуса  и тимусного индекса во всех опытных   группах.</w:t>
      </w:r>
    </w:p>
    <w:p w:rsidR="00585551" w:rsidRDefault="00585551" w:rsidP="00837863">
      <w:pPr>
        <w:shd w:val="clear" w:color="auto" w:fill="FFFFFF"/>
        <w:spacing w:after="0" w:line="240" w:lineRule="auto"/>
        <w:ind w:right="125" w:firstLine="567"/>
        <w:rPr>
          <w:rFonts w:ascii="Times New Roman" w:hAnsi="Times New Roman"/>
          <w:sz w:val="28"/>
          <w:szCs w:val="28"/>
        </w:rPr>
      </w:pPr>
      <w:r>
        <w:rPr>
          <w:rFonts w:ascii="Times New Roman" w:hAnsi="Times New Roman"/>
          <w:sz w:val="28"/>
          <w:szCs w:val="28"/>
        </w:rPr>
        <w:t>Наибольший тимусный индекс 1,04 отмеч</w:t>
      </w:r>
      <w:r>
        <w:rPr>
          <w:rFonts w:ascii="Times New Roman" w:hAnsi="Times New Roman"/>
          <w:sz w:val="28"/>
          <w:szCs w:val="28"/>
          <w:lang w:val="tt-RU"/>
        </w:rPr>
        <w:t>ался</w:t>
      </w:r>
      <w:r>
        <w:rPr>
          <w:rFonts w:ascii="Times New Roman" w:hAnsi="Times New Roman"/>
          <w:sz w:val="28"/>
          <w:szCs w:val="28"/>
        </w:rPr>
        <w:t xml:space="preserve"> у серебристо-черных лисиц после введения тимолизата. При введении лиенолизата и тестолизата этот показатель был несколько ниже и составил соответственно 1,04 и 1,02. Это свидетельствует о слабо</w:t>
      </w:r>
      <w:r>
        <w:rPr>
          <w:rFonts w:ascii="Times New Roman" w:hAnsi="Times New Roman"/>
          <w:sz w:val="28"/>
          <w:szCs w:val="28"/>
          <w:lang w:val="tt-RU"/>
        </w:rPr>
        <w:t xml:space="preserve"> </w:t>
      </w:r>
      <w:r>
        <w:rPr>
          <w:rFonts w:ascii="Times New Roman" w:hAnsi="Times New Roman"/>
          <w:sz w:val="28"/>
          <w:szCs w:val="28"/>
        </w:rPr>
        <w:t>органном специфическом действии тимолизата на тимус. Селезенка и селезеночный индекс также имели большую величину у серебристо-черных лисиц опытных групп, наибольший селезеночный индекс отмечен при введении лиенолизата 1,02.</w:t>
      </w:r>
    </w:p>
    <w:p w:rsidR="00585551" w:rsidRDefault="00585551" w:rsidP="00837863">
      <w:pPr>
        <w:shd w:val="clear" w:color="auto" w:fill="FFFFFF"/>
        <w:spacing w:before="322" w:after="0" w:line="240" w:lineRule="auto"/>
        <w:jc w:val="center"/>
        <w:rPr>
          <w:rFonts w:ascii="Times New Roman" w:hAnsi="Times New Roman"/>
          <w:sz w:val="28"/>
          <w:szCs w:val="28"/>
        </w:rPr>
      </w:pPr>
      <w:r>
        <w:rPr>
          <w:rFonts w:ascii="Times New Roman" w:hAnsi="Times New Roman"/>
          <w:sz w:val="28"/>
          <w:szCs w:val="28"/>
        </w:rPr>
        <w:t>Таблица 2. Показатели тимусного и селезеночного индексов у серебристо-черных лисиц</w:t>
      </w:r>
    </w:p>
    <w:p w:rsidR="00837863" w:rsidRDefault="00837863" w:rsidP="00837863">
      <w:pPr>
        <w:shd w:val="clear" w:color="auto" w:fill="FFFFFF"/>
        <w:spacing w:before="322" w:after="0" w:line="240" w:lineRule="auto"/>
        <w:jc w:val="center"/>
        <w:rPr>
          <w:rFonts w:ascii="Times New Roman" w:hAnsi="Times New Roman"/>
          <w:sz w:val="28"/>
          <w:szCs w:val="28"/>
        </w:rPr>
      </w:pPr>
    </w:p>
    <w:tbl>
      <w:tblPr>
        <w:tblW w:w="9072" w:type="dxa"/>
        <w:tblInd w:w="40" w:type="dxa"/>
        <w:tblLayout w:type="fixed"/>
        <w:tblCellMar>
          <w:left w:w="40" w:type="dxa"/>
          <w:right w:w="40" w:type="dxa"/>
        </w:tblCellMar>
        <w:tblLook w:val="04A0"/>
      </w:tblPr>
      <w:tblGrid>
        <w:gridCol w:w="1418"/>
        <w:gridCol w:w="1417"/>
        <w:gridCol w:w="1418"/>
        <w:gridCol w:w="1417"/>
        <w:gridCol w:w="1701"/>
        <w:gridCol w:w="1701"/>
      </w:tblGrid>
      <w:tr w:rsidR="00585551" w:rsidTr="00837863">
        <w:trPr>
          <w:trHeight w:hRule="exact" w:val="989"/>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173"/>
              <w:jc w:val="center"/>
              <w:rPr>
                <w:rFonts w:ascii="Times New Roman" w:hAnsi="Times New Roman"/>
                <w:sz w:val="24"/>
                <w:szCs w:val="24"/>
              </w:rPr>
            </w:pPr>
            <w:r w:rsidRPr="00837863">
              <w:rPr>
                <w:rFonts w:ascii="Times New Roman" w:hAnsi="Times New Roman"/>
                <w:sz w:val="24"/>
                <w:szCs w:val="24"/>
              </w:rPr>
              <w:t>Группа животных</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101"/>
              <w:jc w:val="center"/>
              <w:rPr>
                <w:rFonts w:ascii="Times New Roman" w:hAnsi="Times New Roman"/>
                <w:sz w:val="24"/>
                <w:szCs w:val="24"/>
              </w:rPr>
            </w:pPr>
            <w:r w:rsidRPr="00837863">
              <w:rPr>
                <w:rFonts w:ascii="Times New Roman" w:hAnsi="Times New Roman"/>
                <w:sz w:val="24"/>
                <w:szCs w:val="24"/>
              </w:rPr>
              <w:t>Масса тела, г.</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34"/>
              <w:jc w:val="center"/>
              <w:rPr>
                <w:rFonts w:ascii="Times New Roman" w:hAnsi="Times New Roman"/>
                <w:sz w:val="24"/>
                <w:szCs w:val="24"/>
              </w:rPr>
            </w:pPr>
            <w:r w:rsidRPr="00837863">
              <w:rPr>
                <w:rFonts w:ascii="Times New Roman" w:hAnsi="Times New Roman"/>
                <w:sz w:val="24"/>
                <w:szCs w:val="24"/>
              </w:rPr>
              <w:t>Масса тимуса, г.</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29"/>
              <w:jc w:val="center"/>
              <w:rPr>
                <w:rFonts w:ascii="Times New Roman" w:hAnsi="Times New Roman"/>
                <w:sz w:val="24"/>
                <w:szCs w:val="24"/>
              </w:rPr>
            </w:pPr>
            <w:r w:rsidRPr="00837863">
              <w:rPr>
                <w:rFonts w:ascii="Times New Roman" w:hAnsi="Times New Roman"/>
                <w:sz w:val="24"/>
                <w:szCs w:val="24"/>
              </w:rPr>
              <w:t>Тимусный индекс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85551" w:rsidRPr="00837863" w:rsidRDefault="00585551" w:rsidP="00837863">
            <w:pPr>
              <w:shd w:val="clear" w:color="auto" w:fill="FFFFFF"/>
              <w:spacing w:after="0" w:line="240" w:lineRule="auto"/>
              <w:ind w:right="29"/>
              <w:jc w:val="center"/>
              <w:rPr>
                <w:rFonts w:ascii="Times New Roman" w:hAnsi="Times New Roman"/>
                <w:sz w:val="24"/>
                <w:szCs w:val="24"/>
              </w:rPr>
            </w:pPr>
            <w:r w:rsidRPr="00837863">
              <w:rPr>
                <w:rFonts w:ascii="Times New Roman" w:hAnsi="Times New Roman"/>
                <w:sz w:val="24"/>
                <w:szCs w:val="24"/>
              </w:rPr>
              <w:t>Масса селезенки, г.</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24"/>
              <w:jc w:val="center"/>
              <w:rPr>
                <w:rFonts w:ascii="Times New Roman" w:hAnsi="Times New Roman"/>
                <w:sz w:val="24"/>
                <w:szCs w:val="24"/>
              </w:rPr>
            </w:pPr>
            <w:r w:rsidRPr="00837863">
              <w:rPr>
                <w:rFonts w:ascii="Times New Roman" w:hAnsi="Times New Roman"/>
                <w:sz w:val="24"/>
                <w:szCs w:val="24"/>
              </w:rPr>
              <w:t>Селезеночный индекс</w:t>
            </w:r>
          </w:p>
        </w:tc>
      </w:tr>
      <w:tr w:rsidR="00585551" w:rsidTr="00837863">
        <w:trPr>
          <w:trHeight w:hRule="exact" w:val="413"/>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 группа</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3950±4,38</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3,440±0,47</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0,97±0,01</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3,510±1,42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0,89±0,33</w:t>
            </w:r>
          </w:p>
        </w:tc>
      </w:tr>
      <w:tr w:rsidR="00585551" w:rsidTr="00837863">
        <w:trPr>
          <w:trHeight w:hRule="exact" w:val="403"/>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2 группа</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4820±2,05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5,000±0,40</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1,04±0,33</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4,910±1,51</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1,02±0,07</w:t>
            </w:r>
          </w:p>
        </w:tc>
      </w:tr>
      <w:tr w:rsidR="00585551" w:rsidTr="00837863">
        <w:trPr>
          <w:trHeight w:hRule="exact" w:val="413"/>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3 группа</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4770±2,14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5100±2.64</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1,04±0,28</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4,870±1,34</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1,00±0,03</w:t>
            </w:r>
          </w:p>
        </w:tc>
      </w:tr>
      <w:tr w:rsidR="00585551" w:rsidTr="00837863">
        <w:trPr>
          <w:trHeight w:hRule="exact" w:val="413"/>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 группа</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4910±3,24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5,050±0,7.</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1,02±0,04</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4,900±2,08</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1,01 ±0,20</w:t>
            </w:r>
          </w:p>
        </w:tc>
      </w:tr>
    </w:tbl>
    <w:p w:rsidR="00585551" w:rsidRDefault="00585551" w:rsidP="00837863">
      <w:pPr>
        <w:shd w:val="clear" w:color="auto" w:fill="FFFFFF"/>
        <w:spacing w:after="0" w:line="240" w:lineRule="auto"/>
        <w:ind w:firstLine="567"/>
        <w:rPr>
          <w:rFonts w:ascii="Times New Roman" w:hAnsi="Times New Roman"/>
          <w:sz w:val="28"/>
          <w:szCs w:val="28"/>
          <w:lang w:val="tt-RU"/>
        </w:rPr>
      </w:pP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Сравнивая эти показатели можно сделать вывод, что лизаты обладают слабым органоспецифическим действием.</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Так, при ведении тимолизата тимусный индекс составил у серебристо-черных лисиц - 1,07, а при введении лиенолизата  селезеночный индекс был 1,02.</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При гистологическом исследовании тимуса у контрольных животных отмечена преждевременная жировая дистрофия или замещение лимфоидной ткани соединительнотканной, площадь коркового вещества в большинстве долек уменьшена. Корковый слой более узкий, чем у животных опытных групп, в нем мало тимоцитов, сосуды с широкими просветами, стенки у них истончены.</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Функциональная активность лимфатического эпителия снижена.</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lastRenderedPageBreak/>
        <w:t>У животных контрольных групп всех видов зверей наблюдали сглаженный рисунок фолликулярного строения селезенки, влагалища пульпарных артерий были представлены небольшими скоплениями лимфоидных клеток. Красная пульпа была умеренно депонирована кровью, в ней по ходу трабекул и кровеносных сосудов были обнаружены небольшие скопления плазмоцитов преимущественно зрелых форм, встречались единичные мегакариоциты. Эндотелий пенициллюрных артерий был с явлениями пролиферации. Ретикулярная основа органа была огрубевшей. Периваскулярная ткань трабекул имела явления отечности и разволокненную структуру с содержанием единичных геморрагии.</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 xml:space="preserve">У </w:t>
      </w:r>
      <w:r>
        <w:rPr>
          <w:rFonts w:ascii="Times New Roman" w:hAnsi="Times New Roman"/>
          <w:sz w:val="28"/>
          <w:szCs w:val="28"/>
          <w:lang w:val="tt-RU"/>
        </w:rPr>
        <w:t>под</w:t>
      </w:r>
      <w:r>
        <w:rPr>
          <w:rFonts w:ascii="Times New Roman" w:hAnsi="Times New Roman"/>
          <w:sz w:val="28"/>
          <w:szCs w:val="28"/>
        </w:rPr>
        <w:t>опытных животных после введения лизатов гистологическая картина исследуемых органов имела положительные отличия.</w:t>
      </w:r>
    </w:p>
    <w:p w:rsidR="00585551" w:rsidRDefault="00585551" w:rsidP="00837863">
      <w:pPr>
        <w:shd w:val="clear" w:color="auto" w:fill="FFFFFF"/>
        <w:spacing w:after="0" w:line="240" w:lineRule="auto"/>
        <w:ind w:right="5" w:firstLine="567"/>
        <w:rPr>
          <w:rFonts w:ascii="Times New Roman" w:hAnsi="Times New Roman"/>
          <w:sz w:val="28"/>
          <w:szCs w:val="28"/>
        </w:rPr>
      </w:pPr>
      <w:r>
        <w:rPr>
          <w:rFonts w:ascii="Times New Roman" w:hAnsi="Times New Roman"/>
          <w:sz w:val="28"/>
          <w:szCs w:val="28"/>
        </w:rPr>
        <w:t>Тимус у зверей всех опытных групп имел хорошо выраженный рисунок строения органа. Корковая зона становилась шире за счет увеличения количества лимфобластов. Лимфоидная ткань коркового вещества умеренно пролиферирована. В мозговом слое замечено некоторое увеличение количества ретикулоцитов, количество тимусных телец незначительно. Сосуды органа умеренно налиты. У опытных животных выявлялись лишь единичные клетки с дистрофическими изменениями. Корковая зона увеличивалась в основном за счет малых тимоцитов, но при этом отмечалось и увеличение средних тимоцитов, особенно у серебристо-черных лисиц при введениях тимолизата и лиенолизата.</w:t>
      </w:r>
    </w:p>
    <w:p w:rsidR="00585551" w:rsidRDefault="00585551" w:rsidP="00837863">
      <w:pPr>
        <w:shd w:val="clear" w:color="auto" w:fill="FFFFFF"/>
        <w:tabs>
          <w:tab w:val="left" w:pos="9096"/>
        </w:tabs>
        <w:spacing w:after="0" w:line="240" w:lineRule="auto"/>
        <w:ind w:right="5" w:firstLine="567"/>
        <w:rPr>
          <w:rFonts w:ascii="Times New Roman" w:hAnsi="Times New Roman"/>
          <w:sz w:val="28"/>
          <w:szCs w:val="28"/>
        </w:rPr>
      </w:pPr>
      <w:r>
        <w:rPr>
          <w:rFonts w:ascii="Times New Roman" w:hAnsi="Times New Roman"/>
          <w:sz w:val="28"/>
          <w:szCs w:val="28"/>
        </w:rPr>
        <w:t>У всех опытных животных в селезенке отмечали более четкий рисунок фолликулярного строения, лимфоидная ткань периартериальных гильз имела умеренную пролиферацию, местами встречались лимфоидные фолликулы с хорошо выраженными герминативными центрами. В красной пульпе заметны скопления плазмоцитов, венозные синусы были расширены и содержали большое количество эритроцитов. Выявлялись и вновь формирующиеся герминативные центры. В которых были хорошо видны бласты с фигурами митоза. Это свидетельство восстановления лимфопоэза и иммунокомпетентных клеток. При гистологическом исследовании подчелюстных лимфатических узлов у всех опытных зверей отмечался хорошо выраженный рисунок фолликулярного строения. Фолликулы были с расширенными герминативными центрами с большим количеством бластных клеток, а также содержали единичные макрофаги. Бласты были с фигурами митоза. Это свидетельствовало о восстановлении защитных реакций организма. Мозговые синусы были умеренно расширены с небольшим содержанием малых и средних лимфоцитов и синусных макрофагов. Мякотные шнуры были утолщены и инфильтрированы большим количеством плазмоцитов разной степени зрелости. Соотношение коркового слоя к мозговому - 3:1. Вышеуказанные изменения были более выражены после введения лиенолизата.</w:t>
      </w:r>
    </w:p>
    <w:p w:rsidR="00585551" w:rsidRDefault="00585551" w:rsidP="00837863">
      <w:pPr>
        <w:shd w:val="clear" w:color="auto" w:fill="FFFFFF"/>
        <w:tabs>
          <w:tab w:val="left" w:pos="9072"/>
          <w:tab w:val="left" w:pos="9214"/>
          <w:tab w:val="left" w:pos="9639"/>
          <w:tab w:val="left" w:pos="10243"/>
        </w:tabs>
        <w:spacing w:after="0" w:line="240" w:lineRule="auto"/>
        <w:ind w:firstLine="567"/>
        <w:rPr>
          <w:rFonts w:ascii="Times New Roman" w:hAnsi="Times New Roman"/>
          <w:sz w:val="28"/>
          <w:szCs w:val="28"/>
        </w:rPr>
      </w:pPr>
      <w:r>
        <w:rPr>
          <w:rFonts w:ascii="Times New Roman" w:hAnsi="Times New Roman"/>
          <w:sz w:val="28"/>
          <w:szCs w:val="28"/>
        </w:rPr>
        <w:lastRenderedPageBreak/>
        <w:t>Все исследуемые животные являются сезонно размножающимися. Масса тела серебристо-черных лисиц в течение года меняется. Наибольшая масса и упитанность отмечаются осенью - в период полового покоя, когда животные подготовились к зиме. За время зимовки масса тела их снижается незначительно. Наименьшая же масса тела наблюдается в конце весны — начале лета, когда у животных появляется потомство. Масса тела сезонно размножающихся животных находится в прямой зависимости от природных факторов, которые влияют на их репродуктивную функцию. При введении лиенолизатов осенью масса всех   опытных зверей была больше за счет накопления мышечной и жировой ткани. Наибольший прирост живой массы отмечался при введении тестолизата. Разница прироста живой массы у опытных животных после введения тестолизата, по сравнению с контрольной группой составила 450 г. При введении лиенолизата этот показатель был несколько ниже и составил 102 г. Весной разница живой массы у опытных животных и контрольных практически не изменялась.</w:t>
      </w:r>
    </w:p>
    <w:p w:rsidR="00585551" w:rsidRDefault="00585551" w:rsidP="00837863">
      <w:pPr>
        <w:shd w:val="clear" w:color="auto" w:fill="FFFFFF"/>
        <w:tabs>
          <w:tab w:val="left" w:pos="9639"/>
        </w:tabs>
        <w:spacing w:after="0" w:line="240" w:lineRule="auto"/>
        <w:ind w:firstLine="567"/>
        <w:rPr>
          <w:rFonts w:ascii="Times New Roman" w:hAnsi="Times New Roman"/>
          <w:sz w:val="28"/>
          <w:szCs w:val="28"/>
        </w:rPr>
      </w:pPr>
      <w:r>
        <w:rPr>
          <w:rFonts w:ascii="Times New Roman" w:hAnsi="Times New Roman"/>
          <w:sz w:val="28"/>
          <w:szCs w:val="28"/>
        </w:rPr>
        <w:t>Абсолютная масса семенников также имеет выраженные сезонные колебания. Наибольшая масса и размеры семенников с придатками отмечены во время репродуктивного периода, когда в гонадах протекает активный сперматогенез. Наименьшие же их масса и размеры наблюдаются осенью во время полового покоя.</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В репродуктивный период абсолютная масса семенников с придатками достоверно выше у подопытных животных, особенно она увеличивается после введения зверям тестолизата (табл. 3),  соответственно у этих животных был значительно выше и гонадосоматический индекс. Наибольшие увеличения гонадосоматического индекса наблюдали после введения тестолизата.</w:t>
      </w:r>
    </w:p>
    <w:p w:rsidR="00837863" w:rsidRDefault="00837863" w:rsidP="00837863">
      <w:pPr>
        <w:shd w:val="clear" w:color="auto" w:fill="FFFFFF"/>
        <w:spacing w:after="0" w:line="240" w:lineRule="auto"/>
        <w:ind w:firstLine="567"/>
        <w:rPr>
          <w:rFonts w:ascii="Times New Roman" w:hAnsi="Times New Roman"/>
          <w:sz w:val="28"/>
          <w:szCs w:val="28"/>
        </w:rPr>
      </w:pPr>
    </w:p>
    <w:p w:rsidR="00585551" w:rsidRDefault="00585551" w:rsidP="00837863">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Таблица 3.- Показатели гонадосоматического индекса после введения лизатов в репродуктивный период у серебристо-черных лисиц</w:t>
      </w:r>
    </w:p>
    <w:p w:rsidR="00585551" w:rsidRDefault="00585551" w:rsidP="00837863">
      <w:pPr>
        <w:spacing w:after="0" w:line="240" w:lineRule="auto"/>
        <w:ind w:firstLine="567"/>
        <w:rPr>
          <w:rFonts w:ascii="Times New Roman" w:hAnsi="Times New Roman"/>
          <w:sz w:val="28"/>
          <w:szCs w:val="28"/>
        </w:rPr>
      </w:pPr>
    </w:p>
    <w:tbl>
      <w:tblPr>
        <w:tblW w:w="8930" w:type="dxa"/>
        <w:tblInd w:w="182" w:type="dxa"/>
        <w:tblLayout w:type="fixed"/>
        <w:tblCellMar>
          <w:left w:w="40" w:type="dxa"/>
          <w:right w:w="40" w:type="dxa"/>
        </w:tblCellMar>
        <w:tblLook w:val="04A0"/>
      </w:tblPr>
      <w:tblGrid>
        <w:gridCol w:w="2552"/>
        <w:gridCol w:w="1984"/>
        <w:gridCol w:w="2268"/>
        <w:gridCol w:w="2126"/>
      </w:tblGrid>
      <w:tr w:rsidR="00585551" w:rsidTr="00837863">
        <w:trPr>
          <w:trHeight w:hRule="exact" w:val="499"/>
        </w:trPr>
        <w:tc>
          <w:tcPr>
            <w:tcW w:w="255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Показатели</w:t>
            </w:r>
          </w:p>
        </w:tc>
        <w:tc>
          <w:tcPr>
            <w:tcW w:w="637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Группа животных</w:t>
            </w:r>
          </w:p>
        </w:tc>
      </w:tr>
      <w:tr w:rsidR="00585551" w:rsidTr="00837863">
        <w:trPr>
          <w:trHeight w:hRule="exact" w:val="643"/>
        </w:trPr>
        <w:tc>
          <w:tcPr>
            <w:tcW w:w="2552" w:type="dxa"/>
            <w:vMerge/>
            <w:tcBorders>
              <w:top w:val="single" w:sz="6" w:space="0" w:color="auto"/>
              <w:left w:val="single" w:sz="6" w:space="0" w:color="auto"/>
              <w:bottom w:val="single" w:sz="6" w:space="0" w:color="auto"/>
              <w:right w:val="single" w:sz="6" w:space="0" w:color="auto"/>
            </w:tcBorders>
            <w:vAlign w:val="center"/>
            <w:hideMark/>
          </w:tcPr>
          <w:p w:rsidR="00585551" w:rsidRPr="00837863" w:rsidRDefault="00585551" w:rsidP="00837863">
            <w:pPr>
              <w:spacing w:after="0" w:line="240" w:lineRule="auto"/>
              <w:rPr>
                <w:rFonts w:ascii="Times New Roman" w:hAnsi="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85551" w:rsidRPr="00837863" w:rsidRDefault="00585551" w:rsidP="00837863">
            <w:pPr>
              <w:spacing w:after="0" w:line="240" w:lineRule="auto"/>
              <w:jc w:val="center"/>
              <w:rPr>
                <w:rFonts w:ascii="Times New Roman" w:hAnsi="Times New Roman"/>
                <w:sz w:val="24"/>
                <w:szCs w:val="24"/>
              </w:rPr>
            </w:pPr>
          </w:p>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Контрольная</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86"/>
              <w:jc w:val="center"/>
              <w:rPr>
                <w:rFonts w:ascii="Times New Roman" w:hAnsi="Times New Roman"/>
                <w:sz w:val="24"/>
                <w:szCs w:val="24"/>
              </w:rPr>
            </w:pPr>
            <w:r w:rsidRPr="00837863">
              <w:rPr>
                <w:rFonts w:ascii="Times New Roman" w:hAnsi="Times New Roman"/>
                <w:sz w:val="24"/>
                <w:szCs w:val="24"/>
              </w:rPr>
              <w:t>После введения лиенолизата</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101"/>
              <w:jc w:val="center"/>
              <w:rPr>
                <w:rFonts w:ascii="Times New Roman" w:hAnsi="Times New Roman"/>
                <w:sz w:val="24"/>
                <w:szCs w:val="24"/>
              </w:rPr>
            </w:pPr>
            <w:r w:rsidRPr="00837863">
              <w:rPr>
                <w:rFonts w:ascii="Times New Roman" w:hAnsi="Times New Roman"/>
                <w:sz w:val="24"/>
                <w:szCs w:val="24"/>
              </w:rPr>
              <w:t>После введения тестолизата</w:t>
            </w:r>
          </w:p>
        </w:tc>
      </w:tr>
      <w:tr w:rsidR="00585551" w:rsidTr="00837863">
        <w:trPr>
          <w:trHeight w:hRule="exact" w:val="336"/>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Масса тела, 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4160 ±53,80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4240 ± 83,07</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4300 ± 77,42</w:t>
            </w:r>
          </w:p>
        </w:tc>
      </w:tr>
      <w:tr w:rsidR="00585551" w:rsidTr="00837863">
        <w:trPr>
          <w:trHeight w:hRule="exact" w:val="653"/>
        </w:trPr>
        <w:tc>
          <w:tcPr>
            <w:tcW w:w="2552"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ind w:right="307"/>
              <w:jc w:val="center"/>
              <w:rPr>
                <w:rFonts w:ascii="Times New Roman" w:hAnsi="Times New Roman"/>
                <w:sz w:val="24"/>
                <w:szCs w:val="24"/>
              </w:rPr>
            </w:pPr>
            <w:r w:rsidRPr="00837863">
              <w:rPr>
                <w:rFonts w:ascii="Times New Roman" w:hAnsi="Times New Roman"/>
                <w:sz w:val="24"/>
                <w:szCs w:val="24"/>
              </w:rPr>
              <w:t>Абсолют</w:t>
            </w:r>
            <w:r w:rsidRPr="00837863">
              <w:rPr>
                <w:rFonts w:ascii="Times New Roman" w:hAnsi="Times New Roman"/>
                <w:sz w:val="24"/>
                <w:szCs w:val="24"/>
                <w:lang w:val="tt-RU"/>
              </w:rPr>
              <w:t>.</w:t>
            </w:r>
            <w:r w:rsidRPr="00837863">
              <w:rPr>
                <w:rFonts w:ascii="Times New Roman" w:hAnsi="Times New Roman"/>
                <w:sz w:val="24"/>
                <w:szCs w:val="24"/>
              </w:rPr>
              <w:t xml:space="preserve"> масса семенников, мг</w:t>
            </w:r>
          </w:p>
        </w:tc>
        <w:tc>
          <w:tcPr>
            <w:tcW w:w="1984"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10202 ± 5,62</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11300 ± 4,81</w:t>
            </w:r>
          </w:p>
        </w:tc>
        <w:tc>
          <w:tcPr>
            <w:tcW w:w="2126" w:type="dxa"/>
            <w:tcBorders>
              <w:top w:val="single" w:sz="6"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12110 ± 6,01</w:t>
            </w:r>
          </w:p>
        </w:tc>
      </w:tr>
      <w:tr w:rsidR="00585551" w:rsidTr="00837863">
        <w:trPr>
          <w:trHeight w:hRule="exact" w:val="643"/>
        </w:trPr>
        <w:tc>
          <w:tcPr>
            <w:tcW w:w="2552" w:type="dxa"/>
            <w:tcBorders>
              <w:top w:val="single" w:sz="4" w:space="0" w:color="auto"/>
              <w:left w:val="single" w:sz="4"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Гонадосоматический индекс (ГИ)</w:t>
            </w:r>
          </w:p>
        </w:tc>
        <w:tc>
          <w:tcPr>
            <w:tcW w:w="1984" w:type="dxa"/>
            <w:tcBorders>
              <w:top w:val="single" w:sz="4"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2,47 ± 0,01</w:t>
            </w:r>
          </w:p>
        </w:tc>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2,68 ± 0,01</w:t>
            </w:r>
          </w:p>
        </w:tc>
        <w:tc>
          <w:tcPr>
            <w:tcW w:w="2126" w:type="dxa"/>
            <w:tcBorders>
              <w:top w:val="single" w:sz="4" w:space="0" w:color="auto"/>
              <w:left w:val="single" w:sz="6" w:space="0" w:color="auto"/>
              <w:bottom w:val="single" w:sz="4" w:space="0" w:color="auto"/>
              <w:right w:val="single" w:sz="4"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2,82 ± 0,03</w:t>
            </w:r>
          </w:p>
        </w:tc>
      </w:tr>
    </w:tbl>
    <w:p w:rsidR="00585551" w:rsidRDefault="00585551" w:rsidP="00837863">
      <w:pPr>
        <w:shd w:val="clear" w:color="auto" w:fill="FFFFFF"/>
        <w:spacing w:after="0" w:line="240" w:lineRule="auto"/>
        <w:ind w:firstLine="567"/>
        <w:rPr>
          <w:rFonts w:ascii="Times New Roman" w:hAnsi="Times New Roman"/>
          <w:sz w:val="28"/>
          <w:szCs w:val="28"/>
        </w:rPr>
      </w:pPr>
    </w:p>
    <w:p w:rsidR="00585551" w:rsidRDefault="00585551" w:rsidP="00837863">
      <w:pPr>
        <w:shd w:val="clear" w:color="auto" w:fill="FFFFFF"/>
        <w:tabs>
          <w:tab w:val="left" w:pos="10205"/>
        </w:tabs>
        <w:spacing w:after="0" w:line="240" w:lineRule="auto"/>
        <w:ind w:firstLine="567"/>
        <w:rPr>
          <w:rFonts w:ascii="Times New Roman" w:hAnsi="Times New Roman"/>
          <w:sz w:val="28"/>
          <w:szCs w:val="28"/>
        </w:rPr>
      </w:pPr>
      <w:r>
        <w:rPr>
          <w:rFonts w:ascii="Times New Roman" w:hAnsi="Times New Roman"/>
          <w:sz w:val="28"/>
          <w:szCs w:val="28"/>
        </w:rPr>
        <w:t xml:space="preserve">В репродуктивный период увеличение массы семенников происходит главным образом за счет изменения суммарного объема канальцев и </w:t>
      </w:r>
      <w:r>
        <w:rPr>
          <w:rFonts w:ascii="Times New Roman" w:hAnsi="Times New Roman"/>
          <w:sz w:val="28"/>
          <w:szCs w:val="28"/>
        </w:rPr>
        <w:lastRenderedPageBreak/>
        <w:t>увеличения их диаметра. Относительный суммарный объем интерстициальной ткани значительно ниже, чем осенью, но абсолютный объем их в органе существенно не изменяется, следовательно, общая масса эндокринной части семенника не подвергается таким резким сезонным изменениям, как их семяпродуцирующая часть. Поэтому при гистоисследовании анализировали состояние сперматогенного эпителия. Гонады серебристо-черных лисиц во время репродуктивного периода содержат сперматогенный эпителий с завершенным сперматогенезом. Видны все виды половых клеток, которые активно делятся. У половозрелых животных в норме в семенных канальцах постоянно отмечаются дегенеративные изменения сперматоцитов и сперматид, может быть и разрежение сперматогенного эпителия. Процентное соотношение семенных канальцев, содержащих клетки без каких-либо изменений, позволяет оценивать активность сперматогенного эпителия. У опытных животных семенные канальцы располагаются достаточно плотно друг к другу. Прослойки интерстициальной ткани незначительны и составляют около 10 %.  Семенные канальцы с нормальным гистологическим строением у контрольных животных составляли 93,8 %. Следует отметить, что достоверное увеличение семенных канальцев с нормальным гистологическим строением у опытных животных при введении тестолизата, которые составили у серебристо-черных лисиц - 95,4 % (Р&lt; 0,05). У опытных зверей, которым вводился лиенолизат данный показатель почти не отличался от такового контрольных зверей.</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Изменений в гистоструктуре придатка семенника опытных и контрольных животных было не обнаружено.</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 xml:space="preserve">Наименьшие масса и размеры семенников отмечались во время полового покоя. Семенники в это время у зверей достаточно плотные, можно сказать, жесткие на ощупь. Семенник обильно окружен жировой тканью. Гонады в мошонке прощупываются с трудом. При разрезе белочной оболочки семенные канальцы выбухают медленно и слабо. У опытных животных во время полового покоя отмечалась наименьшая масса семенников </w:t>
      </w:r>
    </w:p>
    <w:p w:rsidR="00585551" w:rsidRDefault="00585551" w:rsidP="00837863">
      <w:pPr>
        <w:shd w:val="clear" w:color="auto" w:fill="FFFFFF"/>
        <w:spacing w:after="0" w:line="240" w:lineRule="auto"/>
        <w:ind w:right="5" w:firstLine="567"/>
        <w:rPr>
          <w:rFonts w:ascii="Times New Roman" w:hAnsi="Times New Roman"/>
          <w:sz w:val="28"/>
          <w:szCs w:val="28"/>
        </w:rPr>
      </w:pPr>
      <w:r>
        <w:rPr>
          <w:rFonts w:ascii="Times New Roman" w:hAnsi="Times New Roman"/>
          <w:sz w:val="28"/>
          <w:szCs w:val="28"/>
        </w:rPr>
        <w:t>Гонадосоматический индекс у серебристо-черных лисиц по сравнению с контролем (1,08) после введения лиенолизата уменьшался до 1,02 о и при введении тестолизата до 0,94.</w:t>
      </w:r>
    </w:p>
    <w:p w:rsidR="00585551" w:rsidRDefault="00585551" w:rsidP="00837863">
      <w:pPr>
        <w:shd w:val="clear" w:color="auto" w:fill="FFFFFF"/>
        <w:spacing w:after="0" w:line="240" w:lineRule="auto"/>
        <w:ind w:firstLine="567"/>
        <w:rPr>
          <w:rFonts w:ascii="Times New Roman" w:hAnsi="Times New Roman"/>
          <w:sz w:val="28"/>
          <w:szCs w:val="28"/>
        </w:rPr>
      </w:pPr>
      <w:r>
        <w:rPr>
          <w:rFonts w:ascii="Times New Roman" w:hAnsi="Times New Roman"/>
          <w:sz w:val="28"/>
          <w:szCs w:val="28"/>
        </w:rPr>
        <w:t>Проводя сравнительный анализ влияния лиенолизата и тестолизата у опытных животных отмечали изменения тимусного и селезеночного индексов</w:t>
      </w:r>
      <w:r>
        <w:rPr>
          <w:rFonts w:ascii="Times New Roman" w:hAnsi="Times New Roman"/>
          <w:sz w:val="28"/>
          <w:szCs w:val="28"/>
          <w:lang w:val="tt-RU"/>
        </w:rPr>
        <w:t xml:space="preserve"> (табл. 4)</w:t>
      </w:r>
      <w:r>
        <w:rPr>
          <w:rFonts w:ascii="Times New Roman" w:hAnsi="Times New Roman"/>
          <w:sz w:val="28"/>
          <w:szCs w:val="28"/>
        </w:rPr>
        <w:t>. Тимусный индекс возрастал у всех зверей, особенно после введения лиенолизата. У контрольных серебристо-черных лисиц ГИ составил 1,01, после введения лиенолизата увеличился у опытных животных до 1,10 и тестолизата до 1,09.</w:t>
      </w:r>
    </w:p>
    <w:p w:rsidR="00585551" w:rsidRDefault="00585551" w:rsidP="00837863">
      <w:pPr>
        <w:shd w:val="clear" w:color="auto" w:fill="FFFFFF"/>
        <w:spacing w:after="0" w:line="240" w:lineRule="auto"/>
        <w:ind w:right="10" w:firstLine="567"/>
        <w:rPr>
          <w:rFonts w:ascii="Times New Roman" w:hAnsi="Times New Roman"/>
          <w:sz w:val="28"/>
          <w:szCs w:val="28"/>
        </w:rPr>
      </w:pPr>
      <w:r>
        <w:rPr>
          <w:rFonts w:ascii="Times New Roman" w:hAnsi="Times New Roman"/>
          <w:sz w:val="28"/>
          <w:szCs w:val="28"/>
        </w:rPr>
        <w:t xml:space="preserve">Клеточный состав долек тимуса у пушных зверей был представлен в основном лимфоидными элементами, среди которых выделялись </w:t>
      </w:r>
      <w:r>
        <w:rPr>
          <w:rFonts w:ascii="Times New Roman" w:hAnsi="Times New Roman"/>
          <w:sz w:val="28"/>
          <w:szCs w:val="28"/>
        </w:rPr>
        <w:lastRenderedPageBreak/>
        <w:t>лимфобласты, большие, средние и малые лимфоциты. Также наиболее часто выделялись эпителиоретикулоциты, плазматические клетки, макрофаги, гранулоциты и тканевые базофилы. Кроме перечисленных видов клеток, постоянно наблюдались делящиеся клетки и деструктивные клеточные элементы. У опытных животных выявлялись лишь единичные клетки с дистрофическими изменениями. Положительное влияние лиенолизата и тестолизата на тимус было отмечено у всех зверей. Рисунок строения органа хорошо выражен, четко выявляются мозговой и корковый слои органа. Корковая зона несколько увеличена за счет повышенного количества лимфобластов. Лимфоидная ткань коркового вещества умеренно пролиферирует. В мозговом слое заметно некоторое увеличение числа ретикулярных клеток, количество тимусных телец незначительно. При исследовании тимуса у контрольных зверей отмечается преждевременная жировая дистрофия или замещение лимфоидной ткани соединительной. Корковый слой более узкий, чем у опытных зверей, в нем мало тимоцитов.</w:t>
      </w:r>
    </w:p>
    <w:p w:rsidR="00585551" w:rsidRDefault="00585551" w:rsidP="00DB5CCE">
      <w:pPr>
        <w:shd w:val="clear" w:color="auto" w:fill="FFFFFF"/>
        <w:spacing w:after="0" w:line="240" w:lineRule="auto"/>
        <w:ind w:right="24" w:firstLine="567"/>
        <w:rPr>
          <w:rFonts w:ascii="Times New Roman" w:hAnsi="Times New Roman"/>
          <w:sz w:val="28"/>
          <w:szCs w:val="28"/>
        </w:rPr>
      </w:pPr>
      <w:r>
        <w:rPr>
          <w:rFonts w:ascii="Times New Roman" w:hAnsi="Times New Roman"/>
          <w:sz w:val="28"/>
          <w:szCs w:val="28"/>
        </w:rPr>
        <w:t>Также наблюдались и гистоморфологические изменения в селезенке. После введения лиенолизата у всех опытных зверей увеличивался селезеночный индекс с 0,96 (контроль) до 1,12. После введения тестолизата селезеночный индекс у серебристо-черных лисиц почти не изменялся.</w:t>
      </w:r>
      <w:r w:rsidR="00DB5CCE">
        <w:rPr>
          <w:rFonts w:ascii="Times New Roman" w:hAnsi="Times New Roman"/>
          <w:sz w:val="28"/>
          <w:szCs w:val="28"/>
        </w:rPr>
        <w:t xml:space="preserve"> </w:t>
      </w:r>
      <w:r>
        <w:rPr>
          <w:rFonts w:ascii="Times New Roman" w:hAnsi="Times New Roman"/>
          <w:sz w:val="28"/>
          <w:szCs w:val="28"/>
        </w:rPr>
        <w:t>При гистологическом исследовании селезенки у опытных животных отмечался более четкий рисунок фолликулярного строения, лимфоидная ткань периартериальных гильз с умеренной пролиферацией, местами встречаются лимфоидные фолликулы с хорошо, выраженными герминативными центрами. В красной пульпе заметны скопления плазмоцитов, венозные синусы красной пульпы расширены и содержат значительное количество эритроцитов.</w:t>
      </w:r>
    </w:p>
    <w:p w:rsidR="00585551" w:rsidRDefault="00585551" w:rsidP="00837863">
      <w:pPr>
        <w:shd w:val="clear" w:color="auto" w:fill="FFFFFF"/>
        <w:spacing w:after="0" w:line="240" w:lineRule="auto"/>
        <w:ind w:firstLine="567"/>
        <w:jc w:val="center"/>
        <w:rPr>
          <w:rFonts w:ascii="Times New Roman" w:hAnsi="Times New Roman"/>
          <w:sz w:val="28"/>
          <w:szCs w:val="28"/>
        </w:rPr>
      </w:pPr>
    </w:p>
    <w:p w:rsidR="00585551" w:rsidRDefault="00D17B3F" w:rsidP="00DB5CCE">
      <w:pPr>
        <w:shd w:val="clear" w:color="auto" w:fill="FFFFFF"/>
        <w:spacing w:after="0" w:line="240" w:lineRule="auto"/>
        <w:jc w:val="center"/>
        <w:rPr>
          <w:rFonts w:ascii="Times New Roman" w:hAnsi="Times New Roman"/>
          <w:sz w:val="28"/>
          <w:szCs w:val="28"/>
        </w:rPr>
      </w:pPr>
      <w:r w:rsidRPr="00D17B3F">
        <w:pict>
          <v:line id="_x0000_s1029" style="position:absolute;left:0;text-align:left;z-index:251666432;mso-position-horizontal-relative:margin" from="480pt,67.7pt" to="480pt,85.95pt" o:allowincell="f" strokeweight=".25pt">
            <w10:wrap anchorx="margin"/>
          </v:line>
        </w:pict>
      </w:r>
      <w:r w:rsidR="00585551">
        <w:rPr>
          <w:rFonts w:ascii="Times New Roman" w:hAnsi="Times New Roman"/>
          <w:sz w:val="28"/>
          <w:szCs w:val="28"/>
        </w:rPr>
        <w:t>Таблица 4.- Показатели тимусного, селезеночного и гонадосоматического индексов у серебристо-черных лисиц в период покоя</w:t>
      </w:r>
    </w:p>
    <w:tbl>
      <w:tblPr>
        <w:tblW w:w="9072" w:type="dxa"/>
        <w:tblInd w:w="40" w:type="dxa"/>
        <w:tblLayout w:type="fixed"/>
        <w:tblCellMar>
          <w:left w:w="40" w:type="dxa"/>
          <w:right w:w="40" w:type="dxa"/>
        </w:tblCellMar>
        <w:tblLook w:val="04A0"/>
      </w:tblPr>
      <w:tblGrid>
        <w:gridCol w:w="2774"/>
        <w:gridCol w:w="1904"/>
        <w:gridCol w:w="2126"/>
        <w:gridCol w:w="2268"/>
      </w:tblGrid>
      <w:tr w:rsidR="00585551" w:rsidTr="00837863">
        <w:trPr>
          <w:trHeight w:hRule="exact" w:val="326"/>
        </w:trPr>
        <w:tc>
          <w:tcPr>
            <w:tcW w:w="277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Показатели</w:t>
            </w:r>
          </w:p>
        </w:tc>
        <w:tc>
          <w:tcPr>
            <w:tcW w:w="629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DB5CCE">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Группа животных</w:t>
            </w:r>
          </w:p>
        </w:tc>
      </w:tr>
      <w:tr w:rsidR="00585551" w:rsidTr="00DB5CCE">
        <w:trPr>
          <w:trHeight w:hRule="exact" w:val="623"/>
        </w:trPr>
        <w:tc>
          <w:tcPr>
            <w:tcW w:w="2774" w:type="dxa"/>
            <w:vMerge/>
            <w:tcBorders>
              <w:top w:val="single" w:sz="6" w:space="0" w:color="auto"/>
              <w:left w:val="single" w:sz="6" w:space="0" w:color="auto"/>
              <w:bottom w:val="single" w:sz="6" w:space="0" w:color="auto"/>
              <w:right w:val="single" w:sz="6" w:space="0" w:color="auto"/>
            </w:tcBorders>
            <w:vAlign w:val="center"/>
            <w:hideMark/>
          </w:tcPr>
          <w:p w:rsidR="00585551" w:rsidRPr="00837863" w:rsidRDefault="00585551" w:rsidP="00837863">
            <w:pPr>
              <w:spacing w:after="0" w:line="240" w:lineRule="auto"/>
              <w:rPr>
                <w:rFonts w:ascii="Times New Roman" w:hAnsi="Times New Roman"/>
                <w:sz w:val="24"/>
                <w:szCs w:val="24"/>
              </w:rPr>
            </w:pPr>
          </w:p>
        </w:tc>
        <w:tc>
          <w:tcPr>
            <w:tcW w:w="1904" w:type="dxa"/>
            <w:tcBorders>
              <w:top w:val="single" w:sz="6" w:space="0" w:color="auto"/>
              <w:left w:val="single" w:sz="6" w:space="0" w:color="auto"/>
              <w:bottom w:val="single" w:sz="6" w:space="0" w:color="auto"/>
              <w:right w:val="single" w:sz="6" w:space="0" w:color="auto"/>
            </w:tcBorders>
            <w:shd w:val="clear" w:color="auto" w:fill="FFFFFF"/>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Контрольная</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DB5CCE">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После введения лиенолизата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DB5CCE">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После введения тестолизата</w:t>
            </w:r>
          </w:p>
        </w:tc>
      </w:tr>
      <w:tr w:rsidR="00585551" w:rsidTr="00837863">
        <w:trPr>
          <w:trHeight w:hRule="exact" w:val="326"/>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Живая масса, г</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4840±53,80</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5030±71,93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5290±64,25</w:t>
            </w:r>
          </w:p>
        </w:tc>
      </w:tr>
      <w:tr w:rsidR="00585551" w:rsidTr="00837863">
        <w:trPr>
          <w:trHeight w:hRule="exact" w:val="326"/>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Тимус, мг.</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4890±7,04</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5452±5,18</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5660±6,80</w:t>
            </w:r>
          </w:p>
        </w:tc>
      </w:tr>
      <w:tr w:rsidR="00585551" w:rsidTr="00837863">
        <w:trPr>
          <w:trHeight w:hRule="exact" w:val="336"/>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Селезенка, мг.</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4630±2,93</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5520±3,24</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5380±3,18</w:t>
            </w:r>
          </w:p>
        </w:tc>
      </w:tr>
      <w:tr w:rsidR="00585551" w:rsidTr="00DB5CCE">
        <w:trPr>
          <w:trHeight w:hRule="exact" w:val="546"/>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Абсолют, масса семенников, мг</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5120±4,02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5130±3,31</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4950±4,11</w:t>
            </w:r>
          </w:p>
        </w:tc>
      </w:tr>
      <w:tr w:rsidR="00585551" w:rsidTr="00837863">
        <w:trPr>
          <w:trHeight w:hRule="exact" w:val="348"/>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Тимусный индекс (ТИ)</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1,01±0,01</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1,10±0,01</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1,09±0,02</w:t>
            </w:r>
          </w:p>
        </w:tc>
      </w:tr>
      <w:tr w:rsidR="00585551" w:rsidTr="00DB5CCE">
        <w:trPr>
          <w:trHeight w:hRule="exact" w:val="504"/>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Селезеночный индекс (СИ)</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0,96±0,02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rPr>
                <w:rFonts w:ascii="Times New Roman" w:hAnsi="Times New Roman"/>
                <w:sz w:val="24"/>
                <w:szCs w:val="24"/>
              </w:rPr>
            </w:pPr>
            <w:r w:rsidRPr="00837863">
              <w:rPr>
                <w:rFonts w:ascii="Times New Roman" w:hAnsi="Times New Roman"/>
                <w:sz w:val="24"/>
                <w:szCs w:val="24"/>
              </w:rPr>
              <w:t>1,12±0,02</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1,02±0,01</w:t>
            </w:r>
          </w:p>
        </w:tc>
      </w:tr>
      <w:tr w:rsidR="00585551" w:rsidTr="00837863">
        <w:trPr>
          <w:trHeight w:hRule="exact" w:val="577"/>
        </w:trPr>
        <w:tc>
          <w:tcPr>
            <w:tcW w:w="277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Гонадосоматический индекс (ГИ)</w:t>
            </w:r>
          </w:p>
        </w:tc>
        <w:tc>
          <w:tcPr>
            <w:tcW w:w="1904"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1,08±0,02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1,02±0,02</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585551" w:rsidRPr="00837863" w:rsidRDefault="00585551" w:rsidP="00837863">
            <w:pPr>
              <w:shd w:val="clear" w:color="auto" w:fill="FFFFFF"/>
              <w:spacing w:after="0" w:line="240" w:lineRule="auto"/>
              <w:jc w:val="center"/>
              <w:rPr>
                <w:rFonts w:ascii="Times New Roman" w:hAnsi="Times New Roman"/>
                <w:sz w:val="24"/>
                <w:szCs w:val="24"/>
              </w:rPr>
            </w:pPr>
            <w:r w:rsidRPr="00837863">
              <w:rPr>
                <w:rFonts w:ascii="Times New Roman" w:hAnsi="Times New Roman"/>
                <w:sz w:val="24"/>
                <w:szCs w:val="24"/>
              </w:rPr>
              <w:t>0,94±0,02</w:t>
            </w:r>
          </w:p>
        </w:tc>
      </w:tr>
    </w:tbl>
    <w:p w:rsidR="00585551" w:rsidRDefault="00585551" w:rsidP="00837863">
      <w:pPr>
        <w:shd w:val="clear" w:color="auto" w:fill="FFFFFF"/>
        <w:tabs>
          <w:tab w:val="left" w:pos="9781"/>
        </w:tabs>
        <w:spacing w:after="0" w:line="240" w:lineRule="auto"/>
        <w:ind w:firstLine="567"/>
        <w:rPr>
          <w:rFonts w:ascii="Times New Roman" w:hAnsi="Times New Roman"/>
          <w:sz w:val="28"/>
          <w:szCs w:val="28"/>
        </w:rPr>
      </w:pPr>
      <w:r>
        <w:rPr>
          <w:rFonts w:ascii="Times New Roman" w:hAnsi="Times New Roman"/>
          <w:sz w:val="28"/>
          <w:szCs w:val="28"/>
        </w:rPr>
        <w:lastRenderedPageBreak/>
        <w:t>При микроскопировании селезенки зверей контрольной группы наблюдали сглаженный рисунок фолликулярного строения, влагалища пульпарных артерий представлены небольшим скоплением лимфоидных клеток. Красная пульпа умеренно депонирована кровью, в ней по ходу трабекул и кровеносных сосудов видны небольшие скопления плазмоцитов и встречаются единичные мегекариоциты. Эндотелий пенициллярных артерий пролиферирует. Ретикулярная основа органа умеренно огрубевшая. Периваскулярная ткань трабекул разволокнена и местами содержит геморрагии.</w:t>
      </w:r>
    </w:p>
    <w:p w:rsidR="00585551" w:rsidRDefault="00585551" w:rsidP="00837863">
      <w:pPr>
        <w:shd w:val="clear" w:color="auto" w:fill="FFFFFF"/>
        <w:spacing w:before="5" w:after="0" w:line="240" w:lineRule="auto"/>
        <w:ind w:right="-35" w:firstLine="567"/>
        <w:rPr>
          <w:rFonts w:ascii="Times New Roman" w:hAnsi="Times New Roman"/>
          <w:sz w:val="28"/>
          <w:szCs w:val="28"/>
        </w:rPr>
      </w:pPr>
      <w:r>
        <w:rPr>
          <w:rFonts w:ascii="Times New Roman" w:hAnsi="Times New Roman"/>
          <w:b/>
          <w:bCs/>
          <w:sz w:val="28"/>
          <w:szCs w:val="28"/>
        </w:rPr>
        <w:t>Заключение.</w:t>
      </w:r>
      <w:r>
        <w:rPr>
          <w:rFonts w:ascii="Times New Roman" w:hAnsi="Times New Roman"/>
          <w:b/>
          <w:sz w:val="28"/>
          <w:szCs w:val="28"/>
        </w:rPr>
        <w:t xml:space="preserve"> </w:t>
      </w:r>
      <w:r>
        <w:rPr>
          <w:rFonts w:ascii="Times New Roman" w:hAnsi="Times New Roman"/>
          <w:sz w:val="28"/>
          <w:szCs w:val="28"/>
        </w:rPr>
        <w:t>На основании проведенных исследований можно сделать следующие выводы:</w:t>
      </w:r>
    </w:p>
    <w:p w:rsidR="00585551" w:rsidRDefault="00585551" w:rsidP="00837863">
      <w:pPr>
        <w:widowControl w:val="0"/>
        <w:numPr>
          <w:ilvl w:val="0"/>
          <w:numId w:val="29"/>
        </w:numPr>
        <w:shd w:val="clear" w:color="auto" w:fill="FFFFFF"/>
        <w:tabs>
          <w:tab w:val="num" w:pos="567"/>
          <w:tab w:val="left" w:pos="851"/>
        </w:tabs>
        <w:autoSpaceDE w:val="0"/>
        <w:autoSpaceDN w:val="0"/>
        <w:adjustRightInd w:val="0"/>
        <w:spacing w:after="0" w:line="240" w:lineRule="auto"/>
        <w:ind w:left="0" w:firstLine="567"/>
        <w:rPr>
          <w:rFonts w:ascii="Times New Roman" w:hAnsi="Times New Roman"/>
          <w:sz w:val="28"/>
          <w:szCs w:val="28"/>
        </w:rPr>
      </w:pPr>
      <w:r>
        <w:rPr>
          <w:rFonts w:ascii="Times New Roman" w:hAnsi="Times New Roman"/>
          <w:sz w:val="28"/>
          <w:szCs w:val="28"/>
        </w:rPr>
        <w:t>Лизаты оказывают положительное влияние на рост и развитие зверей и способствуют приросту общей массы тела в период подготовки зверей к зимовке.</w:t>
      </w:r>
    </w:p>
    <w:p w:rsidR="00585551" w:rsidRDefault="00585551" w:rsidP="00837863">
      <w:pPr>
        <w:widowControl w:val="0"/>
        <w:numPr>
          <w:ilvl w:val="0"/>
          <w:numId w:val="29"/>
        </w:numPr>
        <w:shd w:val="clear" w:color="auto" w:fill="FFFFFF"/>
        <w:tabs>
          <w:tab w:val="num" w:pos="567"/>
          <w:tab w:val="left" w:pos="851"/>
        </w:tabs>
        <w:autoSpaceDE w:val="0"/>
        <w:autoSpaceDN w:val="0"/>
        <w:adjustRightInd w:val="0"/>
        <w:spacing w:after="0" w:line="240" w:lineRule="auto"/>
        <w:ind w:left="0" w:firstLine="567"/>
        <w:rPr>
          <w:rFonts w:ascii="Times New Roman" w:hAnsi="Times New Roman"/>
          <w:sz w:val="28"/>
          <w:szCs w:val="28"/>
        </w:rPr>
      </w:pPr>
      <w:r>
        <w:rPr>
          <w:rFonts w:ascii="Times New Roman" w:hAnsi="Times New Roman"/>
          <w:sz w:val="28"/>
          <w:szCs w:val="28"/>
        </w:rPr>
        <w:t>Лизаты стимулируют рост и развитие гипотрофичных щенков зверей.</w:t>
      </w:r>
    </w:p>
    <w:p w:rsidR="00585551" w:rsidRDefault="00585551" w:rsidP="00837863">
      <w:pPr>
        <w:widowControl w:val="0"/>
        <w:numPr>
          <w:ilvl w:val="0"/>
          <w:numId w:val="29"/>
        </w:numPr>
        <w:shd w:val="clear" w:color="auto" w:fill="FFFFFF"/>
        <w:tabs>
          <w:tab w:val="num" w:pos="567"/>
          <w:tab w:val="left" w:pos="851"/>
        </w:tabs>
        <w:autoSpaceDE w:val="0"/>
        <w:autoSpaceDN w:val="0"/>
        <w:adjustRightInd w:val="0"/>
        <w:spacing w:after="0" w:line="240" w:lineRule="auto"/>
        <w:ind w:left="0" w:firstLine="567"/>
        <w:rPr>
          <w:rFonts w:ascii="Times New Roman" w:hAnsi="Times New Roman"/>
          <w:sz w:val="28"/>
          <w:szCs w:val="28"/>
        </w:rPr>
      </w:pPr>
      <w:r>
        <w:rPr>
          <w:rFonts w:ascii="Times New Roman" w:hAnsi="Times New Roman"/>
          <w:sz w:val="28"/>
          <w:szCs w:val="28"/>
        </w:rPr>
        <w:t>Введение лизатов нормализует и коррегирует функциональную активность селезенки, тимуса и лифатических узлов. Введение лизатов активирует функции исследуемых органов. В тимусе усиливают пролиферации и дифференциации лимфоидных клеток. В селезенке наблюдается гиперплазия лимфофолликулов и лимфоидной ткани влагалищ пульпарных артерий, а также увеличивалось количество плазмоцитов в периферической зоне фолликулов и красной пульпе.</w:t>
      </w:r>
    </w:p>
    <w:p w:rsidR="00585551" w:rsidRDefault="00585551" w:rsidP="00837863">
      <w:pPr>
        <w:widowControl w:val="0"/>
        <w:numPr>
          <w:ilvl w:val="0"/>
          <w:numId w:val="29"/>
        </w:numPr>
        <w:shd w:val="clear" w:color="auto" w:fill="FFFFFF"/>
        <w:tabs>
          <w:tab w:val="num" w:pos="567"/>
          <w:tab w:val="left" w:pos="851"/>
        </w:tabs>
        <w:autoSpaceDE w:val="0"/>
        <w:autoSpaceDN w:val="0"/>
        <w:adjustRightInd w:val="0"/>
        <w:spacing w:after="0" w:line="240" w:lineRule="auto"/>
        <w:ind w:left="0" w:firstLine="567"/>
        <w:rPr>
          <w:rFonts w:ascii="Times New Roman" w:hAnsi="Times New Roman"/>
          <w:sz w:val="28"/>
          <w:szCs w:val="28"/>
        </w:rPr>
      </w:pPr>
      <w:r>
        <w:rPr>
          <w:rFonts w:ascii="Times New Roman" w:hAnsi="Times New Roman"/>
          <w:sz w:val="28"/>
          <w:szCs w:val="28"/>
        </w:rPr>
        <w:t>Тестолизат, повышая функциональную активность селезенки, тимуса, лимфатических узлов обладает избирательным действием на клетки семенников, обладая биорегулирующим действием, т.е. усиливают функцию семенников во время репродуктивного периода и способствуют регрессии гонад во время полового покоя.</w:t>
      </w:r>
    </w:p>
    <w:p w:rsidR="00585551" w:rsidRDefault="00585551" w:rsidP="00837863">
      <w:pPr>
        <w:shd w:val="clear" w:color="auto" w:fill="FFFFFF"/>
        <w:spacing w:after="0" w:line="240" w:lineRule="auto"/>
        <w:ind w:right="-35" w:firstLine="567"/>
        <w:rPr>
          <w:rFonts w:ascii="Times New Roman" w:hAnsi="Times New Roman"/>
          <w:sz w:val="28"/>
          <w:szCs w:val="28"/>
        </w:rPr>
      </w:pPr>
      <w:r>
        <w:rPr>
          <w:rFonts w:ascii="Times New Roman" w:hAnsi="Times New Roman"/>
          <w:sz w:val="28"/>
          <w:szCs w:val="28"/>
        </w:rPr>
        <w:t>Таким образом, лизаты являются перспективным препаратом в ветеринарии. Их можно применить как для лечебных, так и профилактических целей. Так же для получения большого размера шкурок лизаты, особенно тестолизат, следует применять за 21 день до осеннего убоя зверей.</w:t>
      </w:r>
    </w:p>
    <w:p w:rsidR="00585551" w:rsidRDefault="00585551" w:rsidP="00837863">
      <w:pPr>
        <w:spacing w:after="0" w:line="240" w:lineRule="auto"/>
        <w:ind w:firstLine="567"/>
        <w:rPr>
          <w:rFonts w:ascii="Times New Roman" w:hAnsi="Times New Roman"/>
          <w:sz w:val="28"/>
          <w:szCs w:val="28"/>
        </w:rPr>
      </w:pPr>
      <w:r>
        <w:rPr>
          <w:rFonts w:ascii="Times New Roman" w:hAnsi="Times New Roman"/>
          <w:sz w:val="28"/>
          <w:szCs w:val="28"/>
        </w:rPr>
        <w:t>ЛИТЕРАТУРА: 1. Никитенко А.М. Роль иммуномодуляторов в коррекции иммунобиологической реактивности и в профилактике гемобластозов животных. Дисс…док.вет.наук. – Казань, 1990. – 332 с. 2. Павловский Е.Н. Об использовании лизатов в животноводстве //Сб.трудов КГВИ. – 1966. – С. 34-45. 3. Оценка безвредности, биологической активности и профилактической эффективности при экспериментальном иммунодефицитном состоянии животных //Матер.научно-произв.конф.по проблемам ветеринарии и жив-ва.</w:t>
      </w:r>
    </w:p>
    <w:p w:rsidR="00DB5CCE" w:rsidRDefault="00DB5CCE" w:rsidP="00837863">
      <w:pPr>
        <w:shd w:val="clear" w:color="auto" w:fill="FFFFFF"/>
        <w:spacing w:after="0" w:line="240" w:lineRule="auto"/>
        <w:jc w:val="center"/>
        <w:rPr>
          <w:rFonts w:ascii="Times New Roman" w:hAnsi="Times New Roman"/>
          <w:bCs/>
          <w:sz w:val="24"/>
          <w:szCs w:val="24"/>
          <w:lang w:val="tt-RU"/>
        </w:rPr>
      </w:pPr>
    </w:p>
    <w:p w:rsidR="00585551" w:rsidRDefault="00585551" w:rsidP="00837863">
      <w:pPr>
        <w:shd w:val="clear" w:color="auto" w:fill="FFFFFF"/>
        <w:spacing w:after="0" w:line="240" w:lineRule="auto"/>
        <w:jc w:val="center"/>
        <w:rPr>
          <w:rFonts w:ascii="Times New Roman" w:hAnsi="Times New Roman"/>
          <w:bCs/>
          <w:sz w:val="24"/>
          <w:szCs w:val="24"/>
          <w:lang w:val="tt-RU"/>
        </w:rPr>
      </w:pPr>
      <w:r w:rsidRPr="00DB5CCE">
        <w:rPr>
          <w:rFonts w:ascii="Times New Roman" w:hAnsi="Times New Roman"/>
          <w:bCs/>
          <w:sz w:val="24"/>
          <w:szCs w:val="24"/>
          <w:lang w:val="tt-RU"/>
        </w:rPr>
        <w:lastRenderedPageBreak/>
        <w:t>ВЛИЯНИЕ ТЕСТОЛИЗАТА, ЛИЕНОЛИЗАТА И ТИМОЛИЗАТА НА ТИМУС, СЕЛЕЗЕНКУ И СЕМЕННИКИ У СЕРЕБРИСТО-ЧЕРНЫХ ЛИСИЦ</w:t>
      </w:r>
    </w:p>
    <w:p w:rsidR="00DB5CCE" w:rsidRPr="00DB5CCE" w:rsidRDefault="00DB5CCE" w:rsidP="00837863">
      <w:pPr>
        <w:shd w:val="clear" w:color="auto" w:fill="FFFFFF"/>
        <w:spacing w:after="0" w:line="240" w:lineRule="auto"/>
        <w:jc w:val="center"/>
        <w:rPr>
          <w:rFonts w:ascii="Times New Roman" w:hAnsi="Times New Roman"/>
          <w:bCs/>
          <w:sz w:val="24"/>
          <w:szCs w:val="24"/>
          <w:lang w:val="tt-RU"/>
        </w:rPr>
      </w:pPr>
    </w:p>
    <w:p w:rsidR="00585551" w:rsidRDefault="00585551" w:rsidP="00837863">
      <w:pPr>
        <w:spacing w:after="0" w:line="240" w:lineRule="auto"/>
        <w:jc w:val="center"/>
        <w:rPr>
          <w:rFonts w:ascii="Times New Roman" w:hAnsi="Times New Roman"/>
          <w:sz w:val="28"/>
          <w:szCs w:val="28"/>
        </w:rPr>
      </w:pPr>
      <w:r>
        <w:rPr>
          <w:rFonts w:ascii="Times New Roman" w:hAnsi="Times New Roman"/>
          <w:sz w:val="28"/>
          <w:szCs w:val="28"/>
        </w:rPr>
        <w:t>Корчагина Е.Д.</w:t>
      </w:r>
    </w:p>
    <w:p w:rsidR="00DB5CCE" w:rsidRDefault="00DB5CCE" w:rsidP="00837863">
      <w:pPr>
        <w:spacing w:after="0" w:line="240" w:lineRule="auto"/>
        <w:jc w:val="center"/>
        <w:rPr>
          <w:rFonts w:ascii="Times New Roman" w:hAnsi="Times New Roman"/>
          <w:sz w:val="28"/>
          <w:szCs w:val="28"/>
        </w:rPr>
      </w:pPr>
      <w:r>
        <w:rPr>
          <w:rFonts w:ascii="Times New Roman" w:hAnsi="Times New Roman"/>
          <w:sz w:val="28"/>
          <w:szCs w:val="28"/>
        </w:rPr>
        <w:t>Резюме</w:t>
      </w:r>
    </w:p>
    <w:p w:rsidR="00DB5CCE" w:rsidRDefault="00DB5CCE" w:rsidP="00837863">
      <w:pPr>
        <w:spacing w:after="0" w:line="240" w:lineRule="auto"/>
        <w:jc w:val="center"/>
        <w:rPr>
          <w:rFonts w:ascii="Times New Roman" w:hAnsi="Times New Roman"/>
          <w:sz w:val="28"/>
          <w:szCs w:val="28"/>
        </w:rPr>
      </w:pPr>
    </w:p>
    <w:p w:rsidR="00585551" w:rsidRDefault="00585551" w:rsidP="00837863">
      <w:pPr>
        <w:shd w:val="clear" w:color="auto" w:fill="FFFFFF"/>
        <w:spacing w:after="0" w:line="240" w:lineRule="auto"/>
        <w:ind w:right="-35" w:firstLine="567"/>
        <w:rPr>
          <w:rFonts w:ascii="Times New Roman" w:hAnsi="Times New Roman"/>
          <w:sz w:val="28"/>
          <w:szCs w:val="28"/>
        </w:rPr>
      </w:pPr>
      <w:r>
        <w:rPr>
          <w:rFonts w:ascii="Times New Roman" w:hAnsi="Times New Roman"/>
          <w:sz w:val="28"/>
          <w:szCs w:val="28"/>
        </w:rPr>
        <w:t>Лизаты являются перспективным препаратом в ветеринарии. Их можно применить как для лечебных, так и профилактических целей. Так же для получения большого размера шкурок лизаты, особенно тестолизат, следует применять за 21 день до осеннего убоя зверей.</w:t>
      </w:r>
    </w:p>
    <w:p w:rsidR="00DB5CCE" w:rsidRDefault="00DB5CCE" w:rsidP="00837863">
      <w:pPr>
        <w:shd w:val="clear" w:color="auto" w:fill="FFFFFF"/>
        <w:suppressAutoHyphens/>
        <w:spacing w:after="0" w:line="240" w:lineRule="auto"/>
        <w:ind w:firstLine="567"/>
        <w:jc w:val="center"/>
        <w:rPr>
          <w:rFonts w:ascii="Times New Roman" w:hAnsi="Times New Roman"/>
          <w:sz w:val="28"/>
          <w:szCs w:val="28"/>
          <w:shd w:val="clear" w:color="auto" w:fill="FFFFFF"/>
        </w:rPr>
      </w:pPr>
    </w:p>
    <w:p w:rsidR="00DB5CCE" w:rsidRPr="00464F0C" w:rsidRDefault="00585551" w:rsidP="00DB5CCE">
      <w:pPr>
        <w:shd w:val="clear" w:color="auto" w:fill="FFFFFF"/>
        <w:suppressAutoHyphens/>
        <w:spacing w:after="0" w:line="240" w:lineRule="auto"/>
        <w:jc w:val="center"/>
        <w:rPr>
          <w:rFonts w:ascii="Times New Roman" w:hAnsi="Times New Roman"/>
          <w:sz w:val="24"/>
          <w:szCs w:val="24"/>
          <w:shd w:val="clear" w:color="auto" w:fill="FFFFFF"/>
          <w:lang w:val="en-US"/>
        </w:rPr>
      </w:pPr>
      <w:r w:rsidRPr="00DB5CCE">
        <w:rPr>
          <w:rFonts w:ascii="Times New Roman" w:hAnsi="Times New Roman"/>
          <w:sz w:val="24"/>
          <w:szCs w:val="24"/>
          <w:shd w:val="clear" w:color="auto" w:fill="FFFFFF"/>
          <w:lang w:val="en-US"/>
        </w:rPr>
        <w:t>THE INFLUENCE OF TESTLIST, LINOLEATE AND HEMOLYSATE IN THE THYMUS, SPLEEN AND TESTES IN SILVER FOXES</w:t>
      </w:r>
    </w:p>
    <w:p w:rsidR="00585551" w:rsidRPr="00464F0C" w:rsidRDefault="00585551" w:rsidP="00DB5CCE">
      <w:pPr>
        <w:shd w:val="clear" w:color="auto" w:fill="FFFFFF"/>
        <w:suppressAutoHyphen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Korchagina E.D.</w:t>
      </w:r>
    </w:p>
    <w:p w:rsidR="00DB5CCE" w:rsidRPr="00464F0C" w:rsidRDefault="00DB5CCE" w:rsidP="00DB5CCE">
      <w:pPr>
        <w:shd w:val="clear" w:color="auto" w:fill="FFFFFF"/>
        <w:suppressAutoHyphen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DB5CCE" w:rsidRPr="00464F0C" w:rsidRDefault="00DB5CCE" w:rsidP="00DB5CCE">
      <w:pPr>
        <w:shd w:val="clear" w:color="auto" w:fill="FFFFFF"/>
        <w:suppressAutoHyphens/>
        <w:spacing w:after="0" w:line="240" w:lineRule="auto"/>
        <w:jc w:val="center"/>
        <w:rPr>
          <w:rFonts w:ascii="Times New Roman" w:hAnsi="Times New Roman"/>
          <w:sz w:val="28"/>
          <w:szCs w:val="28"/>
          <w:shd w:val="clear" w:color="auto" w:fill="FFFFFF"/>
          <w:lang w:val="en-US"/>
        </w:rPr>
      </w:pPr>
    </w:p>
    <w:p w:rsidR="00585551" w:rsidRPr="00464F0C" w:rsidRDefault="00585551" w:rsidP="00837863">
      <w:pPr>
        <w:shd w:val="clear" w:color="auto" w:fill="FFFFFF"/>
        <w:suppressAutoHyphens/>
        <w:spacing w:after="0" w:line="240" w:lineRule="auto"/>
        <w:ind w:firstLine="567"/>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Lysates are a promising drug in veterinary medicine. They can be used for therapeutic and preventive purposes. Obtaining a large amount of skins lysates, especially testlist, should be applied 21 days before the autumn slaughter of animals.</w:t>
      </w:r>
    </w:p>
    <w:p w:rsidR="00DB5CCE" w:rsidRPr="00464F0C" w:rsidRDefault="00DB5CCE" w:rsidP="00837863">
      <w:pPr>
        <w:shd w:val="clear" w:color="auto" w:fill="FFFFFF"/>
        <w:suppressAutoHyphens/>
        <w:spacing w:after="0" w:line="240" w:lineRule="auto"/>
        <w:ind w:firstLine="567"/>
        <w:rPr>
          <w:rFonts w:ascii="Times New Roman" w:hAnsi="Times New Roman"/>
          <w:sz w:val="28"/>
          <w:szCs w:val="28"/>
          <w:shd w:val="clear" w:color="auto" w:fill="FFFFFF"/>
          <w:lang w:val="en-US"/>
        </w:rPr>
      </w:pPr>
    </w:p>
    <w:p w:rsidR="00585551" w:rsidRDefault="00585551" w:rsidP="00DB5CCE">
      <w:pPr>
        <w:spacing w:after="0" w:line="240" w:lineRule="auto"/>
        <w:jc w:val="right"/>
        <w:rPr>
          <w:rFonts w:ascii="Times New Roman" w:hAnsi="Times New Roman"/>
          <w:sz w:val="28"/>
          <w:szCs w:val="28"/>
        </w:rPr>
      </w:pPr>
      <w:r>
        <w:rPr>
          <w:rFonts w:ascii="Times New Roman" w:hAnsi="Times New Roman"/>
          <w:sz w:val="28"/>
          <w:szCs w:val="28"/>
        </w:rPr>
        <w:t>УДК 619:616.995.1:636.1+002.614:615.038(471.41)</w:t>
      </w:r>
    </w:p>
    <w:p w:rsidR="00DB5CCE" w:rsidRDefault="00DB5CCE" w:rsidP="00DB5CCE">
      <w:pPr>
        <w:spacing w:after="0" w:line="240" w:lineRule="auto"/>
        <w:jc w:val="right"/>
        <w:rPr>
          <w:rFonts w:ascii="Times New Roman" w:hAnsi="Times New Roman"/>
          <w:sz w:val="28"/>
          <w:szCs w:val="28"/>
        </w:rPr>
      </w:pPr>
    </w:p>
    <w:p w:rsidR="00DB5CCE" w:rsidRDefault="00585551" w:rsidP="00DB5CCE">
      <w:pPr>
        <w:spacing w:after="0" w:line="240" w:lineRule="auto"/>
        <w:jc w:val="center"/>
        <w:rPr>
          <w:rFonts w:ascii="Times New Roman" w:hAnsi="Times New Roman"/>
          <w:b/>
          <w:sz w:val="28"/>
          <w:szCs w:val="28"/>
        </w:rPr>
      </w:pPr>
      <w:r>
        <w:rPr>
          <w:rFonts w:ascii="Times New Roman" w:hAnsi="Times New Roman"/>
          <w:b/>
          <w:sz w:val="28"/>
          <w:szCs w:val="28"/>
        </w:rPr>
        <w:t>ЭПИЗООТОЛОГИЧЕСКАЯ СИТУАЦИЯ ПО ГЕЛЬМИНТОЗАМ И ИСПОЛЬЗОВАНИЕ ИВЕРМЕКА ДЛЯ ДЕГЕЛЬМИНТИЗАЦИИ ЛОШАДЕЙ В ООО «КАЗАНСКИЙ ИППОДРОМ»</w:t>
      </w:r>
    </w:p>
    <w:p w:rsidR="00585551" w:rsidRDefault="00585551" w:rsidP="00DB5CCE">
      <w:pPr>
        <w:spacing w:after="0" w:line="240" w:lineRule="auto"/>
        <w:jc w:val="center"/>
        <w:rPr>
          <w:rFonts w:ascii="Times New Roman" w:hAnsi="Times New Roman"/>
          <w:b/>
          <w:sz w:val="28"/>
          <w:szCs w:val="28"/>
        </w:rPr>
      </w:pPr>
      <w:r>
        <w:rPr>
          <w:rFonts w:ascii="Times New Roman" w:hAnsi="Times New Roman"/>
          <w:b/>
          <w:sz w:val="28"/>
          <w:szCs w:val="28"/>
        </w:rPr>
        <w:t xml:space="preserve"> </w:t>
      </w:r>
    </w:p>
    <w:p w:rsidR="00585551" w:rsidRDefault="00585551" w:rsidP="00DB5CCE">
      <w:pPr>
        <w:spacing w:after="0" w:line="240" w:lineRule="auto"/>
        <w:jc w:val="center"/>
        <w:rPr>
          <w:rFonts w:ascii="Times New Roman" w:hAnsi="Times New Roman"/>
          <w:b/>
          <w:sz w:val="28"/>
          <w:szCs w:val="28"/>
        </w:rPr>
      </w:pPr>
      <w:r>
        <w:rPr>
          <w:rFonts w:ascii="Times New Roman" w:hAnsi="Times New Roman"/>
          <w:b/>
          <w:sz w:val="28"/>
          <w:szCs w:val="28"/>
        </w:rPr>
        <w:t xml:space="preserve">Кошевая К. В. </w:t>
      </w: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Руководитель - Тимербаева Р.Р., доцент кафедры паразитологии и радиобиологии</w:t>
      </w: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DB5CCE" w:rsidRDefault="00DB5CCE" w:rsidP="00585551">
      <w:pPr>
        <w:autoSpaceDE w:val="0"/>
        <w:autoSpaceDN w:val="0"/>
        <w:adjustRightInd w:val="0"/>
        <w:spacing w:after="0" w:line="240" w:lineRule="auto"/>
        <w:ind w:firstLine="567"/>
        <w:rPr>
          <w:rFonts w:ascii="Times New Roman" w:hAnsi="Times New Roman"/>
          <w:b/>
          <w:i/>
          <w:sz w:val="28"/>
          <w:szCs w:val="28"/>
        </w:rPr>
      </w:pP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sidRPr="00DB5CCE">
        <w:rPr>
          <w:rFonts w:ascii="Times New Roman" w:hAnsi="Times New Roman"/>
          <w:b/>
          <w:sz w:val="28"/>
          <w:szCs w:val="28"/>
        </w:rPr>
        <w:t>Ключевые слова:</w:t>
      </w:r>
      <w:r>
        <w:rPr>
          <w:rFonts w:ascii="Times New Roman" w:hAnsi="Times New Roman"/>
          <w:b/>
          <w:sz w:val="28"/>
          <w:szCs w:val="28"/>
        </w:rPr>
        <w:t xml:space="preserve"> </w:t>
      </w:r>
      <w:r>
        <w:rPr>
          <w:rFonts w:ascii="Times New Roman" w:hAnsi="Times New Roman"/>
          <w:sz w:val="28"/>
          <w:szCs w:val="28"/>
        </w:rPr>
        <w:t>гельминтозы, ивермек, лошади</w:t>
      </w:r>
      <w:r w:rsidR="00DB5CCE">
        <w:rPr>
          <w:rFonts w:ascii="Times New Roman" w:hAnsi="Times New Roman"/>
          <w:sz w:val="28"/>
          <w:szCs w:val="28"/>
        </w:rPr>
        <w:t>.</w:t>
      </w:r>
    </w:p>
    <w:p w:rsidR="00585551" w:rsidRDefault="00585551" w:rsidP="00585551">
      <w:pPr>
        <w:autoSpaceDE w:val="0"/>
        <w:autoSpaceDN w:val="0"/>
        <w:adjustRightInd w:val="0"/>
        <w:spacing w:after="0" w:line="240" w:lineRule="auto"/>
        <w:ind w:firstLine="567"/>
        <w:rPr>
          <w:rFonts w:ascii="Times New Roman" w:hAnsi="Times New Roman"/>
          <w:sz w:val="28"/>
          <w:szCs w:val="28"/>
          <w:lang w:val="en-US"/>
        </w:rPr>
      </w:pPr>
      <w:r w:rsidRPr="00DB5CCE">
        <w:rPr>
          <w:rFonts w:ascii="Times New Roman" w:hAnsi="Times New Roman"/>
          <w:b/>
          <w:sz w:val="28"/>
          <w:szCs w:val="28"/>
          <w:shd w:val="clear" w:color="auto" w:fill="FFFFFF"/>
          <w:lang w:val="en-US"/>
        </w:rPr>
        <w:t>Key words:</w:t>
      </w:r>
      <w:r>
        <w:rPr>
          <w:rFonts w:ascii="Times New Roman" w:hAnsi="Times New Roman"/>
          <w:sz w:val="28"/>
          <w:szCs w:val="28"/>
          <w:shd w:val="clear" w:color="auto" w:fill="FFFFFF"/>
          <w:lang w:val="en-US"/>
        </w:rPr>
        <w:t xml:space="preserve">  helminthiasis, ivermec, horses</w:t>
      </w:r>
    </w:p>
    <w:p w:rsidR="00DB5CCE" w:rsidRPr="00464F0C" w:rsidRDefault="00DB5CCE" w:rsidP="00585551">
      <w:pPr>
        <w:spacing w:after="0" w:line="240" w:lineRule="auto"/>
        <w:ind w:firstLine="567"/>
        <w:rPr>
          <w:rFonts w:ascii="Times New Roman" w:hAnsi="Times New Roman"/>
          <w:sz w:val="28"/>
          <w:szCs w:val="28"/>
          <w:u w:val="single"/>
          <w:lang w:val="en-US"/>
        </w:rPr>
      </w:pPr>
    </w:p>
    <w:p w:rsidR="00585551" w:rsidRDefault="00585551" w:rsidP="00585551">
      <w:pPr>
        <w:spacing w:after="0" w:line="240" w:lineRule="auto"/>
        <w:ind w:firstLine="567"/>
        <w:rPr>
          <w:rFonts w:ascii="Times New Roman" w:hAnsi="Times New Roman"/>
          <w:sz w:val="28"/>
          <w:szCs w:val="28"/>
          <w:u w:val="single"/>
        </w:rPr>
      </w:pPr>
      <w:r w:rsidRPr="00DB5CCE">
        <w:rPr>
          <w:rFonts w:ascii="Times New Roman" w:hAnsi="Times New Roman"/>
          <w:b/>
          <w:sz w:val="28"/>
          <w:szCs w:val="28"/>
        </w:rPr>
        <w:t>Введение</w:t>
      </w:r>
      <w:r w:rsidRPr="00DB5CCE">
        <w:rPr>
          <w:rFonts w:ascii="Times New Roman" w:hAnsi="Times New Roman"/>
          <w:b/>
          <w:sz w:val="28"/>
          <w:szCs w:val="28"/>
          <w:lang w:val="en-US"/>
        </w:rPr>
        <w:t>.</w:t>
      </w:r>
      <w:r>
        <w:rPr>
          <w:rFonts w:ascii="Times New Roman" w:hAnsi="Times New Roman"/>
          <w:sz w:val="28"/>
          <w:szCs w:val="28"/>
          <w:lang w:val="en-US"/>
        </w:rPr>
        <w:t xml:space="preserve"> </w:t>
      </w:r>
      <w:r>
        <w:rPr>
          <w:rFonts w:ascii="Times New Roman" w:hAnsi="Times New Roman"/>
          <w:sz w:val="28"/>
          <w:szCs w:val="28"/>
        </w:rPr>
        <w:t xml:space="preserve">Среди инвазионных заболеваний лошадей наибольшее распространение имеют гельминтозы, экономический ущерб, при которых складывается в отставании роста и развития молодняка, снижения работоспособности, мясной и молочной продукции  и ухудшения их качеств, а так же случаев смерти животных.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Неотъемлемой частью успешной борьбы с гельминтозами является изучение эпизоотологической ситуации, своевременная и безошибочная </w:t>
      </w:r>
      <w:r>
        <w:rPr>
          <w:rFonts w:ascii="Times New Roman" w:hAnsi="Times New Roman"/>
          <w:sz w:val="28"/>
          <w:szCs w:val="28"/>
        </w:rPr>
        <w:lastRenderedPageBreak/>
        <w:t>диагностика, а так же использование эффективных антгельминтных препаратов.</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Исходя из этого, целью нашей работы явилось изучение эпизоотологической ситуации по гельминтозам лошадей в ООО «Казанский ипподром» РТ и изыскание высокоэффективных антгельминтных препаратов при гельминтозах лошадей.</w:t>
      </w:r>
    </w:p>
    <w:p w:rsidR="00585551" w:rsidRDefault="00585551" w:rsidP="00585551">
      <w:pPr>
        <w:spacing w:after="0" w:line="240" w:lineRule="auto"/>
        <w:ind w:firstLine="567"/>
        <w:rPr>
          <w:rFonts w:ascii="Times New Roman" w:hAnsi="Times New Roman"/>
          <w:sz w:val="28"/>
          <w:szCs w:val="28"/>
        </w:rPr>
      </w:pPr>
      <w:r w:rsidRPr="00DB5CCE">
        <w:rPr>
          <w:rFonts w:ascii="Times New Roman" w:hAnsi="Times New Roman"/>
          <w:b/>
          <w:sz w:val="28"/>
          <w:szCs w:val="28"/>
        </w:rPr>
        <w:t>Материалы и методы.</w:t>
      </w:r>
      <w:r>
        <w:rPr>
          <w:rFonts w:ascii="Times New Roman" w:hAnsi="Times New Roman"/>
          <w:sz w:val="28"/>
          <w:szCs w:val="28"/>
        </w:rPr>
        <w:t xml:space="preserve"> Изучение эпизоотологии гельминтозов лошадей проводили в 2015 году на базе ООО «Казанского ипподрома».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Материалом для исследования служили фекалии лошадей разных возрастных групп, пород, полов, спонтанно – инвазированных гельминтозами. При изучении эпизоотологической ситуации применяли показатели экстенсинвазированности (ЭИ) и интенсинвазированности (ИИ).</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Экстенсинвазированность (ЭИ) и интенсинвазированность (ИИ) определяли путем исследования фекалий гельминтоовоскопическим  методом Котельникова-Хренова.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В качестве антгельминтика применяли ивермек, который вводили в дозе 1 мл на </w:t>
      </w:r>
      <w:smartTag w:uri="urn:schemas-microsoft-com:office:smarttags" w:element="metricconverter">
        <w:smartTagPr>
          <w:attr w:name="ProductID" w:val="50 кг"/>
        </w:smartTagPr>
        <w:r>
          <w:rPr>
            <w:rFonts w:ascii="Times New Roman" w:hAnsi="Times New Roman"/>
            <w:sz w:val="28"/>
            <w:szCs w:val="28"/>
          </w:rPr>
          <w:t>50 кг</w:t>
        </w:r>
      </w:smartTag>
      <w:r>
        <w:rPr>
          <w:rFonts w:ascii="Times New Roman" w:hAnsi="Times New Roman"/>
          <w:sz w:val="28"/>
          <w:szCs w:val="28"/>
        </w:rPr>
        <w:t xml:space="preserve"> массы тела внутримышечно, однократно.</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Для оценки эффективности препарата использовали показатели экстенсэффективности и интенсэффективности.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Обнаруженные яйца идентифицировали с помощью Атласа и подсчитывали с помощью камеры ВИГИС. </w:t>
      </w:r>
    </w:p>
    <w:p w:rsidR="00585551" w:rsidRDefault="00585551" w:rsidP="00585551">
      <w:pPr>
        <w:spacing w:after="0" w:line="240" w:lineRule="auto"/>
        <w:ind w:firstLine="567"/>
        <w:rPr>
          <w:rFonts w:ascii="Times New Roman" w:hAnsi="Times New Roman"/>
          <w:sz w:val="28"/>
          <w:szCs w:val="28"/>
        </w:rPr>
      </w:pPr>
      <w:r w:rsidRPr="00DB5CCE">
        <w:rPr>
          <w:rFonts w:ascii="Times New Roman" w:hAnsi="Times New Roman"/>
          <w:b/>
          <w:sz w:val="28"/>
          <w:szCs w:val="28"/>
        </w:rPr>
        <w:t>Результаты.</w:t>
      </w:r>
      <w:r>
        <w:rPr>
          <w:rFonts w:ascii="Times New Roman" w:hAnsi="Times New Roman"/>
          <w:sz w:val="28"/>
          <w:szCs w:val="28"/>
        </w:rPr>
        <w:t xml:space="preserve"> В результате проведенных копроскопических исследований было установлено, что лошади разного возраста были инвазированы возбудителями стронгилятозов пищеварительного тракта и параскариоза. Не редко в организме лошадей гельминты обнаруживались в виде ассоциаций, в состав которых входили нематоды из п/о </w:t>
      </w:r>
      <w:r>
        <w:rPr>
          <w:rFonts w:ascii="Times New Roman" w:hAnsi="Times New Roman"/>
          <w:sz w:val="28"/>
          <w:szCs w:val="28"/>
          <w:lang w:val="en-US"/>
        </w:rPr>
        <w:t>Strongilata</w:t>
      </w:r>
      <w:r>
        <w:rPr>
          <w:rFonts w:ascii="Times New Roman" w:hAnsi="Times New Roman"/>
          <w:sz w:val="28"/>
          <w:szCs w:val="28"/>
        </w:rPr>
        <w:t xml:space="preserve"> и </w:t>
      </w:r>
      <w:r>
        <w:rPr>
          <w:rFonts w:ascii="Times New Roman" w:hAnsi="Times New Roman"/>
          <w:sz w:val="28"/>
          <w:szCs w:val="28"/>
          <w:lang w:val="en-US"/>
        </w:rPr>
        <w:t>Parascaris</w:t>
      </w:r>
      <w:r w:rsidRPr="003C5AA0">
        <w:rPr>
          <w:rFonts w:ascii="Times New Roman" w:hAnsi="Times New Roman"/>
          <w:sz w:val="28"/>
          <w:szCs w:val="28"/>
        </w:rPr>
        <w:t xml:space="preserve"> </w:t>
      </w:r>
      <w:r>
        <w:rPr>
          <w:rFonts w:ascii="Times New Roman" w:hAnsi="Times New Roman"/>
          <w:sz w:val="28"/>
          <w:szCs w:val="28"/>
          <w:lang w:val="en-US"/>
        </w:rPr>
        <w:t>equorum</w:t>
      </w:r>
      <w:r>
        <w:rPr>
          <w:rFonts w:ascii="Times New Roman" w:hAnsi="Times New Roman"/>
          <w:sz w:val="28"/>
          <w:szCs w:val="28"/>
        </w:rPr>
        <w:t xml:space="preserve">. В феврале 2015 года при обследовании 54 лошадей ООО «Казанского ипподрома» было выявлено, что стронгилятозами пищеварительного тракта и параскариозами инвазированы 12 животных (ЭИ-22,2%), соответственно. ИИ лошадей при стронгилятозах пищеварительного тракта составило от 38 до 1254 экземпляров яиц, а при параскариозе от 15-380 экземпляров яиц в 1 гр. фекалий. Данные проведенных исследований представлены в таблице 1. </w:t>
      </w:r>
    </w:p>
    <w:p w:rsidR="00DB5CCE" w:rsidRDefault="00DB5CCE" w:rsidP="00585551">
      <w:pPr>
        <w:spacing w:after="0" w:line="240" w:lineRule="auto"/>
        <w:ind w:firstLine="567"/>
        <w:jc w:val="center"/>
        <w:rPr>
          <w:rFonts w:ascii="Times New Roman" w:hAnsi="Times New Roman"/>
          <w:sz w:val="28"/>
          <w:szCs w:val="28"/>
        </w:rPr>
      </w:pP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Таблица 1</w:t>
      </w:r>
      <w:r w:rsidR="00DB5CCE">
        <w:rPr>
          <w:rFonts w:ascii="Times New Roman" w:hAnsi="Times New Roman"/>
          <w:sz w:val="28"/>
          <w:szCs w:val="28"/>
        </w:rPr>
        <w:t xml:space="preserve"> -</w:t>
      </w:r>
      <w:r>
        <w:rPr>
          <w:rFonts w:ascii="Times New Roman" w:hAnsi="Times New Roman"/>
          <w:sz w:val="28"/>
          <w:szCs w:val="28"/>
        </w:rPr>
        <w:t xml:space="preserve"> Инвазированность лошадей гельминтозами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8"/>
        <w:gridCol w:w="1562"/>
        <w:gridCol w:w="1116"/>
        <w:gridCol w:w="1843"/>
        <w:gridCol w:w="1134"/>
        <w:gridCol w:w="1559"/>
      </w:tblGrid>
      <w:tr w:rsidR="00585551" w:rsidRPr="00DB5CCE" w:rsidTr="00DB5CCE">
        <w:tc>
          <w:tcPr>
            <w:tcW w:w="1858" w:type="dxa"/>
            <w:vMerge w:val="restart"/>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Наименование хозяйства</w:t>
            </w:r>
          </w:p>
        </w:tc>
        <w:tc>
          <w:tcPr>
            <w:tcW w:w="1562" w:type="dxa"/>
            <w:vMerge w:val="restart"/>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Исследо-вано,</w:t>
            </w:r>
          </w:p>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голов</w:t>
            </w:r>
          </w:p>
        </w:tc>
        <w:tc>
          <w:tcPr>
            <w:tcW w:w="5652" w:type="dxa"/>
            <w:gridSpan w:val="4"/>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Заражено</w:t>
            </w:r>
          </w:p>
        </w:tc>
      </w:tr>
      <w:tr w:rsidR="00585551" w:rsidRPr="00DB5CCE" w:rsidTr="00DB5CCE">
        <w:tc>
          <w:tcPr>
            <w:tcW w:w="1858"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2959" w:type="dxa"/>
            <w:gridSpan w:val="2"/>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стронгилятозами</w:t>
            </w:r>
          </w:p>
        </w:tc>
        <w:tc>
          <w:tcPr>
            <w:tcW w:w="2693" w:type="dxa"/>
            <w:gridSpan w:val="2"/>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параскарисами</w:t>
            </w:r>
          </w:p>
        </w:tc>
      </w:tr>
      <w:tr w:rsidR="00585551" w:rsidRPr="00DB5CCE" w:rsidTr="00DB5CCE">
        <w:trPr>
          <w:trHeight w:val="351"/>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1116"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ЭИ, (%)</w:t>
            </w:r>
          </w:p>
        </w:tc>
        <w:tc>
          <w:tcPr>
            <w:tcW w:w="184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 xml:space="preserve">ИИ </w:t>
            </w:r>
          </w:p>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(экз. яиц в 1 гр. фекалий)</w:t>
            </w:r>
          </w:p>
        </w:tc>
        <w:tc>
          <w:tcPr>
            <w:tcW w:w="1134"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u w:val="single"/>
              </w:rPr>
            </w:pPr>
            <w:r w:rsidRPr="00DB5CCE">
              <w:rPr>
                <w:rFonts w:ascii="Times New Roman" w:hAnsi="Times New Roman"/>
                <w:sz w:val="24"/>
                <w:szCs w:val="24"/>
              </w:rPr>
              <w:t>ЭИ, (%)</w:t>
            </w:r>
          </w:p>
        </w:tc>
        <w:tc>
          <w:tcPr>
            <w:tcW w:w="1559"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 xml:space="preserve">ИИ </w:t>
            </w:r>
          </w:p>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(экз. яиц в 1 гр.фекалий)</w:t>
            </w:r>
          </w:p>
        </w:tc>
      </w:tr>
      <w:tr w:rsidR="00585551" w:rsidRPr="00DB5CCE" w:rsidTr="00DB5CCE">
        <w:tc>
          <w:tcPr>
            <w:tcW w:w="1858"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ООО «Казанский ипподром»</w:t>
            </w:r>
          </w:p>
        </w:tc>
        <w:tc>
          <w:tcPr>
            <w:tcW w:w="1562"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54</w:t>
            </w:r>
          </w:p>
        </w:tc>
        <w:tc>
          <w:tcPr>
            <w:tcW w:w="1116"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22,2</w:t>
            </w:r>
          </w:p>
        </w:tc>
        <w:tc>
          <w:tcPr>
            <w:tcW w:w="184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От 38 до 1254</w:t>
            </w:r>
          </w:p>
        </w:tc>
        <w:tc>
          <w:tcPr>
            <w:tcW w:w="1134"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22,2</w:t>
            </w:r>
          </w:p>
        </w:tc>
        <w:tc>
          <w:tcPr>
            <w:tcW w:w="1559"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От 15 до 380</w:t>
            </w:r>
          </w:p>
        </w:tc>
      </w:tr>
    </w:tbl>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Для изучения эффективности антгельминтиков были скомплектованы 3 группы лошадей, по 6 голов в каждой, спонтанно - инвазированных  параскариозом и стронгилятозами пищеварительного тракта лошадей, из которых две группы опытные и одна контрольная. Учет эффективности лечения проводился через 14 дней после дегельминтизации путем копроскопического исследования лошадей модифицированным методом Котельникова-Хренова. Результаты по определению антгельминтной эффективности препарата представлены в таблице 2. </w:t>
      </w:r>
    </w:p>
    <w:p w:rsidR="00DB5CCE" w:rsidRDefault="00DB5CCE" w:rsidP="00585551">
      <w:pPr>
        <w:spacing w:after="0" w:line="240" w:lineRule="auto"/>
        <w:ind w:firstLine="567"/>
        <w:jc w:val="center"/>
        <w:rPr>
          <w:rFonts w:ascii="Times New Roman" w:hAnsi="Times New Roman"/>
          <w:sz w:val="28"/>
          <w:szCs w:val="28"/>
        </w:rPr>
      </w:pP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Таблица 2. Эффективность ивермека при  нематодозах лошадей</w:t>
      </w:r>
    </w:p>
    <w:p w:rsidR="00DB5CCE" w:rsidRDefault="00DB5CCE" w:rsidP="00DB5CCE">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604"/>
        <w:gridCol w:w="1253"/>
        <w:gridCol w:w="1592"/>
        <w:gridCol w:w="1639"/>
        <w:gridCol w:w="1417"/>
      </w:tblGrid>
      <w:tr w:rsidR="00585551" w:rsidTr="00DB5CCE">
        <w:trPr>
          <w:trHeight w:val="405"/>
        </w:trPr>
        <w:tc>
          <w:tcPr>
            <w:tcW w:w="567" w:type="dxa"/>
            <w:vMerge w:val="restart"/>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w:t>
            </w:r>
          </w:p>
        </w:tc>
        <w:tc>
          <w:tcPr>
            <w:tcW w:w="2604" w:type="dxa"/>
            <w:vMerge w:val="restart"/>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Группы животных</w:t>
            </w:r>
          </w:p>
        </w:tc>
        <w:tc>
          <w:tcPr>
            <w:tcW w:w="2845" w:type="dxa"/>
            <w:gridSpan w:val="2"/>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Стронгилятозы пищеварительного тракта</w:t>
            </w:r>
          </w:p>
        </w:tc>
        <w:tc>
          <w:tcPr>
            <w:tcW w:w="3056" w:type="dxa"/>
            <w:gridSpan w:val="2"/>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Параскариоз</w:t>
            </w:r>
          </w:p>
        </w:tc>
      </w:tr>
      <w:tr w:rsidR="00585551" w:rsidTr="00DB5CCE">
        <w:trPr>
          <w:trHeight w:val="2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585551" w:rsidRPr="00DB5CCE" w:rsidRDefault="00585551">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ЭЭ,%</w:t>
            </w:r>
          </w:p>
        </w:tc>
        <w:tc>
          <w:tcPr>
            <w:tcW w:w="1592"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ИЭ,%</w:t>
            </w:r>
          </w:p>
        </w:tc>
        <w:tc>
          <w:tcPr>
            <w:tcW w:w="1639"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ЭЭ,%</w:t>
            </w:r>
          </w:p>
        </w:tc>
        <w:tc>
          <w:tcPr>
            <w:tcW w:w="141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ИЭ,%</w:t>
            </w:r>
          </w:p>
        </w:tc>
      </w:tr>
      <w:tr w:rsidR="00585551" w:rsidTr="00DB5CCE">
        <w:tc>
          <w:tcPr>
            <w:tcW w:w="56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1-ая опытная</w:t>
            </w:r>
          </w:p>
        </w:tc>
        <w:tc>
          <w:tcPr>
            <w:tcW w:w="125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83,3</w:t>
            </w:r>
          </w:p>
        </w:tc>
        <w:tc>
          <w:tcPr>
            <w:tcW w:w="1592"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98,9</w:t>
            </w:r>
          </w:p>
        </w:tc>
        <w:tc>
          <w:tcPr>
            <w:tcW w:w="1639" w:type="dxa"/>
            <w:tcBorders>
              <w:top w:val="single" w:sz="4" w:space="0" w:color="auto"/>
              <w:left w:val="single" w:sz="4" w:space="0" w:color="auto"/>
              <w:bottom w:val="single" w:sz="4" w:space="0" w:color="auto"/>
              <w:right w:val="single" w:sz="4" w:space="0" w:color="auto"/>
            </w:tcBorders>
          </w:tcPr>
          <w:p w:rsidR="00585551" w:rsidRPr="00DB5CCE" w:rsidRDefault="00585551">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85551" w:rsidRPr="00DB5CCE" w:rsidRDefault="00585551">
            <w:pPr>
              <w:spacing w:after="0" w:line="240" w:lineRule="auto"/>
              <w:jc w:val="center"/>
              <w:rPr>
                <w:rFonts w:ascii="Times New Roman" w:hAnsi="Times New Roman"/>
                <w:sz w:val="24"/>
                <w:szCs w:val="24"/>
              </w:rPr>
            </w:pPr>
          </w:p>
        </w:tc>
      </w:tr>
      <w:tr w:rsidR="00585551" w:rsidTr="00DB5CCE">
        <w:tc>
          <w:tcPr>
            <w:tcW w:w="56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2-ая опытная</w:t>
            </w:r>
          </w:p>
        </w:tc>
        <w:tc>
          <w:tcPr>
            <w:tcW w:w="125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c>
          <w:tcPr>
            <w:tcW w:w="1592"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66,7</w:t>
            </w:r>
          </w:p>
        </w:tc>
        <w:tc>
          <w:tcPr>
            <w:tcW w:w="141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78,0</w:t>
            </w:r>
          </w:p>
        </w:tc>
      </w:tr>
      <w:tr w:rsidR="00585551" w:rsidTr="00DB5CCE">
        <w:tc>
          <w:tcPr>
            <w:tcW w:w="56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rPr>
                <w:rFonts w:ascii="Times New Roman" w:hAnsi="Times New Roman"/>
                <w:sz w:val="24"/>
                <w:szCs w:val="24"/>
              </w:rPr>
            </w:pPr>
            <w:r w:rsidRPr="00DB5CCE">
              <w:rPr>
                <w:rFonts w:ascii="Times New Roman" w:hAnsi="Times New Roman"/>
                <w:sz w:val="24"/>
                <w:szCs w:val="24"/>
              </w:rPr>
              <w:t>контрольная</w:t>
            </w:r>
          </w:p>
        </w:tc>
        <w:tc>
          <w:tcPr>
            <w:tcW w:w="1253"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c>
          <w:tcPr>
            <w:tcW w:w="1592"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585551" w:rsidRPr="00DB5CCE" w:rsidRDefault="00585551">
            <w:pPr>
              <w:spacing w:after="0" w:line="240" w:lineRule="auto"/>
              <w:jc w:val="center"/>
              <w:rPr>
                <w:rFonts w:ascii="Times New Roman" w:hAnsi="Times New Roman"/>
                <w:sz w:val="24"/>
                <w:szCs w:val="24"/>
              </w:rPr>
            </w:pPr>
            <w:r w:rsidRPr="00DB5CCE">
              <w:rPr>
                <w:rFonts w:ascii="Times New Roman" w:hAnsi="Times New Roman"/>
                <w:sz w:val="24"/>
                <w:szCs w:val="24"/>
              </w:rPr>
              <w:t>-</w:t>
            </w:r>
          </w:p>
        </w:tc>
      </w:tr>
    </w:tbl>
    <w:p w:rsidR="00DB5CCE" w:rsidRDefault="00DB5CCE" w:rsidP="00585551">
      <w:pPr>
        <w:spacing w:after="0" w:line="240" w:lineRule="auto"/>
        <w:ind w:firstLine="567"/>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Результаты испытания ивермека, при стронгилятозах и параскариозе лошадей свидетельствуют о высокой эффективности против нематод пищеварительного тракта. Проведенные исследования показали, что при обследовании 6-ти лошадей 1-ой группы, которых дегельминтизировали  ивермеком, от стронгилят пищеварительного тракта освободились 5 животных, т.е. ЭЭ равнялась 83,3%, при ИЭ – 98,9%. После дачи антгельминтика 2-ой группе животных, инвазированных возбудителем </w:t>
      </w:r>
      <w:r>
        <w:rPr>
          <w:rFonts w:ascii="Times New Roman" w:hAnsi="Times New Roman"/>
          <w:sz w:val="28"/>
          <w:szCs w:val="28"/>
          <w:lang w:val="en-US"/>
        </w:rPr>
        <w:t>Parascaris</w:t>
      </w:r>
      <w:r w:rsidRPr="003C5AA0">
        <w:rPr>
          <w:rFonts w:ascii="Times New Roman" w:hAnsi="Times New Roman"/>
          <w:sz w:val="28"/>
          <w:szCs w:val="28"/>
        </w:rPr>
        <w:t xml:space="preserve"> </w:t>
      </w:r>
      <w:r>
        <w:rPr>
          <w:rFonts w:ascii="Times New Roman" w:hAnsi="Times New Roman"/>
          <w:sz w:val="28"/>
          <w:szCs w:val="28"/>
          <w:lang w:val="en-US"/>
        </w:rPr>
        <w:t>equorum</w:t>
      </w:r>
      <w:r>
        <w:rPr>
          <w:rFonts w:ascii="Times New Roman" w:hAnsi="Times New Roman"/>
          <w:sz w:val="28"/>
          <w:szCs w:val="28"/>
        </w:rPr>
        <w:t>, у двух лошадей были обнаружены яйца гельминтов, т.е. ЭЭ ивермека равнялась 66,7%, а ИЭ – 78,0%. При гельминтокопроскопии лошадей контрольной группы, убедились, что животные самостоятельно, от паразитов не освободились.</w:t>
      </w:r>
    </w:p>
    <w:p w:rsidR="00585551" w:rsidRDefault="00585551" w:rsidP="00585551">
      <w:pPr>
        <w:spacing w:after="0" w:line="240" w:lineRule="auto"/>
        <w:ind w:firstLine="567"/>
        <w:rPr>
          <w:rFonts w:ascii="Times New Roman" w:hAnsi="Times New Roman"/>
          <w:sz w:val="28"/>
          <w:szCs w:val="28"/>
        </w:rPr>
      </w:pPr>
      <w:r w:rsidRPr="00DB5CCE">
        <w:rPr>
          <w:rFonts w:ascii="Times New Roman" w:hAnsi="Times New Roman"/>
          <w:b/>
          <w:sz w:val="28"/>
          <w:szCs w:val="28"/>
        </w:rPr>
        <w:t>Заключение.</w:t>
      </w:r>
      <w:r>
        <w:rPr>
          <w:rFonts w:ascii="Times New Roman" w:hAnsi="Times New Roman"/>
          <w:sz w:val="28"/>
          <w:szCs w:val="28"/>
        </w:rPr>
        <w:t xml:space="preserve"> Проведенные исследования свидетельствуют о том, что при обследовании лошадей на гельминтозы в ООО «Казанский ипподром» были обнаружены возбудители стронгилятозов  пищеварительного тракта и параскариоза лошадей.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Ивермек проявил высокую эффективность против кишечных нематод лошадей, в частности стронгилят пищеварительного тракта и параскариоза.</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caps/>
          <w:sz w:val="28"/>
          <w:szCs w:val="28"/>
        </w:rPr>
        <w:t>Литература</w:t>
      </w:r>
      <w:r>
        <w:rPr>
          <w:rFonts w:ascii="Times New Roman" w:hAnsi="Times New Roman"/>
          <w:sz w:val="28"/>
          <w:szCs w:val="28"/>
          <w:u w:val="single"/>
        </w:rPr>
        <w:t>:</w:t>
      </w:r>
      <w:r>
        <w:rPr>
          <w:rFonts w:ascii="Times New Roman" w:hAnsi="Times New Roman"/>
          <w:sz w:val="28"/>
          <w:szCs w:val="28"/>
        </w:rPr>
        <w:t xml:space="preserve"> 1. Бундина Л.А. Влияние вновь завозимых лошадей на распространение гельминтозов в коневодческих хозяйствах.// Российский паразитологический журнал. – 2012 № 2 – С.51-54. 2. Котельников Г.А. Гельминтологические исследования животных и окружающей среды.- М.:, Колос, 1984.- 208 с. 3. Мусаев М.Б. Шумакович И.Е. и др. Эффективность празифена при осноных гельминтозах лошадей // </w:t>
      </w:r>
      <w:r>
        <w:rPr>
          <w:rFonts w:ascii="Times New Roman" w:hAnsi="Times New Roman"/>
          <w:sz w:val="28"/>
          <w:szCs w:val="28"/>
        </w:rPr>
        <w:lastRenderedPageBreak/>
        <w:t>Мат. науч. конф. «Теория и практика борьбы с паразитарными болезнями» -М. 2010. – вып.11. – С.299 – 301.</w:t>
      </w:r>
    </w:p>
    <w:p w:rsidR="00DB5CCE" w:rsidRDefault="00DB5CCE" w:rsidP="00585551">
      <w:pPr>
        <w:spacing w:after="0" w:line="240" w:lineRule="auto"/>
        <w:ind w:left="-284"/>
        <w:jc w:val="center"/>
        <w:rPr>
          <w:rFonts w:ascii="Times New Roman" w:hAnsi="Times New Roman"/>
          <w:sz w:val="28"/>
          <w:szCs w:val="28"/>
        </w:rPr>
      </w:pPr>
    </w:p>
    <w:p w:rsidR="00585551" w:rsidRPr="00DB5CCE" w:rsidRDefault="00585551" w:rsidP="00DB5CCE">
      <w:pPr>
        <w:spacing w:after="0" w:line="240" w:lineRule="auto"/>
        <w:jc w:val="center"/>
        <w:rPr>
          <w:rFonts w:ascii="Times New Roman" w:hAnsi="Times New Roman"/>
          <w:sz w:val="24"/>
          <w:szCs w:val="24"/>
        </w:rPr>
      </w:pPr>
      <w:r w:rsidRPr="00DB5CCE">
        <w:rPr>
          <w:rFonts w:ascii="Times New Roman" w:hAnsi="Times New Roman"/>
          <w:sz w:val="24"/>
          <w:szCs w:val="24"/>
        </w:rPr>
        <w:t>ЭПИЗООТОЛОГИЧЕСКАЯ СИТУАЦИЯ ПО ГЕЛЬМИНТОЗАМ И ИСПОЛЬЗОВАНИЕ ИВЕРМЕКА ДЛЯ ДЕГЕЛЬМИНТИЗАЦИИ ЛОШАДЕЙ В ООО «КАЗАНСКИЙ ИППОДРОМ»</w:t>
      </w:r>
    </w:p>
    <w:p w:rsidR="00DB5CCE" w:rsidRDefault="00DB5CCE" w:rsidP="00DB5CCE">
      <w:pPr>
        <w:spacing w:after="0" w:line="240" w:lineRule="auto"/>
        <w:jc w:val="center"/>
        <w:rPr>
          <w:rFonts w:ascii="Times New Roman" w:hAnsi="Times New Roman"/>
          <w:sz w:val="28"/>
          <w:szCs w:val="28"/>
        </w:rPr>
      </w:pP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Кошевая К.В.</w:t>
      </w:r>
    </w:p>
    <w:p w:rsidR="00DB5CCE" w:rsidRDefault="00DB5CCE" w:rsidP="00DB5CCE">
      <w:pPr>
        <w:spacing w:after="0" w:line="240" w:lineRule="auto"/>
        <w:jc w:val="center"/>
        <w:rPr>
          <w:rFonts w:ascii="Times New Roman" w:hAnsi="Times New Roman"/>
          <w:sz w:val="28"/>
          <w:szCs w:val="28"/>
        </w:rPr>
      </w:pPr>
      <w:r>
        <w:rPr>
          <w:rFonts w:ascii="Times New Roman" w:hAnsi="Times New Roman"/>
          <w:sz w:val="28"/>
          <w:szCs w:val="28"/>
        </w:rPr>
        <w:t>Резюме</w:t>
      </w:r>
    </w:p>
    <w:p w:rsidR="00DB5CCE" w:rsidRDefault="00DB5CCE" w:rsidP="00DB5CCE">
      <w:pPr>
        <w:spacing w:after="0" w:line="240" w:lineRule="auto"/>
        <w:ind w:firstLine="567"/>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Проведенные исследования свидетельствуют о том, что при обследовании лошадей на гельминтозы в ООО «Казанский ипподром» были обнаружены возбудители стронгилятозов  пищеварительного тракта и параскариоза лошадей. Ивермек проявил высокую эффективность против кишечных нематод лошадей, в частности стронгилят пищеварительного тракта и параскариоза.</w:t>
      </w:r>
    </w:p>
    <w:p w:rsidR="00DB5CCE" w:rsidRDefault="00DB5CCE" w:rsidP="00585551">
      <w:pPr>
        <w:spacing w:after="0" w:line="240" w:lineRule="auto"/>
        <w:ind w:firstLine="567"/>
        <w:jc w:val="center"/>
        <w:rPr>
          <w:rFonts w:ascii="Times New Roman" w:hAnsi="Times New Roman"/>
          <w:sz w:val="28"/>
          <w:szCs w:val="28"/>
        </w:rPr>
      </w:pPr>
    </w:p>
    <w:p w:rsidR="00585551" w:rsidRPr="00464F0C" w:rsidRDefault="00585551" w:rsidP="00DB5CCE">
      <w:pPr>
        <w:spacing w:after="0" w:line="240" w:lineRule="auto"/>
        <w:jc w:val="center"/>
        <w:rPr>
          <w:rFonts w:ascii="Times New Roman" w:hAnsi="Times New Roman"/>
          <w:sz w:val="24"/>
          <w:szCs w:val="24"/>
          <w:lang w:val="en-US"/>
        </w:rPr>
      </w:pPr>
      <w:r w:rsidRPr="00DB5CCE">
        <w:rPr>
          <w:rFonts w:ascii="Times New Roman" w:hAnsi="Times New Roman"/>
          <w:sz w:val="24"/>
          <w:szCs w:val="24"/>
          <w:lang w:val="en-US"/>
        </w:rPr>
        <w:t>EPIZOOTIC SITUATION ON THE WORMS AND USE IVERMEC FOR DEWORMING HORSES LLC KAZAN HIPPODROME"</w:t>
      </w:r>
    </w:p>
    <w:p w:rsidR="00DB5CCE" w:rsidRPr="00464F0C" w:rsidRDefault="00DB5CCE" w:rsidP="00DB5CCE">
      <w:pPr>
        <w:spacing w:after="0" w:line="240" w:lineRule="auto"/>
        <w:jc w:val="center"/>
        <w:rPr>
          <w:rFonts w:ascii="Times New Roman" w:hAnsi="Times New Roman"/>
          <w:sz w:val="28"/>
          <w:szCs w:val="28"/>
          <w:lang w:val="en-US"/>
        </w:rPr>
      </w:pPr>
    </w:p>
    <w:p w:rsidR="00585551" w:rsidRPr="00464F0C" w:rsidRDefault="00585551" w:rsidP="00DB5CCE">
      <w:pPr>
        <w:spacing w:after="0" w:line="240" w:lineRule="auto"/>
        <w:jc w:val="center"/>
        <w:rPr>
          <w:rFonts w:ascii="Times New Roman" w:hAnsi="Times New Roman"/>
          <w:sz w:val="28"/>
          <w:szCs w:val="28"/>
          <w:lang w:val="en-US"/>
        </w:rPr>
      </w:pPr>
      <w:r>
        <w:rPr>
          <w:rFonts w:ascii="Times New Roman" w:hAnsi="Times New Roman"/>
          <w:sz w:val="28"/>
          <w:szCs w:val="28"/>
          <w:lang w:val="en-US"/>
        </w:rPr>
        <w:t>Koshevaya K.V.</w:t>
      </w:r>
    </w:p>
    <w:p w:rsidR="00DB5CCE" w:rsidRPr="00464F0C" w:rsidRDefault="00DB5CCE" w:rsidP="00DB5CCE">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B5CCE" w:rsidRPr="00464F0C" w:rsidRDefault="00DB5CCE" w:rsidP="00DB5CCE">
      <w:pPr>
        <w:spacing w:after="0" w:line="240" w:lineRule="auto"/>
        <w:jc w:val="center"/>
        <w:rPr>
          <w:rFonts w:ascii="Times New Roman" w:hAnsi="Times New Roman"/>
          <w:sz w:val="28"/>
          <w:szCs w:val="28"/>
          <w:lang w:val="en-US"/>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lang w:val="en-US"/>
        </w:rPr>
        <w:t>Studies indicate that when examining the horses I worked in the company "Kazan Hippodrome were detected pathogens strangulation digestive tract and parascaris horses. Ivermec showed high efficacy against gastrointestinal nematodes of horses, in particular strongest digestive tract and parascaris.</w:t>
      </w:r>
    </w:p>
    <w:p w:rsidR="00585551" w:rsidRDefault="00585551" w:rsidP="00585551">
      <w:pPr>
        <w:spacing w:after="0" w:line="240" w:lineRule="auto"/>
        <w:rPr>
          <w:rFonts w:ascii="Times New Roman" w:hAnsi="Times New Roman"/>
          <w:sz w:val="28"/>
          <w:szCs w:val="28"/>
          <w:lang w:val="en-US"/>
        </w:rPr>
      </w:pPr>
    </w:p>
    <w:p w:rsidR="00585551" w:rsidRDefault="00585551" w:rsidP="00585551">
      <w:pPr>
        <w:spacing w:after="0" w:line="240" w:lineRule="auto"/>
        <w:ind w:firstLine="709"/>
        <w:rPr>
          <w:rFonts w:ascii="Times New Roman" w:hAnsi="Times New Roman"/>
          <w:sz w:val="28"/>
          <w:szCs w:val="28"/>
          <w:lang w:val="en-US"/>
        </w:rPr>
      </w:pPr>
    </w:p>
    <w:p w:rsidR="00585551" w:rsidRDefault="00585551" w:rsidP="00DB5CCE">
      <w:pPr>
        <w:pStyle w:val="af"/>
        <w:spacing w:before="0" w:after="0"/>
        <w:jc w:val="right"/>
        <w:rPr>
          <w:bCs/>
          <w:sz w:val="28"/>
          <w:szCs w:val="28"/>
        </w:rPr>
      </w:pPr>
      <w:r>
        <w:rPr>
          <w:bCs/>
          <w:sz w:val="28"/>
          <w:szCs w:val="28"/>
        </w:rPr>
        <w:t>УДК 616-056.7:619:616.7.636+599.9</w:t>
      </w:r>
    </w:p>
    <w:p w:rsidR="00585551" w:rsidRDefault="00585551" w:rsidP="00DB5CCE">
      <w:pPr>
        <w:pStyle w:val="af"/>
        <w:spacing w:before="0" w:after="0"/>
        <w:jc w:val="center"/>
        <w:rPr>
          <w:b/>
          <w:bCs/>
          <w:sz w:val="28"/>
          <w:szCs w:val="28"/>
        </w:rPr>
      </w:pPr>
      <w:r>
        <w:rPr>
          <w:b/>
          <w:bCs/>
          <w:sz w:val="28"/>
          <w:szCs w:val="28"/>
        </w:rPr>
        <w:t>НАСЛЕДСТВЕННЫЕ БОЛЕЗНИ</w:t>
      </w:r>
    </w:p>
    <w:p w:rsidR="00585551" w:rsidRDefault="00585551" w:rsidP="00DB5CCE">
      <w:pPr>
        <w:pStyle w:val="af"/>
        <w:spacing w:before="0" w:after="0"/>
        <w:jc w:val="center"/>
        <w:rPr>
          <w:b/>
          <w:bCs/>
          <w:sz w:val="28"/>
          <w:szCs w:val="28"/>
        </w:rPr>
      </w:pPr>
      <w:r>
        <w:rPr>
          <w:b/>
          <w:bCs/>
          <w:sz w:val="28"/>
          <w:szCs w:val="28"/>
        </w:rPr>
        <w:t>Лаврентьева А.А.</w:t>
      </w: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Руководители -  Захарова С.А., доцент, Шаламова Г.Г., ст. преподаватель кафедры физиологии и патофизиологии</w:t>
      </w:r>
    </w:p>
    <w:p w:rsidR="00585551" w:rsidRDefault="00585551" w:rsidP="00DB5CCE">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w:t>
      </w:r>
      <w:r w:rsidR="00DB5CCE">
        <w:rPr>
          <w:rFonts w:ascii="Times New Roman" w:hAnsi="Times New Roman"/>
          <w:sz w:val="28"/>
          <w:szCs w:val="28"/>
        </w:rPr>
        <w:t xml:space="preserve">академия </w:t>
      </w:r>
      <w:r>
        <w:rPr>
          <w:rFonts w:ascii="Times New Roman" w:hAnsi="Times New Roman"/>
          <w:sz w:val="28"/>
          <w:szCs w:val="28"/>
        </w:rPr>
        <w:t>ветеринарн</w:t>
      </w:r>
      <w:r w:rsidR="00DB5CCE">
        <w:rPr>
          <w:rFonts w:ascii="Times New Roman" w:hAnsi="Times New Roman"/>
          <w:sz w:val="28"/>
          <w:szCs w:val="28"/>
        </w:rPr>
        <w:t>ой медицины</w:t>
      </w:r>
    </w:p>
    <w:p w:rsidR="00DB5CCE" w:rsidRDefault="00DB5CCE" w:rsidP="00DB5CCE">
      <w:pPr>
        <w:spacing w:after="0" w:line="240" w:lineRule="auto"/>
        <w:jc w:val="center"/>
        <w:rPr>
          <w:rFonts w:ascii="Times New Roman" w:hAnsi="Times New Roman"/>
          <w:sz w:val="28"/>
          <w:szCs w:val="28"/>
        </w:rPr>
      </w:pPr>
    </w:p>
    <w:p w:rsidR="00585551" w:rsidRDefault="00585551" w:rsidP="00585551">
      <w:pPr>
        <w:pStyle w:val="af"/>
        <w:spacing w:before="0" w:after="0"/>
        <w:ind w:firstLine="540"/>
        <w:rPr>
          <w:sz w:val="28"/>
          <w:szCs w:val="28"/>
        </w:rPr>
      </w:pPr>
      <w:r w:rsidRPr="00DB5CCE">
        <w:rPr>
          <w:b/>
          <w:sz w:val="28"/>
          <w:szCs w:val="28"/>
        </w:rPr>
        <w:t>Ключевые слова:</w:t>
      </w:r>
      <w:r>
        <w:rPr>
          <w:sz w:val="28"/>
          <w:szCs w:val="28"/>
        </w:rPr>
        <w:t xml:space="preserve"> наследственность, патология, организм</w:t>
      </w:r>
      <w:r w:rsidR="00DB5CCE">
        <w:rPr>
          <w:sz w:val="28"/>
          <w:szCs w:val="28"/>
        </w:rPr>
        <w:t>.</w:t>
      </w:r>
    </w:p>
    <w:p w:rsidR="00585551" w:rsidRPr="00464F0C" w:rsidRDefault="00585551" w:rsidP="00585551">
      <w:pPr>
        <w:pStyle w:val="af"/>
        <w:spacing w:before="0" w:after="0"/>
        <w:ind w:firstLine="540"/>
        <w:rPr>
          <w:sz w:val="28"/>
          <w:szCs w:val="28"/>
          <w:shd w:val="clear" w:color="auto" w:fill="FFFFFF"/>
          <w:lang w:val="en-US"/>
        </w:rPr>
      </w:pPr>
      <w:r w:rsidRPr="00DB5CCE">
        <w:rPr>
          <w:b/>
          <w:sz w:val="28"/>
          <w:szCs w:val="28"/>
          <w:shd w:val="clear" w:color="auto" w:fill="FFFFFF"/>
          <w:lang w:val="en-US"/>
        </w:rPr>
        <w:t>Key</w:t>
      </w:r>
      <w:r w:rsidR="00DB5CCE" w:rsidRPr="00DB5CCE">
        <w:rPr>
          <w:b/>
          <w:sz w:val="28"/>
          <w:szCs w:val="28"/>
          <w:shd w:val="clear" w:color="auto" w:fill="FFFFFF"/>
          <w:lang w:val="en-US"/>
        </w:rPr>
        <w:t xml:space="preserve"> </w:t>
      </w:r>
      <w:r w:rsidRPr="00DB5CCE">
        <w:rPr>
          <w:b/>
          <w:sz w:val="28"/>
          <w:szCs w:val="28"/>
          <w:shd w:val="clear" w:color="auto" w:fill="FFFFFF"/>
          <w:lang w:val="en-US"/>
        </w:rPr>
        <w:t>words:</w:t>
      </w:r>
      <w:r w:rsidRPr="00DB5CCE">
        <w:rPr>
          <w:sz w:val="28"/>
          <w:szCs w:val="28"/>
          <w:shd w:val="clear" w:color="auto" w:fill="FFFFFF"/>
          <w:lang w:val="en-US"/>
        </w:rPr>
        <w:t xml:space="preserve"> genetics, pathology, the body</w:t>
      </w:r>
      <w:r w:rsidR="00DB5CCE" w:rsidRPr="00DB5CCE">
        <w:rPr>
          <w:sz w:val="28"/>
          <w:szCs w:val="28"/>
          <w:shd w:val="clear" w:color="auto" w:fill="FFFFFF"/>
          <w:lang w:val="en-US"/>
        </w:rPr>
        <w:t>.</w:t>
      </w:r>
    </w:p>
    <w:p w:rsidR="00DB5CCE" w:rsidRPr="00464F0C" w:rsidRDefault="00DB5CCE" w:rsidP="00585551">
      <w:pPr>
        <w:pStyle w:val="af"/>
        <w:spacing w:before="0" w:after="0"/>
        <w:ind w:firstLine="540"/>
        <w:rPr>
          <w:sz w:val="28"/>
          <w:szCs w:val="28"/>
          <w:lang w:val="en-US"/>
        </w:rPr>
      </w:pPr>
    </w:p>
    <w:p w:rsidR="00585551" w:rsidRDefault="00585551" w:rsidP="00585551">
      <w:pPr>
        <w:pStyle w:val="af"/>
        <w:spacing w:before="0" w:after="0"/>
        <w:ind w:firstLine="540"/>
        <w:rPr>
          <w:sz w:val="28"/>
          <w:szCs w:val="28"/>
        </w:rPr>
      </w:pPr>
      <w:r>
        <w:rPr>
          <w:sz w:val="28"/>
          <w:szCs w:val="28"/>
        </w:rPr>
        <w:t xml:space="preserve">Наследственные факторы играют существенную роль в патологии животных и человека. Они определяют возникновение так называемых наследственных заболеваний, а также влияют на развитие болезни и механизмы выздоровления при многих ненаследственных формах патологии. </w:t>
      </w:r>
    </w:p>
    <w:p w:rsidR="00585551" w:rsidRDefault="00585551" w:rsidP="00585551">
      <w:pPr>
        <w:pStyle w:val="af"/>
        <w:spacing w:before="0" w:after="0"/>
        <w:ind w:firstLine="540"/>
        <w:rPr>
          <w:sz w:val="28"/>
          <w:szCs w:val="28"/>
        </w:rPr>
      </w:pPr>
      <w:r>
        <w:rPr>
          <w:sz w:val="28"/>
          <w:szCs w:val="28"/>
        </w:rPr>
        <w:lastRenderedPageBreak/>
        <w:t xml:space="preserve">Развитие патологических процессов зависит от взаимодействия генотипа и условий внешней среды. Под генотипом понимается совокупность наследственных факторов (генов) организма, детерминирующих его наследственные свойства. К наследственным заболеваниям относятся болезни, развивающиеся в результате патологических изменений генотипа. </w:t>
      </w:r>
    </w:p>
    <w:p w:rsidR="00585551" w:rsidRDefault="00585551" w:rsidP="00585551">
      <w:pPr>
        <w:pStyle w:val="af"/>
        <w:spacing w:before="0" w:after="0"/>
        <w:ind w:firstLine="540"/>
        <w:rPr>
          <w:sz w:val="28"/>
          <w:szCs w:val="28"/>
        </w:rPr>
      </w:pPr>
      <w:r>
        <w:rPr>
          <w:sz w:val="28"/>
          <w:szCs w:val="28"/>
        </w:rPr>
        <w:t xml:space="preserve">В развитии наследственных болезней имеет значение внешняя среда. Условия внешней среды могут способствовать, а могут и препятствовать проявлению патологических наследственных признаков. При некоторых заболеваниях, например гемофилии, хондродистрофии, дальтонизме, мозжечковой атаксии, развитие болезни определяется патологическим геном, т. е. зависит от эндогенных факторов. В этих случаях патологический ген обладает высокой пенетрантностью*, близкой к 100%. (*Пенетрантность - выраженное в процентах отношение числа особей, проявляющих патологический признак, к числу обладателей соответствующего гена.) Это наследственно обусловленные заболевания. </w:t>
      </w:r>
    </w:p>
    <w:p w:rsidR="00585551" w:rsidRDefault="00585551" w:rsidP="00585551">
      <w:pPr>
        <w:pStyle w:val="af"/>
        <w:spacing w:before="0" w:after="0"/>
        <w:ind w:firstLine="540"/>
        <w:rPr>
          <w:sz w:val="28"/>
          <w:szCs w:val="28"/>
        </w:rPr>
      </w:pPr>
      <w:r>
        <w:rPr>
          <w:sz w:val="28"/>
          <w:szCs w:val="28"/>
        </w:rPr>
        <w:t xml:space="preserve">В других случаях (подагра, сахарный диабет, атеросклероз) возникновение болезни зависит от определенного взаимодействия генетических факторов и факторов внешней среды: пенетрантность гена колеблется и в значительной мере подвержена влиянием среды. Это болезни с наследственным предрасположением. </w:t>
      </w:r>
    </w:p>
    <w:p w:rsidR="00585551" w:rsidRDefault="00585551" w:rsidP="00585551">
      <w:pPr>
        <w:pStyle w:val="af"/>
        <w:spacing w:before="0" w:after="0"/>
        <w:ind w:firstLine="540"/>
        <w:rPr>
          <w:sz w:val="28"/>
          <w:szCs w:val="28"/>
        </w:rPr>
      </w:pPr>
      <w:r>
        <w:rPr>
          <w:sz w:val="28"/>
          <w:szCs w:val="28"/>
        </w:rPr>
        <w:t xml:space="preserve">Предрасположение к наследственным болезням может проявиться в виде изменения нормальной реакции на определенные внешние воздействия. Например, при предрасположении к сахарному диабету обнаруживается изменение нормальной реакции на сахар (патологические сахарные кривые). </w:t>
      </w:r>
    </w:p>
    <w:p w:rsidR="00585551" w:rsidRDefault="00585551" w:rsidP="00585551">
      <w:pPr>
        <w:pStyle w:val="af"/>
        <w:spacing w:before="0" w:after="0"/>
        <w:ind w:firstLine="539"/>
        <w:rPr>
          <w:sz w:val="28"/>
          <w:szCs w:val="28"/>
        </w:rPr>
      </w:pPr>
      <w:r>
        <w:rPr>
          <w:sz w:val="28"/>
          <w:szCs w:val="28"/>
        </w:rPr>
        <w:t xml:space="preserve">Наследственные болезни могут проявляться в разном возрасте. Некоторые из них проявляются еще в эмбриональном периоде развития и у новорожденных, например гемофилия, наследственная форма глухонемоты, ихтиоз ("рыбья чешуя"). Другие заболевания возникают в детстве, а некоторые проявляются клинически впервые в зрелом или даже пожилом возрасте. Так, подагра развивается после 40-45 лет, хорея Геттингтона - после 35 и даже 60 лет. </w:t>
      </w:r>
    </w:p>
    <w:p w:rsidR="00585551" w:rsidRDefault="00585551" w:rsidP="00585551">
      <w:pPr>
        <w:spacing w:after="0" w:line="240" w:lineRule="auto"/>
        <w:ind w:firstLine="539"/>
        <w:outlineLvl w:val="2"/>
        <w:rPr>
          <w:rFonts w:ascii="Times New Roman" w:hAnsi="Times New Roman"/>
          <w:sz w:val="28"/>
          <w:szCs w:val="28"/>
        </w:rPr>
      </w:pPr>
      <w:r>
        <w:rPr>
          <w:rFonts w:ascii="Times New Roman" w:hAnsi="Times New Roman"/>
          <w:b/>
          <w:bCs/>
          <w:sz w:val="28"/>
          <w:szCs w:val="28"/>
        </w:rPr>
        <w:t xml:space="preserve"> Этиология наследственных болезней. </w:t>
      </w:r>
      <w:r>
        <w:rPr>
          <w:rFonts w:ascii="Times New Roman" w:hAnsi="Times New Roman"/>
          <w:sz w:val="28"/>
          <w:szCs w:val="28"/>
        </w:rPr>
        <w:t xml:space="preserve">Причиной наследственных болезней являются патологические мутации, т. е. внезапные скачкообразные изменения наследственных свойств организма. Мутации возникают в результате действия на организм и его наследственный аппарат факторов внешней среды. Мутагенным действием обладают различные виды ионизирующей радиации, изменения температуры, многие химические вещества (лекарства, пестициды, некоторые пищевые добавки) и биологические факторы (вирусы). </w:t>
      </w:r>
    </w:p>
    <w:p w:rsidR="00585551" w:rsidRDefault="00585551" w:rsidP="00585551">
      <w:pPr>
        <w:spacing w:after="0" w:line="240" w:lineRule="auto"/>
        <w:ind w:firstLine="540"/>
        <w:rPr>
          <w:rFonts w:ascii="Times New Roman" w:hAnsi="Times New Roman"/>
          <w:sz w:val="28"/>
          <w:szCs w:val="28"/>
        </w:rPr>
      </w:pPr>
      <w:r>
        <w:rPr>
          <w:rFonts w:ascii="Times New Roman" w:hAnsi="Times New Roman"/>
          <w:sz w:val="28"/>
          <w:szCs w:val="28"/>
        </w:rPr>
        <w:t xml:space="preserve">Мутации могут характеризоваться изменениями на уровне всего хромосомного комплекса или на уровне отдельной хромосомы </w:t>
      </w:r>
      <w:r>
        <w:rPr>
          <w:rFonts w:ascii="Times New Roman" w:hAnsi="Times New Roman"/>
          <w:sz w:val="28"/>
          <w:szCs w:val="28"/>
        </w:rPr>
        <w:lastRenderedPageBreak/>
        <w:t xml:space="preserve">(хромосомные перестройки). Хромосомные перестройки сопровождаются утратой, приобретением или изменением положения участка хромосомы, а также изменением числа хромосом. Заболевания, связанные с изменением числа хромосом или хромосомными перестройками у человека, носят название хромосомных болезней. </w:t>
      </w:r>
    </w:p>
    <w:p w:rsidR="00585551" w:rsidRDefault="00585551" w:rsidP="00585551">
      <w:pPr>
        <w:spacing w:after="0" w:line="240" w:lineRule="auto"/>
        <w:ind w:firstLine="540"/>
        <w:rPr>
          <w:rFonts w:ascii="Times New Roman" w:hAnsi="Times New Roman"/>
          <w:sz w:val="28"/>
          <w:szCs w:val="28"/>
        </w:rPr>
      </w:pPr>
      <w:r>
        <w:rPr>
          <w:rFonts w:ascii="Times New Roman" w:hAnsi="Times New Roman"/>
          <w:sz w:val="28"/>
          <w:szCs w:val="28"/>
        </w:rPr>
        <w:t>Другая группа мутаций определяется изменениями, происходящими на уровне гена (молекулярные изменения), и называются генными мутациями. Они не обнаруживаются цитогенетически, а выявляются в изменении наследственных свойств у потомков. Генные мутации лежат в основе большинства наследственных заболеваний</w:t>
      </w:r>
    </w:p>
    <w:p w:rsidR="00585551" w:rsidRDefault="00585551" w:rsidP="00585551">
      <w:pPr>
        <w:pStyle w:val="3"/>
        <w:spacing w:before="0" w:after="0" w:line="240" w:lineRule="auto"/>
        <w:ind w:firstLine="540"/>
        <w:jc w:val="both"/>
        <w:rPr>
          <w:rFonts w:ascii="Times New Roman" w:hAnsi="Times New Roman"/>
          <w:b w:val="0"/>
          <w:sz w:val="28"/>
          <w:szCs w:val="28"/>
        </w:rPr>
      </w:pPr>
      <w:r>
        <w:rPr>
          <w:rFonts w:ascii="Times New Roman" w:hAnsi="Times New Roman"/>
          <w:sz w:val="28"/>
          <w:szCs w:val="28"/>
        </w:rPr>
        <w:t xml:space="preserve">Наследственные болезни, обусловленные генными мутациями. </w:t>
      </w:r>
      <w:r>
        <w:rPr>
          <w:rFonts w:ascii="Times New Roman" w:hAnsi="Times New Roman"/>
          <w:b w:val="0"/>
          <w:sz w:val="28"/>
          <w:szCs w:val="28"/>
        </w:rPr>
        <w:t xml:space="preserve">Мутации гена проявляются в изменениях структуры молекул дезоксирибонуклеиновой кислоты (ДНК), т. е. приводят к изменению генетического кода. В результате нарушается развитие определенных признаков и свойств организма. Фенотипически эти нарушения могут проявляться на различных уровнях. Они выявляются в некоторых случаях на морфологическом уровне, и наследственные заболевания при этом характеризуются прежде всего явными аномалиями строения тела и внутренних органов (полидактилия - многопалость, синдактилия - сращение пальцев, микроцефалия и др.). В других случаях на первый план выступают изменения свойств организма на физиологическом уровне (гипертония, дальтонизм, гемофилия и др.). Наконец, в особую группу выделяют наследственные болезни обмена веществ, при которых особенно четко выявляются изменения на биохимическом уровне (фенилкетонурия, галактоземия и пр.). </w:t>
      </w:r>
    </w:p>
    <w:p w:rsidR="00585551" w:rsidRDefault="00585551" w:rsidP="00585551">
      <w:pPr>
        <w:pStyle w:val="af"/>
        <w:spacing w:before="0" w:after="0"/>
        <w:ind w:firstLine="540"/>
        <w:rPr>
          <w:sz w:val="28"/>
          <w:szCs w:val="28"/>
        </w:rPr>
      </w:pPr>
      <w:r>
        <w:rPr>
          <w:sz w:val="28"/>
          <w:szCs w:val="28"/>
        </w:rPr>
        <w:t xml:space="preserve">Передача наследственных признаков, возникших в результате генных мутаций, может осуществляться по доминантному или рецессивному типу, а также может быть сцепленной с полом. </w:t>
      </w:r>
    </w:p>
    <w:p w:rsidR="00585551" w:rsidRDefault="00585551" w:rsidP="00585551">
      <w:pPr>
        <w:pStyle w:val="af"/>
        <w:spacing w:before="0" w:after="0"/>
        <w:ind w:firstLine="540"/>
        <w:rPr>
          <w:sz w:val="28"/>
          <w:szCs w:val="28"/>
        </w:rPr>
      </w:pPr>
      <w:r>
        <w:rPr>
          <w:sz w:val="28"/>
          <w:szCs w:val="28"/>
        </w:rPr>
        <w:t xml:space="preserve">Доминантным, или более сильно проявляющим свое действие, может быть как нормальный, так и патологический ген. Ген, свойства которого у потомства при этом не проявляются или проявляются слабо, будет рецессивным по отношению к доминантному. </w:t>
      </w:r>
    </w:p>
    <w:p w:rsidR="00585551" w:rsidRDefault="00585551" w:rsidP="00585551">
      <w:pPr>
        <w:pStyle w:val="af"/>
        <w:spacing w:before="0" w:after="0"/>
        <w:ind w:firstLine="540"/>
        <w:rPr>
          <w:sz w:val="28"/>
          <w:szCs w:val="28"/>
        </w:rPr>
      </w:pPr>
      <w:r>
        <w:rPr>
          <w:sz w:val="28"/>
          <w:szCs w:val="28"/>
        </w:rPr>
        <w:t xml:space="preserve"> </w:t>
      </w:r>
      <w:r>
        <w:rPr>
          <w:b/>
          <w:sz w:val="28"/>
          <w:szCs w:val="28"/>
        </w:rPr>
        <w:t>Хромосомные болезни.</w:t>
      </w:r>
      <w:r>
        <w:rPr>
          <w:sz w:val="28"/>
          <w:szCs w:val="28"/>
        </w:rPr>
        <w:t xml:space="preserve"> Другую форму патологии по сравнению с заболеваниями, вызванными генными мутациями, представляют хромосомные болезни, которые, как правило, не передаются потомкам и поэтому встречаются в семье как спорадические случаи. Возникновение хромосомных болезней связано с нарушением количества или структуры хромосом. При не расхождении одной из пар хромосом во время мейоза и попадании этой пары в яйцеклетку ее ядро получает от матери набор с добавочной хромосомой (рис. 9). Если же не разошедшаяся пара попадает в направительное тельце, то в ядре возникает нехватка одной из хромосом. При оплодотворении такого яйца сперматозоидом в зиготе вместо нормального диплоидного набора возникает нарушенный, так называемый </w:t>
      </w:r>
      <w:r>
        <w:rPr>
          <w:sz w:val="28"/>
          <w:szCs w:val="28"/>
        </w:rPr>
        <w:lastRenderedPageBreak/>
        <w:t xml:space="preserve">анеуплоидный набор с нехваткой или избытком хромосом. Организм, развившийся из такой зиготы, будет содержать измененный набор хромосом во всех клетках тела. </w:t>
      </w:r>
    </w:p>
    <w:p w:rsidR="00585551" w:rsidRDefault="00585551" w:rsidP="00585551">
      <w:pPr>
        <w:pStyle w:val="af"/>
        <w:spacing w:before="0" w:after="0"/>
        <w:ind w:firstLine="540"/>
        <w:rPr>
          <w:sz w:val="28"/>
          <w:szCs w:val="28"/>
        </w:rPr>
      </w:pPr>
      <w:r>
        <w:rPr>
          <w:sz w:val="28"/>
          <w:szCs w:val="28"/>
        </w:rPr>
        <w:t xml:space="preserve">Сочетание в зиготе XXZ- или XY-хромосом обусловливает нормально сбалансированный набор генов и детерминирует нормальное развитие женского и мужского плода. Отсутствие Х-хромосомы в зиготе (YO) приводит к возникновению нежизнеспособного плода. Кариотипы XXY, ХО и XXX ведут к возникновению жизнеспособных зародышей, однако их развитие протекает ненормально. Так возникают хромосомные заболевания, которые не имеют семейного характера и встречаются чаще в потомстве пожилых матерей, у которых чаще бывает не расхождение хромосом в половых клетках. Для диагностики не расхождения хромосом исследуют хромосомный набор (кариотип) в клетках тела, например в клетках костного мозга, или определяют половой хроматин, встречающийся на периферии ядра и окрашивающееся основными красками тельце, которое в норме встречается лишь в клетках тела женщин и отсутствует у мужчин (тельца Барра). </w:t>
      </w:r>
    </w:p>
    <w:p w:rsidR="00585551" w:rsidRDefault="00585551" w:rsidP="00585551">
      <w:pPr>
        <w:pStyle w:val="af"/>
        <w:spacing w:before="0" w:after="0"/>
        <w:ind w:firstLine="540"/>
        <w:rPr>
          <w:sz w:val="28"/>
          <w:szCs w:val="28"/>
        </w:rPr>
      </w:pPr>
      <w:r>
        <w:rPr>
          <w:b/>
          <w:bCs/>
          <w:i/>
          <w:iCs/>
          <w:sz w:val="28"/>
          <w:szCs w:val="28"/>
        </w:rPr>
        <w:t>XXY-cиндром, или синдром Клайнфельтера.</w:t>
      </w:r>
      <w:r>
        <w:rPr>
          <w:sz w:val="28"/>
          <w:szCs w:val="28"/>
        </w:rPr>
        <w:t xml:space="preserve"> При этом заболевании, встречающемся у 1-2 мужчин из 1000, в клетках тела содержится не 46, а 47 хромосом, причем имеются три половые хромосомы XXY. Для мужчин с синдромом Клайнфельтера характерны высокий рост, астеническое телосложение, длинные ноги, слабо развитая мускулатура, снижение сперматогенеза, инертность и иногда умственная отсталость. В клетках тела обнаруживается половой хроматин, так как имеется две Х-хромосомы (хроматинположительные мужчины). </w:t>
      </w:r>
    </w:p>
    <w:p w:rsidR="00585551" w:rsidRDefault="00585551" w:rsidP="00585551">
      <w:pPr>
        <w:pStyle w:val="af"/>
        <w:spacing w:before="0" w:after="0"/>
        <w:ind w:firstLine="540"/>
        <w:rPr>
          <w:sz w:val="28"/>
          <w:szCs w:val="28"/>
        </w:rPr>
      </w:pPr>
      <w:r>
        <w:rPr>
          <w:b/>
          <w:bCs/>
          <w:i/>
          <w:iCs/>
          <w:sz w:val="28"/>
          <w:szCs w:val="28"/>
        </w:rPr>
        <w:t>ХО-синдром, или синдром Шерешевского-Тернера.</w:t>
      </w:r>
      <w:r>
        <w:rPr>
          <w:sz w:val="28"/>
          <w:szCs w:val="28"/>
        </w:rPr>
        <w:t xml:space="preserve"> Данный синдром возникает, когда зигота имеет лишь одну Х-хромосому при отсутствии Y-хромосомы. Развивается плод женского пола с кариотипом 45X0. Больные характеризуются низкорослостью и отсутствием гонад. Половые органы в инфантильном состоянии, типичны первичная аменорея и бесплодие. Одним из необязательных признаков является наличие широкой кожной складки на шее от затылка к надплечьям (крыловидная складка). В клетках слизистой полости рта отсутствует половой хроматин, что позволяет осуществлять раннюю диагностику. </w:t>
      </w:r>
    </w:p>
    <w:p w:rsidR="00585551" w:rsidRDefault="00585551" w:rsidP="00585551">
      <w:pPr>
        <w:pStyle w:val="af"/>
        <w:spacing w:before="0" w:after="0"/>
        <w:ind w:firstLine="540"/>
        <w:rPr>
          <w:sz w:val="28"/>
          <w:szCs w:val="28"/>
        </w:rPr>
      </w:pPr>
      <w:r>
        <w:rPr>
          <w:b/>
          <w:bCs/>
          <w:i/>
          <w:iCs/>
          <w:sz w:val="28"/>
          <w:szCs w:val="28"/>
        </w:rPr>
        <w:t>ХХХ-синдром, или синдром трисомии по Х-хромосоме.</w:t>
      </w:r>
      <w:r>
        <w:rPr>
          <w:sz w:val="28"/>
          <w:szCs w:val="28"/>
        </w:rPr>
        <w:t xml:space="preserve"> Впервые описан у женщин с наличием двух телец полового хроматина при кариотипе 47 XXX. У таких женщин иногда наблюдается гипофункция яичников и бесплодие, но в других случаях половая функция нормальна и женщины могут иметь детей. </w:t>
      </w:r>
    </w:p>
    <w:p w:rsidR="00585551" w:rsidRDefault="00585551" w:rsidP="00585551">
      <w:pPr>
        <w:pStyle w:val="af"/>
        <w:spacing w:before="0" w:after="0"/>
        <w:ind w:firstLine="540"/>
        <w:rPr>
          <w:sz w:val="28"/>
          <w:szCs w:val="28"/>
        </w:rPr>
      </w:pPr>
      <w:r>
        <w:rPr>
          <w:sz w:val="28"/>
          <w:szCs w:val="28"/>
        </w:rPr>
        <w:t xml:space="preserve">Нарушения хромосомного комплекта могут касаться не только половых хромосом, но и каждой из 22 пар аутосом. Так, у человека описаны трисомии по 21 хромосоме, а также по хромосомам из групп 13-15, 17 и 18, 22. </w:t>
      </w:r>
    </w:p>
    <w:p w:rsidR="00585551" w:rsidRDefault="00585551" w:rsidP="00585551">
      <w:pPr>
        <w:pStyle w:val="af"/>
        <w:spacing w:before="0" w:after="0"/>
        <w:ind w:firstLine="540"/>
        <w:rPr>
          <w:sz w:val="28"/>
          <w:szCs w:val="28"/>
        </w:rPr>
      </w:pPr>
      <w:r>
        <w:rPr>
          <w:b/>
          <w:bCs/>
          <w:i/>
          <w:iCs/>
          <w:sz w:val="28"/>
          <w:szCs w:val="28"/>
        </w:rPr>
        <w:lastRenderedPageBreak/>
        <w:t>Болезнь Дауна, или трисомия по 21 паре хромосом</w:t>
      </w:r>
      <w:r>
        <w:rPr>
          <w:sz w:val="28"/>
          <w:szCs w:val="28"/>
        </w:rPr>
        <w:t xml:space="preserve">, представляет собой разновидность олигофрении. В соматических клетках больных детей имеется 47 хромосом вместо 46. Характерно уменьшение размеров черепа, плоский затылок, косое расположение глаз, короткие конечности, отставание в росте. Переносица уплощена, глаза широко расставлены. Имеются все переходы от умеренной умственной отсталости до полной идиотии. Отмечается специфическое изменение сгибательных складок и кожных узоров на ладонях, в частности наличие одной крупной сгибательной складки на ладони вместо трех. </w:t>
      </w:r>
    </w:p>
    <w:p w:rsidR="00585551" w:rsidRDefault="00585551" w:rsidP="00585551">
      <w:pPr>
        <w:pStyle w:val="af"/>
        <w:spacing w:before="0" w:after="0"/>
        <w:ind w:firstLine="540"/>
        <w:rPr>
          <w:sz w:val="28"/>
          <w:szCs w:val="28"/>
        </w:rPr>
      </w:pPr>
      <w:r>
        <w:rPr>
          <w:b/>
          <w:bCs/>
          <w:i/>
          <w:iCs/>
          <w:sz w:val="28"/>
          <w:szCs w:val="28"/>
        </w:rPr>
        <w:t>Синдром трисомии по 13-15 парам хромосом (D-трисомия)</w:t>
      </w:r>
      <w:r>
        <w:rPr>
          <w:sz w:val="28"/>
          <w:szCs w:val="28"/>
        </w:rPr>
        <w:t xml:space="preserve"> характеризуется рядом дефектов развития со стороны глаз и полости рта, отмечаются также полидактилия и дефекты со стороны сердца. Наиболее отличительными чертами являются мышечная гипертония и заячья губа. </w:t>
      </w:r>
    </w:p>
    <w:p w:rsidR="00585551" w:rsidRDefault="00585551" w:rsidP="00585551">
      <w:pPr>
        <w:pStyle w:val="af"/>
        <w:spacing w:before="0" w:after="0"/>
        <w:ind w:firstLine="540"/>
        <w:rPr>
          <w:sz w:val="28"/>
          <w:szCs w:val="28"/>
        </w:rPr>
      </w:pPr>
      <w:r>
        <w:rPr>
          <w:b/>
          <w:bCs/>
          <w:i/>
          <w:iCs/>
          <w:sz w:val="28"/>
          <w:szCs w:val="28"/>
        </w:rPr>
        <w:t>Синдром трисомии по 17 и 18 парам хромосом (Е-трисомия)</w:t>
      </w:r>
      <w:r>
        <w:rPr>
          <w:sz w:val="28"/>
          <w:szCs w:val="28"/>
        </w:rPr>
        <w:t xml:space="preserve"> сопровождается множественными аномалиями развития. Характерны слабо развитая нижняя челюсть, очень маленький рот, низкое стояние ушей, брахи- и синдактилия, особое положение указательного пальца над 3-м пальцем, глубокая дебильность. </w:t>
      </w:r>
    </w:p>
    <w:p w:rsidR="00585551" w:rsidRDefault="00585551" w:rsidP="00585551">
      <w:pPr>
        <w:pStyle w:val="af"/>
        <w:spacing w:before="0" w:after="0"/>
        <w:ind w:firstLine="540"/>
        <w:rPr>
          <w:sz w:val="28"/>
          <w:szCs w:val="28"/>
        </w:rPr>
      </w:pPr>
      <w:r>
        <w:rPr>
          <w:sz w:val="28"/>
          <w:szCs w:val="28"/>
        </w:rPr>
        <w:t xml:space="preserve">Хромосомные болезни могут возникать в результате внутрихромосомных или межхромосомных перестроек (хромосомные аберрации) и не всегда бывают связаны с изменением общего числа хромосом. Аберрациями хромосом называют изменения структуры хромосом, при которых происходит либо нарушение ее непрерывности, либо перекомбинация участков хромосомы или нескольких хромосом. Часть хромосомы может быть утрачена, что обозначается как делеция. Длина хромосомы может быть увеличена вследствие повторения некоторого сегмента - так называемая дупликация. Транслокацией обозначается перенос части хромосомы на другую хромосому. Например, некоторые формы болезни Дауна связаны с переносом части 21 хромосомы на 15-ю пару хромосом (21/15). Наконец, возможна инверсия, когда тот или иной сегмент хромосомы оказывается перевернутым. </w:t>
      </w:r>
    </w:p>
    <w:p w:rsidR="00585551" w:rsidRDefault="00585551" w:rsidP="00585551">
      <w:pPr>
        <w:pStyle w:val="af"/>
        <w:spacing w:before="0" w:after="0"/>
        <w:ind w:firstLine="540"/>
        <w:rPr>
          <w:sz w:val="28"/>
          <w:szCs w:val="28"/>
        </w:rPr>
      </w:pPr>
      <w:r>
        <w:rPr>
          <w:sz w:val="28"/>
          <w:szCs w:val="28"/>
        </w:rPr>
        <w:t xml:space="preserve">Хромосомные аберрации возникают под влиянием различных факторов внешней среды (физических, химических, биологических) и в настоящее время могут быть обнаружены цитогенетическими методами. В частности можно проводить учет хромосомных аберраций в костном мозге или лимфоцитах периферической крови лиц, контактирующих в тех или иных условиях с мутагенным фактором. Хромосомные аберрации, как правило, вызывают гибель плода в эмбриональной стадии либо полное бесплодие. Поэтому хромосомные аберрации, как и хромосомные болезни, связанные с изменением числа хромосом, не накапливаются из поколения в поколение, как при генных мутациях, а возникают в каждом поколении заново. </w:t>
      </w:r>
    </w:p>
    <w:p w:rsidR="00585551" w:rsidRDefault="00585551" w:rsidP="00585551">
      <w:pPr>
        <w:pStyle w:val="3"/>
        <w:spacing w:before="0" w:after="0" w:line="240" w:lineRule="auto"/>
        <w:ind w:firstLine="540"/>
        <w:jc w:val="both"/>
        <w:rPr>
          <w:rFonts w:ascii="Times New Roman" w:hAnsi="Times New Roman"/>
          <w:b w:val="0"/>
          <w:sz w:val="28"/>
          <w:szCs w:val="28"/>
        </w:rPr>
      </w:pPr>
      <w:r>
        <w:rPr>
          <w:rFonts w:ascii="Times New Roman" w:hAnsi="Times New Roman"/>
          <w:sz w:val="28"/>
          <w:szCs w:val="28"/>
        </w:rPr>
        <w:lastRenderedPageBreak/>
        <w:t>Патогенез наследственных болезней.</w:t>
      </w:r>
      <w:r>
        <w:rPr>
          <w:rFonts w:ascii="Times New Roman" w:hAnsi="Times New Roman"/>
          <w:b w:val="0"/>
          <w:sz w:val="28"/>
          <w:szCs w:val="28"/>
        </w:rPr>
        <w:t xml:space="preserve"> Вопрос о механизме развития наследственных заболеваний и, в частности, о механизме действия мутантного гена является сложным. Согласно теории Бидла и Татума первичное действие гена состоит в том, что каждый ген программирует синтез определенного фермента. Нарушение в ферментной системе влечет за собой выпадение биохимической реакции и, как следствие, нарушается развитие определенных признаков организма. Таким образом, развитие наследственных признаков происходит по схеме: ген - фермент - биохимическая реакция - признак. Есть основание предполагать, что ген контролирует синтез одного фермента. Гипотеза "один ген - один фермент" была выдвинута при изучении метаболизма бактерий и грибов. В настоящее время эта гипотеза несколько модифицирована и известна как гипотеза "один ген - один полипептид". </w:t>
      </w:r>
    </w:p>
    <w:p w:rsidR="00585551" w:rsidRDefault="00585551" w:rsidP="00585551">
      <w:pPr>
        <w:pStyle w:val="af"/>
        <w:spacing w:before="0" w:after="0"/>
        <w:ind w:firstLine="540"/>
        <w:rPr>
          <w:sz w:val="28"/>
          <w:szCs w:val="28"/>
        </w:rPr>
      </w:pPr>
      <w:r>
        <w:rPr>
          <w:sz w:val="28"/>
          <w:szCs w:val="28"/>
        </w:rPr>
        <w:t xml:space="preserve">С этих позиций в настоящее время объясняется патогенез многих наследственных обменных заболеваний, в частности фенилкетонурии. Действие гена фенилкетонурии определяет недостаточность или отсутствие одного фермента - фенилаланингидроксилазы. Все другие симптомы данного заболевания можно объяснить, исходя из этого изменения (накопление фенилпировиноградной кислоты, отравление организма продуктами метаболизма, слабоумие). </w:t>
      </w:r>
    </w:p>
    <w:p w:rsidR="00585551" w:rsidRDefault="00585551" w:rsidP="00585551">
      <w:pPr>
        <w:pStyle w:val="af"/>
        <w:spacing w:before="0" w:after="0"/>
        <w:ind w:firstLine="540"/>
        <w:rPr>
          <w:sz w:val="28"/>
          <w:szCs w:val="28"/>
        </w:rPr>
      </w:pPr>
      <w:r>
        <w:rPr>
          <w:sz w:val="28"/>
          <w:szCs w:val="28"/>
        </w:rPr>
        <w:t xml:space="preserve">Ген может действовать не на один, а на многие признаки, что обозначается как плейотропизм. Так, при арахнодактилии, или болезни Марфана, основной синдром удлинения пальцев рук и ног часто сочетается с другими аномалиями скелета, смещением хрусталика глаз и врожденным пороком сердца. </w:t>
      </w:r>
    </w:p>
    <w:p w:rsidR="00585551" w:rsidRDefault="00585551" w:rsidP="00585551">
      <w:pPr>
        <w:pStyle w:val="af"/>
        <w:spacing w:before="0" w:after="0"/>
        <w:ind w:firstLine="540"/>
        <w:rPr>
          <w:sz w:val="28"/>
          <w:szCs w:val="28"/>
        </w:rPr>
      </w:pPr>
      <w:r>
        <w:rPr>
          <w:sz w:val="28"/>
          <w:szCs w:val="28"/>
        </w:rPr>
        <w:t xml:space="preserve">Большинство признаков зависит от совместного действия многих генов. Развитие любой морфологической системы зависит от огромного количества биохимических реакций и изменение в одной из них может изменить весь курс морфогенеза. </w:t>
      </w:r>
    </w:p>
    <w:p w:rsidR="00585551" w:rsidRDefault="00585551" w:rsidP="00585551">
      <w:pPr>
        <w:pStyle w:val="af"/>
        <w:spacing w:before="0" w:after="0"/>
        <w:ind w:firstLine="540"/>
        <w:rPr>
          <w:sz w:val="28"/>
          <w:szCs w:val="28"/>
        </w:rPr>
      </w:pPr>
      <w:r>
        <w:rPr>
          <w:sz w:val="28"/>
          <w:szCs w:val="28"/>
        </w:rPr>
        <w:t xml:space="preserve">В настоящее время следует признать, что все наследственные дефекты в основе патогенеза имеют молекулярные изменения в полинуклеотидной цепи ДНК и, следовательно, в структуре или интенсивности синтеза отдельных белков. Изменения белков на молекулярном уровне изучены для гемоглобинопатий (например, изменения в структуре гемоглобина при серповидноклеточной анемии), для ряда ферментопатий. </w:t>
      </w:r>
    </w:p>
    <w:p w:rsidR="00DB5CCE" w:rsidRDefault="00585551" w:rsidP="00DB5CCE">
      <w:pPr>
        <w:pStyle w:val="af"/>
        <w:spacing w:before="0" w:after="0"/>
        <w:ind w:firstLine="540"/>
        <w:rPr>
          <w:sz w:val="28"/>
          <w:szCs w:val="28"/>
        </w:rPr>
      </w:pPr>
      <w:r>
        <w:rPr>
          <w:sz w:val="28"/>
          <w:szCs w:val="28"/>
        </w:rPr>
        <w:t xml:space="preserve">Что касается хромосомной патологии, то следует иметь в виду, что при изменении числа хромосом или при хромосомных аберрациях генный состав генотипа качественно не изменяется. При хромосомных заболеваниях изменяется лишь "доза" отдельных генов и количественный генный и хромосомный баланс, следовательно, нарушается сбалансированное взаимодействие генов в составе генотипа. При этом, если хромосомные нарушения совместимы с жизнью, возникают серьезные расстройства онтогенетического развития организма и </w:t>
      </w:r>
      <w:r>
        <w:rPr>
          <w:sz w:val="28"/>
          <w:szCs w:val="28"/>
        </w:rPr>
        <w:lastRenderedPageBreak/>
        <w:t xml:space="preserve">патологические сдвиги в различных системах и морфологических структурах. </w:t>
      </w:r>
    </w:p>
    <w:p w:rsidR="00585551" w:rsidRDefault="00585551" w:rsidP="00DB5CCE">
      <w:pPr>
        <w:pStyle w:val="af"/>
        <w:spacing w:before="0" w:after="0"/>
        <w:ind w:firstLine="540"/>
        <w:rPr>
          <w:sz w:val="28"/>
          <w:szCs w:val="28"/>
        </w:rPr>
      </w:pPr>
      <w:r>
        <w:rPr>
          <w:sz w:val="28"/>
          <w:szCs w:val="28"/>
        </w:rPr>
        <w:t xml:space="preserve">ЛИТЕРАТУРА: 1. Адо А.Д., В.В. Новицкий. Патологическая физиология. Изд-во Томского университета, Томск. 1994. – С. 88-99. 2. Лютинский С.И. Патологическая физиология сельскохозяйственных животных. М.: Изд-во Колос. - 2001. – С. 55-66. 3. Беляков И.М., Василевич Ф.И. Основы ветеринарии. М.: КолосС. – 2002. – 558 с. 4. Чередниченко А.А. и др. Связь полиморфизма генов и их рецепторов в популяции животных и человека. /Ж-л «Генетика и Наука», Т. 50, № 10, 2014. – С. 1250-1254. 5. Веселкин Е.Р. и др. Молекулярная изменчивость гена </w:t>
      </w:r>
      <w:r>
        <w:rPr>
          <w:sz w:val="28"/>
          <w:szCs w:val="28"/>
          <w:lang w:val="en-US"/>
        </w:rPr>
        <w:t>lim</w:t>
      </w:r>
      <w:r>
        <w:rPr>
          <w:sz w:val="28"/>
          <w:szCs w:val="28"/>
        </w:rPr>
        <w:t xml:space="preserve"> 3, регулирующего развитие нервной системы /Ж-л «Генетика и Наука», Т. 50, №6, 2014. – С. 629-638.</w:t>
      </w:r>
    </w:p>
    <w:p w:rsidR="00DB5CCE" w:rsidRDefault="00DB5CCE" w:rsidP="00585551">
      <w:pPr>
        <w:pStyle w:val="af"/>
        <w:spacing w:before="0" w:after="0"/>
        <w:ind w:firstLine="540"/>
        <w:jc w:val="center"/>
        <w:rPr>
          <w:bCs/>
          <w:sz w:val="28"/>
          <w:szCs w:val="28"/>
        </w:rPr>
      </w:pPr>
    </w:p>
    <w:p w:rsidR="00585551" w:rsidRDefault="00585551" w:rsidP="00DB5CCE">
      <w:pPr>
        <w:pStyle w:val="af"/>
        <w:spacing w:before="0" w:after="0"/>
        <w:jc w:val="center"/>
        <w:rPr>
          <w:bCs/>
        </w:rPr>
      </w:pPr>
      <w:r w:rsidRPr="00DB5CCE">
        <w:rPr>
          <w:bCs/>
        </w:rPr>
        <w:t>НАСЛЕДСТВЕННЫЕ БОЛЕЗНИ</w:t>
      </w:r>
    </w:p>
    <w:p w:rsidR="00DB5CCE" w:rsidRPr="00DB5CCE" w:rsidRDefault="00DB5CCE" w:rsidP="00DB5CCE">
      <w:pPr>
        <w:pStyle w:val="af"/>
        <w:spacing w:before="0" w:after="0"/>
        <w:jc w:val="center"/>
        <w:rPr>
          <w:bCs/>
        </w:rPr>
      </w:pPr>
    </w:p>
    <w:p w:rsidR="00585551" w:rsidRDefault="00585551" w:rsidP="00DB5CCE">
      <w:pPr>
        <w:pStyle w:val="af"/>
        <w:spacing w:before="0" w:after="0"/>
        <w:jc w:val="center"/>
        <w:rPr>
          <w:bCs/>
          <w:sz w:val="28"/>
          <w:szCs w:val="28"/>
        </w:rPr>
      </w:pPr>
      <w:r>
        <w:rPr>
          <w:bCs/>
          <w:sz w:val="28"/>
          <w:szCs w:val="28"/>
        </w:rPr>
        <w:t>Лаврентьева А.А.</w:t>
      </w:r>
    </w:p>
    <w:p w:rsidR="00DB5CCE" w:rsidRDefault="00DB5CCE" w:rsidP="00DB5CCE">
      <w:pPr>
        <w:pStyle w:val="af"/>
        <w:spacing w:before="0" w:after="0"/>
        <w:jc w:val="center"/>
        <w:rPr>
          <w:bCs/>
          <w:sz w:val="28"/>
          <w:szCs w:val="28"/>
        </w:rPr>
      </w:pPr>
      <w:r>
        <w:rPr>
          <w:bCs/>
          <w:sz w:val="28"/>
          <w:szCs w:val="28"/>
        </w:rPr>
        <w:t>Резюме</w:t>
      </w:r>
    </w:p>
    <w:p w:rsidR="00DB5CCE" w:rsidRDefault="00DB5CCE" w:rsidP="00DB5CCE">
      <w:pPr>
        <w:pStyle w:val="af"/>
        <w:spacing w:before="0" w:after="0"/>
        <w:jc w:val="center"/>
        <w:rPr>
          <w:bCs/>
          <w:sz w:val="28"/>
          <w:szCs w:val="28"/>
        </w:rPr>
      </w:pPr>
    </w:p>
    <w:p w:rsidR="00DB5CCE" w:rsidRDefault="00585551" w:rsidP="00DB5CCE">
      <w:pPr>
        <w:shd w:val="clear" w:color="auto" w:fill="FFFFFF"/>
        <w:spacing w:after="0" w:line="240" w:lineRule="auto"/>
        <w:ind w:firstLine="540"/>
        <w:rPr>
          <w:rFonts w:ascii="Times New Roman" w:hAnsi="Times New Roman"/>
          <w:sz w:val="28"/>
          <w:szCs w:val="28"/>
        </w:rPr>
      </w:pPr>
      <w:r>
        <w:rPr>
          <w:rFonts w:ascii="Times New Roman" w:hAnsi="Times New Roman"/>
          <w:sz w:val="28"/>
          <w:szCs w:val="28"/>
        </w:rPr>
        <w:t>Все наследственные дефекты в основе патогенеза имеют молекулярные изменения в полинуклеотидной цепи ДНК и, следовательно, в структуре или интенсивности синтеза отдельных белков.</w:t>
      </w:r>
    </w:p>
    <w:p w:rsidR="00DB5CCE" w:rsidRDefault="00DB5CCE" w:rsidP="00DB5CCE">
      <w:pPr>
        <w:shd w:val="clear" w:color="auto" w:fill="FFFFFF"/>
        <w:spacing w:after="0" w:line="240" w:lineRule="auto"/>
        <w:ind w:firstLine="540"/>
        <w:rPr>
          <w:rFonts w:ascii="Times New Roman" w:hAnsi="Times New Roman"/>
          <w:sz w:val="28"/>
          <w:szCs w:val="28"/>
        </w:rPr>
      </w:pPr>
    </w:p>
    <w:p w:rsidR="00DB5CCE" w:rsidRPr="00464F0C" w:rsidRDefault="00585551" w:rsidP="00DB5CCE">
      <w:pPr>
        <w:shd w:val="clear" w:color="auto" w:fill="FFFFFF"/>
        <w:spacing w:after="0" w:line="240" w:lineRule="auto"/>
        <w:jc w:val="center"/>
        <w:rPr>
          <w:rFonts w:ascii="Times New Roman" w:hAnsi="Times New Roman"/>
          <w:sz w:val="28"/>
          <w:szCs w:val="28"/>
          <w:lang w:val="en-US"/>
        </w:rPr>
      </w:pPr>
      <w:r w:rsidRPr="00DB5CCE">
        <w:rPr>
          <w:rFonts w:ascii="Times New Roman" w:hAnsi="Times New Roman"/>
          <w:sz w:val="24"/>
          <w:szCs w:val="24"/>
          <w:shd w:val="clear" w:color="auto" w:fill="FFFFFF"/>
          <w:lang w:val="en-US"/>
        </w:rPr>
        <w:t>HEREDITARY DISEASE</w:t>
      </w:r>
    </w:p>
    <w:p w:rsidR="00585551" w:rsidRPr="00464F0C" w:rsidRDefault="00585551" w:rsidP="00DB5CCE">
      <w:pPr>
        <w:shd w:val="clear" w:color="auto" w:fill="FFFFFF"/>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Lavrent'ev</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 xml:space="preserve"> A.A.</w:t>
      </w:r>
    </w:p>
    <w:p w:rsidR="00DB5CCE" w:rsidRPr="00464F0C" w:rsidRDefault="00DB5CCE" w:rsidP="00DB5CCE">
      <w:pPr>
        <w:shd w:val="clear" w:color="auto" w:fill="FFFFFF"/>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585551" w:rsidRDefault="00585551" w:rsidP="000F1037">
      <w:pPr>
        <w:shd w:val="clear" w:color="auto" w:fill="FFFFFF"/>
        <w:spacing w:after="0" w:line="240" w:lineRule="auto"/>
        <w:ind w:firstLine="567"/>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All hereditary defects in the pathogenesis are molecular changes in the polynucleotide chain of DNA and, consequently, in the structure or intensity of synthesis of individual proteins.</w:t>
      </w:r>
    </w:p>
    <w:p w:rsidR="00585551" w:rsidRDefault="00585551" w:rsidP="00585551">
      <w:pPr>
        <w:shd w:val="clear" w:color="auto" w:fill="FFFFFF"/>
        <w:spacing w:after="0" w:line="240" w:lineRule="auto"/>
        <w:ind w:firstLine="708"/>
        <w:rPr>
          <w:rFonts w:ascii="Times New Roman" w:hAnsi="Times New Roman"/>
          <w:bCs/>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616:615-092:612.111.11.7.3:636.92</w:t>
      </w:r>
    </w:p>
    <w:p w:rsidR="008633FF" w:rsidRDefault="008633FF"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caps/>
          <w:sz w:val="28"/>
          <w:szCs w:val="28"/>
        </w:rPr>
      </w:pPr>
      <w:r>
        <w:rPr>
          <w:rFonts w:ascii="Times New Roman" w:hAnsi="Times New Roman"/>
          <w:b/>
          <w:caps/>
          <w:sz w:val="28"/>
          <w:szCs w:val="28"/>
        </w:rPr>
        <w:t>Влияние препарата «Ферсел» на уровень гемоглобина, количество эритроцитов и лейкоцитов</w:t>
      </w:r>
    </w:p>
    <w:p w:rsidR="008633FF" w:rsidRDefault="008633FF" w:rsidP="00585551">
      <w:pPr>
        <w:spacing w:after="0" w:line="240" w:lineRule="auto"/>
        <w:jc w:val="center"/>
        <w:rPr>
          <w:rFonts w:ascii="Times New Roman" w:hAnsi="Times New Roman"/>
          <w:b/>
          <w:caps/>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b/>
          <w:sz w:val="28"/>
          <w:szCs w:val="28"/>
        </w:rPr>
        <w:t xml:space="preserve">Медякова Н.А., Бадртдинова Л.Р., Богаткина А.Г., Наджами С. </w:t>
      </w:r>
      <w:r>
        <w:rPr>
          <w:rFonts w:ascii="Times New Roman" w:hAnsi="Times New Roman"/>
          <w:sz w:val="28"/>
          <w:szCs w:val="28"/>
        </w:rPr>
        <w:t xml:space="preserve">Руководитель  Гасанов А.С., профессор кафедры терапии и клинической диагностики с рентгенологией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8633FF" w:rsidRPr="008633FF" w:rsidRDefault="008633FF" w:rsidP="00585551">
      <w:pPr>
        <w:spacing w:after="0" w:line="240" w:lineRule="auto"/>
        <w:rPr>
          <w:rFonts w:ascii="Times New Roman" w:hAnsi="Times New Roman"/>
          <w:b/>
          <w:sz w:val="28"/>
          <w:szCs w:val="28"/>
        </w:rPr>
      </w:pPr>
    </w:p>
    <w:p w:rsidR="00585551" w:rsidRDefault="00585551" w:rsidP="008633FF">
      <w:pPr>
        <w:spacing w:after="0" w:line="240" w:lineRule="auto"/>
        <w:ind w:firstLine="567"/>
        <w:rPr>
          <w:rFonts w:ascii="Times New Roman" w:hAnsi="Times New Roman"/>
          <w:sz w:val="28"/>
          <w:szCs w:val="28"/>
        </w:rPr>
      </w:pPr>
      <w:r w:rsidRPr="008633FF">
        <w:rPr>
          <w:rFonts w:ascii="Times New Roman" w:hAnsi="Times New Roman"/>
          <w:b/>
          <w:sz w:val="28"/>
          <w:szCs w:val="28"/>
        </w:rPr>
        <w:t>Ключевые слова:</w:t>
      </w:r>
      <w:r>
        <w:rPr>
          <w:rFonts w:ascii="Times New Roman" w:hAnsi="Times New Roman"/>
          <w:sz w:val="28"/>
          <w:szCs w:val="28"/>
        </w:rPr>
        <w:t xml:space="preserve"> эритроциты, гемоглобин, кровь, кролик, гемолиз, гемостаз, счетная камера</w:t>
      </w:r>
      <w:r w:rsidR="008633FF">
        <w:rPr>
          <w:rFonts w:ascii="Times New Roman" w:hAnsi="Times New Roman"/>
          <w:sz w:val="28"/>
          <w:szCs w:val="28"/>
        </w:rPr>
        <w:t>.</w:t>
      </w:r>
    </w:p>
    <w:p w:rsidR="00585551" w:rsidRPr="00464F0C" w:rsidRDefault="00585551" w:rsidP="008633FF">
      <w:pPr>
        <w:spacing w:after="0" w:line="240" w:lineRule="auto"/>
        <w:ind w:firstLine="567"/>
        <w:rPr>
          <w:rFonts w:ascii="Times New Roman" w:hAnsi="Times New Roman"/>
          <w:sz w:val="28"/>
          <w:szCs w:val="28"/>
          <w:lang w:val="en-US"/>
        </w:rPr>
      </w:pPr>
      <w:r w:rsidRPr="008633FF">
        <w:rPr>
          <w:rFonts w:ascii="Times New Roman" w:hAnsi="Times New Roman"/>
          <w:b/>
          <w:sz w:val="28"/>
          <w:szCs w:val="28"/>
          <w:lang w:val="en-US"/>
        </w:rPr>
        <w:lastRenderedPageBreak/>
        <w:t>Key words:</w:t>
      </w:r>
      <w:r>
        <w:rPr>
          <w:rFonts w:ascii="Times New Roman" w:hAnsi="Times New Roman"/>
          <w:b/>
          <w:sz w:val="28"/>
          <w:szCs w:val="28"/>
          <w:lang w:val="en-US"/>
        </w:rPr>
        <w:t xml:space="preserve"> </w:t>
      </w:r>
      <w:r>
        <w:rPr>
          <w:rFonts w:ascii="Times New Roman" w:hAnsi="Times New Roman"/>
          <w:sz w:val="28"/>
          <w:szCs w:val="28"/>
          <w:lang w:val="en-US"/>
        </w:rPr>
        <w:t>erythrocytes, hemoglobin, blood, rabbit, hemolysis, hemostasis, counting chamber</w:t>
      </w:r>
      <w:r w:rsidR="008633FF" w:rsidRPr="008633FF">
        <w:rPr>
          <w:rFonts w:ascii="Times New Roman" w:hAnsi="Times New Roman"/>
          <w:sz w:val="28"/>
          <w:szCs w:val="28"/>
          <w:lang w:val="en-US"/>
        </w:rPr>
        <w:t>.</w:t>
      </w:r>
    </w:p>
    <w:p w:rsidR="008633FF" w:rsidRPr="00464F0C" w:rsidRDefault="008633FF" w:rsidP="008633FF">
      <w:pPr>
        <w:spacing w:after="0" w:line="240" w:lineRule="auto"/>
        <w:ind w:firstLine="567"/>
        <w:rPr>
          <w:rFonts w:ascii="Times New Roman" w:hAnsi="Times New Roman"/>
          <w:sz w:val="28"/>
          <w:szCs w:val="28"/>
          <w:lang w:val="en-US"/>
        </w:rPr>
      </w:pPr>
    </w:p>
    <w:p w:rsidR="00585551" w:rsidRDefault="00585551" w:rsidP="008633FF">
      <w:pPr>
        <w:spacing w:after="0" w:line="240" w:lineRule="auto"/>
        <w:ind w:firstLine="567"/>
        <w:rPr>
          <w:rFonts w:ascii="Times New Roman" w:hAnsi="Times New Roman"/>
          <w:b/>
          <w:sz w:val="28"/>
          <w:szCs w:val="28"/>
        </w:rPr>
      </w:pPr>
      <w:r>
        <w:rPr>
          <w:rFonts w:ascii="Times New Roman" w:hAnsi="Times New Roman"/>
          <w:b/>
          <w:sz w:val="28"/>
          <w:szCs w:val="28"/>
        </w:rPr>
        <w:t>Подсчет количества гемоглобина.</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xml:space="preserve">Гемоглобин – основной дыхательный пигмент эритроцитов, относящихся к хромопротеинам, и обеспечивающий ткани кислородом; состоит из белка – гемоглобина и гема-соединения протопорфирина </w:t>
      </w:r>
      <w:r>
        <w:rPr>
          <w:rFonts w:ascii="Times New Roman" w:hAnsi="Times New Roman"/>
          <w:sz w:val="28"/>
          <w:szCs w:val="28"/>
          <w:lang w:val="en-US"/>
        </w:rPr>
        <w:t>IX</w:t>
      </w:r>
      <w:r>
        <w:rPr>
          <w:rFonts w:ascii="Times New Roman" w:hAnsi="Times New Roman"/>
          <w:sz w:val="28"/>
          <w:szCs w:val="28"/>
        </w:rPr>
        <w:t xml:space="preserve"> с железом. Последний придает гемоглобину характерную окраску. Присоединение к нему разлиных химических групп сопровождается изменением окраски, на этом основано и определение концентрации гемоглобина в крови (В.В. Меньшиков и др., стр.107, 1987г.)</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Содержание гемоглобина определяли с помощью гемометра Сали. В следствие того, что все гемометры дают разные отклонения от истины, использовался один гемометр для всех исследований.</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Кровь набирали в меланжер до метки и разводили в градуированной пробирке 0,1% соляной кислотой.</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В результате чего происходит гемолиз эритроцитов и гемоглобин переходит в соляно-кислый гематип, который придает раствору коричневый цвет. Раствор разводили 0,1% соляной кислотой до стандарта. Затем установили % гемоглобина, относительно стандарта.</w:t>
      </w:r>
    </w:p>
    <w:p w:rsidR="00585551" w:rsidRDefault="00585551" w:rsidP="008633FF">
      <w:pPr>
        <w:spacing w:after="0" w:line="240" w:lineRule="auto"/>
        <w:ind w:firstLine="567"/>
        <w:rPr>
          <w:rFonts w:ascii="Times New Roman" w:hAnsi="Times New Roman"/>
          <w:b/>
          <w:sz w:val="28"/>
          <w:szCs w:val="28"/>
        </w:rPr>
      </w:pPr>
      <w:r>
        <w:rPr>
          <w:rFonts w:ascii="Times New Roman" w:hAnsi="Times New Roman"/>
          <w:b/>
          <w:sz w:val="28"/>
          <w:szCs w:val="28"/>
        </w:rPr>
        <w:t>Подсчет количества эритроцитов.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Эритроциты – наиболее многочисленные форменные элементы крови, основное содержимое которых – гемоглобин. Мембрана клеток имеет двойной слой липидных и белковых компонентов и содержит большой набор ферментов. Зрелые эритроциты млекопитающих двояковогнутой формы, не имеют ядра.Эритроциты обладают антигенными свойствами. Участвуют в гемостазе, но основная роль их – снабжение тканей кислородом и участие в транспорте углекислоты.</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Унифицированный метод подсчета в счетной камере (1972).</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 xml:space="preserve">Принцип. </w:t>
      </w:r>
      <w:r>
        <w:rPr>
          <w:rFonts w:ascii="Times New Roman" w:hAnsi="Times New Roman"/>
          <w:sz w:val="28"/>
          <w:szCs w:val="28"/>
        </w:rPr>
        <w:t>Подсчет эритроцитов под микроскопом в определенном количестве квадратов счетной сетки и пересчет 1 мкл крови, исходя из объема квадрата и разведения крови.</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Реактивы.</w:t>
      </w:r>
      <w:r>
        <w:rPr>
          <w:rFonts w:ascii="Times New Roman" w:hAnsi="Times New Roman"/>
          <w:sz w:val="28"/>
          <w:szCs w:val="28"/>
        </w:rPr>
        <w:t xml:space="preserve"> 0,9% раствор хлорида натрия или раствор Гайема: ртуть хлористая 0,5 г, натрия сульфат 5 г, натрия хлорид 1 г, вода дистиллированная до 200 мг.</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Специальное оборудование.</w:t>
      </w:r>
      <w:r>
        <w:rPr>
          <w:rFonts w:ascii="Times New Roman" w:hAnsi="Times New Roman"/>
          <w:sz w:val="28"/>
          <w:szCs w:val="28"/>
        </w:rPr>
        <w:t xml:space="preserve"> 1. Счетная камера Горяева. 2. Микроскоп.</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Ход исследования.</w:t>
      </w:r>
      <w:r>
        <w:rPr>
          <w:rFonts w:ascii="Times New Roman" w:hAnsi="Times New Roman"/>
          <w:sz w:val="28"/>
          <w:szCs w:val="28"/>
        </w:rPr>
        <w:t xml:space="preserve"> Исследуемую кровь разводят в200 раз. Для этого в сухую пробирку отмеривают 4 мл реактива. Пипеткой набирают 0,02 мл крови. Кончик пипетки вытирают фильтрованной бумагой и кровь выдувают на дно пробирки; тщательно промывают в верхнем слое жидкости, содержимое пробирки перемешивают. Затем готовят счетную камеру: протирают ее насухо, затем протирают покровное стекло, таким образом, чтобы по краям его появились радужные кольца.</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lastRenderedPageBreak/>
        <w:t>Заполняют счетную камеру разведенной кровью: пастеровской пипеткой отбирают каплю разведенной крови и подносят ее к краю покровного стекла, следя за тем, чтобы она равномерно, без пузырьков распределилась и оставляют в горизонтальном положении на 1 мин (для оседания эритроцитов).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xml:space="preserve"> Для подсчета эритроцитов камеру помещают на столик микроскопа и с помощью малого увеличения  микроскопа находят верхний левый край сетки (для лучшего контрастирования следует опустить конденсат и прикрыть диафрагму). Счет производят в 5 больших квадратах, разделенных на 16 малых, т.е. в 80 малых квадратах.</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Расчет количества эритроцитов в 1 мкл крови производят, исходя из разведения крови (200), числа сосчитанных квадратов (80) и объема 1 малого квадрата (1/4000 мкл/ по формуле:</w:t>
      </w:r>
    </w:p>
    <w:p w:rsidR="00585551" w:rsidRDefault="0056772D" w:rsidP="008633FF">
      <w:pPr>
        <w:spacing w:after="0" w:line="240" w:lineRule="auto"/>
        <w:ind w:firstLine="567"/>
        <w:rPr>
          <w:rFonts w:ascii="Times New Roman" w:hAnsi="Times New Roman"/>
          <w:sz w:val="28"/>
          <w:szCs w:val="28"/>
        </w:rPr>
      </w:pPr>
      <w:r w:rsidRPr="00D17B3F">
        <w:rPr>
          <w:rFonts w:ascii="Times New Roman" w:hAnsi="Times New Roman"/>
          <w:sz w:val="28"/>
          <w:szCs w:val="28"/>
        </w:rPr>
        <w:pict>
          <v:shape id="_x0000_i1034" type="#_x0000_t75" style="width:123pt;height:33.75pt" equationxml="&lt;">
            <v:imagedata r:id="rId50" o:title="" chromakey="white"/>
          </v:shape>
        </w:pic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xml:space="preserve"> Где Х – число эритроцитов в 1</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sidR="0056772D" w:rsidRPr="00D17B3F">
        <w:rPr>
          <w:rFonts w:ascii="Times New Roman" w:hAnsi="Times New Roman"/>
          <w:position w:val="-11"/>
          <w:sz w:val="28"/>
          <w:szCs w:val="28"/>
        </w:rPr>
        <w:pict>
          <v:shape id="_x0000_i1035" type="#_x0000_t75" style="width:25.5pt;height:18.75pt" equationxml="&lt;">
            <v:imagedata r:id="rId51" o:title="" chromakey="white"/>
          </v:shape>
        </w:pict>
      </w:r>
      <w:r>
        <w:rPr>
          <w:rFonts w:ascii="Times New Roman" w:hAnsi="Times New Roman"/>
          <w:sz w:val="28"/>
          <w:szCs w:val="28"/>
        </w:rPr>
        <w:instrText xml:space="preserve"> </w:instrText>
      </w:r>
      <w:r w:rsidR="00D17B3F">
        <w:rPr>
          <w:rFonts w:ascii="Times New Roman" w:hAnsi="Times New Roman"/>
          <w:sz w:val="28"/>
          <w:szCs w:val="28"/>
        </w:rPr>
        <w:fldChar w:fldCharType="separate"/>
      </w:r>
      <w:r w:rsidR="0056772D" w:rsidRPr="00D17B3F">
        <w:rPr>
          <w:rFonts w:ascii="Times New Roman" w:hAnsi="Times New Roman"/>
          <w:position w:val="-11"/>
          <w:sz w:val="28"/>
          <w:szCs w:val="28"/>
        </w:rPr>
        <w:pict>
          <v:shape id="_x0000_i1036" type="#_x0000_t75" style="width:25.5pt;height:18.75pt" equationxml="&lt;">
            <v:imagedata r:id="rId51" o:title="" chromakey="white"/>
          </v:shape>
        </w:pict>
      </w:r>
      <w:r w:rsidR="00D17B3F">
        <w:rPr>
          <w:rFonts w:ascii="Times New Roman" w:hAnsi="Times New Roman"/>
          <w:sz w:val="28"/>
          <w:szCs w:val="28"/>
        </w:rPr>
        <w:fldChar w:fldCharType="end"/>
      </w:r>
      <w:r>
        <w:rPr>
          <w:rFonts w:ascii="Times New Roman" w:hAnsi="Times New Roman"/>
          <w:sz w:val="28"/>
          <w:szCs w:val="28"/>
        </w:rPr>
        <w:t xml:space="preserve"> крови;</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А – число сосчитанных эритроцитов.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xml:space="preserve">В результате сокращения: </w:t>
      </w:r>
      <w:r w:rsidR="00D17B3F">
        <w:rPr>
          <w:rFonts w:ascii="Times New Roman" w:hAnsi="Times New Roman"/>
          <w:sz w:val="28"/>
          <w:szCs w:val="28"/>
        </w:rPr>
        <w:fldChar w:fldCharType="begin"/>
      </w:r>
      <w:r>
        <w:rPr>
          <w:rFonts w:ascii="Times New Roman" w:hAnsi="Times New Roman"/>
          <w:sz w:val="28"/>
          <w:szCs w:val="28"/>
        </w:rPr>
        <w:instrText xml:space="preserve"> QUOTE </w:instrText>
      </w:r>
      <w:r w:rsidR="0056772D" w:rsidRPr="00D17B3F">
        <w:rPr>
          <w:rFonts w:ascii="Times New Roman" w:hAnsi="Times New Roman"/>
          <w:position w:val="-11"/>
          <w:sz w:val="28"/>
          <w:szCs w:val="28"/>
        </w:rPr>
        <w:pict>
          <v:shape id="_x0000_i1037" type="#_x0000_t75" style="width:80.25pt;height:18.75pt" equationxml="&lt;">
            <v:imagedata r:id="rId52" o:title="" chromakey="white"/>
          </v:shape>
        </w:pict>
      </w:r>
      <w:r>
        <w:rPr>
          <w:rFonts w:ascii="Times New Roman" w:hAnsi="Times New Roman"/>
          <w:sz w:val="28"/>
          <w:szCs w:val="28"/>
        </w:rPr>
        <w:instrText xml:space="preserve"> </w:instrText>
      </w:r>
      <w:r w:rsidR="00D17B3F">
        <w:rPr>
          <w:rFonts w:ascii="Times New Roman" w:hAnsi="Times New Roman"/>
          <w:sz w:val="28"/>
          <w:szCs w:val="28"/>
        </w:rPr>
        <w:fldChar w:fldCharType="separate"/>
      </w:r>
      <w:r w:rsidR="0056772D" w:rsidRPr="00D17B3F">
        <w:rPr>
          <w:rFonts w:ascii="Times New Roman" w:hAnsi="Times New Roman"/>
          <w:position w:val="-11"/>
          <w:sz w:val="28"/>
          <w:szCs w:val="28"/>
        </w:rPr>
        <w:pict>
          <v:shape id="_x0000_i1038" type="#_x0000_t75" style="width:80.25pt;height:18.75pt" equationxml="&lt;">
            <v:imagedata r:id="rId52" o:title="" chromakey="white"/>
          </v:shape>
        </w:pict>
      </w:r>
      <w:r w:rsidR="00D17B3F">
        <w:rPr>
          <w:rFonts w:ascii="Times New Roman" w:hAnsi="Times New Roman"/>
          <w:sz w:val="28"/>
          <w:szCs w:val="28"/>
        </w:rPr>
        <w:fldChar w:fldCharType="end"/>
      </w:r>
      <w:r>
        <w:rPr>
          <w:rFonts w:ascii="Times New Roman" w:hAnsi="Times New Roman"/>
          <w:sz w:val="28"/>
          <w:szCs w:val="28"/>
        </w:rPr>
        <w:t>0.</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(В. В. Меньшиов и др., 1987 г.).</w:t>
      </w:r>
    </w:p>
    <w:p w:rsidR="00585551" w:rsidRDefault="00585551" w:rsidP="008633FF">
      <w:pPr>
        <w:spacing w:after="0" w:line="240" w:lineRule="auto"/>
        <w:ind w:firstLine="567"/>
        <w:rPr>
          <w:rFonts w:ascii="Times New Roman" w:hAnsi="Times New Roman"/>
          <w:b/>
          <w:sz w:val="28"/>
          <w:szCs w:val="28"/>
        </w:rPr>
      </w:pPr>
      <w:r>
        <w:rPr>
          <w:rFonts w:ascii="Times New Roman" w:hAnsi="Times New Roman"/>
          <w:b/>
          <w:sz w:val="28"/>
          <w:szCs w:val="28"/>
        </w:rPr>
        <w:t>Подсчет количества лейкоцитов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Лейкоциты или белые клетки крови по величине в несколько раз крупнее эритроцитов и имеют ядро в цитоплазме (И. П. Витюков, В. Ф. Лысов, Н. А. Сафонов, 1990). Благодаря фагоцитарной активности, участию в клеточном и гуморальном иммунитете, обмене гистамина, гепарина, реализуются антимикробные, антитоксические, антителообразующие и др. компоненты иммунологических реакций.</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Унифицированный метод подсчета в счетной камере (1972).</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Принцип.</w:t>
      </w:r>
      <w:r>
        <w:rPr>
          <w:rFonts w:ascii="Times New Roman" w:hAnsi="Times New Roman"/>
          <w:sz w:val="28"/>
          <w:szCs w:val="28"/>
        </w:rPr>
        <w:t xml:space="preserve"> Подсчет лейкоцитов под микроскопом в определенном количестве квадратов счетной сетки и пересчет на 1 мкл крови, исходя из объема квадратов и разведения крови.</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Реактивы.</w:t>
      </w:r>
      <w:r>
        <w:rPr>
          <w:rFonts w:ascii="Times New Roman" w:hAnsi="Times New Roman"/>
          <w:sz w:val="28"/>
          <w:szCs w:val="28"/>
        </w:rPr>
        <w:t xml:space="preserve"> 3-5% раствор уксусной кислоты, подкрашенный несколькими каплями раствором метиленового синего (для окраски ядер лейкоцитов).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Специальное оборудование.</w:t>
      </w:r>
      <w:r>
        <w:rPr>
          <w:rFonts w:ascii="Times New Roman" w:hAnsi="Times New Roman"/>
          <w:sz w:val="28"/>
          <w:szCs w:val="28"/>
        </w:rPr>
        <w:t xml:space="preserve"> 1. Микроскоп. 2. Счетная камера Горяева.</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u w:val="single"/>
        </w:rPr>
        <w:t>Ход определения.</w:t>
      </w:r>
      <w:r>
        <w:rPr>
          <w:rFonts w:ascii="Times New Roman" w:hAnsi="Times New Roman"/>
          <w:sz w:val="28"/>
          <w:szCs w:val="28"/>
        </w:rPr>
        <w:t xml:space="preserve"> Исследуемую кровь разводят в 20 раз, для этого в сухую пробирку наливают 0,4 мл уксусной кислоты. Набирают 0,02 мл крови в пипетку, кончик ее вытирают и выдувают кровь из пипетки на дно пробирки, перемешивают. Подготавливают счетную камеру, заполняют ее кровью, через 1 минуту проводят подсчет лейкоцитов в 100 больших квадратах с малым увеличением.</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Расчет общего количества проводят по формуле:</w:t>
      </w:r>
    </w:p>
    <w:p w:rsidR="00585551" w:rsidRDefault="0056772D" w:rsidP="008633FF">
      <w:pPr>
        <w:spacing w:after="0" w:line="240" w:lineRule="auto"/>
        <w:ind w:firstLine="567"/>
        <w:rPr>
          <w:rFonts w:ascii="Times New Roman" w:hAnsi="Times New Roman"/>
          <w:sz w:val="28"/>
          <w:szCs w:val="28"/>
        </w:rPr>
      </w:pPr>
      <w:r w:rsidRPr="00D17B3F">
        <w:rPr>
          <w:rFonts w:ascii="Times New Roman" w:hAnsi="Times New Roman"/>
          <w:sz w:val="28"/>
          <w:szCs w:val="28"/>
        </w:rPr>
        <w:lastRenderedPageBreak/>
        <w:pict>
          <v:shape id="_x0000_i1039" type="#_x0000_t75" style="width:114.75pt;height:33.75pt" equationxml="&lt;">
            <v:imagedata r:id="rId53" o:title="" chromakey="white"/>
          </v:shape>
        </w:pic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Где Х – количество лейкоцитов в 1 мкл крови;</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Н – количество лейкоцитов, подсчитанных в 100 больших квадратах;</w:t>
      </w:r>
    </w:p>
    <w:p w:rsidR="00585551" w:rsidRDefault="00585551" w:rsidP="008633FF">
      <w:pPr>
        <w:spacing w:after="0" w:line="240" w:lineRule="auto"/>
        <w:ind w:firstLine="567"/>
        <w:rPr>
          <w:rFonts w:ascii="Times New Roman" w:hAnsi="Times New Roman"/>
          <w:b/>
          <w:sz w:val="28"/>
          <w:szCs w:val="28"/>
        </w:rPr>
      </w:pPr>
      <w:r>
        <w:rPr>
          <w:rFonts w:ascii="Times New Roman" w:hAnsi="Times New Roman"/>
          <w:b/>
          <w:sz w:val="28"/>
          <w:szCs w:val="28"/>
        </w:rPr>
        <w:t>Выводы:</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Препарат Ферсел вызывает повышение содержания гемоглобина в эритроцитах в связи с легко усвояемой способностью препарата и стимулирующим влиянием на гемопоэз.</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Препарат благотворно влияет на лейкоцитопоэз, вызывая увеличение количества лейкоцитов за счет повышения уровня лимфоцитов и моноцитов с 20-го по 60-ый день исследования.</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ЛИТЕРАТУРА: 1.Битюков И.П., Лысов В.Ф., Сафонов Н.В. // Практикум по физиологии сельскохозяйственных животных. – М., Агропромиздат, 1990.  2.Гильмутдинов Р.Я., Курбанов Р.З. // Исследование крови животных. Методические аспекты. – Казань. Изд-во ТГГИ, 2000. – 240с. 3.Кондрашева М.Н. Биохимические основы физиологического влияния янтарной кислоты и оющая характеристика ее действия на организм. // В кн.: Терапевтическое действие янтарной кислоты – Пущино, 1976. – с. 8 – 36. 4. Кудрявцев А.А., Кудрявцева Л.А. Клиническая гематология животных. М., «Колос», 1974.</w:t>
      </w:r>
    </w:p>
    <w:p w:rsidR="008633FF" w:rsidRDefault="008633FF" w:rsidP="008633FF">
      <w:pPr>
        <w:spacing w:after="0" w:line="240" w:lineRule="auto"/>
        <w:ind w:firstLine="567"/>
        <w:jc w:val="center"/>
        <w:rPr>
          <w:rFonts w:ascii="Times New Roman" w:hAnsi="Times New Roman"/>
          <w:caps/>
          <w:sz w:val="28"/>
          <w:szCs w:val="28"/>
        </w:rPr>
      </w:pPr>
    </w:p>
    <w:p w:rsidR="00585551" w:rsidRPr="008633FF" w:rsidRDefault="00585551" w:rsidP="008633FF">
      <w:pPr>
        <w:spacing w:after="0" w:line="240" w:lineRule="auto"/>
        <w:jc w:val="center"/>
        <w:rPr>
          <w:rFonts w:ascii="Times New Roman" w:hAnsi="Times New Roman"/>
          <w:caps/>
          <w:sz w:val="24"/>
          <w:szCs w:val="24"/>
        </w:rPr>
      </w:pPr>
      <w:r w:rsidRPr="008633FF">
        <w:rPr>
          <w:rFonts w:ascii="Times New Roman" w:hAnsi="Times New Roman"/>
          <w:caps/>
          <w:sz w:val="24"/>
          <w:szCs w:val="24"/>
        </w:rPr>
        <w:t>Влияние препарата «Ферсел» на уровень гемоглобина, количество эритроцитов и лейкоцитов</w:t>
      </w:r>
    </w:p>
    <w:p w:rsidR="008633FF" w:rsidRDefault="008633FF" w:rsidP="008633FF">
      <w:pPr>
        <w:spacing w:after="0" w:line="240" w:lineRule="auto"/>
        <w:jc w:val="center"/>
        <w:rPr>
          <w:rFonts w:ascii="Times New Roman" w:hAnsi="Times New Roman"/>
          <w:caps/>
          <w:sz w:val="28"/>
          <w:szCs w:val="28"/>
        </w:rPr>
      </w:pPr>
    </w:p>
    <w:p w:rsidR="00585551" w:rsidRDefault="00585551" w:rsidP="008633FF">
      <w:pPr>
        <w:pStyle w:val="a7"/>
        <w:ind w:left="0"/>
        <w:jc w:val="center"/>
        <w:rPr>
          <w:sz w:val="28"/>
          <w:szCs w:val="28"/>
        </w:rPr>
      </w:pPr>
      <w:r>
        <w:rPr>
          <w:sz w:val="28"/>
          <w:szCs w:val="28"/>
        </w:rPr>
        <w:t>Медякова Н.А., Бадртдинова Л.Р., Богаткина А.Г., Наджами С.</w:t>
      </w:r>
    </w:p>
    <w:p w:rsidR="008633FF" w:rsidRDefault="008633FF" w:rsidP="008633FF">
      <w:pPr>
        <w:pStyle w:val="a7"/>
        <w:ind w:left="0"/>
        <w:jc w:val="center"/>
        <w:rPr>
          <w:sz w:val="28"/>
          <w:szCs w:val="28"/>
        </w:rPr>
      </w:pPr>
      <w:r>
        <w:rPr>
          <w:sz w:val="28"/>
          <w:szCs w:val="28"/>
        </w:rPr>
        <w:t>Резюме</w:t>
      </w:r>
    </w:p>
    <w:p w:rsidR="008633FF" w:rsidRDefault="008633FF" w:rsidP="008633FF">
      <w:pPr>
        <w:pStyle w:val="a7"/>
        <w:ind w:left="0"/>
        <w:jc w:val="center"/>
        <w:rPr>
          <w:sz w:val="28"/>
          <w:szCs w:val="28"/>
        </w:rPr>
      </w:pP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Препарат Ферсел вызывает повышение содержания гемоглобина в эритроцитах в связи с легко усвояемой способностью препарата и стимулирующим влиянием на гемопоэз.</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Препарат благотворно влияет на лейкоцитопоэз, вызывая увеличение количества лейкоцитов за счет повышения уровня лимфоцитов и моноцитов с 20-го по 60-ый день исследования.</w:t>
      </w:r>
    </w:p>
    <w:p w:rsidR="008633FF" w:rsidRDefault="008633FF" w:rsidP="008633FF">
      <w:pPr>
        <w:spacing w:after="0" w:line="240" w:lineRule="auto"/>
        <w:ind w:firstLine="567"/>
        <w:jc w:val="center"/>
        <w:rPr>
          <w:rFonts w:ascii="Times New Roman" w:hAnsi="Times New Roman"/>
          <w:sz w:val="28"/>
          <w:szCs w:val="28"/>
          <w:shd w:val="clear" w:color="auto" w:fill="FFFFFF"/>
        </w:rPr>
      </w:pPr>
    </w:p>
    <w:p w:rsidR="008633FF" w:rsidRPr="00464F0C" w:rsidRDefault="00585551" w:rsidP="008633FF">
      <w:pPr>
        <w:spacing w:after="0" w:line="240" w:lineRule="auto"/>
        <w:jc w:val="center"/>
        <w:rPr>
          <w:rFonts w:ascii="Times New Roman" w:hAnsi="Times New Roman"/>
          <w:sz w:val="24"/>
          <w:szCs w:val="24"/>
          <w:shd w:val="clear" w:color="auto" w:fill="FFFFFF"/>
          <w:lang w:val="en-US"/>
        </w:rPr>
      </w:pPr>
      <w:r w:rsidRPr="008633FF">
        <w:rPr>
          <w:rFonts w:ascii="Times New Roman" w:hAnsi="Times New Roman"/>
          <w:sz w:val="24"/>
          <w:szCs w:val="24"/>
          <w:shd w:val="clear" w:color="auto" w:fill="FFFFFF"/>
          <w:lang w:val="en-US"/>
        </w:rPr>
        <w:t>THE INFLUENCE OF THE DRUG "PARCEL" ON THE LEVEL OF HEMOGLOBIN, NUMBER OF ERYTHROCYTES AND LEUKOCYTES</w:t>
      </w:r>
    </w:p>
    <w:p w:rsidR="00585551" w:rsidRDefault="00585551" w:rsidP="008633FF">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Sedakova N. And., Badretdinov L. R., Rogatkin A. G., S. Nagami</w:t>
      </w:r>
      <w:r w:rsidR="008633FF" w:rsidRPr="008633FF">
        <w:rPr>
          <w:rFonts w:ascii="Times New Roman" w:hAnsi="Times New Roman"/>
          <w:sz w:val="28"/>
          <w:szCs w:val="28"/>
          <w:shd w:val="clear" w:color="auto" w:fill="FFFFFF"/>
          <w:lang w:val="en-US"/>
        </w:rPr>
        <w:t xml:space="preserve"> </w:t>
      </w:r>
      <w:r w:rsidR="008633FF">
        <w:rPr>
          <w:rFonts w:ascii="Times New Roman" w:hAnsi="Times New Roman"/>
          <w:sz w:val="28"/>
          <w:szCs w:val="28"/>
          <w:shd w:val="clear" w:color="auto" w:fill="FFFFFF"/>
          <w:lang w:val="en-US"/>
        </w:rPr>
        <w:t>C.</w:t>
      </w:r>
    </w:p>
    <w:p w:rsidR="008633FF" w:rsidRDefault="008633FF" w:rsidP="008633FF">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8633FF" w:rsidRPr="008633FF" w:rsidRDefault="008633FF" w:rsidP="008633FF">
      <w:pPr>
        <w:spacing w:after="0" w:line="240" w:lineRule="auto"/>
        <w:jc w:val="center"/>
        <w:rPr>
          <w:rFonts w:ascii="Times New Roman" w:hAnsi="Times New Roman"/>
          <w:sz w:val="28"/>
          <w:szCs w:val="28"/>
          <w:shd w:val="clear" w:color="auto" w:fill="FFFFFF"/>
          <w:lang w:val="en-US"/>
        </w:rPr>
      </w:pPr>
    </w:p>
    <w:p w:rsidR="008633FF" w:rsidRDefault="00585551" w:rsidP="008633FF">
      <w:pPr>
        <w:spacing w:after="0" w:line="240" w:lineRule="auto"/>
        <w:ind w:firstLine="567"/>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The drug Parcel causes an increase in the content of hemoglobin in erythrocytes in connection with easily digestible the ability of the drug and stimulant effects on hematopoiesis.</w:t>
      </w:r>
    </w:p>
    <w:p w:rsidR="00585551" w:rsidRDefault="00585551" w:rsidP="008633FF">
      <w:pPr>
        <w:spacing w:after="0" w:line="240" w:lineRule="auto"/>
        <w:ind w:firstLine="567"/>
        <w:rPr>
          <w:rFonts w:ascii="Times New Roman" w:hAnsi="Times New Roman"/>
          <w:sz w:val="28"/>
          <w:szCs w:val="28"/>
          <w:lang w:val="en-US"/>
        </w:rPr>
      </w:pPr>
      <w:r>
        <w:rPr>
          <w:rFonts w:ascii="Times New Roman" w:hAnsi="Times New Roman"/>
          <w:sz w:val="28"/>
          <w:szCs w:val="28"/>
          <w:shd w:val="clear" w:color="auto" w:fill="FFFFFF"/>
          <w:lang w:val="en-US"/>
        </w:rPr>
        <w:lastRenderedPageBreak/>
        <w:t>The drug has beneficial effects on leukocytes, causing an increase in the number of cells by increasing the level of lymphocytes and monocytes from the 20th to the 60th day of the study.</w:t>
      </w:r>
    </w:p>
    <w:p w:rsidR="00585551" w:rsidRDefault="00585551" w:rsidP="00585551">
      <w:pPr>
        <w:spacing w:after="0" w:line="240" w:lineRule="auto"/>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619:618:19</w:t>
      </w:r>
    </w:p>
    <w:p w:rsidR="008633FF" w:rsidRDefault="008633FF"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ФАКТОРЫ, ПРЕДРАСПОЛОГАЮЩИЕ К МАСТИТУ КОРОВ</w:t>
      </w:r>
    </w:p>
    <w:p w:rsidR="008633FF" w:rsidRDefault="008633FF"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b/>
          <w:sz w:val="28"/>
          <w:szCs w:val="28"/>
        </w:rPr>
        <w:t>Мингазутдинова Р.Р.</w:t>
      </w:r>
      <w:r>
        <w:rPr>
          <w:rFonts w:ascii="Times New Roman" w:hAnsi="Times New Roman"/>
          <w:sz w:val="28"/>
          <w:szCs w:val="28"/>
        </w:rPr>
        <w:t xml:space="preserve">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Руководители - Багманов М.А.  профессор, Горшкова Н.В. – аспирант кафедра акушерства и ПМЖ</w:t>
      </w:r>
    </w:p>
    <w:p w:rsidR="00585551" w:rsidRDefault="00585551" w:rsidP="0058555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8633FF" w:rsidRPr="008633FF" w:rsidRDefault="008633FF" w:rsidP="00585551">
      <w:pPr>
        <w:spacing w:after="0" w:line="240" w:lineRule="auto"/>
        <w:ind w:firstLine="708"/>
        <w:rPr>
          <w:rFonts w:ascii="Times New Roman" w:eastAsia="Times New Roman" w:hAnsi="Times New Roman"/>
          <w:b/>
          <w:sz w:val="28"/>
          <w:szCs w:val="28"/>
          <w:lang w:eastAsia="ru-RU"/>
        </w:rPr>
      </w:pPr>
    </w:p>
    <w:p w:rsidR="00585551" w:rsidRDefault="00585551" w:rsidP="008633FF">
      <w:pPr>
        <w:spacing w:after="0" w:line="240" w:lineRule="auto"/>
        <w:ind w:firstLine="567"/>
        <w:rPr>
          <w:rFonts w:ascii="Times New Roman" w:eastAsia="Times New Roman" w:hAnsi="Times New Roman"/>
          <w:sz w:val="28"/>
          <w:szCs w:val="28"/>
          <w:lang w:eastAsia="ru-RU"/>
        </w:rPr>
      </w:pPr>
      <w:r w:rsidRPr="008633FF">
        <w:rPr>
          <w:rFonts w:ascii="Times New Roman" w:eastAsia="Times New Roman" w:hAnsi="Times New Roman"/>
          <w:b/>
          <w:sz w:val="28"/>
          <w:szCs w:val="28"/>
          <w:lang w:eastAsia="ru-RU"/>
        </w:rPr>
        <w:t>Ключевые слова:</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корова, мастит, молочная железа</w:t>
      </w:r>
      <w:r w:rsidR="008633FF">
        <w:rPr>
          <w:rFonts w:ascii="Times New Roman" w:eastAsia="Times New Roman" w:hAnsi="Times New Roman"/>
          <w:sz w:val="28"/>
          <w:szCs w:val="28"/>
          <w:lang w:eastAsia="ru-RU"/>
        </w:rPr>
        <w:t>.</w:t>
      </w:r>
    </w:p>
    <w:p w:rsidR="008633FF" w:rsidRPr="00464F0C" w:rsidRDefault="00585551" w:rsidP="008633FF">
      <w:pPr>
        <w:spacing w:after="0" w:line="240" w:lineRule="auto"/>
        <w:ind w:firstLine="567"/>
        <w:rPr>
          <w:rFonts w:ascii="Times New Roman" w:hAnsi="Times New Roman"/>
          <w:sz w:val="28"/>
          <w:szCs w:val="28"/>
          <w:lang w:val="en-US"/>
        </w:rPr>
      </w:pPr>
      <w:r w:rsidRPr="008633FF">
        <w:rPr>
          <w:rFonts w:ascii="Times New Roman" w:hAnsi="Times New Roman"/>
          <w:b/>
          <w:sz w:val="28"/>
          <w:szCs w:val="28"/>
          <w:lang w:val="en-US"/>
        </w:rPr>
        <w:t>Key</w:t>
      </w:r>
      <w:r w:rsidR="008633FF" w:rsidRPr="008633FF">
        <w:rPr>
          <w:rFonts w:ascii="Times New Roman" w:hAnsi="Times New Roman"/>
          <w:b/>
          <w:sz w:val="28"/>
          <w:szCs w:val="28"/>
          <w:lang w:val="en-US"/>
        </w:rPr>
        <w:t xml:space="preserve"> </w:t>
      </w:r>
      <w:r w:rsidRPr="008633FF">
        <w:rPr>
          <w:rFonts w:ascii="Times New Roman" w:hAnsi="Times New Roman"/>
          <w:b/>
          <w:sz w:val="28"/>
          <w:szCs w:val="28"/>
          <w:lang w:val="en-US"/>
        </w:rPr>
        <w:t>words</w:t>
      </w:r>
      <w:r>
        <w:rPr>
          <w:rFonts w:ascii="Times New Roman" w:hAnsi="Times New Roman"/>
          <w:i/>
          <w:sz w:val="28"/>
          <w:szCs w:val="28"/>
          <w:lang w:val="en-US"/>
        </w:rPr>
        <w:t>:</w:t>
      </w:r>
      <w:r>
        <w:rPr>
          <w:rFonts w:ascii="Times New Roman" w:hAnsi="Times New Roman"/>
          <w:sz w:val="28"/>
          <w:szCs w:val="28"/>
          <w:lang w:val="en-US"/>
        </w:rPr>
        <w:t xml:space="preserve"> cow, mastitis, mammary gland</w:t>
      </w:r>
      <w:r w:rsidR="008633FF" w:rsidRPr="008633FF">
        <w:rPr>
          <w:rFonts w:ascii="Times New Roman" w:hAnsi="Times New Roman"/>
          <w:sz w:val="28"/>
          <w:szCs w:val="28"/>
          <w:lang w:val="en-US"/>
        </w:rPr>
        <w:t>.</w:t>
      </w:r>
    </w:p>
    <w:p w:rsidR="00585551" w:rsidRDefault="00585551" w:rsidP="008633FF">
      <w:pPr>
        <w:spacing w:after="0" w:line="240" w:lineRule="auto"/>
        <w:ind w:firstLine="567"/>
        <w:rPr>
          <w:rFonts w:ascii="Times New Roman" w:hAnsi="Times New Roman"/>
          <w:sz w:val="28"/>
          <w:szCs w:val="28"/>
          <w:lang w:val="en-US"/>
        </w:rPr>
      </w:pPr>
      <w:r>
        <w:rPr>
          <w:rFonts w:ascii="Times New Roman" w:hAnsi="Times New Roman"/>
          <w:sz w:val="28"/>
          <w:szCs w:val="28"/>
          <w:lang w:val="en-US"/>
        </w:rPr>
        <w:t xml:space="preserve"> </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b/>
          <w:sz w:val="28"/>
          <w:szCs w:val="28"/>
        </w:rPr>
        <w:t>Введение</w:t>
      </w:r>
      <w:r w:rsidRPr="00464F0C">
        <w:rPr>
          <w:rFonts w:ascii="Times New Roman" w:hAnsi="Times New Roman"/>
          <w:b/>
          <w:sz w:val="28"/>
          <w:szCs w:val="28"/>
        </w:rPr>
        <w:t>.</w:t>
      </w:r>
      <w:r w:rsidRPr="00464F0C">
        <w:rPr>
          <w:rFonts w:ascii="Times New Roman" w:hAnsi="Times New Roman"/>
          <w:sz w:val="28"/>
          <w:szCs w:val="28"/>
        </w:rPr>
        <w:t xml:space="preserve"> </w:t>
      </w:r>
      <w:r>
        <w:rPr>
          <w:rFonts w:ascii="Times New Roman" w:hAnsi="Times New Roman"/>
          <w:sz w:val="28"/>
          <w:szCs w:val="28"/>
        </w:rPr>
        <w:t xml:space="preserve">Болезни молочной железы наносят большой ущерб молочному скотоводству. Эти заболевания обуславливают снижение молочной продуктивности, ухудшают качества молока, а также уменьшают сроки хозяйственно-полезного использования коров. </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Известно, что морфологические и физиологические барьеры вымени коров активно функционируют только при условии нормального развитого вымени и сосков. Однако недостаточно рассмотрен вопрос влияния анатомических пороков вымени на частоту возникновения маститов. [1], [2].</w:t>
      </w:r>
      <w:r w:rsidR="00751CE8">
        <w:rPr>
          <w:rFonts w:ascii="Times New Roman" w:hAnsi="Times New Roman"/>
          <w:sz w:val="28"/>
          <w:szCs w:val="28"/>
        </w:rPr>
        <w:t xml:space="preserve"> </w:t>
      </w:r>
      <w:r>
        <w:rPr>
          <w:rFonts w:ascii="Times New Roman" w:hAnsi="Times New Roman"/>
          <w:sz w:val="28"/>
          <w:szCs w:val="28"/>
        </w:rPr>
        <w:t xml:space="preserve">Этим был  обусловлен выбор наших исследований, </w:t>
      </w:r>
      <w:r>
        <w:rPr>
          <w:rFonts w:ascii="Times New Roman" w:hAnsi="Times New Roman"/>
          <w:b/>
          <w:sz w:val="28"/>
          <w:szCs w:val="28"/>
        </w:rPr>
        <w:t xml:space="preserve">цель </w:t>
      </w:r>
      <w:r>
        <w:rPr>
          <w:rFonts w:ascii="Times New Roman" w:hAnsi="Times New Roman"/>
          <w:sz w:val="28"/>
          <w:szCs w:val="28"/>
        </w:rPr>
        <w:t>которых – выявление дефектов вымени и сосков и изучение их влияния на распространение маститов у коров.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b/>
          <w:sz w:val="28"/>
          <w:szCs w:val="28"/>
        </w:rPr>
        <w:t xml:space="preserve">Материалы и методы исследования. </w:t>
      </w:r>
      <w:r>
        <w:rPr>
          <w:rFonts w:ascii="Times New Roman" w:hAnsi="Times New Roman"/>
          <w:sz w:val="28"/>
          <w:szCs w:val="28"/>
        </w:rPr>
        <w:t>Диспансеризации</w:t>
      </w:r>
      <w:r>
        <w:rPr>
          <w:rFonts w:ascii="Times New Roman" w:hAnsi="Times New Roman"/>
          <w:b/>
          <w:sz w:val="28"/>
          <w:szCs w:val="28"/>
        </w:rPr>
        <w:t xml:space="preserve"> </w:t>
      </w:r>
      <w:r>
        <w:rPr>
          <w:rFonts w:ascii="Times New Roman" w:hAnsi="Times New Roman"/>
          <w:sz w:val="28"/>
          <w:szCs w:val="28"/>
        </w:rPr>
        <w:t>подвергались 132 дойные коровы черно-пестрой породы, принадлежащих ЗАО «Бирюли».</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Коровы находились на разных стадиях лактации в возрасте от 3 до 11 лет.</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Анализировали данные отчетности, имеющиеся в хозяйстве. После сбора анамнестических данных исследовали молочную железу и соски при помощи осмотра, пальпации и пробного доения. В течение года велись наблюдения за маститной ситуацией для изучения предрасположенности коров с наличием анатомических аномалий, пороков, дефектов вымени и сосков к маститу. Ежемесячно проводили диагностику субклинических форм мастита с использованием «Ибромаст». [3]</w:t>
      </w:r>
    </w:p>
    <w:p w:rsidR="00585551" w:rsidRDefault="00585551" w:rsidP="008633FF">
      <w:pPr>
        <w:spacing w:after="0" w:line="240" w:lineRule="auto"/>
        <w:ind w:firstLine="567"/>
        <w:rPr>
          <w:rFonts w:ascii="Times New Roman" w:eastAsia="Times New Roman" w:hAnsi="Times New Roman"/>
          <w:sz w:val="28"/>
          <w:szCs w:val="28"/>
          <w:lang w:eastAsia="ru-RU"/>
        </w:rPr>
      </w:pPr>
      <w:r>
        <w:rPr>
          <w:rFonts w:ascii="Times New Roman" w:hAnsi="Times New Roman"/>
          <w:b/>
          <w:sz w:val="28"/>
          <w:szCs w:val="28"/>
        </w:rPr>
        <w:t>Результаты исследований.</w:t>
      </w:r>
      <w:r>
        <w:rPr>
          <w:rFonts w:ascii="Times New Roman" w:hAnsi="Times New Roman"/>
          <w:sz w:val="28"/>
          <w:szCs w:val="28"/>
        </w:rPr>
        <w:t xml:space="preserve"> Проведенные исследования  показали, </w:t>
      </w:r>
      <w:r>
        <w:rPr>
          <w:rFonts w:ascii="Times New Roman" w:eastAsia="Times New Roman" w:hAnsi="Times New Roman"/>
          <w:sz w:val="28"/>
          <w:szCs w:val="28"/>
          <w:lang w:eastAsia="ru-RU"/>
        </w:rPr>
        <w:t xml:space="preserve">что у 20,8% коров имеются различные аномалии, дефекты, пороки и уродства молочной железы и сосков. Это достаточно высокий показатель, свидетельствующий о том, что при формировании стада не учитываются </w:t>
      </w:r>
      <w:r>
        <w:rPr>
          <w:rFonts w:ascii="Times New Roman" w:eastAsia="Times New Roman" w:hAnsi="Times New Roman"/>
          <w:sz w:val="28"/>
          <w:szCs w:val="28"/>
          <w:lang w:eastAsia="ru-RU"/>
        </w:rPr>
        <w:lastRenderedPageBreak/>
        <w:t>соответствие вымени и  его сосков к машинному доению, а также генетическую устойчивость животных и наследуемость анатомических пороков вымени и сосков.</w:t>
      </w:r>
    </w:p>
    <w:p w:rsidR="00585551" w:rsidRDefault="00585551" w:rsidP="008633F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Было установлено многообразие анатомических пороков вымени и сосков таких, как недоразвитие вымени в целом, а также недоразвитие отдельных четвертей и долей (Рис.1.),  ступенчатая форма вымени, ассиметрия долей и четвертей, атрофия вымени и отдельных долей, повышенная волосатость вымени, отвисшее вымя.</w:t>
      </w:r>
    </w:p>
    <w:p w:rsidR="00585551" w:rsidRDefault="0056772D" w:rsidP="008633FF">
      <w:pPr>
        <w:spacing w:after="0" w:line="240" w:lineRule="auto"/>
        <w:jc w:val="center"/>
        <w:rPr>
          <w:rFonts w:ascii="Times New Roman" w:eastAsia="Times New Roman" w:hAnsi="Times New Roman"/>
          <w:sz w:val="28"/>
          <w:szCs w:val="28"/>
          <w:lang w:eastAsia="ru-RU"/>
        </w:rPr>
      </w:pPr>
      <w:r w:rsidRPr="00D17B3F">
        <w:rPr>
          <w:rFonts w:ascii="Times New Roman" w:eastAsia="Times New Roman" w:hAnsi="Times New Roman"/>
          <w:noProof/>
          <w:sz w:val="28"/>
          <w:szCs w:val="28"/>
          <w:lang w:eastAsia="ru-RU"/>
        </w:rPr>
        <w:pict>
          <v:shape id="_x0000_i1040" type="#_x0000_t75" style="width:329.25pt;height:177pt;visibility:visible">
            <v:imagedata r:id="rId54" o:title="вымя"/>
          </v:shape>
        </w:pict>
      </w:r>
    </w:p>
    <w:p w:rsidR="00585551" w:rsidRDefault="00585551" w:rsidP="008633F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1. Недоразвитие передних четвертей у коровы.</w:t>
      </w:r>
    </w:p>
    <w:p w:rsidR="00585551" w:rsidRDefault="00585551" w:rsidP="008633FF">
      <w:pPr>
        <w:spacing w:after="0" w:line="240" w:lineRule="auto"/>
        <w:ind w:firstLine="567"/>
        <w:rPr>
          <w:rFonts w:ascii="Times New Roman" w:eastAsia="Times New Roman" w:hAnsi="Times New Roman"/>
          <w:sz w:val="28"/>
          <w:szCs w:val="28"/>
          <w:lang w:eastAsia="ru-RU"/>
        </w:rPr>
      </w:pPr>
    </w:p>
    <w:p w:rsidR="00585551" w:rsidRDefault="00585551" w:rsidP="008633F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В отношении сосков – наличие конусообразных и дополнительных сосков, слишком толстых (диаметр &gt; 32 мм) и тонких (диаметр &lt; 20 мм), длинных (длина &gt; 9 см) и коротких (длина &lt; 4 см), с врожденным отсутствием соскового канала и уродливых.</w:t>
      </w:r>
    </w:p>
    <w:p w:rsidR="00585551" w:rsidRDefault="00585551" w:rsidP="008633F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Заболеванию маститом больше подвержены коровы, имеющие козью форму вымени, из которых маститом болело 14 голов, что составляет 10,6%. Пораженность коров маститом округлой и чашеобразной формами вымени была ниже, соответственно на 3,8% и 5,3%. (Рис. 2.)</w:t>
      </w:r>
    </w:p>
    <w:p w:rsidR="00585551" w:rsidRDefault="0056772D" w:rsidP="008633FF">
      <w:pPr>
        <w:spacing w:after="0" w:line="240" w:lineRule="auto"/>
        <w:ind w:firstLine="567"/>
        <w:rPr>
          <w:rFonts w:ascii="Times New Roman" w:eastAsia="Times New Roman" w:hAnsi="Times New Roman"/>
          <w:sz w:val="28"/>
          <w:szCs w:val="28"/>
          <w:lang w:eastAsia="ru-RU"/>
        </w:rPr>
      </w:pPr>
      <w:r w:rsidRPr="00D17B3F">
        <w:rPr>
          <w:rFonts w:ascii="Times New Roman" w:eastAsia="Times New Roman" w:hAnsi="Times New Roman"/>
          <w:noProof/>
          <w:sz w:val="28"/>
          <w:szCs w:val="28"/>
          <w:lang w:eastAsia="ru-RU"/>
        </w:rPr>
        <w:pict>
          <v:shape id="_x0000_i1041" type="#_x0000_t75" alt="Изменение размера P3280027" style="width:342pt;height:178.5pt;visibility:visible">
            <v:imagedata r:id="rId55" o:title="Изменение размера P3280027"/>
          </v:shape>
        </w:pict>
      </w:r>
    </w:p>
    <w:p w:rsidR="00585551" w:rsidRDefault="00585551" w:rsidP="008633FF">
      <w:pPr>
        <w:spacing w:after="0" w:line="240" w:lineRule="auto"/>
        <w:ind w:firstLine="567"/>
        <w:rPr>
          <w:rFonts w:ascii="Times New Roman" w:eastAsia="Times New Roman" w:hAnsi="Times New Roman"/>
          <w:sz w:val="28"/>
          <w:szCs w:val="28"/>
          <w:lang w:eastAsia="ru-RU"/>
        </w:rPr>
      </w:pPr>
    </w:p>
    <w:p w:rsidR="00585551" w:rsidRDefault="00585551" w:rsidP="008633F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w:t>
      </w:r>
      <w:r>
        <w:rPr>
          <w:rFonts w:ascii="Times New Roman" w:hAnsi="Times New Roman"/>
          <w:sz w:val="28"/>
          <w:szCs w:val="28"/>
        </w:rPr>
        <w:t xml:space="preserve"> Диагностика субклинических форм мастита с использованием «Ибромаст» (учет реакции).</w:t>
      </w:r>
    </w:p>
    <w:p w:rsidR="00585551" w:rsidRDefault="00585551" w:rsidP="008633F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Повышенной чувствительностью к маститам также обладали коровы, имеющие коническую форму сосков. Они превосходили по заболеваемости маститом коров с цилиндрическими сосками на 15%.</w:t>
      </w:r>
    </w:p>
    <w:p w:rsidR="00585551" w:rsidRDefault="00585551" w:rsidP="008633FF">
      <w:pPr>
        <w:spacing w:after="0" w:line="240" w:lineRule="auto"/>
        <w:ind w:firstLine="567"/>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b/>
          <w:sz w:val="28"/>
          <w:szCs w:val="28"/>
        </w:rPr>
        <w:t>Заключение.</w:t>
      </w:r>
      <w:r>
        <w:rPr>
          <w:rFonts w:ascii="Times New Roman" w:hAnsi="Times New Roman"/>
          <w:sz w:val="28"/>
          <w:szCs w:val="28"/>
        </w:rPr>
        <w:t xml:space="preserve"> Результаты исследований позволяют утверждать, что более подвержены маститу животные с аномалиями, дефектами вымени и сосков. </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Для устранения установленных факторов необходимо предпринять комплексные мероприятия:</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формировать стадо на основании данных селекционно-племенной работы;</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выбраковывать животных с аномалиями, дефектами и пороками вымени и сосков;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sz w:val="28"/>
          <w:szCs w:val="28"/>
        </w:rPr>
        <w:t>- своевременно проводить диагностику маститов у коров.</w:t>
      </w:r>
    </w:p>
    <w:p w:rsidR="00585551" w:rsidRDefault="00585551" w:rsidP="008633FF">
      <w:pPr>
        <w:spacing w:after="0" w:line="240" w:lineRule="auto"/>
        <w:ind w:firstLine="567"/>
        <w:rPr>
          <w:rFonts w:ascii="Times New Roman" w:hAnsi="Times New Roman"/>
          <w:sz w:val="28"/>
          <w:szCs w:val="28"/>
        </w:rPr>
      </w:pPr>
      <w:r>
        <w:rPr>
          <w:rFonts w:ascii="Times New Roman" w:hAnsi="Times New Roman"/>
          <w:caps/>
          <w:sz w:val="28"/>
          <w:szCs w:val="28"/>
        </w:rPr>
        <w:t>Литература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1. Багманов М.А. болезни репродуктивных органов и молочной железы у сельскохозяйственных животных / методическое пособие для студентов факультета ветеринарной медицины. – Ульяновск , 2001. - С. 47-56.2. Беляев В.И. Профилактика мастита путем отбора наследственно устойчивых коров. // Ветеринария. – 1990. № 12. - С. 45-46.3. Способы лечения маститов у коров // Патент № 2221579, 2002г. </w:t>
      </w:r>
    </w:p>
    <w:p w:rsidR="00751CE8" w:rsidRDefault="00751CE8" w:rsidP="008633FF">
      <w:pPr>
        <w:spacing w:after="0" w:line="240" w:lineRule="auto"/>
        <w:ind w:firstLine="567"/>
        <w:jc w:val="center"/>
        <w:rPr>
          <w:rFonts w:ascii="Times New Roman" w:hAnsi="Times New Roman"/>
          <w:sz w:val="28"/>
          <w:szCs w:val="28"/>
        </w:rPr>
      </w:pPr>
    </w:p>
    <w:p w:rsidR="00585551" w:rsidRPr="00751CE8" w:rsidRDefault="00585551" w:rsidP="00751CE8">
      <w:pPr>
        <w:spacing w:after="0" w:line="240" w:lineRule="auto"/>
        <w:jc w:val="center"/>
        <w:rPr>
          <w:rFonts w:ascii="Times New Roman" w:hAnsi="Times New Roman"/>
          <w:sz w:val="24"/>
          <w:szCs w:val="24"/>
        </w:rPr>
      </w:pPr>
      <w:r w:rsidRPr="00751CE8">
        <w:rPr>
          <w:rFonts w:ascii="Times New Roman" w:hAnsi="Times New Roman"/>
          <w:sz w:val="24"/>
          <w:szCs w:val="24"/>
        </w:rPr>
        <w:t>ФАКТОРЫ, ПРЕДРАСПОЛОГАЮЩИЕ К МАСТИТУ  У КОРОВ</w:t>
      </w:r>
    </w:p>
    <w:p w:rsidR="00751CE8" w:rsidRDefault="00751CE8" w:rsidP="00751CE8">
      <w:pPr>
        <w:spacing w:after="0" w:line="240" w:lineRule="auto"/>
        <w:jc w:val="center"/>
        <w:rPr>
          <w:rFonts w:ascii="Times New Roman" w:hAnsi="Times New Roman"/>
          <w:sz w:val="28"/>
          <w:szCs w:val="28"/>
        </w:rPr>
      </w:pPr>
    </w:p>
    <w:p w:rsidR="00751CE8" w:rsidRDefault="00585551" w:rsidP="00751CE8">
      <w:pPr>
        <w:spacing w:after="0" w:line="240" w:lineRule="auto"/>
        <w:jc w:val="center"/>
        <w:rPr>
          <w:rFonts w:ascii="Times New Roman" w:hAnsi="Times New Roman"/>
          <w:sz w:val="28"/>
          <w:szCs w:val="28"/>
        </w:rPr>
      </w:pPr>
      <w:r>
        <w:rPr>
          <w:rFonts w:ascii="Times New Roman" w:hAnsi="Times New Roman"/>
          <w:sz w:val="28"/>
          <w:szCs w:val="28"/>
        </w:rPr>
        <w:t>Мингазутдинова Р.Р.</w:t>
      </w:r>
    </w:p>
    <w:p w:rsidR="00751CE8" w:rsidRDefault="00751CE8" w:rsidP="00751CE8">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8633FF">
      <w:pPr>
        <w:spacing w:after="0" w:line="240" w:lineRule="auto"/>
        <w:ind w:firstLine="567"/>
        <w:jc w:val="center"/>
        <w:rPr>
          <w:rFonts w:ascii="Times New Roman" w:hAnsi="Times New Roman"/>
          <w:sz w:val="28"/>
          <w:szCs w:val="28"/>
        </w:rPr>
      </w:pPr>
      <w:r>
        <w:rPr>
          <w:rFonts w:ascii="Times New Roman" w:hAnsi="Times New Roman"/>
          <w:sz w:val="28"/>
          <w:szCs w:val="28"/>
        </w:rPr>
        <w:t xml:space="preserve"> </w:t>
      </w:r>
    </w:p>
    <w:p w:rsidR="00585551" w:rsidRDefault="00585551" w:rsidP="008633FF">
      <w:pPr>
        <w:spacing w:after="0" w:line="240" w:lineRule="auto"/>
        <w:ind w:firstLine="567"/>
        <w:rPr>
          <w:rFonts w:ascii="Times New Roman" w:eastAsia="Times New Roman" w:hAnsi="Times New Roman"/>
          <w:b/>
          <w:sz w:val="28"/>
          <w:szCs w:val="28"/>
          <w:lang w:eastAsia="ru-RU"/>
        </w:rPr>
      </w:pPr>
      <w:r>
        <w:rPr>
          <w:rFonts w:ascii="Times New Roman" w:hAnsi="Times New Roman"/>
          <w:sz w:val="28"/>
          <w:szCs w:val="28"/>
        </w:rPr>
        <w:t>Заболевания  молочной железы обуславливают снижение молочной продуктивности, ухудшают качества молока, а также уменьшают сроки хозяйственно-полезного использования коров. Маститу подвержены животные с аномалиями, дефектами вымени и сосков.</w:t>
      </w:r>
    </w:p>
    <w:p w:rsidR="00751CE8" w:rsidRDefault="00751CE8" w:rsidP="008633FF">
      <w:pPr>
        <w:spacing w:after="0" w:line="240" w:lineRule="auto"/>
        <w:ind w:firstLine="567"/>
        <w:jc w:val="center"/>
        <w:rPr>
          <w:rFonts w:ascii="Times New Roman" w:hAnsi="Times New Roman"/>
          <w:sz w:val="28"/>
          <w:szCs w:val="28"/>
          <w:shd w:val="clear" w:color="auto" w:fill="FFFFFF"/>
        </w:rPr>
      </w:pPr>
    </w:p>
    <w:p w:rsidR="00751CE8" w:rsidRPr="00751CE8" w:rsidRDefault="00585551" w:rsidP="00751CE8">
      <w:pPr>
        <w:spacing w:after="0" w:line="240" w:lineRule="auto"/>
        <w:jc w:val="center"/>
        <w:rPr>
          <w:rFonts w:ascii="Times New Roman" w:hAnsi="Times New Roman"/>
          <w:sz w:val="24"/>
          <w:szCs w:val="24"/>
          <w:shd w:val="clear" w:color="auto" w:fill="FFFFFF"/>
        </w:rPr>
      </w:pPr>
      <w:r w:rsidRPr="00751CE8">
        <w:rPr>
          <w:rFonts w:ascii="Times New Roman" w:hAnsi="Times New Roman"/>
          <w:sz w:val="24"/>
          <w:szCs w:val="24"/>
          <w:shd w:val="clear" w:color="auto" w:fill="FFFFFF"/>
          <w:lang w:val="en-US"/>
        </w:rPr>
        <w:t>FACTORS</w:t>
      </w:r>
      <w:r w:rsidRPr="00464F0C">
        <w:rPr>
          <w:rFonts w:ascii="Times New Roman" w:hAnsi="Times New Roman"/>
          <w:sz w:val="24"/>
          <w:szCs w:val="24"/>
          <w:shd w:val="clear" w:color="auto" w:fill="FFFFFF"/>
        </w:rPr>
        <w:t xml:space="preserve">, </w:t>
      </w:r>
      <w:r w:rsidRPr="00751CE8">
        <w:rPr>
          <w:rFonts w:ascii="Times New Roman" w:hAnsi="Times New Roman"/>
          <w:sz w:val="24"/>
          <w:szCs w:val="24"/>
          <w:shd w:val="clear" w:color="auto" w:fill="FFFFFF"/>
          <w:lang w:val="en-US"/>
        </w:rPr>
        <w:t>PREDRASPOLAGAYA</w:t>
      </w:r>
      <w:r w:rsidRPr="00464F0C">
        <w:rPr>
          <w:rFonts w:ascii="Times New Roman" w:hAnsi="Times New Roman"/>
          <w:sz w:val="24"/>
          <w:szCs w:val="24"/>
          <w:shd w:val="clear" w:color="auto" w:fill="FFFFFF"/>
        </w:rPr>
        <w:t xml:space="preserve"> </w:t>
      </w:r>
      <w:r w:rsidRPr="00751CE8">
        <w:rPr>
          <w:rFonts w:ascii="Times New Roman" w:hAnsi="Times New Roman"/>
          <w:sz w:val="24"/>
          <w:szCs w:val="24"/>
          <w:shd w:val="clear" w:color="auto" w:fill="FFFFFF"/>
          <w:lang w:val="en-US"/>
        </w:rPr>
        <w:t>TO</w:t>
      </w:r>
      <w:r w:rsidRPr="00464F0C">
        <w:rPr>
          <w:rFonts w:ascii="Times New Roman" w:hAnsi="Times New Roman"/>
          <w:sz w:val="24"/>
          <w:szCs w:val="24"/>
          <w:shd w:val="clear" w:color="auto" w:fill="FFFFFF"/>
        </w:rPr>
        <w:t xml:space="preserve"> </w:t>
      </w:r>
      <w:r w:rsidRPr="00751CE8">
        <w:rPr>
          <w:rFonts w:ascii="Times New Roman" w:hAnsi="Times New Roman"/>
          <w:sz w:val="24"/>
          <w:szCs w:val="24"/>
          <w:shd w:val="clear" w:color="auto" w:fill="FFFFFF"/>
          <w:lang w:val="en-US"/>
        </w:rPr>
        <w:t>MASTITIS</w:t>
      </w:r>
      <w:r w:rsidRPr="00464F0C">
        <w:rPr>
          <w:rFonts w:ascii="Times New Roman" w:hAnsi="Times New Roman"/>
          <w:sz w:val="24"/>
          <w:szCs w:val="24"/>
          <w:shd w:val="clear" w:color="auto" w:fill="FFFFFF"/>
        </w:rPr>
        <w:t xml:space="preserve"> </w:t>
      </w:r>
      <w:r w:rsidRPr="00751CE8">
        <w:rPr>
          <w:rFonts w:ascii="Times New Roman" w:hAnsi="Times New Roman"/>
          <w:sz w:val="24"/>
          <w:szCs w:val="24"/>
          <w:shd w:val="clear" w:color="auto" w:fill="FFFFFF"/>
          <w:lang w:val="en-US"/>
        </w:rPr>
        <w:t>IN</w:t>
      </w:r>
      <w:r w:rsidRPr="00464F0C">
        <w:rPr>
          <w:rFonts w:ascii="Times New Roman" w:hAnsi="Times New Roman"/>
          <w:sz w:val="24"/>
          <w:szCs w:val="24"/>
          <w:shd w:val="clear" w:color="auto" w:fill="FFFFFF"/>
        </w:rPr>
        <w:t xml:space="preserve"> </w:t>
      </w:r>
      <w:r w:rsidRPr="00751CE8">
        <w:rPr>
          <w:rFonts w:ascii="Times New Roman" w:hAnsi="Times New Roman"/>
          <w:sz w:val="24"/>
          <w:szCs w:val="24"/>
          <w:shd w:val="clear" w:color="auto" w:fill="FFFFFF"/>
          <w:lang w:val="en-US"/>
        </w:rPr>
        <w:t>COWS</w:t>
      </w:r>
    </w:p>
    <w:p w:rsidR="00751CE8" w:rsidRPr="00464F0C" w:rsidRDefault="00585551" w:rsidP="00751CE8">
      <w:pPr>
        <w:spacing w:after="0" w:line="240" w:lineRule="auto"/>
        <w:jc w:val="center"/>
        <w:rPr>
          <w:rStyle w:val="apple-converted-space"/>
          <w:rFonts w:ascii="Times New Roman" w:hAnsi="Times New Roman"/>
          <w:sz w:val="28"/>
          <w:szCs w:val="28"/>
          <w:shd w:val="clear" w:color="auto" w:fill="FFFFFF"/>
          <w:lang w:val="en-US"/>
        </w:rPr>
      </w:pPr>
      <w:r w:rsidRPr="00557D61">
        <w:rPr>
          <w:rFonts w:ascii="Times New Roman" w:hAnsi="Times New Roman"/>
          <w:sz w:val="28"/>
          <w:szCs w:val="28"/>
          <w:lang w:val="en-US"/>
        </w:rPr>
        <w:br/>
      </w:r>
      <w:r>
        <w:rPr>
          <w:rFonts w:ascii="Times New Roman" w:hAnsi="Times New Roman"/>
          <w:sz w:val="28"/>
          <w:szCs w:val="28"/>
          <w:shd w:val="clear" w:color="auto" w:fill="FFFFFF"/>
          <w:lang w:val="en-US"/>
        </w:rPr>
        <w:t>Mingazutdinova</w:t>
      </w:r>
      <w:r w:rsidRPr="00751CE8">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R</w:t>
      </w:r>
      <w:r w:rsidRPr="00751CE8">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R</w:t>
      </w:r>
      <w:r w:rsidRPr="00751CE8">
        <w:rPr>
          <w:rFonts w:ascii="Times New Roman" w:hAnsi="Times New Roman"/>
          <w:sz w:val="28"/>
          <w:szCs w:val="28"/>
          <w:shd w:val="clear" w:color="auto" w:fill="FFFFFF"/>
          <w:lang w:val="en-US"/>
        </w:rPr>
        <w:t>.</w:t>
      </w:r>
    </w:p>
    <w:p w:rsidR="00751CE8" w:rsidRDefault="00751CE8" w:rsidP="00751CE8">
      <w:pPr>
        <w:spacing w:after="0" w:line="240" w:lineRule="auto"/>
        <w:jc w:val="center"/>
        <w:rPr>
          <w:rStyle w:val="apple-converted-space"/>
          <w:rFonts w:ascii="Times New Roman" w:hAnsi="Times New Roman"/>
          <w:sz w:val="28"/>
          <w:szCs w:val="28"/>
          <w:shd w:val="clear" w:color="auto" w:fill="FFFFFF"/>
          <w:lang w:val="en-US"/>
        </w:rPr>
      </w:pPr>
      <w:r>
        <w:rPr>
          <w:rStyle w:val="apple-converted-space"/>
          <w:rFonts w:ascii="Times New Roman" w:hAnsi="Times New Roman"/>
          <w:sz w:val="28"/>
          <w:szCs w:val="28"/>
          <w:shd w:val="clear" w:color="auto" w:fill="FFFFFF"/>
          <w:lang w:val="en-US"/>
        </w:rPr>
        <w:t>Summary</w:t>
      </w:r>
    </w:p>
    <w:p w:rsidR="00751CE8" w:rsidRDefault="00751CE8" w:rsidP="00751CE8">
      <w:pPr>
        <w:spacing w:after="0" w:line="240" w:lineRule="auto"/>
        <w:ind w:firstLine="567"/>
        <w:jc w:val="center"/>
        <w:rPr>
          <w:rFonts w:ascii="Times New Roman" w:hAnsi="Times New Roman"/>
          <w:sz w:val="28"/>
          <w:szCs w:val="28"/>
          <w:shd w:val="clear" w:color="auto" w:fill="FFFFFF"/>
          <w:lang w:val="en-US"/>
        </w:rPr>
      </w:pPr>
    </w:p>
    <w:p w:rsidR="00585551" w:rsidRDefault="00585551" w:rsidP="00751CE8">
      <w:pPr>
        <w:spacing w:after="0" w:line="240" w:lineRule="auto"/>
        <w:ind w:firstLine="567"/>
        <w:rPr>
          <w:rFonts w:ascii="Times New Roman" w:hAnsi="Times New Roman"/>
          <w:sz w:val="28"/>
          <w:szCs w:val="28"/>
          <w:lang w:val="en-US"/>
        </w:rPr>
      </w:pPr>
      <w:r>
        <w:rPr>
          <w:rFonts w:ascii="Times New Roman" w:hAnsi="Times New Roman"/>
          <w:sz w:val="28"/>
          <w:szCs w:val="28"/>
          <w:shd w:val="clear" w:color="auto" w:fill="FFFFFF"/>
          <w:lang w:val="en-US"/>
        </w:rPr>
        <w:t>Diseases of the mammary gland are responsible for the reduced milk production, impairs milk quality and reduce the timing of the economic useful life of cows. Mastitis affected animals with abnormalities, defects of the udder and teats.</w:t>
      </w:r>
    </w:p>
    <w:p w:rsidR="00585551" w:rsidRDefault="00585551" w:rsidP="00585551">
      <w:pPr>
        <w:spacing w:after="0" w:line="240" w:lineRule="auto"/>
        <w:jc w:val="right"/>
        <w:rPr>
          <w:rFonts w:ascii="Times New Roman" w:hAnsi="Times New Roman"/>
          <w:sz w:val="28"/>
          <w:szCs w:val="28"/>
          <w:lang w:val="en-US"/>
        </w:rPr>
      </w:pPr>
    </w:p>
    <w:p w:rsidR="00751CE8" w:rsidRDefault="00751CE8" w:rsidP="00585551">
      <w:pPr>
        <w:spacing w:after="0" w:line="240" w:lineRule="auto"/>
        <w:jc w:val="right"/>
        <w:rPr>
          <w:rFonts w:ascii="Times New Roman" w:hAnsi="Times New Roman"/>
          <w:sz w:val="28"/>
          <w:szCs w:val="28"/>
          <w:lang w:val="en-US"/>
        </w:rPr>
      </w:pPr>
    </w:p>
    <w:p w:rsidR="00751CE8" w:rsidRDefault="00751CE8" w:rsidP="00585551">
      <w:pPr>
        <w:spacing w:after="0" w:line="240" w:lineRule="auto"/>
        <w:jc w:val="right"/>
        <w:rPr>
          <w:rFonts w:ascii="Times New Roman" w:hAnsi="Times New Roman"/>
          <w:sz w:val="28"/>
          <w:szCs w:val="28"/>
          <w:lang w:val="en-US"/>
        </w:rPr>
      </w:pPr>
    </w:p>
    <w:p w:rsidR="00751CE8" w:rsidRDefault="00751CE8" w:rsidP="00585551">
      <w:pPr>
        <w:spacing w:after="0" w:line="240" w:lineRule="auto"/>
        <w:jc w:val="right"/>
        <w:rPr>
          <w:rFonts w:ascii="Times New Roman" w:hAnsi="Times New Roman"/>
          <w:sz w:val="28"/>
          <w:szCs w:val="28"/>
          <w:lang w:val="en-US"/>
        </w:rPr>
      </w:pPr>
    </w:p>
    <w:p w:rsidR="00585551" w:rsidRPr="00464F0C" w:rsidRDefault="00585551" w:rsidP="00585551">
      <w:pPr>
        <w:spacing w:after="0" w:line="240" w:lineRule="auto"/>
        <w:jc w:val="right"/>
        <w:rPr>
          <w:rFonts w:ascii="Times New Roman" w:hAnsi="Times New Roman"/>
          <w:sz w:val="28"/>
          <w:szCs w:val="28"/>
          <w:lang w:bidi="he-IL"/>
        </w:rPr>
      </w:pPr>
      <w:r>
        <w:rPr>
          <w:rFonts w:ascii="Times New Roman" w:hAnsi="Times New Roman"/>
          <w:sz w:val="28"/>
          <w:szCs w:val="28"/>
        </w:rPr>
        <w:lastRenderedPageBreak/>
        <w:t>УДК  616</w:t>
      </w:r>
      <w:r>
        <w:rPr>
          <w:rFonts w:ascii="Times New Roman" w:hAnsi="Times New Roman"/>
          <w:sz w:val="28"/>
          <w:szCs w:val="28"/>
          <w:lang w:bidi="he-IL"/>
        </w:rPr>
        <w:t>:615-092:612.111.11.7.3:636.4</w:t>
      </w:r>
    </w:p>
    <w:p w:rsidR="00751CE8" w:rsidRPr="00464F0C" w:rsidRDefault="00751CE8" w:rsidP="00585551">
      <w:pPr>
        <w:spacing w:after="0" w:line="240" w:lineRule="auto"/>
        <w:jc w:val="right"/>
        <w:rPr>
          <w:rFonts w:ascii="Times New Roman" w:hAnsi="Times New Roman"/>
          <w:sz w:val="28"/>
          <w:szCs w:val="28"/>
          <w:lang w:bidi="he-IL"/>
        </w:rPr>
      </w:pPr>
    </w:p>
    <w:p w:rsidR="00585551" w:rsidRPr="00464F0C"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lang w:bidi="he-IL"/>
        </w:rPr>
        <w:t>ВЛИЯНИЕ ПРЕПАРАТА «ФЕРСЕЛ»</w:t>
      </w:r>
      <w:r>
        <w:rPr>
          <w:rFonts w:ascii="Times New Roman" w:hAnsi="Times New Roman"/>
          <w:b/>
          <w:sz w:val="28"/>
          <w:szCs w:val="28"/>
        </w:rPr>
        <w:tab/>
        <w:t>`НА УРОВЕНЬ ГЕМОГЛОБИНА, КОЛИЧЕСТВО ЭРИТРОЦИТОВ И ЛЕЙКОЦИТОВ ПОРОСЯТ</w:t>
      </w:r>
    </w:p>
    <w:p w:rsidR="00751CE8" w:rsidRPr="00464F0C" w:rsidRDefault="00751CE8"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Н</w:t>
      </w:r>
      <w:r>
        <w:rPr>
          <w:rFonts w:ascii="Times New Roman" w:hAnsi="Times New Roman"/>
          <w:b/>
          <w:sz w:val="28"/>
          <w:szCs w:val="28"/>
          <w:lang w:bidi="he-IL"/>
        </w:rPr>
        <w:t>аджами  Слеман</w:t>
      </w:r>
      <w:r>
        <w:rPr>
          <w:rFonts w:ascii="Times New Roman" w:hAnsi="Times New Roman"/>
          <w:b/>
          <w:sz w:val="28"/>
          <w:szCs w:val="28"/>
        </w:rPr>
        <w:t xml:space="preserve">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Гасанов А.С., профессор кафедры терапии и клинической диагностики с рентгенологией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751CE8" w:rsidRPr="00464F0C" w:rsidRDefault="00751CE8" w:rsidP="00585551">
      <w:pPr>
        <w:spacing w:after="0" w:line="240" w:lineRule="auto"/>
        <w:rPr>
          <w:rFonts w:ascii="Times New Roman" w:hAnsi="Times New Roman"/>
          <w:b/>
          <w:i/>
          <w:sz w:val="28"/>
          <w:szCs w:val="28"/>
        </w:rPr>
      </w:pPr>
    </w:p>
    <w:p w:rsidR="00585551" w:rsidRPr="00DC057D" w:rsidRDefault="00585551" w:rsidP="00791E21">
      <w:pPr>
        <w:spacing w:after="0" w:line="240" w:lineRule="auto"/>
        <w:ind w:firstLine="567"/>
        <w:rPr>
          <w:rFonts w:ascii="Times New Roman" w:hAnsi="Times New Roman"/>
          <w:sz w:val="28"/>
          <w:szCs w:val="28"/>
        </w:rPr>
      </w:pPr>
      <w:r w:rsidRPr="00DC057D">
        <w:rPr>
          <w:rFonts w:ascii="Times New Roman" w:hAnsi="Times New Roman"/>
          <w:b/>
          <w:sz w:val="28"/>
          <w:szCs w:val="28"/>
        </w:rPr>
        <w:t>Ключевые слова:</w:t>
      </w:r>
      <w:r>
        <w:rPr>
          <w:rFonts w:ascii="Times New Roman" w:hAnsi="Times New Roman"/>
          <w:sz w:val="28"/>
          <w:szCs w:val="28"/>
        </w:rPr>
        <w:t xml:space="preserve"> эритроциты, гемоглобин, кровь, лейкоциты</w:t>
      </w:r>
      <w:r>
        <w:rPr>
          <w:rFonts w:ascii="Times New Roman" w:hAnsi="Times New Roman"/>
          <w:sz w:val="28"/>
          <w:szCs w:val="28"/>
          <w:lang w:bidi="he-IL"/>
        </w:rPr>
        <w:t xml:space="preserve">, </w:t>
      </w:r>
      <w:r>
        <w:rPr>
          <w:rFonts w:ascii="Times New Roman" w:hAnsi="Times New Roman"/>
          <w:sz w:val="28"/>
          <w:szCs w:val="28"/>
        </w:rPr>
        <w:t>поросята</w:t>
      </w:r>
      <w:r w:rsidR="00DC057D">
        <w:rPr>
          <w:rFonts w:ascii="Times New Roman" w:hAnsi="Times New Roman"/>
          <w:sz w:val="28"/>
          <w:szCs w:val="28"/>
        </w:rPr>
        <w:t>.</w:t>
      </w:r>
    </w:p>
    <w:p w:rsidR="00585551" w:rsidRPr="00DC057D" w:rsidRDefault="00585551" w:rsidP="00791E21">
      <w:pPr>
        <w:spacing w:after="0" w:line="240" w:lineRule="auto"/>
        <w:ind w:firstLine="567"/>
        <w:rPr>
          <w:rFonts w:ascii="Times New Roman" w:hAnsi="Times New Roman"/>
          <w:sz w:val="28"/>
          <w:szCs w:val="28"/>
          <w:lang w:val="en-US"/>
        </w:rPr>
      </w:pPr>
      <w:r w:rsidRPr="00DC057D">
        <w:rPr>
          <w:rFonts w:ascii="Times New Roman" w:hAnsi="Times New Roman"/>
          <w:b/>
          <w:sz w:val="28"/>
          <w:szCs w:val="28"/>
          <w:lang w:val="en-US"/>
        </w:rPr>
        <w:t>Key words:</w:t>
      </w:r>
      <w:r>
        <w:rPr>
          <w:rFonts w:ascii="Times New Roman" w:hAnsi="Times New Roman"/>
          <w:sz w:val="28"/>
          <w:szCs w:val="28"/>
          <w:lang w:val="en-US"/>
        </w:rPr>
        <w:t xml:space="preserve">  red corpuscles</w:t>
      </w:r>
      <w:r>
        <w:rPr>
          <w:rFonts w:ascii="Times New Roman" w:hAnsi="Times New Roman"/>
          <w:sz w:val="28"/>
          <w:szCs w:val="28"/>
          <w:lang w:val="en-US" w:bidi="he-IL"/>
        </w:rPr>
        <w:t xml:space="preserve">, </w:t>
      </w:r>
      <w:r>
        <w:rPr>
          <w:rFonts w:ascii="Times New Roman" w:hAnsi="Times New Roman"/>
          <w:sz w:val="28"/>
          <w:szCs w:val="28"/>
          <w:lang w:val="en-US"/>
        </w:rPr>
        <w:t>leucocytes</w:t>
      </w:r>
      <w:r>
        <w:rPr>
          <w:rFonts w:ascii="Times New Roman" w:hAnsi="Times New Roman"/>
          <w:sz w:val="28"/>
          <w:szCs w:val="28"/>
          <w:lang w:val="en-US" w:bidi="he-IL"/>
        </w:rPr>
        <w:t xml:space="preserve">, </w:t>
      </w:r>
      <w:r>
        <w:rPr>
          <w:rFonts w:ascii="Times New Roman" w:hAnsi="Times New Roman"/>
          <w:sz w:val="28"/>
          <w:szCs w:val="28"/>
          <w:lang w:val="en-US"/>
        </w:rPr>
        <w:t>blood</w:t>
      </w:r>
      <w:r>
        <w:rPr>
          <w:rFonts w:ascii="Times New Roman" w:hAnsi="Times New Roman"/>
          <w:sz w:val="28"/>
          <w:szCs w:val="28"/>
          <w:lang w:val="en-US" w:bidi="he-IL"/>
        </w:rPr>
        <w:t xml:space="preserve">, </w:t>
      </w:r>
      <w:r>
        <w:rPr>
          <w:rFonts w:ascii="Times New Roman" w:hAnsi="Times New Roman"/>
          <w:sz w:val="28"/>
          <w:szCs w:val="28"/>
          <w:lang w:val="en-US"/>
        </w:rPr>
        <w:t>pigs</w:t>
      </w:r>
      <w:r>
        <w:rPr>
          <w:rFonts w:ascii="Times New Roman" w:hAnsi="Times New Roman"/>
          <w:sz w:val="28"/>
          <w:szCs w:val="28"/>
          <w:lang w:val="en-US" w:bidi="he-IL"/>
        </w:rPr>
        <w:t xml:space="preserve">, </w:t>
      </w:r>
      <w:r>
        <w:rPr>
          <w:rFonts w:ascii="Times New Roman" w:hAnsi="Times New Roman"/>
          <w:sz w:val="28"/>
          <w:szCs w:val="28"/>
          <w:lang w:val="en-US"/>
        </w:rPr>
        <w:t>hemoglobin</w:t>
      </w:r>
      <w:r w:rsidR="00DC057D" w:rsidRPr="00DC057D">
        <w:rPr>
          <w:rFonts w:ascii="Times New Roman" w:hAnsi="Times New Roman"/>
          <w:sz w:val="28"/>
          <w:szCs w:val="28"/>
          <w:lang w:val="en-US"/>
        </w:rPr>
        <w:t>.</w:t>
      </w:r>
    </w:p>
    <w:p w:rsidR="00DC057D" w:rsidRDefault="00DC057D" w:rsidP="00791E21">
      <w:pPr>
        <w:spacing w:after="0" w:line="240" w:lineRule="auto"/>
        <w:ind w:firstLine="567"/>
        <w:rPr>
          <w:rFonts w:ascii="Times New Roman" w:hAnsi="Times New Roman"/>
          <w:sz w:val="28"/>
          <w:szCs w:val="28"/>
          <w:lang w:val="en-US"/>
        </w:rPr>
      </w:pP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t>Влияние факторов внешней среды на живой организм не может не сказаться на формировании и проявлении защитных сил организма, поэтому изучение таких факторов становится важной частью научных исследований. Особое значение это приобретает в свиноводстве – одной из интенсивных отраслей промышленного животноводства.</w:t>
      </w:r>
    </w:p>
    <w:p w:rsidR="00585551" w:rsidRDefault="00585551" w:rsidP="00791E21">
      <w:pPr>
        <w:spacing w:after="0" w:line="240" w:lineRule="auto"/>
        <w:ind w:firstLine="567"/>
        <w:rPr>
          <w:rFonts w:ascii="Times New Roman" w:hAnsi="Times New Roman"/>
          <w:sz w:val="28"/>
          <w:szCs w:val="28"/>
        </w:rPr>
      </w:pPr>
      <w:r>
        <w:rPr>
          <w:rFonts w:ascii="Times New Roman" w:hAnsi="Times New Roman"/>
          <w:b/>
          <w:sz w:val="28"/>
          <w:szCs w:val="28"/>
        </w:rPr>
        <w:t>Материал и методы.</w:t>
      </w:r>
      <w:r>
        <w:rPr>
          <w:rFonts w:ascii="Times New Roman" w:hAnsi="Times New Roman"/>
          <w:sz w:val="28"/>
          <w:szCs w:val="28"/>
        </w:rPr>
        <w:t xml:space="preserve"> В опыте были использованы 20 голов глубокосупоростных свиноматок, разделенные на четыре равнозначные группы, подобранных по принципу аналогов. Свиноматкам первой, второй, третей групп в рацион был включен препарат «Ферсел» за месяц до опороса в дозе 250, 500,750мг на голову и 750, 1500, 2250мг на голову после опороса соответственно. Свиноматки опытных групп препарат получали до отъема поросят. Четвертая группа свиноматок служила контролем, которая содержалась на обычном рационе. </w:t>
      </w:r>
    </w:p>
    <w:p w:rsidR="00585551" w:rsidRDefault="00585551" w:rsidP="00791E21">
      <w:pPr>
        <w:pStyle w:val="a7"/>
        <w:tabs>
          <w:tab w:val="left" w:pos="0"/>
        </w:tabs>
        <w:ind w:left="0" w:firstLine="567"/>
        <w:rPr>
          <w:sz w:val="28"/>
          <w:szCs w:val="28"/>
        </w:rPr>
      </w:pPr>
      <w:r>
        <w:rPr>
          <w:sz w:val="28"/>
          <w:szCs w:val="28"/>
        </w:rPr>
        <w:t>Поросята, полученные от свиноматок первой, второй и третей группы не подвергались к профилактическим обработкам против железодефицитной анемии. В то время как поросята от четвертой группы были подвергнуты к профилактическим обработкам против железодефицитной анемии, для этого вводили внутримышечно ферроглюкин – 75 в дозе 2 мл на голову.</w:t>
      </w: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t>Для изучения влияния препарата «Ферсел» на росто-весовые показатели проводили взвешивание поросят на 1, 10, 20, 30, 45, 60 дни исследования. В эти же сроки брали кровь из ушной вены для проведения гематологических показателей.</w:t>
      </w:r>
    </w:p>
    <w:p w:rsidR="00791E21" w:rsidRDefault="00585551" w:rsidP="00791E21">
      <w:pPr>
        <w:spacing w:after="0" w:line="240" w:lineRule="auto"/>
        <w:ind w:firstLine="567"/>
        <w:rPr>
          <w:rFonts w:ascii="Times New Roman" w:hAnsi="Times New Roman"/>
          <w:bCs/>
          <w:sz w:val="28"/>
          <w:szCs w:val="28"/>
        </w:rPr>
      </w:pPr>
      <w:r>
        <w:rPr>
          <w:rFonts w:ascii="Times New Roman" w:hAnsi="Times New Roman"/>
          <w:b/>
          <w:sz w:val="28"/>
          <w:szCs w:val="28"/>
        </w:rPr>
        <w:t>Результаты исследований.</w:t>
      </w:r>
      <w:r>
        <w:rPr>
          <w:rFonts w:ascii="Times New Roman" w:hAnsi="Times New Roman"/>
          <w:bCs/>
          <w:sz w:val="28"/>
          <w:szCs w:val="28"/>
        </w:rPr>
        <w:t xml:space="preserve"> Уровень гемоглобина (г %) полученных от подопытных свиноматок представлен в таблице №1.</w:t>
      </w:r>
    </w:p>
    <w:p w:rsidR="00791E21" w:rsidRDefault="00791E21" w:rsidP="00791E21">
      <w:pPr>
        <w:spacing w:after="0" w:line="240" w:lineRule="auto"/>
        <w:ind w:firstLine="567"/>
        <w:rPr>
          <w:rFonts w:ascii="Times New Roman" w:hAnsi="Times New Roman"/>
          <w:sz w:val="28"/>
          <w:szCs w:val="28"/>
        </w:rPr>
      </w:pPr>
      <w:r>
        <w:rPr>
          <w:rFonts w:ascii="Times New Roman" w:hAnsi="Times New Roman"/>
          <w:sz w:val="28"/>
          <w:szCs w:val="28"/>
        </w:rPr>
        <w:t xml:space="preserve">Для изучения уровня гемоглобина поросят полученных от подопытных свиноматок. Кровь брали из ушной вены. На 10, 20, 30, 45, 60 дней жизни. На 10 день исследования уровень гемоглобина в 1, 2, 3 </w:t>
      </w:r>
      <w:r>
        <w:rPr>
          <w:rFonts w:ascii="Times New Roman" w:hAnsi="Times New Roman"/>
          <w:sz w:val="28"/>
          <w:szCs w:val="28"/>
        </w:rPr>
        <w:lastRenderedPageBreak/>
        <w:t>группах имело значительное отличие от показателей группы биологического контроля в последующие сроки исследования эти показатели приблизились и в конец эксперимента, т.е. на 60 день, практически были ровны во всех опытных и контрольных группах.</w:t>
      </w:r>
    </w:p>
    <w:p w:rsidR="00791E21" w:rsidRDefault="00791E21" w:rsidP="00791E21">
      <w:pPr>
        <w:spacing w:after="0" w:line="240" w:lineRule="auto"/>
        <w:ind w:firstLine="708"/>
        <w:rPr>
          <w:rFonts w:ascii="Times New Roman" w:hAnsi="Times New Roman"/>
          <w:sz w:val="28"/>
          <w:szCs w:val="28"/>
        </w:rPr>
      </w:pPr>
    </w:p>
    <w:p w:rsidR="00585551" w:rsidRDefault="00791E21" w:rsidP="00791E21">
      <w:pPr>
        <w:spacing w:after="0" w:line="240" w:lineRule="auto"/>
        <w:jc w:val="center"/>
        <w:rPr>
          <w:rFonts w:ascii="Times New Roman" w:hAnsi="Times New Roman"/>
          <w:sz w:val="28"/>
          <w:szCs w:val="28"/>
        </w:rPr>
      </w:pPr>
      <w:r>
        <w:rPr>
          <w:rFonts w:ascii="Times New Roman" w:hAnsi="Times New Roman"/>
          <w:sz w:val="28"/>
          <w:szCs w:val="28"/>
        </w:rPr>
        <w:t xml:space="preserve">Таблица 1 </w:t>
      </w:r>
    </w:p>
    <w:p w:rsidR="00791E21" w:rsidRDefault="00791E21" w:rsidP="00791E21">
      <w:pPr>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524"/>
        <w:gridCol w:w="1702"/>
        <w:gridCol w:w="1524"/>
        <w:gridCol w:w="1631"/>
        <w:gridCol w:w="1701"/>
      </w:tblGrid>
      <w:tr w:rsidR="00585551" w:rsidTr="00791E21">
        <w:trPr>
          <w:trHeight w:val="427"/>
        </w:trPr>
        <w:tc>
          <w:tcPr>
            <w:tcW w:w="990" w:type="dxa"/>
            <w:vMerge w:val="restart"/>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lang w:bidi="he-IL"/>
              </w:rPr>
            </w:pPr>
            <w:r w:rsidRPr="00791E21">
              <w:rPr>
                <w:rFonts w:ascii="Times New Roman" w:eastAsia="Times New Roman" w:hAnsi="Times New Roman"/>
                <w:sz w:val="24"/>
                <w:szCs w:val="24"/>
                <w:lang w:bidi="he-IL"/>
              </w:rPr>
              <w:t>группы</w:t>
            </w:r>
          </w:p>
        </w:tc>
        <w:tc>
          <w:tcPr>
            <w:tcW w:w="8082" w:type="dxa"/>
            <w:gridSpan w:val="5"/>
            <w:tcBorders>
              <w:top w:val="single" w:sz="4" w:space="0" w:color="000000"/>
              <w:left w:val="single" w:sz="4" w:space="0" w:color="000000"/>
              <w:bottom w:val="single" w:sz="4" w:space="0" w:color="auto"/>
              <w:right w:val="single" w:sz="4" w:space="0" w:color="000000"/>
            </w:tcBorders>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Срок исследование</w:t>
            </w:r>
          </w:p>
        </w:tc>
      </w:tr>
      <w:tr w:rsidR="00585551" w:rsidTr="00791E21">
        <w:trPr>
          <w:trHeight w:val="293"/>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585551" w:rsidRPr="00791E21" w:rsidRDefault="00585551">
            <w:pPr>
              <w:spacing w:after="0" w:line="240" w:lineRule="auto"/>
              <w:rPr>
                <w:rFonts w:ascii="Times New Roman" w:eastAsia="Times New Roman" w:hAnsi="Times New Roman"/>
                <w:sz w:val="24"/>
                <w:szCs w:val="24"/>
                <w:lang w:bidi="he-IL"/>
              </w:rPr>
            </w:pP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10</w:t>
            </w:r>
          </w:p>
        </w:tc>
        <w:tc>
          <w:tcPr>
            <w:tcW w:w="1702"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20</w:t>
            </w: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30</w:t>
            </w:r>
          </w:p>
        </w:tc>
        <w:tc>
          <w:tcPr>
            <w:tcW w:w="1631"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45</w:t>
            </w:r>
          </w:p>
        </w:tc>
        <w:tc>
          <w:tcPr>
            <w:tcW w:w="1701"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60</w:t>
            </w:r>
          </w:p>
        </w:tc>
      </w:tr>
      <w:tr w:rsidR="00585551" w:rsidTr="00791E21">
        <w:tc>
          <w:tcPr>
            <w:tcW w:w="990"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w:t>
            </w:r>
          </w:p>
        </w:tc>
        <w:tc>
          <w:tcPr>
            <w:tcW w:w="1524"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12,8+0,3</w:t>
            </w:r>
          </w:p>
        </w:tc>
        <w:tc>
          <w:tcPr>
            <w:tcW w:w="1702"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bCs/>
                <w:sz w:val="24"/>
                <w:szCs w:val="24"/>
              </w:rPr>
              <w:t>13,4+0,3</w:t>
            </w:r>
          </w:p>
        </w:tc>
        <w:tc>
          <w:tcPr>
            <w:tcW w:w="1524"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13,4+0,4</w:t>
            </w:r>
          </w:p>
        </w:tc>
        <w:tc>
          <w:tcPr>
            <w:tcW w:w="1631"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13,3+0,5</w:t>
            </w:r>
          </w:p>
        </w:tc>
        <w:tc>
          <w:tcPr>
            <w:tcW w:w="1701"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13,5+0,5</w:t>
            </w:r>
          </w:p>
        </w:tc>
      </w:tr>
      <w:tr w:rsidR="00585551" w:rsidTr="00791E21">
        <w:tc>
          <w:tcPr>
            <w:tcW w:w="990"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w:t>
            </w: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13,7+0,3</w:t>
            </w:r>
          </w:p>
        </w:tc>
        <w:tc>
          <w:tcPr>
            <w:tcW w:w="1702"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13,6+0,4</w:t>
            </w: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13,8+0,3</w:t>
            </w:r>
          </w:p>
        </w:tc>
        <w:tc>
          <w:tcPr>
            <w:tcW w:w="1631"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13,8 +0,5</w:t>
            </w:r>
          </w:p>
        </w:tc>
        <w:tc>
          <w:tcPr>
            <w:tcW w:w="1701"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14,0+0,2</w:t>
            </w:r>
          </w:p>
        </w:tc>
      </w:tr>
      <w:tr w:rsidR="00585551" w:rsidTr="00791E21">
        <w:tc>
          <w:tcPr>
            <w:tcW w:w="990" w:type="dxa"/>
            <w:tcBorders>
              <w:top w:val="single" w:sz="4" w:space="0" w:color="auto"/>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w:t>
            </w: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13,4+0,4</w:t>
            </w:r>
          </w:p>
        </w:tc>
        <w:tc>
          <w:tcPr>
            <w:tcW w:w="1702"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13,4+0,4</w:t>
            </w:r>
          </w:p>
        </w:tc>
        <w:tc>
          <w:tcPr>
            <w:tcW w:w="1524"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13,6+0,3</w:t>
            </w:r>
          </w:p>
        </w:tc>
        <w:tc>
          <w:tcPr>
            <w:tcW w:w="1631"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13,4+0,6</w:t>
            </w:r>
          </w:p>
        </w:tc>
        <w:tc>
          <w:tcPr>
            <w:tcW w:w="1701" w:type="dxa"/>
            <w:tcBorders>
              <w:top w:val="single" w:sz="4" w:space="0" w:color="auto"/>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13,4+0,4</w:t>
            </w:r>
          </w:p>
        </w:tc>
      </w:tr>
      <w:tr w:rsidR="00585551" w:rsidTr="00791E21">
        <w:tc>
          <w:tcPr>
            <w:tcW w:w="990"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w:t>
            </w:r>
          </w:p>
        </w:tc>
        <w:tc>
          <w:tcPr>
            <w:tcW w:w="1524"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bCs/>
                <w:sz w:val="24"/>
                <w:szCs w:val="24"/>
              </w:rPr>
              <w:t>10,0+0,4</w:t>
            </w:r>
          </w:p>
        </w:tc>
        <w:tc>
          <w:tcPr>
            <w:tcW w:w="1702"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bCs/>
                <w:sz w:val="24"/>
                <w:szCs w:val="24"/>
              </w:rPr>
              <w:t>12,1+0,2</w:t>
            </w:r>
          </w:p>
        </w:tc>
        <w:tc>
          <w:tcPr>
            <w:tcW w:w="1524"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12,6+0,4</w:t>
            </w:r>
          </w:p>
        </w:tc>
        <w:tc>
          <w:tcPr>
            <w:tcW w:w="1631"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12,4+0,3</w:t>
            </w:r>
          </w:p>
        </w:tc>
        <w:tc>
          <w:tcPr>
            <w:tcW w:w="1701"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13,4+0,4</w:t>
            </w:r>
          </w:p>
        </w:tc>
      </w:tr>
    </w:tbl>
    <w:p w:rsidR="00585551" w:rsidRDefault="00585551" w:rsidP="00585551">
      <w:pPr>
        <w:spacing w:after="0" w:line="240" w:lineRule="auto"/>
        <w:ind w:firstLine="708"/>
        <w:rPr>
          <w:rFonts w:ascii="Times New Roman" w:hAnsi="Times New Roman"/>
          <w:b/>
          <w:sz w:val="28"/>
          <w:szCs w:val="28"/>
        </w:rPr>
      </w:pP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t>Уровень количества эритроцитов у поросят полученных от подопытных свиноматок представлена в таблице №2</w:t>
      </w:r>
      <w:r w:rsidR="00791E21">
        <w:rPr>
          <w:rFonts w:ascii="Times New Roman" w:hAnsi="Times New Roman"/>
          <w:sz w:val="28"/>
          <w:szCs w:val="28"/>
        </w:rPr>
        <w:t>.</w:t>
      </w:r>
    </w:p>
    <w:p w:rsidR="00791E21" w:rsidRDefault="00791E21" w:rsidP="00585551">
      <w:pPr>
        <w:spacing w:after="0" w:line="240" w:lineRule="auto"/>
        <w:ind w:firstLine="708"/>
        <w:rPr>
          <w:rFonts w:ascii="Times New Roman" w:hAnsi="Times New Roman"/>
          <w:sz w:val="28"/>
          <w:szCs w:val="28"/>
        </w:rPr>
      </w:pPr>
    </w:p>
    <w:p w:rsidR="00791E21" w:rsidRDefault="00791E21" w:rsidP="00791E21">
      <w:pPr>
        <w:spacing w:after="0" w:line="240" w:lineRule="auto"/>
        <w:jc w:val="center"/>
        <w:rPr>
          <w:rFonts w:ascii="Times New Roman" w:hAnsi="Times New Roman"/>
          <w:sz w:val="28"/>
          <w:szCs w:val="28"/>
        </w:rPr>
      </w:pPr>
      <w:r>
        <w:rPr>
          <w:rFonts w:ascii="Times New Roman" w:hAnsi="Times New Roman"/>
          <w:sz w:val="28"/>
          <w:szCs w:val="28"/>
        </w:rPr>
        <w:t>Таблица 2</w:t>
      </w:r>
    </w:p>
    <w:p w:rsidR="00585551" w:rsidRDefault="00585551" w:rsidP="00585551">
      <w:pPr>
        <w:spacing w:after="0" w:line="240" w:lineRule="auto"/>
        <w:ind w:firstLine="708"/>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9"/>
        <w:gridCol w:w="1523"/>
        <w:gridCol w:w="1702"/>
        <w:gridCol w:w="1524"/>
        <w:gridCol w:w="1791"/>
        <w:gridCol w:w="1647"/>
      </w:tblGrid>
      <w:tr w:rsidR="00585551" w:rsidTr="00791E21">
        <w:trPr>
          <w:trHeight w:val="287"/>
        </w:trPr>
        <w:tc>
          <w:tcPr>
            <w:tcW w:w="1099" w:type="dxa"/>
            <w:vMerge w:val="restart"/>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lang w:bidi="he-IL"/>
              </w:rPr>
            </w:pPr>
            <w:r w:rsidRPr="00791E21">
              <w:rPr>
                <w:rFonts w:ascii="Times New Roman" w:eastAsia="Times New Roman" w:hAnsi="Times New Roman"/>
                <w:sz w:val="24"/>
                <w:szCs w:val="24"/>
                <w:lang w:bidi="he-IL"/>
              </w:rPr>
              <w:t>группы</w:t>
            </w:r>
          </w:p>
        </w:tc>
        <w:tc>
          <w:tcPr>
            <w:tcW w:w="8223" w:type="dxa"/>
            <w:gridSpan w:val="5"/>
            <w:tcBorders>
              <w:top w:val="single" w:sz="4" w:space="0" w:color="000000"/>
              <w:left w:val="single" w:sz="4" w:space="0" w:color="000000"/>
              <w:bottom w:val="single" w:sz="4" w:space="0" w:color="auto"/>
              <w:right w:val="single" w:sz="4" w:space="0" w:color="000000"/>
            </w:tcBorders>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Срок исследование</w:t>
            </w:r>
          </w:p>
        </w:tc>
      </w:tr>
      <w:tr w:rsidR="00585551" w:rsidTr="00791E21">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551" w:rsidRPr="00791E21" w:rsidRDefault="00585551" w:rsidP="00791E21">
            <w:pPr>
              <w:spacing w:after="0" w:line="240" w:lineRule="auto"/>
              <w:jc w:val="center"/>
              <w:rPr>
                <w:rFonts w:ascii="Times New Roman" w:eastAsia="Times New Roman" w:hAnsi="Times New Roman"/>
                <w:sz w:val="24"/>
                <w:szCs w:val="24"/>
                <w:lang w:bidi="he-IL"/>
              </w:rPr>
            </w:pP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10</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20</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30</w:t>
            </w:r>
          </w:p>
        </w:tc>
        <w:tc>
          <w:tcPr>
            <w:tcW w:w="1800"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45</w:t>
            </w:r>
          </w:p>
        </w:tc>
        <w:tc>
          <w:tcPr>
            <w:tcW w:w="1654"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60</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w:t>
            </w:r>
          </w:p>
        </w:tc>
        <w:tc>
          <w:tcPr>
            <w:tcW w:w="1529"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6,8+0,4</w:t>
            </w:r>
          </w:p>
        </w:tc>
        <w:tc>
          <w:tcPr>
            <w:tcW w:w="1710"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bCs/>
                <w:sz w:val="24"/>
                <w:szCs w:val="24"/>
              </w:rPr>
              <w:t>6,6+0,5</w:t>
            </w:r>
          </w:p>
        </w:tc>
        <w:tc>
          <w:tcPr>
            <w:tcW w:w="1530"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6,7+0,4</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6,7+0,6</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6,8+0,5</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w:t>
            </w: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7,0+0,2</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6,9+0,5</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7,2+0,5</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7,4+0,4</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7,6+0,3</w:t>
            </w:r>
          </w:p>
        </w:tc>
      </w:tr>
      <w:tr w:rsidR="00585551" w:rsidTr="00585551">
        <w:tc>
          <w:tcPr>
            <w:tcW w:w="1099" w:type="dxa"/>
            <w:tcBorders>
              <w:top w:val="single" w:sz="4" w:space="0" w:color="auto"/>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w:t>
            </w: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6,8+0,4</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6,4+0,5</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6,8+0,4</w:t>
            </w:r>
          </w:p>
        </w:tc>
        <w:tc>
          <w:tcPr>
            <w:tcW w:w="1800"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6,8+0,4</w:t>
            </w:r>
          </w:p>
        </w:tc>
        <w:tc>
          <w:tcPr>
            <w:tcW w:w="1654" w:type="dxa"/>
            <w:tcBorders>
              <w:top w:val="single" w:sz="4" w:space="0" w:color="auto"/>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6,9+0,3</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w:t>
            </w:r>
          </w:p>
        </w:tc>
        <w:tc>
          <w:tcPr>
            <w:tcW w:w="1529"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sz w:val="24"/>
                <w:szCs w:val="24"/>
              </w:rPr>
              <w:t>6,9 +0,6</w:t>
            </w:r>
          </w:p>
        </w:tc>
        <w:tc>
          <w:tcPr>
            <w:tcW w:w="1710"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bCs/>
                <w:sz w:val="24"/>
                <w:szCs w:val="24"/>
              </w:rPr>
              <w:t>6,7+0,2</w:t>
            </w:r>
          </w:p>
        </w:tc>
        <w:tc>
          <w:tcPr>
            <w:tcW w:w="1530"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6,8+0,5</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7,6+0,3</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6,9+0,4</w:t>
            </w:r>
          </w:p>
        </w:tc>
      </w:tr>
    </w:tbl>
    <w:p w:rsidR="00585551" w:rsidRDefault="00585551" w:rsidP="00585551">
      <w:pPr>
        <w:spacing w:after="0" w:line="240" w:lineRule="auto"/>
        <w:ind w:firstLine="708"/>
        <w:rPr>
          <w:rFonts w:ascii="Times New Roman" w:hAnsi="Times New Roman"/>
          <w:b/>
          <w:sz w:val="28"/>
          <w:szCs w:val="28"/>
        </w:rPr>
      </w:pPr>
    </w:p>
    <w:p w:rsidR="00585551" w:rsidRDefault="00585551" w:rsidP="00791E21">
      <w:pPr>
        <w:spacing w:after="0" w:line="240" w:lineRule="auto"/>
        <w:ind w:firstLine="567"/>
        <w:rPr>
          <w:rFonts w:ascii="Times New Roman" w:hAnsi="Times New Roman"/>
          <w:bCs/>
          <w:sz w:val="28"/>
          <w:szCs w:val="28"/>
        </w:rPr>
      </w:pPr>
      <w:r>
        <w:rPr>
          <w:rFonts w:ascii="Times New Roman" w:hAnsi="Times New Roman"/>
          <w:bCs/>
          <w:sz w:val="28"/>
          <w:szCs w:val="28"/>
        </w:rPr>
        <w:t>Для определения количества эритроцитов у поросят полученных от подопытных свиноматок кровь брали из ушной вены на 10, 20, 30, 45, 60 дни жизни. Из полученных данных таблицы №2 видно, что количество эритроцитов во всех опытных и контрольной группах практически были равны во все сроки исследования не смотря на незначительное увеличение числа данного показателя во 2 опытной группе.</w:t>
      </w: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t>Уровень количества лейкоцитов у поросят полученных от подопытных свиноматок представлен в таблице №3</w:t>
      </w:r>
      <w:r w:rsidR="00791E21">
        <w:rPr>
          <w:rFonts w:ascii="Times New Roman" w:hAnsi="Times New Roman"/>
          <w:sz w:val="28"/>
          <w:szCs w:val="28"/>
        </w:rPr>
        <w:t>.</w:t>
      </w:r>
    </w:p>
    <w:p w:rsidR="00791E21" w:rsidRDefault="00791E21" w:rsidP="00791E21">
      <w:pPr>
        <w:spacing w:after="0" w:line="240" w:lineRule="auto"/>
        <w:ind w:firstLine="567"/>
        <w:rPr>
          <w:rFonts w:ascii="Times New Roman" w:hAnsi="Times New Roman"/>
          <w:sz w:val="28"/>
          <w:szCs w:val="28"/>
        </w:rPr>
      </w:pPr>
    </w:p>
    <w:p w:rsidR="00791E21" w:rsidRDefault="00791E21" w:rsidP="00791E21">
      <w:pPr>
        <w:spacing w:after="0" w:line="240" w:lineRule="auto"/>
        <w:jc w:val="center"/>
        <w:rPr>
          <w:rFonts w:ascii="Times New Roman" w:hAnsi="Times New Roman"/>
          <w:sz w:val="28"/>
          <w:szCs w:val="28"/>
        </w:rPr>
      </w:pPr>
      <w:r>
        <w:rPr>
          <w:rFonts w:ascii="Times New Roman" w:hAnsi="Times New Roman"/>
          <w:sz w:val="28"/>
          <w:szCs w:val="28"/>
        </w:rPr>
        <w:t>Таблица 3</w:t>
      </w:r>
    </w:p>
    <w:p w:rsidR="00585551" w:rsidRDefault="00585551" w:rsidP="00585551">
      <w:pPr>
        <w:spacing w:after="0" w:line="240" w:lineRule="auto"/>
        <w:ind w:firstLine="708"/>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524"/>
        <w:gridCol w:w="1702"/>
        <w:gridCol w:w="1524"/>
        <w:gridCol w:w="1791"/>
        <w:gridCol w:w="1647"/>
      </w:tblGrid>
      <w:tr w:rsidR="00585551" w:rsidTr="00791E21">
        <w:trPr>
          <w:trHeight w:val="331"/>
        </w:trPr>
        <w:tc>
          <w:tcPr>
            <w:tcW w:w="1099" w:type="dxa"/>
            <w:vMerge w:val="restart"/>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lang w:bidi="he-IL"/>
              </w:rPr>
            </w:pPr>
            <w:r w:rsidRPr="00791E21">
              <w:rPr>
                <w:rFonts w:ascii="Times New Roman" w:eastAsia="Times New Roman" w:hAnsi="Times New Roman"/>
                <w:sz w:val="24"/>
                <w:szCs w:val="24"/>
                <w:lang w:bidi="he-IL"/>
              </w:rPr>
              <w:t>группы</w:t>
            </w:r>
          </w:p>
        </w:tc>
        <w:tc>
          <w:tcPr>
            <w:tcW w:w="8223" w:type="dxa"/>
            <w:gridSpan w:val="5"/>
            <w:tcBorders>
              <w:top w:val="single" w:sz="4" w:space="0" w:color="000000"/>
              <w:left w:val="single" w:sz="4" w:space="0" w:color="000000"/>
              <w:bottom w:val="single" w:sz="4" w:space="0" w:color="auto"/>
              <w:right w:val="single" w:sz="4" w:space="0" w:color="000000"/>
            </w:tcBorders>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Срок исследование</w:t>
            </w:r>
          </w:p>
        </w:tc>
      </w:tr>
      <w:tr w:rsidR="00585551" w:rsidTr="00791E21">
        <w:trPr>
          <w:trHeight w:val="2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551" w:rsidRPr="00791E21" w:rsidRDefault="00585551" w:rsidP="00791E21">
            <w:pPr>
              <w:spacing w:after="0" w:line="240" w:lineRule="auto"/>
              <w:jc w:val="center"/>
              <w:rPr>
                <w:rFonts w:ascii="Times New Roman" w:eastAsia="Times New Roman" w:hAnsi="Times New Roman"/>
                <w:sz w:val="24"/>
                <w:szCs w:val="24"/>
                <w:lang w:bidi="he-IL"/>
              </w:rPr>
            </w:pP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10</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20</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30</w:t>
            </w:r>
          </w:p>
        </w:tc>
        <w:tc>
          <w:tcPr>
            <w:tcW w:w="1800"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45</w:t>
            </w:r>
          </w:p>
        </w:tc>
        <w:tc>
          <w:tcPr>
            <w:tcW w:w="1654"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60</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w:t>
            </w:r>
          </w:p>
        </w:tc>
        <w:tc>
          <w:tcPr>
            <w:tcW w:w="1529"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12,4+0,4</w:t>
            </w:r>
          </w:p>
        </w:tc>
        <w:tc>
          <w:tcPr>
            <w:tcW w:w="1710"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sz w:val="24"/>
                <w:szCs w:val="24"/>
              </w:rPr>
              <w:t>12,0+0,6</w:t>
            </w:r>
          </w:p>
        </w:tc>
        <w:tc>
          <w:tcPr>
            <w:tcW w:w="1530" w:type="dxa"/>
            <w:tcBorders>
              <w:top w:val="single" w:sz="4" w:space="0" w:color="auto"/>
              <w:left w:val="single" w:sz="4" w:space="0" w:color="000000"/>
              <w:bottom w:val="single" w:sz="4" w:space="0" w:color="auto"/>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12,1+0,1</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12,2+0,2</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12,2+0,1</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2</w:t>
            </w: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11,9+0,3</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12,0+0,6</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11,9+0,5</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12,2+0,4</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12,2+0,4</w:t>
            </w:r>
          </w:p>
        </w:tc>
      </w:tr>
      <w:tr w:rsidR="00585551" w:rsidTr="00585551">
        <w:tc>
          <w:tcPr>
            <w:tcW w:w="1099" w:type="dxa"/>
            <w:tcBorders>
              <w:top w:val="single" w:sz="4" w:space="0" w:color="auto"/>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3</w:t>
            </w:r>
          </w:p>
        </w:tc>
        <w:tc>
          <w:tcPr>
            <w:tcW w:w="1529"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11,8 +0,2</w:t>
            </w:r>
          </w:p>
        </w:tc>
        <w:tc>
          <w:tcPr>
            <w:tcW w:w="171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11,8+0,2</w:t>
            </w:r>
          </w:p>
        </w:tc>
        <w:tc>
          <w:tcPr>
            <w:tcW w:w="1530" w:type="dxa"/>
            <w:tcBorders>
              <w:top w:val="single" w:sz="4" w:space="0" w:color="auto"/>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11,9+0,6</w:t>
            </w:r>
          </w:p>
        </w:tc>
        <w:tc>
          <w:tcPr>
            <w:tcW w:w="1800" w:type="dxa"/>
            <w:tcBorders>
              <w:top w:val="single" w:sz="4" w:space="0" w:color="auto"/>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12,2+0,5</w:t>
            </w:r>
          </w:p>
        </w:tc>
        <w:tc>
          <w:tcPr>
            <w:tcW w:w="1654" w:type="dxa"/>
            <w:tcBorders>
              <w:top w:val="single" w:sz="4" w:space="0" w:color="auto"/>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12,4+0,4</w:t>
            </w:r>
          </w:p>
        </w:tc>
      </w:tr>
      <w:tr w:rsidR="00585551" w:rsidTr="00585551">
        <w:tc>
          <w:tcPr>
            <w:tcW w:w="1099" w:type="dxa"/>
            <w:tcBorders>
              <w:top w:val="single" w:sz="4" w:space="0" w:color="000000"/>
              <w:left w:val="single" w:sz="4" w:space="0" w:color="000000"/>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sz w:val="24"/>
                <w:szCs w:val="24"/>
              </w:rPr>
            </w:pPr>
            <w:r w:rsidRPr="00791E21">
              <w:rPr>
                <w:rFonts w:ascii="Times New Roman" w:eastAsia="Times New Roman" w:hAnsi="Times New Roman"/>
                <w:sz w:val="24"/>
                <w:szCs w:val="24"/>
              </w:rPr>
              <w:t>4</w:t>
            </w:r>
          </w:p>
        </w:tc>
        <w:tc>
          <w:tcPr>
            <w:tcW w:w="1529"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sz w:val="24"/>
                <w:szCs w:val="24"/>
              </w:rPr>
              <w:t>11,9+0,4</w:t>
            </w:r>
          </w:p>
        </w:tc>
        <w:tc>
          <w:tcPr>
            <w:tcW w:w="1710"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Cs/>
                <w:sz w:val="24"/>
                <w:szCs w:val="24"/>
              </w:rPr>
            </w:pPr>
            <w:r w:rsidRPr="00791E21">
              <w:rPr>
                <w:rFonts w:ascii="Times New Roman" w:eastAsia="Times New Roman" w:hAnsi="Times New Roman"/>
                <w:sz w:val="24"/>
                <w:szCs w:val="24"/>
              </w:rPr>
              <w:t>11,9+0,4</w:t>
            </w:r>
          </w:p>
        </w:tc>
        <w:tc>
          <w:tcPr>
            <w:tcW w:w="1530" w:type="dxa"/>
            <w:tcBorders>
              <w:top w:val="single" w:sz="4" w:space="0" w:color="000000"/>
              <w:left w:val="single" w:sz="4" w:space="0" w:color="000000"/>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12,0+0,5</w:t>
            </w:r>
          </w:p>
        </w:tc>
        <w:tc>
          <w:tcPr>
            <w:tcW w:w="1800" w:type="dxa"/>
            <w:tcBorders>
              <w:top w:val="single" w:sz="4" w:space="0" w:color="000000"/>
              <w:left w:val="single" w:sz="4" w:space="0" w:color="auto"/>
              <w:bottom w:val="single" w:sz="4" w:space="0" w:color="000000"/>
              <w:right w:val="single" w:sz="4" w:space="0" w:color="auto"/>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12,2+0,4</w:t>
            </w:r>
          </w:p>
        </w:tc>
        <w:tc>
          <w:tcPr>
            <w:tcW w:w="1654" w:type="dxa"/>
            <w:tcBorders>
              <w:top w:val="single" w:sz="4" w:space="0" w:color="000000"/>
              <w:left w:val="single" w:sz="4" w:space="0" w:color="auto"/>
              <w:bottom w:val="single" w:sz="4" w:space="0" w:color="000000"/>
              <w:right w:val="single" w:sz="4" w:space="0" w:color="000000"/>
            </w:tcBorders>
            <w:hideMark/>
          </w:tcPr>
          <w:p w:rsidR="00585551" w:rsidRPr="00791E21" w:rsidRDefault="00585551" w:rsidP="00791E21">
            <w:pPr>
              <w:spacing w:after="0" w:line="240" w:lineRule="auto"/>
              <w:jc w:val="center"/>
              <w:rPr>
                <w:rFonts w:ascii="Times New Roman" w:eastAsia="Times New Roman" w:hAnsi="Times New Roman"/>
                <w:b/>
                <w:sz w:val="24"/>
                <w:szCs w:val="24"/>
              </w:rPr>
            </w:pPr>
            <w:r w:rsidRPr="00791E21">
              <w:rPr>
                <w:rFonts w:ascii="Times New Roman" w:eastAsia="Times New Roman" w:hAnsi="Times New Roman"/>
                <w:sz w:val="24"/>
                <w:szCs w:val="24"/>
              </w:rPr>
              <w:t>11,9+0,1</w:t>
            </w:r>
          </w:p>
        </w:tc>
      </w:tr>
    </w:tbl>
    <w:p w:rsidR="00585551" w:rsidRDefault="00585551" w:rsidP="00585551">
      <w:pPr>
        <w:spacing w:after="0" w:line="240" w:lineRule="auto"/>
        <w:ind w:firstLine="708"/>
        <w:rPr>
          <w:rFonts w:ascii="Times New Roman" w:hAnsi="Times New Roman"/>
          <w:sz w:val="28"/>
          <w:szCs w:val="28"/>
        </w:rPr>
      </w:pP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Анализируя данные, проведенные в таблице №3, по изучению количества лейкоцитов у поросят, полученных от подопытных свиноматок можно сказать, что во всех опытных и контрольной группах уровень данного показателя не имели достоверного отличия во все сроки исследования </w:t>
      </w:r>
    </w:p>
    <w:p w:rsidR="00585551" w:rsidRDefault="00585551" w:rsidP="0021680A">
      <w:pPr>
        <w:spacing w:after="0" w:line="240" w:lineRule="auto"/>
        <w:ind w:firstLine="567"/>
        <w:rPr>
          <w:rFonts w:ascii="Times New Roman" w:hAnsi="Times New Roman"/>
          <w:sz w:val="28"/>
          <w:szCs w:val="28"/>
        </w:rPr>
      </w:pPr>
      <w:r>
        <w:rPr>
          <w:rFonts w:ascii="Times New Roman" w:hAnsi="Times New Roman"/>
          <w:b/>
          <w:sz w:val="28"/>
          <w:szCs w:val="28"/>
        </w:rPr>
        <w:t xml:space="preserve">Выводы. </w:t>
      </w:r>
      <w:r w:rsidR="00791E21" w:rsidRPr="0021680A">
        <w:rPr>
          <w:rFonts w:ascii="Times New Roman" w:hAnsi="Times New Roman"/>
          <w:sz w:val="28"/>
          <w:szCs w:val="28"/>
        </w:rPr>
        <w:t>1.</w:t>
      </w:r>
      <w:r w:rsidR="00791E21">
        <w:rPr>
          <w:rFonts w:ascii="Times New Roman" w:hAnsi="Times New Roman"/>
          <w:b/>
          <w:sz w:val="28"/>
          <w:szCs w:val="28"/>
        </w:rPr>
        <w:t xml:space="preserve"> </w:t>
      </w:r>
      <w:r>
        <w:rPr>
          <w:rFonts w:ascii="Times New Roman" w:hAnsi="Times New Roman"/>
          <w:sz w:val="28"/>
          <w:szCs w:val="28"/>
        </w:rPr>
        <w:t xml:space="preserve">Препарат «Ферсел» в дозе 500 мг. На голову супоросным свиноматкам за месяц до опороса и 1500 мг. На голову после опороса, благоприятно влияет на общее клинико-физиологическое состояние поросят полученных от этих свиноматок и повышает живые массы поросят на 38% по отношению к группе биологического контроля. </w:t>
      </w:r>
      <w:r w:rsidR="0021680A">
        <w:rPr>
          <w:rFonts w:ascii="Times New Roman" w:hAnsi="Times New Roman"/>
          <w:sz w:val="28"/>
          <w:szCs w:val="28"/>
        </w:rPr>
        <w:t xml:space="preserve">2. </w:t>
      </w:r>
      <w:r>
        <w:rPr>
          <w:rFonts w:ascii="Times New Roman" w:hAnsi="Times New Roman"/>
          <w:sz w:val="28"/>
          <w:szCs w:val="28"/>
        </w:rPr>
        <w:t xml:space="preserve">Препарат «Ферсел» стимулирует уровень гемоглобина в первые сроки(10,20 сутки) исследования поросят от подопытных свиноматок. </w:t>
      </w:r>
      <w:r w:rsidR="0021680A">
        <w:rPr>
          <w:rFonts w:ascii="Times New Roman" w:hAnsi="Times New Roman"/>
          <w:sz w:val="28"/>
          <w:szCs w:val="28"/>
        </w:rPr>
        <w:t xml:space="preserve">3. </w:t>
      </w:r>
      <w:r>
        <w:rPr>
          <w:rFonts w:ascii="Times New Roman" w:hAnsi="Times New Roman"/>
          <w:sz w:val="28"/>
          <w:szCs w:val="28"/>
        </w:rPr>
        <w:t xml:space="preserve"> Препарат «Ферсел»  не оказывает отрицательного влияния как на число эритроцитов, так и на количество лейкоцитов во всех опытных группах.</w:t>
      </w:r>
      <w:r w:rsidR="0021680A">
        <w:rPr>
          <w:rFonts w:ascii="Times New Roman" w:hAnsi="Times New Roman"/>
          <w:sz w:val="28"/>
          <w:szCs w:val="28"/>
        </w:rPr>
        <w:t xml:space="preserve"> 4. </w:t>
      </w:r>
      <w:r>
        <w:rPr>
          <w:rFonts w:ascii="Times New Roman" w:hAnsi="Times New Roman"/>
          <w:sz w:val="28"/>
          <w:szCs w:val="28"/>
        </w:rPr>
        <w:t>Применение глубокосупоростным и подсосным свиноматкам препарата «Ферсел» наравне с предупреждением развития алиментарной анемии у их потомства (поросят), повышает сохранность и энергию роста поросят.</w:t>
      </w:r>
    </w:p>
    <w:p w:rsidR="00585551" w:rsidRDefault="00585551" w:rsidP="00791E21">
      <w:pPr>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1.Папуниди К.Х., Зухрабов М.Г., Чугунов Ю.В., Докучаева И.С. Токсикологическая оценка янтарной кислоты.//Мат-лыресп.науч.конф. – Казань.- 1996. – С. 111-112. 2.Гасанов А.С. Использование сукцината железа в кормлении поросят / А.С.Гасанов // Зоотехния. 2005. №6. С. 9-11. 3.Гасанов А.С. янтарная кислота и ее производные в ветеринарии и медицине / А.С. Гасанов, Л.Ф. Шабыев // Ученые записи КГАВМ. – Казань. – 2009. – Т. 197. – с. 194-198. </w:t>
      </w:r>
    </w:p>
    <w:p w:rsidR="0021680A" w:rsidRDefault="0021680A" w:rsidP="00585551">
      <w:pPr>
        <w:spacing w:after="0" w:line="240" w:lineRule="auto"/>
        <w:ind w:left="360"/>
        <w:jc w:val="center"/>
        <w:rPr>
          <w:rFonts w:ascii="Times New Roman" w:hAnsi="Times New Roman"/>
          <w:sz w:val="28"/>
          <w:szCs w:val="28"/>
          <w:lang w:bidi="he-IL"/>
        </w:rPr>
      </w:pPr>
    </w:p>
    <w:p w:rsidR="00585551" w:rsidRPr="0021680A" w:rsidRDefault="00585551" w:rsidP="0021680A">
      <w:pPr>
        <w:spacing w:after="0" w:line="240" w:lineRule="auto"/>
        <w:jc w:val="center"/>
        <w:rPr>
          <w:rFonts w:ascii="Times New Roman" w:hAnsi="Times New Roman"/>
          <w:sz w:val="24"/>
          <w:szCs w:val="24"/>
        </w:rPr>
      </w:pPr>
      <w:r w:rsidRPr="0021680A">
        <w:rPr>
          <w:rFonts w:ascii="Times New Roman" w:hAnsi="Times New Roman"/>
          <w:sz w:val="24"/>
          <w:szCs w:val="24"/>
          <w:lang w:bidi="he-IL"/>
        </w:rPr>
        <w:t>ВЛИЯНИЕ ПРЕПАРАТА «ФЕРСЕЛ»</w:t>
      </w:r>
      <w:r w:rsidRPr="0021680A">
        <w:rPr>
          <w:rFonts w:ascii="Times New Roman" w:hAnsi="Times New Roman"/>
          <w:sz w:val="24"/>
          <w:szCs w:val="24"/>
        </w:rPr>
        <w:tab/>
        <w:t>НА УРОВЕНЬ ГЕМОГЛОБИНА, КОЛИЧЕСТВО ЭРИТРОЦИТОВ И ЛЕЙКОЦИТОВ ПОРОСЯТ</w:t>
      </w:r>
    </w:p>
    <w:p w:rsidR="0021680A" w:rsidRDefault="0021680A" w:rsidP="0021680A">
      <w:pPr>
        <w:spacing w:after="0" w:line="240" w:lineRule="auto"/>
        <w:jc w:val="center"/>
        <w:rPr>
          <w:rFonts w:ascii="Times New Roman" w:hAnsi="Times New Roman"/>
          <w:sz w:val="28"/>
          <w:szCs w:val="28"/>
        </w:rPr>
      </w:pPr>
    </w:p>
    <w:p w:rsidR="00585551" w:rsidRDefault="00585551" w:rsidP="0021680A">
      <w:pPr>
        <w:spacing w:after="0" w:line="240" w:lineRule="auto"/>
        <w:jc w:val="center"/>
        <w:rPr>
          <w:rFonts w:ascii="Times New Roman" w:hAnsi="Times New Roman"/>
          <w:sz w:val="28"/>
          <w:szCs w:val="28"/>
        </w:rPr>
      </w:pPr>
      <w:r>
        <w:rPr>
          <w:rFonts w:ascii="Times New Roman" w:hAnsi="Times New Roman"/>
          <w:sz w:val="28"/>
          <w:szCs w:val="28"/>
        </w:rPr>
        <w:t>Н</w:t>
      </w:r>
      <w:r>
        <w:rPr>
          <w:rFonts w:ascii="Times New Roman" w:hAnsi="Times New Roman"/>
          <w:sz w:val="28"/>
          <w:szCs w:val="28"/>
          <w:lang w:bidi="he-IL"/>
        </w:rPr>
        <w:t>аджами  Слеман</w:t>
      </w:r>
    </w:p>
    <w:p w:rsidR="0021680A" w:rsidRDefault="0021680A" w:rsidP="0021680A">
      <w:pPr>
        <w:spacing w:after="0" w:line="240" w:lineRule="auto"/>
        <w:jc w:val="center"/>
        <w:rPr>
          <w:rFonts w:ascii="Times New Roman" w:hAnsi="Times New Roman"/>
          <w:sz w:val="28"/>
          <w:szCs w:val="28"/>
        </w:rPr>
      </w:pPr>
      <w:r>
        <w:rPr>
          <w:rFonts w:ascii="Times New Roman" w:hAnsi="Times New Roman"/>
          <w:sz w:val="28"/>
          <w:szCs w:val="28"/>
        </w:rPr>
        <w:t>Резюме</w:t>
      </w:r>
    </w:p>
    <w:p w:rsidR="0021680A" w:rsidRPr="0021680A" w:rsidRDefault="0021680A" w:rsidP="0021680A">
      <w:pPr>
        <w:spacing w:after="0" w:line="240" w:lineRule="auto"/>
        <w:jc w:val="center"/>
        <w:rPr>
          <w:rFonts w:ascii="Times New Roman" w:hAnsi="Times New Roman"/>
          <w:sz w:val="28"/>
          <w:szCs w:val="28"/>
        </w:rPr>
      </w:pPr>
    </w:p>
    <w:p w:rsidR="00585551" w:rsidRDefault="00585551" w:rsidP="00585551">
      <w:pPr>
        <w:spacing w:after="0" w:line="240" w:lineRule="auto"/>
        <w:ind w:firstLine="708"/>
        <w:rPr>
          <w:rFonts w:ascii="Times New Roman" w:hAnsi="Times New Roman"/>
          <w:sz w:val="28"/>
          <w:szCs w:val="28"/>
        </w:rPr>
      </w:pPr>
      <w:r>
        <w:rPr>
          <w:rFonts w:ascii="Times New Roman" w:hAnsi="Times New Roman"/>
          <w:sz w:val="28"/>
          <w:szCs w:val="28"/>
        </w:rPr>
        <w:t>Добавка в рацион препарата « Ферсел» нормализует обменные процессы в организме свиноматок в период супоросности, и таким образом оказывает благоприятное воздействие также на внутриутробное развитие и жизнеспособность приплода.</w:t>
      </w:r>
    </w:p>
    <w:p w:rsidR="0021680A" w:rsidRDefault="0021680A" w:rsidP="00585551">
      <w:pPr>
        <w:spacing w:after="0" w:line="240" w:lineRule="auto"/>
        <w:jc w:val="center"/>
        <w:rPr>
          <w:rFonts w:ascii="Times New Roman" w:hAnsi="Times New Roman"/>
          <w:sz w:val="28"/>
          <w:szCs w:val="28"/>
        </w:rPr>
      </w:pPr>
    </w:p>
    <w:p w:rsidR="00585551" w:rsidRPr="00464F0C" w:rsidRDefault="00585551" w:rsidP="00585551">
      <w:pPr>
        <w:spacing w:after="0" w:line="240" w:lineRule="auto"/>
        <w:jc w:val="center"/>
        <w:rPr>
          <w:rFonts w:ascii="Times New Roman" w:hAnsi="Times New Roman"/>
          <w:sz w:val="24"/>
          <w:szCs w:val="24"/>
          <w:lang w:val="en-US"/>
        </w:rPr>
      </w:pPr>
      <w:r w:rsidRPr="0021680A">
        <w:rPr>
          <w:rFonts w:ascii="Times New Roman" w:hAnsi="Times New Roman"/>
          <w:sz w:val="24"/>
          <w:szCs w:val="24"/>
          <w:lang w:val="en-US"/>
        </w:rPr>
        <w:t>ACTION OF PREPARATION "FERSEL"FOR  ENERGY AND SAFETY OF  PIGS</w:t>
      </w:r>
    </w:p>
    <w:p w:rsidR="0021680A" w:rsidRPr="00464F0C" w:rsidRDefault="0021680A" w:rsidP="00585551">
      <w:pPr>
        <w:spacing w:after="0" w:line="240" w:lineRule="auto"/>
        <w:jc w:val="center"/>
        <w:rPr>
          <w:rFonts w:ascii="Times New Roman" w:hAnsi="Times New Roman"/>
          <w:sz w:val="24"/>
          <w:szCs w:val="24"/>
          <w:lang w:val="en-US"/>
        </w:rPr>
      </w:pPr>
    </w:p>
    <w:p w:rsidR="00585551" w:rsidRPr="00464F0C" w:rsidRDefault="00585551" w:rsidP="00585551">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Nagami</w:t>
      </w:r>
      <w:r w:rsidR="0021680A" w:rsidRPr="00464F0C">
        <w:rPr>
          <w:rFonts w:ascii="Times New Roman" w:hAnsi="Times New Roman"/>
          <w:sz w:val="28"/>
          <w:szCs w:val="28"/>
          <w:shd w:val="clear" w:color="auto" w:fill="FFFFFF"/>
          <w:lang w:val="en-US"/>
        </w:rPr>
        <w:t xml:space="preserve"> </w:t>
      </w:r>
      <w:r w:rsidR="0021680A">
        <w:rPr>
          <w:rFonts w:ascii="Times New Roman" w:hAnsi="Times New Roman"/>
          <w:sz w:val="28"/>
          <w:szCs w:val="28"/>
          <w:shd w:val="clear" w:color="auto" w:fill="FFFFFF"/>
          <w:lang w:val="en-US"/>
        </w:rPr>
        <w:t>S.</w:t>
      </w:r>
    </w:p>
    <w:p w:rsidR="0021680A" w:rsidRPr="00464F0C" w:rsidRDefault="0021680A" w:rsidP="00585551">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21680A" w:rsidRPr="00464F0C" w:rsidRDefault="0021680A" w:rsidP="00585551">
      <w:pPr>
        <w:spacing w:after="0" w:line="240" w:lineRule="auto"/>
        <w:jc w:val="center"/>
        <w:rPr>
          <w:rFonts w:ascii="Times New Roman" w:hAnsi="Times New Roman"/>
          <w:sz w:val="28"/>
          <w:szCs w:val="28"/>
          <w:lang w:val="en-US"/>
        </w:rPr>
      </w:pPr>
    </w:p>
    <w:p w:rsidR="00585551" w:rsidRDefault="00585551" w:rsidP="00585551">
      <w:pPr>
        <w:spacing w:after="0" w:line="240" w:lineRule="auto"/>
        <w:ind w:firstLine="708"/>
        <w:rPr>
          <w:rFonts w:ascii="Times New Roman" w:hAnsi="Times New Roman"/>
          <w:sz w:val="28"/>
          <w:szCs w:val="28"/>
          <w:lang w:val="en-US"/>
        </w:rPr>
      </w:pPr>
      <w:r>
        <w:rPr>
          <w:rFonts w:ascii="Times New Roman" w:hAnsi="Times New Roman"/>
          <w:sz w:val="28"/>
          <w:szCs w:val="28"/>
          <w:lang w:val="en-US"/>
        </w:rPr>
        <w:t>Supplement to the diet drug "Fersel" normalizes metabolic processes in the body of sows during gestation, and thus also has a beneficial effect on intrauterine growth and viability of offspring.</w:t>
      </w:r>
    </w:p>
    <w:p w:rsidR="00585551" w:rsidRDefault="0021680A" w:rsidP="00585551">
      <w:pPr>
        <w:spacing w:after="0" w:line="240" w:lineRule="auto"/>
        <w:jc w:val="right"/>
        <w:rPr>
          <w:rFonts w:ascii="Times New Roman" w:hAnsi="Times New Roman"/>
          <w:sz w:val="28"/>
          <w:szCs w:val="28"/>
        </w:rPr>
      </w:pPr>
      <w:r>
        <w:rPr>
          <w:rFonts w:ascii="Times New Roman" w:hAnsi="Times New Roman"/>
          <w:sz w:val="28"/>
          <w:szCs w:val="28"/>
        </w:rPr>
        <w:lastRenderedPageBreak/>
        <w:t>УДК 619:616.9-03622</w:t>
      </w:r>
    </w:p>
    <w:p w:rsidR="0021680A" w:rsidRDefault="0021680A"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bCs/>
          <w:sz w:val="28"/>
          <w:szCs w:val="28"/>
        </w:rPr>
      </w:pPr>
      <w:r>
        <w:rPr>
          <w:rFonts w:ascii="Times New Roman" w:hAnsi="Times New Roman"/>
          <w:b/>
          <w:sz w:val="28"/>
          <w:szCs w:val="28"/>
        </w:rPr>
        <w:t xml:space="preserve">МОНИТОРИНГ ЭПИЗООТИЧЕСКОГО СОСТОЯНИЯ ФЕРМЕРСКОГО ХОЗЯЙСТВА РАЙОНА </w:t>
      </w:r>
      <w:r>
        <w:rPr>
          <w:rFonts w:ascii="Times New Roman" w:hAnsi="Times New Roman"/>
          <w:b/>
          <w:bCs/>
          <w:sz w:val="28"/>
          <w:szCs w:val="28"/>
        </w:rPr>
        <w:t>КАПИРИ МПОНШИ Р</w:t>
      </w:r>
      <w:r w:rsidR="0021680A">
        <w:rPr>
          <w:rFonts w:ascii="Times New Roman" w:hAnsi="Times New Roman"/>
          <w:b/>
          <w:bCs/>
          <w:sz w:val="28"/>
          <w:szCs w:val="28"/>
        </w:rPr>
        <w:t>ЕСПУБЛИКА</w:t>
      </w:r>
      <w:r>
        <w:rPr>
          <w:rFonts w:ascii="Times New Roman" w:hAnsi="Times New Roman"/>
          <w:b/>
          <w:bCs/>
          <w:sz w:val="28"/>
          <w:szCs w:val="28"/>
        </w:rPr>
        <w:t xml:space="preserve"> ЗАМБИЯ</w:t>
      </w:r>
    </w:p>
    <w:p w:rsidR="0021680A" w:rsidRDefault="0021680A" w:rsidP="00585551">
      <w:pPr>
        <w:spacing w:after="0" w:line="240" w:lineRule="auto"/>
        <w:jc w:val="center"/>
        <w:rPr>
          <w:rFonts w:ascii="Times New Roman" w:hAnsi="Times New Roman"/>
          <w:b/>
          <w:bCs/>
          <w:sz w:val="28"/>
          <w:szCs w:val="28"/>
        </w:rPr>
      </w:pPr>
    </w:p>
    <w:p w:rsidR="00585551" w:rsidRDefault="00585551" w:rsidP="00585551">
      <w:pPr>
        <w:spacing w:after="0" w:line="240" w:lineRule="auto"/>
        <w:jc w:val="center"/>
        <w:outlineLvl w:val="0"/>
        <w:rPr>
          <w:rFonts w:ascii="Times New Roman" w:hAnsi="Times New Roman"/>
          <w:b/>
          <w:sz w:val="28"/>
          <w:szCs w:val="28"/>
        </w:rPr>
      </w:pPr>
      <w:r>
        <w:rPr>
          <w:rFonts w:ascii="Times New Roman" w:hAnsi="Times New Roman"/>
          <w:b/>
          <w:sz w:val="28"/>
          <w:szCs w:val="28"/>
        </w:rPr>
        <w:t>Нсока Жульен</w:t>
      </w:r>
    </w:p>
    <w:p w:rsidR="00585551" w:rsidRPr="0021680A" w:rsidRDefault="00585551" w:rsidP="0021680A">
      <w:pPr>
        <w:spacing w:after="0" w:line="240" w:lineRule="auto"/>
        <w:ind w:firstLine="567"/>
        <w:jc w:val="center"/>
        <w:outlineLvl w:val="0"/>
        <w:rPr>
          <w:rFonts w:ascii="Times New Roman" w:hAnsi="Times New Roman"/>
          <w:sz w:val="28"/>
          <w:szCs w:val="28"/>
        </w:rPr>
      </w:pPr>
      <w:r>
        <w:rPr>
          <w:rFonts w:ascii="Times New Roman" w:hAnsi="Times New Roman"/>
          <w:sz w:val="28"/>
          <w:szCs w:val="28"/>
        </w:rPr>
        <w:t xml:space="preserve"> </w:t>
      </w:r>
      <w:r w:rsidRPr="0021680A">
        <w:rPr>
          <w:rFonts w:ascii="Times New Roman" w:hAnsi="Times New Roman"/>
          <w:sz w:val="28"/>
          <w:szCs w:val="28"/>
        </w:rPr>
        <w:t>Руководитель - Садыков Н.И., доцент кафедры эпизоотологии</w:t>
      </w:r>
    </w:p>
    <w:p w:rsidR="00585551" w:rsidRPr="0021680A" w:rsidRDefault="00585551" w:rsidP="0021680A">
      <w:pPr>
        <w:spacing w:after="0" w:line="240" w:lineRule="auto"/>
        <w:ind w:firstLine="567"/>
        <w:jc w:val="center"/>
        <w:outlineLvl w:val="0"/>
        <w:rPr>
          <w:rFonts w:ascii="Times New Roman" w:hAnsi="Times New Roman"/>
          <w:sz w:val="28"/>
          <w:szCs w:val="28"/>
        </w:rPr>
      </w:pPr>
      <w:r w:rsidRPr="0021680A">
        <w:rPr>
          <w:rFonts w:ascii="Times New Roman" w:hAnsi="Times New Roman"/>
          <w:sz w:val="28"/>
          <w:szCs w:val="28"/>
        </w:rPr>
        <w:t>Казанская государственная академия ветеринарной медицины</w:t>
      </w:r>
    </w:p>
    <w:p w:rsidR="0021680A" w:rsidRDefault="0021680A" w:rsidP="0021680A">
      <w:pPr>
        <w:spacing w:after="0" w:line="240" w:lineRule="auto"/>
        <w:ind w:firstLine="567"/>
        <w:rPr>
          <w:rFonts w:ascii="Times New Roman" w:hAnsi="Times New Roman"/>
          <w:b/>
          <w:i/>
          <w:sz w:val="28"/>
          <w:szCs w:val="28"/>
        </w:rPr>
      </w:pPr>
    </w:p>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b/>
          <w:sz w:val="28"/>
          <w:szCs w:val="28"/>
        </w:rPr>
        <w:t>Ключевые слова:</w:t>
      </w:r>
      <w:r w:rsidRPr="0021680A">
        <w:rPr>
          <w:rFonts w:ascii="Times New Roman" w:hAnsi="Times New Roman"/>
          <w:sz w:val="28"/>
          <w:szCs w:val="28"/>
        </w:rPr>
        <w:t xml:space="preserve"> фермерское хозяйство, эмфизематозный карбункул, крупный рогатый скот</w:t>
      </w:r>
      <w:r w:rsidR="0021680A">
        <w:rPr>
          <w:rFonts w:ascii="Times New Roman" w:hAnsi="Times New Roman"/>
          <w:sz w:val="28"/>
          <w:szCs w:val="28"/>
        </w:rPr>
        <w:t>.</w:t>
      </w:r>
    </w:p>
    <w:p w:rsidR="00585551" w:rsidRPr="00464F0C" w:rsidRDefault="00585551" w:rsidP="0021680A">
      <w:pPr>
        <w:spacing w:after="0" w:line="240" w:lineRule="auto"/>
        <w:ind w:firstLine="567"/>
        <w:rPr>
          <w:rFonts w:ascii="Times New Roman" w:hAnsi="Times New Roman"/>
          <w:sz w:val="28"/>
          <w:szCs w:val="28"/>
          <w:shd w:val="clear" w:color="auto" w:fill="FFFFFF"/>
          <w:lang w:val="en-US"/>
        </w:rPr>
      </w:pPr>
      <w:r w:rsidRPr="0021680A">
        <w:rPr>
          <w:rFonts w:ascii="Times New Roman" w:hAnsi="Times New Roman"/>
          <w:b/>
          <w:sz w:val="28"/>
          <w:szCs w:val="28"/>
          <w:lang w:val="en-US"/>
        </w:rPr>
        <w:t>Key words:</w:t>
      </w:r>
      <w:r w:rsidRPr="0021680A">
        <w:rPr>
          <w:rFonts w:ascii="Times New Roman" w:hAnsi="Times New Roman"/>
          <w:sz w:val="28"/>
          <w:szCs w:val="28"/>
          <w:lang w:val="en-US"/>
        </w:rPr>
        <w:t xml:space="preserve">  </w:t>
      </w:r>
      <w:r w:rsidRPr="0021680A">
        <w:rPr>
          <w:rFonts w:ascii="Times New Roman" w:hAnsi="Times New Roman"/>
          <w:sz w:val="28"/>
          <w:szCs w:val="28"/>
          <w:shd w:val="clear" w:color="auto" w:fill="FFFFFF"/>
          <w:lang w:val="en-US"/>
        </w:rPr>
        <w:t>farm, emphysematous carbuncle, cattle</w:t>
      </w:r>
      <w:r w:rsidR="0021680A" w:rsidRPr="0021680A">
        <w:rPr>
          <w:rFonts w:ascii="Times New Roman" w:hAnsi="Times New Roman"/>
          <w:sz w:val="28"/>
          <w:szCs w:val="28"/>
          <w:shd w:val="clear" w:color="auto" w:fill="FFFFFF"/>
          <w:lang w:val="en-US"/>
        </w:rPr>
        <w:t>.</w:t>
      </w:r>
    </w:p>
    <w:p w:rsidR="0021680A" w:rsidRPr="00464F0C" w:rsidRDefault="0021680A" w:rsidP="0021680A">
      <w:pPr>
        <w:spacing w:after="0" w:line="240" w:lineRule="auto"/>
        <w:ind w:firstLine="567"/>
        <w:rPr>
          <w:rFonts w:ascii="Times New Roman" w:hAnsi="Times New Roman"/>
          <w:sz w:val="28"/>
          <w:szCs w:val="28"/>
          <w:lang w:val="en-US"/>
        </w:rPr>
      </w:pPr>
    </w:p>
    <w:p w:rsidR="00585551" w:rsidRPr="0021680A" w:rsidRDefault="00585551" w:rsidP="0021680A">
      <w:pPr>
        <w:pStyle w:val="aa"/>
        <w:spacing w:after="0" w:line="240" w:lineRule="auto"/>
        <w:ind w:left="0" w:firstLine="567"/>
        <w:rPr>
          <w:rFonts w:ascii="Times New Roman" w:hAnsi="Times New Roman"/>
          <w:sz w:val="28"/>
          <w:szCs w:val="28"/>
        </w:rPr>
      </w:pPr>
      <w:r w:rsidRPr="0021680A">
        <w:rPr>
          <w:rFonts w:ascii="Times New Roman" w:hAnsi="Times New Roman"/>
          <w:sz w:val="28"/>
          <w:szCs w:val="28"/>
        </w:rPr>
        <w:t xml:space="preserve">В последние десятилетия борьбе с </w:t>
      </w:r>
      <w:r w:rsidRPr="0021680A">
        <w:rPr>
          <w:rStyle w:val="a5"/>
          <w:rFonts w:ascii="Times New Roman" w:hAnsi="Times New Roman"/>
          <w:b w:val="0"/>
          <w:sz w:val="28"/>
          <w:szCs w:val="28"/>
          <w:bdr w:val="none" w:sz="0" w:space="0" w:color="auto" w:frame="1"/>
        </w:rPr>
        <w:t>эмфизематозным карбункулом</w:t>
      </w:r>
      <w:r w:rsidRPr="0021680A">
        <w:rPr>
          <w:rFonts w:ascii="Times New Roman" w:hAnsi="Times New Roman"/>
          <w:sz w:val="28"/>
          <w:szCs w:val="28"/>
        </w:rPr>
        <w:t xml:space="preserve"> крупного рогатого скота в республике Замбия уделяют повышенное внимание, однако в стране нет четко планируемых противоэпизоотических</w:t>
      </w:r>
      <w:r w:rsidRPr="0021680A">
        <w:rPr>
          <w:rStyle w:val="a5"/>
          <w:rFonts w:ascii="Times New Roman" w:hAnsi="Times New Roman"/>
          <w:b w:val="0"/>
          <w:sz w:val="28"/>
          <w:szCs w:val="28"/>
          <w:bdr w:val="none" w:sz="0" w:space="0" w:color="auto" w:frame="1"/>
        </w:rPr>
        <w:t xml:space="preserve"> </w:t>
      </w:r>
      <w:r w:rsidRPr="0021680A">
        <w:rPr>
          <w:rFonts w:ascii="Times New Roman" w:hAnsi="Times New Roman"/>
          <w:sz w:val="28"/>
          <w:szCs w:val="28"/>
        </w:rPr>
        <w:t>мероприятий. Это объясняется тем, что в стране нехватка квалифицированных кадров ветеринарной службы, а также тем, что пока еще в стране достаточно большой процент распространенности других особоопасных болезней таких как: сибирская язва, птичий грипп, ящур, блютанг, контагиозная плевропневмонии и др.</w:t>
      </w:r>
    </w:p>
    <w:p w:rsidR="00585551" w:rsidRPr="0021680A" w:rsidRDefault="00585551" w:rsidP="0021680A">
      <w:pPr>
        <w:pStyle w:val="aa"/>
        <w:spacing w:after="0" w:line="240" w:lineRule="auto"/>
        <w:ind w:left="0" w:firstLine="567"/>
        <w:rPr>
          <w:rFonts w:ascii="Times New Roman" w:hAnsi="Times New Roman"/>
          <w:sz w:val="28"/>
          <w:szCs w:val="28"/>
        </w:rPr>
      </w:pPr>
      <w:r w:rsidRPr="0021680A">
        <w:rPr>
          <w:rFonts w:ascii="Times New Roman" w:hAnsi="Times New Roman"/>
          <w:sz w:val="28"/>
          <w:szCs w:val="28"/>
        </w:rPr>
        <w:t>Целью наших исследований было проведение исследования распространенности эмкара в районе</w:t>
      </w:r>
      <w:r w:rsidRPr="0021680A">
        <w:rPr>
          <w:rFonts w:ascii="Times New Roman" w:hAnsi="Times New Roman"/>
          <w:b/>
          <w:bCs/>
          <w:sz w:val="28"/>
          <w:szCs w:val="28"/>
        </w:rPr>
        <w:t xml:space="preserve"> </w:t>
      </w:r>
      <w:r w:rsidRPr="0021680A">
        <w:rPr>
          <w:rFonts w:ascii="Times New Roman" w:hAnsi="Times New Roman"/>
          <w:sz w:val="28"/>
          <w:szCs w:val="28"/>
        </w:rPr>
        <w:t>Капири Мпонши и разработка рекомендаций по ликвидации этой болезни.</w:t>
      </w:r>
    </w:p>
    <w:p w:rsidR="00585551" w:rsidRPr="0021680A" w:rsidRDefault="00585551" w:rsidP="0021680A">
      <w:pPr>
        <w:pStyle w:val="aa"/>
        <w:spacing w:after="0" w:line="240" w:lineRule="auto"/>
        <w:ind w:left="0" w:firstLine="567"/>
        <w:outlineLvl w:val="0"/>
        <w:rPr>
          <w:rFonts w:ascii="Times New Roman" w:hAnsi="Times New Roman"/>
          <w:sz w:val="28"/>
          <w:szCs w:val="28"/>
        </w:rPr>
      </w:pPr>
      <w:r w:rsidRPr="0021680A">
        <w:rPr>
          <w:rFonts w:ascii="Times New Roman" w:hAnsi="Times New Roman"/>
          <w:b/>
          <w:sz w:val="28"/>
          <w:szCs w:val="28"/>
        </w:rPr>
        <w:t>Материалы и методы исследований</w:t>
      </w:r>
      <w:r w:rsidRPr="0021680A">
        <w:rPr>
          <w:rFonts w:ascii="Times New Roman" w:hAnsi="Times New Roman"/>
          <w:sz w:val="28"/>
          <w:szCs w:val="28"/>
        </w:rPr>
        <w:t>. Исследования проводились в хозяйстве Нсока района Капири Мпонши Северо-Восточная части центральной провинции Замбии.</w:t>
      </w:r>
    </w:p>
    <w:p w:rsidR="00585551" w:rsidRPr="0021680A" w:rsidRDefault="00585551" w:rsidP="0021680A">
      <w:pPr>
        <w:pStyle w:val="aa"/>
        <w:spacing w:after="0" w:line="240" w:lineRule="auto"/>
        <w:ind w:left="0" w:firstLine="567"/>
        <w:rPr>
          <w:rFonts w:ascii="Times New Roman" w:hAnsi="Times New Roman"/>
          <w:sz w:val="28"/>
          <w:szCs w:val="28"/>
        </w:rPr>
      </w:pPr>
      <w:r w:rsidRPr="0021680A">
        <w:rPr>
          <w:rFonts w:ascii="Times New Roman" w:hAnsi="Times New Roman"/>
          <w:sz w:val="28"/>
          <w:szCs w:val="28"/>
        </w:rPr>
        <w:t>Материалом для исследования служили данные ветеринарной отчетности, результаты обследования хозяйства.</w:t>
      </w:r>
    </w:p>
    <w:p w:rsidR="00585551" w:rsidRPr="0021680A" w:rsidRDefault="00585551" w:rsidP="0021680A">
      <w:pPr>
        <w:pStyle w:val="aa"/>
        <w:spacing w:after="0" w:line="240" w:lineRule="auto"/>
        <w:ind w:left="0" w:firstLine="567"/>
        <w:rPr>
          <w:rFonts w:ascii="Times New Roman" w:hAnsi="Times New Roman"/>
          <w:sz w:val="28"/>
          <w:szCs w:val="28"/>
        </w:rPr>
      </w:pPr>
      <w:r w:rsidRPr="0021680A">
        <w:rPr>
          <w:rFonts w:ascii="Times New Roman" w:hAnsi="Times New Roman"/>
          <w:sz w:val="28"/>
          <w:szCs w:val="28"/>
        </w:rPr>
        <w:t>Использовались эпизоотологический, патологоанатомический методы.</w:t>
      </w:r>
    </w:p>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b/>
          <w:sz w:val="28"/>
          <w:szCs w:val="28"/>
        </w:rPr>
        <w:t>Результаты исследований.</w:t>
      </w:r>
      <w:r w:rsidRPr="0021680A">
        <w:rPr>
          <w:rFonts w:ascii="Times New Roman" w:hAnsi="Times New Roman"/>
          <w:sz w:val="28"/>
          <w:szCs w:val="28"/>
        </w:rPr>
        <w:t xml:space="preserve"> </w:t>
      </w:r>
      <w:bookmarkStart w:id="0" w:name="_Toc514428208"/>
      <w:r w:rsidRPr="0021680A">
        <w:rPr>
          <w:rFonts w:ascii="Times New Roman" w:hAnsi="Times New Roman"/>
          <w:sz w:val="28"/>
          <w:szCs w:val="28"/>
        </w:rPr>
        <w:t>Было установлено, что на момент исследования эпизоотическое состояние официально не установлено, никаких ограничительных мероприятий не проводиться. Плановые противоэпизоотические мероприятия также не проводятся.</w:t>
      </w:r>
    </w:p>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sz w:val="28"/>
          <w:szCs w:val="28"/>
        </w:rPr>
        <w:t>Эпизоотологическим обследованием хозяйства было установлено неблагополучие по эмкару КРС. За последние 3 года ежегодно от этой болезни погибает 2-3 головы крупного рогатого скота.</w:t>
      </w:r>
    </w:p>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sz w:val="28"/>
          <w:szCs w:val="28"/>
        </w:rPr>
        <w:t>Диагноз был установлен на основании эпизоотологических данных, специфичности клинических симптомов и патологоанатомических признаков.</w:t>
      </w:r>
    </w:p>
    <w:bookmarkEnd w:id="0"/>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b/>
          <w:sz w:val="28"/>
          <w:szCs w:val="28"/>
        </w:rPr>
        <w:lastRenderedPageBreak/>
        <w:t xml:space="preserve">Заключение. </w:t>
      </w:r>
      <w:r w:rsidRPr="0021680A">
        <w:rPr>
          <w:rFonts w:ascii="Times New Roman" w:hAnsi="Times New Roman"/>
          <w:sz w:val="28"/>
          <w:szCs w:val="28"/>
        </w:rPr>
        <w:t>Таким образом, проведенными исследованиями установлено неблагополучие по эмфизематозному карбункулу КРС.</w:t>
      </w:r>
    </w:p>
    <w:p w:rsidR="00585551" w:rsidRDefault="00585551" w:rsidP="0021680A">
      <w:pPr>
        <w:spacing w:after="0" w:line="240" w:lineRule="auto"/>
        <w:ind w:firstLine="567"/>
        <w:rPr>
          <w:rFonts w:ascii="Times New Roman" w:hAnsi="Times New Roman"/>
          <w:sz w:val="28"/>
          <w:szCs w:val="28"/>
        </w:rPr>
      </w:pPr>
      <w:r w:rsidRPr="0021680A">
        <w:rPr>
          <w:rFonts w:ascii="Times New Roman" w:hAnsi="Times New Roman"/>
          <w:sz w:val="28"/>
          <w:szCs w:val="28"/>
        </w:rPr>
        <w:t>Основной причиной возникновения болезни является несвоевременная вакцинация или отсутствие профилактической вакцинации против этой болезни. Основной рекомендацией по профилактике эмкара является составление плана профилактических противоэпизоотических мероприятий, которая должна включать в обязательном порядке вакцинацию против таких болезней как сибирская язва и эмфизематозный карбункул.</w:t>
      </w:r>
    </w:p>
    <w:p w:rsidR="0021680A" w:rsidRPr="0021680A" w:rsidRDefault="0021680A" w:rsidP="0021680A">
      <w:pPr>
        <w:spacing w:after="0" w:line="240" w:lineRule="auto"/>
        <w:ind w:firstLine="567"/>
        <w:rPr>
          <w:rFonts w:ascii="Times New Roman" w:hAnsi="Times New Roman"/>
          <w:sz w:val="28"/>
          <w:szCs w:val="28"/>
        </w:rPr>
      </w:pPr>
    </w:p>
    <w:p w:rsidR="00585551" w:rsidRDefault="00585551" w:rsidP="0021680A">
      <w:pPr>
        <w:spacing w:after="0" w:line="240" w:lineRule="auto"/>
        <w:jc w:val="center"/>
        <w:rPr>
          <w:rFonts w:ascii="Times New Roman" w:hAnsi="Times New Roman"/>
          <w:sz w:val="24"/>
          <w:szCs w:val="24"/>
        </w:rPr>
      </w:pPr>
      <w:r w:rsidRPr="0021680A">
        <w:rPr>
          <w:rFonts w:ascii="Times New Roman" w:hAnsi="Times New Roman"/>
          <w:sz w:val="24"/>
          <w:szCs w:val="24"/>
        </w:rPr>
        <w:t>МОНИТОРИНГ ЭПИЗООТИЧЕСКОГО СОСТОЯНИЯ ФЕРМЕРСКОГО ХОЗЯЙСТВА РАИОНА КАПИРИ МПОШИ Р</w:t>
      </w:r>
      <w:r w:rsidR="0021680A">
        <w:rPr>
          <w:rFonts w:ascii="Times New Roman" w:hAnsi="Times New Roman"/>
          <w:sz w:val="24"/>
          <w:szCs w:val="24"/>
        </w:rPr>
        <w:t xml:space="preserve">ЕСПУБЛИКА </w:t>
      </w:r>
      <w:r w:rsidRPr="0021680A">
        <w:rPr>
          <w:rFonts w:ascii="Times New Roman" w:hAnsi="Times New Roman"/>
          <w:sz w:val="24"/>
          <w:szCs w:val="24"/>
        </w:rPr>
        <w:t>ЗАМБИЯ</w:t>
      </w:r>
    </w:p>
    <w:p w:rsidR="0021680A" w:rsidRPr="0021680A" w:rsidRDefault="0021680A" w:rsidP="0021680A">
      <w:pPr>
        <w:spacing w:after="0" w:line="240" w:lineRule="auto"/>
        <w:jc w:val="center"/>
        <w:rPr>
          <w:rFonts w:ascii="Times New Roman" w:hAnsi="Times New Roman"/>
          <w:sz w:val="24"/>
          <w:szCs w:val="24"/>
        </w:rPr>
      </w:pPr>
    </w:p>
    <w:p w:rsidR="00585551" w:rsidRDefault="00585551" w:rsidP="0021680A">
      <w:pPr>
        <w:spacing w:after="0" w:line="240" w:lineRule="auto"/>
        <w:jc w:val="center"/>
        <w:rPr>
          <w:rFonts w:ascii="Times New Roman" w:hAnsi="Times New Roman"/>
          <w:sz w:val="28"/>
          <w:szCs w:val="28"/>
        </w:rPr>
      </w:pPr>
      <w:r w:rsidRPr="0021680A">
        <w:rPr>
          <w:rFonts w:ascii="Times New Roman" w:hAnsi="Times New Roman"/>
          <w:sz w:val="28"/>
          <w:szCs w:val="28"/>
        </w:rPr>
        <w:t>Нсока Жульен</w:t>
      </w:r>
    </w:p>
    <w:p w:rsidR="0021680A" w:rsidRDefault="0021680A" w:rsidP="0021680A">
      <w:pPr>
        <w:spacing w:after="0" w:line="240" w:lineRule="auto"/>
        <w:jc w:val="center"/>
        <w:rPr>
          <w:rFonts w:ascii="Times New Roman" w:hAnsi="Times New Roman"/>
          <w:sz w:val="28"/>
          <w:szCs w:val="28"/>
        </w:rPr>
      </w:pPr>
      <w:r>
        <w:rPr>
          <w:rFonts w:ascii="Times New Roman" w:hAnsi="Times New Roman"/>
          <w:sz w:val="28"/>
          <w:szCs w:val="28"/>
        </w:rPr>
        <w:t>Резюме</w:t>
      </w:r>
    </w:p>
    <w:p w:rsidR="0021680A" w:rsidRPr="0021680A" w:rsidRDefault="0021680A" w:rsidP="0021680A">
      <w:pPr>
        <w:spacing w:after="0" w:line="240" w:lineRule="auto"/>
        <w:jc w:val="center"/>
        <w:rPr>
          <w:rFonts w:ascii="Times New Roman" w:hAnsi="Times New Roman"/>
          <w:sz w:val="28"/>
          <w:szCs w:val="28"/>
        </w:rPr>
      </w:pPr>
    </w:p>
    <w:p w:rsidR="00585551" w:rsidRPr="0021680A" w:rsidRDefault="00585551" w:rsidP="0021680A">
      <w:pPr>
        <w:spacing w:after="0" w:line="240" w:lineRule="auto"/>
        <w:ind w:firstLine="567"/>
        <w:rPr>
          <w:rFonts w:ascii="Times New Roman" w:hAnsi="Times New Roman"/>
          <w:sz w:val="28"/>
          <w:szCs w:val="28"/>
        </w:rPr>
      </w:pPr>
      <w:r w:rsidRPr="0021680A">
        <w:rPr>
          <w:rFonts w:ascii="Times New Roman" w:hAnsi="Times New Roman"/>
          <w:sz w:val="28"/>
          <w:szCs w:val="28"/>
        </w:rPr>
        <w:t>Основной причиной возникновения болезни является несвоевременная вакцинации или отсутствие профилактической против этой болезни. Основной рекомендацией по профилактике эмкара является составление плана профилактических противоэпизоотических мероприятий которая должна включать в обязательном порядке вакцинацию против таких болезней как сибирская язва и эмфизематозный карбункул. Понимание и эффективного применения этих мер может привести к инновационным решениям, контролем эмкар в Р. Замбия  и южная Африки.</w:t>
      </w:r>
    </w:p>
    <w:p w:rsidR="0021680A" w:rsidRDefault="0021680A" w:rsidP="0021680A">
      <w:pPr>
        <w:spacing w:after="0" w:line="240" w:lineRule="auto"/>
        <w:ind w:firstLine="567"/>
        <w:jc w:val="center"/>
        <w:rPr>
          <w:rFonts w:ascii="Times New Roman" w:hAnsi="Times New Roman"/>
          <w:caps/>
          <w:sz w:val="28"/>
          <w:szCs w:val="28"/>
          <w:shd w:val="clear" w:color="auto" w:fill="FFFFFF"/>
        </w:rPr>
      </w:pPr>
    </w:p>
    <w:p w:rsidR="00D07D1C" w:rsidRDefault="00585551" w:rsidP="0021680A">
      <w:pPr>
        <w:spacing w:after="0" w:line="240" w:lineRule="auto"/>
        <w:jc w:val="center"/>
        <w:rPr>
          <w:rFonts w:ascii="Times New Roman" w:hAnsi="Times New Roman"/>
          <w:caps/>
          <w:sz w:val="24"/>
          <w:szCs w:val="24"/>
          <w:shd w:val="clear" w:color="auto" w:fill="FFFFFF"/>
          <w:lang w:val="en-US"/>
        </w:rPr>
      </w:pPr>
      <w:r w:rsidRPr="0021680A">
        <w:rPr>
          <w:rFonts w:ascii="Times New Roman" w:hAnsi="Times New Roman"/>
          <w:caps/>
          <w:sz w:val="24"/>
          <w:szCs w:val="24"/>
          <w:shd w:val="clear" w:color="auto" w:fill="FFFFFF"/>
          <w:lang w:val="en-US"/>
        </w:rPr>
        <w:t xml:space="preserve">Monitoring of the EPIZOOTIC FARMS RAIONA Kapiri </w:t>
      </w:r>
      <w:r w:rsidRPr="00D07D1C">
        <w:rPr>
          <w:rFonts w:ascii="Times New Roman" w:hAnsi="Times New Roman"/>
          <w:caps/>
          <w:sz w:val="24"/>
          <w:szCs w:val="24"/>
          <w:shd w:val="clear" w:color="auto" w:fill="FFFFFF"/>
          <w:lang w:val="en-US"/>
        </w:rPr>
        <w:t xml:space="preserve">mposhi </w:t>
      </w:r>
    </w:p>
    <w:p w:rsidR="00585551" w:rsidRPr="00D07D1C" w:rsidRDefault="00D07D1C" w:rsidP="0021680A">
      <w:pPr>
        <w:spacing w:after="0" w:line="240" w:lineRule="auto"/>
        <w:jc w:val="center"/>
        <w:rPr>
          <w:rFonts w:ascii="Times New Roman" w:hAnsi="Times New Roman"/>
          <w:caps/>
          <w:sz w:val="24"/>
          <w:szCs w:val="24"/>
          <w:shd w:val="clear" w:color="auto" w:fill="FFFFFF"/>
          <w:lang w:val="en-US"/>
        </w:rPr>
      </w:pPr>
      <w:r w:rsidRPr="00D07D1C">
        <w:rPr>
          <w:rFonts w:ascii="Times New Roman" w:hAnsi="Times New Roman"/>
          <w:bCs/>
          <w:sz w:val="24"/>
          <w:szCs w:val="24"/>
          <w:lang w:val="en-US"/>
        </w:rPr>
        <w:t>REPUBLIC</w:t>
      </w:r>
      <w:r w:rsidRPr="00D07D1C">
        <w:rPr>
          <w:rFonts w:ascii="Times New Roman" w:hAnsi="Times New Roman"/>
          <w:sz w:val="24"/>
          <w:szCs w:val="24"/>
          <w:lang w:val="en-US"/>
        </w:rPr>
        <w:t xml:space="preserve"> OF </w:t>
      </w:r>
      <w:r w:rsidRPr="00D07D1C">
        <w:rPr>
          <w:rFonts w:ascii="Times New Roman" w:hAnsi="Times New Roman"/>
          <w:bCs/>
          <w:sz w:val="24"/>
          <w:szCs w:val="24"/>
          <w:lang w:val="en-US"/>
        </w:rPr>
        <w:t>ZAMBIA</w:t>
      </w:r>
    </w:p>
    <w:p w:rsidR="0021680A" w:rsidRPr="00D07D1C" w:rsidRDefault="0021680A" w:rsidP="0021680A">
      <w:pPr>
        <w:spacing w:after="0" w:line="240" w:lineRule="auto"/>
        <w:jc w:val="center"/>
        <w:rPr>
          <w:rFonts w:ascii="Times New Roman" w:hAnsi="Times New Roman"/>
          <w:caps/>
          <w:sz w:val="28"/>
          <w:szCs w:val="28"/>
          <w:lang w:val="en-US"/>
        </w:rPr>
      </w:pPr>
    </w:p>
    <w:p w:rsidR="00585551" w:rsidRPr="00464F0C" w:rsidRDefault="00585551" w:rsidP="0021680A">
      <w:pPr>
        <w:spacing w:after="0" w:line="240" w:lineRule="auto"/>
        <w:jc w:val="center"/>
        <w:rPr>
          <w:rFonts w:ascii="Times New Roman" w:hAnsi="Times New Roman"/>
          <w:sz w:val="28"/>
          <w:szCs w:val="28"/>
          <w:lang w:val="en-US"/>
        </w:rPr>
      </w:pPr>
      <w:r w:rsidRPr="0021680A">
        <w:rPr>
          <w:rFonts w:ascii="Times New Roman" w:hAnsi="Times New Roman"/>
          <w:sz w:val="28"/>
          <w:szCs w:val="28"/>
          <w:lang w:val="en-US"/>
        </w:rPr>
        <w:t>N</w:t>
      </w:r>
      <w:r w:rsidR="0021680A" w:rsidRPr="0021680A">
        <w:rPr>
          <w:rFonts w:ascii="Times New Roman" w:hAnsi="Times New Roman"/>
          <w:sz w:val="28"/>
          <w:szCs w:val="28"/>
          <w:lang w:val="en-US"/>
        </w:rPr>
        <w:t>soka</w:t>
      </w:r>
      <w:r w:rsidRPr="0021680A">
        <w:rPr>
          <w:rFonts w:ascii="Times New Roman" w:hAnsi="Times New Roman"/>
          <w:sz w:val="28"/>
          <w:szCs w:val="28"/>
          <w:lang w:val="en-US"/>
        </w:rPr>
        <w:t xml:space="preserve"> J</w:t>
      </w:r>
      <w:r w:rsidR="0021680A" w:rsidRPr="0021680A">
        <w:rPr>
          <w:rFonts w:ascii="Times New Roman" w:hAnsi="Times New Roman"/>
          <w:sz w:val="28"/>
          <w:szCs w:val="28"/>
          <w:lang w:val="en-US"/>
        </w:rPr>
        <w:t>ullien</w:t>
      </w:r>
    </w:p>
    <w:p w:rsidR="0021680A" w:rsidRDefault="0021680A" w:rsidP="0021680A">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21680A" w:rsidRPr="0021680A" w:rsidRDefault="0021680A" w:rsidP="0021680A">
      <w:pPr>
        <w:spacing w:after="0" w:line="240" w:lineRule="auto"/>
        <w:jc w:val="center"/>
        <w:rPr>
          <w:rFonts w:ascii="Times New Roman" w:hAnsi="Times New Roman"/>
          <w:sz w:val="28"/>
          <w:szCs w:val="28"/>
          <w:lang w:val="en-US"/>
        </w:rPr>
      </w:pPr>
    </w:p>
    <w:p w:rsidR="00585551" w:rsidRDefault="00585551" w:rsidP="0021680A">
      <w:pPr>
        <w:spacing w:after="0" w:line="240" w:lineRule="auto"/>
        <w:ind w:firstLine="567"/>
        <w:rPr>
          <w:rFonts w:ascii="Times New Roman" w:hAnsi="Times New Roman"/>
          <w:sz w:val="28"/>
          <w:szCs w:val="28"/>
          <w:lang w:val="en-US"/>
        </w:rPr>
      </w:pPr>
      <w:r w:rsidRPr="0021680A">
        <w:rPr>
          <w:rFonts w:ascii="Times New Roman" w:hAnsi="Times New Roman"/>
          <w:sz w:val="28"/>
          <w:szCs w:val="28"/>
          <w:lang w:val="en-US"/>
        </w:rPr>
        <w:t>The main cause of the outbreak of blackleg is untimely or lack of vaccination against the disease. The recommendation for the prevention of blackleg is an effective plan of preventive anti-epizootic</w:t>
      </w:r>
      <w:r>
        <w:rPr>
          <w:rFonts w:ascii="Times New Roman" w:hAnsi="Times New Roman"/>
          <w:sz w:val="28"/>
          <w:szCs w:val="28"/>
          <w:lang w:val="en-US"/>
        </w:rPr>
        <w:t xml:space="preserve"> measures which should include mandatory vaccinations against diseases such as anthrax and blackleg. Understanding and effectively applying these measures may lead to innovative solutions that should be considered in the blackleg control pathway for the Republic of Zambia and southern Africa.</w:t>
      </w:r>
    </w:p>
    <w:p w:rsidR="00585551" w:rsidRPr="003C5AA0" w:rsidRDefault="00585551" w:rsidP="00585551">
      <w:pPr>
        <w:spacing w:after="0"/>
        <w:jc w:val="center"/>
        <w:rPr>
          <w:rFonts w:ascii="Times New Roman" w:hAnsi="Times New Roman"/>
          <w:sz w:val="28"/>
          <w:szCs w:val="28"/>
          <w:lang w:val="en-US"/>
        </w:rPr>
      </w:pPr>
    </w:p>
    <w:p w:rsidR="00D07D1C" w:rsidRPr="00464F0C" w:rsidRDefault="00D07D1C" w:rsidP="00585551">
      <w:pPr>
        <w:spacing w:after="0"/>
        <w:jc w:val="right"/>
        <w:rPr>
          <w:rFonts w:ascii="Times New Roman" w:hAnsi="Times New Roman"/>
          <w:sz w:val="28"/>
          <w:szCs w:val="28"/>
          <w:lang w:val="en-US"/>
        </w:rPr>
      </w:pPr>
    </w:p>
    <w:p w:rsidR="00D07D1C" w:rsidRPr="00464F0C" w:rsidRDefault="00D07D1C" w:rsidP="00585551">
      <w:pPr>
        <w:spacing w:after="0"/>
        <w:jc w:val="right"/>
        <w:rPr>
          <w:rFonts w:ascii="Times New Roman" w:hAnsi="Times New Roman"/>
          <w:sz w:val="28"/>
          <w:szCs w:val="28"/>
          <w:lang w:val="en-US"/>
        </w:rPr>
      </w:pPr>
    </w:p>
    <w:p w:rsidR="00D07D1C" w:rsidRPr="00464F0C" w:rsidRDefault="00D07D1C" w:rsidP="00585551">
      <w:pPr>
        <w:spacing w:after="0"/>
        <w:jc w:val="right"/>
        <w:rPr>
          <w:rFonts w:ascii="Times New Roman" w:hAnsi="Times New Roman"/>
          <w:sz w:val="28"/>
          <w:szCs w:val="28"/>
          <w:lang w:val="en-US"/>
        </w:rPr>
      </w:pPr>
    </w:p>
    <w:p w:rsidR="00585551" w:rsidRDefault="00585551" w:rsidP="00585551">
      <w:pPr>
        <w:spacing w:after="0"/>
        <w:jc w:val="right"/>
        <w:rPr>
          <w:rFonts w:ascii="Times New Roman" w:hAnsi="Times New Roman"/>
          <w:sz w:val="28"/>
          <w:szCs w:val="28"/>
        </w:rPr>
      </w:pPr>
      <w:r>
        <w:rPr>
          <w:rFonts w:ascii="Times New Roman" w:hAnsi="Times New Roman"/>
          <w:sz w:val="28"/>
          <w:szCs w:val="28"/>
        </w:rPr>
        <w:lastRenderedPageBreak/>
        <w:t>УДК6196617.3-089:636.2</w:t>
      </w:r>
    </w:p>
    <w:p w:rsidR="00D07D1C" w:rsidRDefault="00D07D1C" w:rsidP="00585551">
      <w:pPr>
        <w:spacing w:after="0"/>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СМЕЩЕНИЕ СЫЧУГА У КРУПНОГО РОГАТОГО СКОТА ДИАГНОСТИКА И ЛЕЧЕНИЕ</w:t>
      </w:r>
    </w:p>
    <w:p w:rsidR="00D07D1C" w:rsidRDefault="00D07D1C"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Нсока Жулиен</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Руководитель - Галимзянов И.Г., доцент кафедры ветеринарной хирургии</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D07D1C" w:rsidRPr="00D07D1C" w:rsidRDefault="00D07D1C" w:rsidP="00585551">
      <w:pPr>
        <w:spacing w:after="0" w:line="240" w:lineRule="auto"/>
        <w:ind w:firstLine="708"/>
        <w:rPr>
          <w:rFonts w:ascii="Times New Roman" w:hAnsi="Times New Roman"/>
          <w:b/>
          <w:sz w:val="28"/>
          <w:szCs w:val="28"/>
        </w:rPr>
      </w:pPr>
    </w:p>
    <w:p w:rsidR="00585551" w:rsidRDefault="00585551" w:rsidP="00D07D1C">
      <w:pPr>
        <w:spacing w:after="0" w:line="240" w:lineRule="auto"/>
        <w:ind w:firstLine="567"/>
        <w:rPr>
          <w:rFonts w:ascii="Times New Roman" w:hAnsi="Times New Roman"/>
          <w:b/>
          <w:sz w:val="28"/>
          <w:szCs w:val="28"/>
        </w:rPr>
      </w:pPr>
      <w:r w:rsidRPr="00D07D1C">
        <w:rPr>
          <w:rFonts w:ascii="Times New Roman" w:hAnsi="Times New Roman"/>
          <w:b/>
          <w:sz w:val="28"/>
          <w:szCs w:val="28"/>
        </w:rPr>
        <w:t>Ключевые слова:</w:t>
      </w:r>
      <w:r>
        <w:rPr>
          <w:rFonts w:ascii="Times New Roman" w:hAnsi="Times New Roman"/>
          <w:b/>
          <w:sz w:val="28"/>
          <w:szCs w:val="28"/>
        </w:rPr>
        <w:t xml:space="preserve"> </w:t>
      </w:r>
      <w:r>
        <w:rPr>
          <w:rFonts w:ascii="Times New Roman" w:hAnsi="Times New Roman"/>
          <w:sz w:val="28"/>
          <w:szCs w:val="28"/>
        </w:rPr>
        <w:t>крупный рогатый скот, сычуг, смещение, диагностика, лечение.</w:t>
      </w:r>
    </w:p>
    <w:p w:rsidR="00585551" w:rsidRDefault="00585551" w:rsidP="00D07D1C">
      <w:pPr>
        <w:spacing w:after="0" w:line="240" w:lineRule="auto"/>
        <w:ind w:firstLine="567"/>
        <w:rPr>
          <w:rFonts w:ascii="Times New Roman" w:hAnsi="Times New Roman"/>
          <w:sz w:val="28"/>
          <w:szCs w:val="28"/>
          <w:lang w:val="en-US"/>
        </w:rPr>
      </w:pPr>
      <w:r w:rsidRPr="00D07D1C">
        <w:rPr>
          <w:rFonts w:ascii="Times New Roman" w:hAnsi="Times New Roman"/>
          <w:b/>
          <w:sz w:val="28"/>
          <w:szCs w:val="28"/>
          <w:lang w:val="en-US"/>
        </w:rPr>
        <w:t>Key</w:t>
      </w:r>
      <w:r w:rsidR="00D07D1C" w:rsidRPr="00D07D1C">
        <w:rPr>
          <w:rFonts w:ascii="Times New Roman" w:hAnsi="Times New Roman"/>
          <w:b/>
          <w:sz w:val="28"/>
          <w:szCs w:val="28"/>
          <w:lang w:val="en-US"/>
        </w:rPr>
        <w:t xml:space="preserve"> </w:t>
      </w:r>
      <w:r w:rsidRPr="00D07D1C">
        <w:rPr>
          <w:rFonts w:ascii="Times New Roman" w:hAnsi="Times New Roman"/>
          <w:b/>
          <w:sz w:val="28"/>
          <w:szCs w:val="28"/>
          <w:lang w:val="en-US"/>
        </w:rPr>
        <w:t>words:</w:t>
      </w:r>
      <w:r>
        <w:rPr>
          <w:rFonts w:ascii="Times New Roman" w:hAnsi="Times New Roman"/>
          <w:b/>
          <w:sz w:val="28"/>
          <w:szCs w:val="28"/>
          <w:lang w:val="en-US"/>
        </w:rPr>
        <w:t xml:space="preserve"> </w:t>
      </w:r>
      <w:r>
        <w:rPr>
          <w:rFonts w:ascii="Times New Roman" w:hAnsi="Times New Roman"/>
          <w:sz w:val="28"/>
          <w:szCs w:val="28"/>
          <w:lang w:val="en-US"/>
        </w:rPr>
        <w:t>cattle, abomasum, displacement, diagnostics, treatment.</w:t>
      </w:r>
    </w:p>
    <w:p w:rsidR="00585551" w:rsidRDefault="00585551" w:rsidP="00D07D1C">
      <w:pPr>
        <w:spacing w:after="0" w:line="240" w:lineRule="auto"/>
        <w:ind w:firstLine="567"/>
        <w:rPr>
          <w:rFonts w:ascii="Times New Roman" w:hAnsi="Times New Roman"/>
          <w:b/>
          <w:sz w:val="28"/>
          <w:szCs w:val="28"/>
          <w:lang w:val="en-US"/>
        </w:rPr>
      </w:pP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 xml:space="preserve">Актуальность темы. </w:t>
      </w:r>
      <w:r>
        <w:rPr>
          <w:rFonts w:ascii="Times New Roman" w:hAnsi="Times New Roman"/>
          <w:sz w:val="28"/>
          <w:szCs w:val="28"/>
        </w:rPr>
        <w:t>Смещение сычуга у высокопродуктивных коров - это часто встречающееся заболевание, причины которого в настоящее время окончательно не выявлены. Известно, что желудок крупного рогатого скота состоит из нескольких отделов: сетка, книжка, сычуг и рубец. Сычуг является собственно желудком, и его смещение очень опасно. Заболевание характеризуется смещением сычуга в правую или левую сторону. Смещение сычуга влево является довольно распространенным видом патологии у высокопроизводительных коров (до 90%). Его регистрируют преимущественно в стойловый период содержания животных. В 89-90% случаев проявляется в течение 30 дней после отела. Способствующими  факторами считают резкое изменение рациона или нарушения его структуры (чрезмерное количество концентрированных кормов, мало сочных и грубых), режим кормления, недостаток активного моциона или выпаса животных.</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Смещение сычуга нужно отличать от первичного кетоза, травматического ретикулита, перитонита, непроходимости в сетко-книжковом отверстии, метрита. Дифференциальное значение имеет обнаружение специфических звуков при аускультации. Они типичны для смещения сычуга и не бывают при других болезнях.</w:t>
      </w:r>
    </w:p>
    <w:p w:rsidR="00585551" w:rsidRDefault="00585551" w:rsidP="00D07D1C">
      <w:pPr>
        <w:autoSpaceDE w:val="0"/>
        <w:autoSpaceDN w:val="0"/>
        <w:adjustRightInd w:val="0"/>
        <w:spacing w:after="0" w:line="240" w:lineRule="auto"/>
        <w:ind w:firstLine="567"/>
        <w:rPr>
          <w:rFonts w:ascii="Times New Roman" w:hAnsi="Times New Roman"/>
          <w:b/>
          <w:sz w:val="28"/>
          <w:szCs w:val="28"/>
        </w:rPr>
      </w:pPr>
      <w:r>
        <w:rPr>
          <w:rFonts w:ascii="Times New Roman" w:hAnsi="Times New Roman"/>
          <w:b/>
          <w:sz w:val="28"/>
          <w:szCs w:val="28"/>
        </w:rPr>
        <w:t>Цель и задачи исследований.</w:t>
      </w:r>
      <w:r>
        <w:rPr>
          <w:rFonts w:ascii="Times New Roman" w:hAnsi="Times New Roman"/>
          <w:sz w:val="28"/>
          <w:szCs w:val="28"/>
        </w:rPr>
        <w:tab/>
        <w:t>Изучить методы диагностики, а также сравнить консервативные и оперативные методы лечебной помощи животным со  смещением сычуга.</w:t>
      </w:r>
    </w:p>
    <w:p w:rsidR="00585551" w:rsidRDefault="00585551" w:rsidP="00D07D1C">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bCs/>
          <w:color w:val="000000"/>
          <w:sz w:val="28"/>
          <w:szCs w:val="28"/>
        </w:rPr>
        <w:t xml:space="preserve">Материал и методы исследований. </w:t>
      </w:r>
      <w:r>
        <w:rPr>
          <w:rFonts w:ascii="Times New Roman" w:hAnsi="Times New Roman"/>
          <w:sz w:val="28"/>
          <w:szCs w:val="28"/>
        </w:rPr>
        <w:t xml:space="preserve">Производственный опыт по оценке эффективности методов диагностики и лечения проводили в ООО «АПК Продовольственная  программа» Мамадышского района Республики Татарстан. Наряду с лечебными мероприятиями были изучены условия кормления и содержания животных в данном хозяйстве. Содержание животных беспривязное, пол бетонный, стойла покрыты резиновыми ковриками. Персоналом всегда производится своевременная очистка помещения.  Раздача кормов механизирована. Кормовой рацион состоит из </w:t>
      </w:r>
      <w:r>
        <w:rPr>
          <w:rFonts w:ascii="Times New Roman" w:hAnsi="Times New Roman"/>
          <w:sz w:val="28"/>
          <w:szCs w:val="28"/>
        </w:rPr>
        <w:lastRenderedPageBreak/>
        <w:t>силоса, сена, концентратов и зерновых, иногда в рацион включают премиксы. Качество кормов хорошее, однако, силос имеет резкий запах уксуса, что свидетельствует о низком его качестве. Проведенное биохимическое исследование крови указывает на низкое содержание кальция и фосфора.</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 xml:space="preserve">Собственные исследования. </w:t>
      </w:r>
      <w:r>
        <w:rPr>
          <w:rFonts w:ascii="Times New Roman" w:hAnsi="Times New Roman"/>
          <w:sz w:val="28"/>
          <w:szCs w:val="28"/>
        </w:rPr>
        <w:t xml:space="preserve">У больных коров нет характерных для этого заболевания клинических признаков. В ходе исследований у коров с подозрением на смещение сычуга проявлялась следующая клиническая картина:  снижение молочной продуктивности животного, у него отсутствует аппетит, почти не жует жвачку - это самые распространенные и ярко проявляющиеся симптомы данного заболевания. Также у больного животного наблюдалась диарея, вздутие брюшной полости, обезвоживание, у некоторых животных отмечалось понижение температура тела. Для выявления смещения сычуга при наличии этих симптомов проводилась дополнительная диагностика животного. </w:t>
      </w:r>
      <w:r>
        <w:rPr>
          <w:rFonts w:ascii="Times New Roman" w:hAnsi="Times New Roman"/>
          <w:color w:val="000000"/>
          <w:sz w:val="28"/>
          <w:szCs w:val="28"/>
        </w:rPr>
        <w:t xml:space="preserve">Точный диагноз устанавливали при аускультации и перкуссии. </w:t>
      </w:r>
      <w:r>
        <w:rPr>
          <w:rFonts w:ascii="Times New Roman" w:hAnsi="Times New Roman"/>
          <w:sz w:val="28"/>
          <w:szCs w:val="28"/>
        </w:rPr>
        <w:t>При прослушивании стетоскопом можно услышать звук капель, падающих в металлическое ведро.</w:t>
      </w:r>
      <w:r>
        <w:rPr>
          <w:rFonts w:ascii="Times New Roman" w:hAnsi="Times New Roman"/>
          <w:color w:val="000000"/>
          <w:sz w:val="28"/>
          <w:szCs w:val="28"/>
        </w:rPr>
        <w:t xml:space="preserve"> Распространение и качество звучания зависят от степени расширения сычуга, а также наполнения и активности рубца. </w:t>
      </w:r>
      <w:r>
        <w:rPr>
          <w:rFonts w:ascii="Times New Roman" w:hAnsi="Times New Roman"/>
          <w:sz w:val="28"/>
          <w:szCs w:val="28"/>
        </w:rPr>
        <w:t xml:space="preserve"> Это свидетельствует о том, что сычуг наполнен газом и, скорее всего, смещен. </w:t>
      </w:r>
      <w:r>
        <w:rPr>
          <w:rFonts w:ascii="Times New Roman" w:hAnsi="Times New Roman"/>
          <w:color w:val="000000"/>
          <w:sz w:val="28"/>
          <w:szCs w:val="28"/>
        </w:rPr>
        <w:t>Для диагностики левостороннего смещения сычуга использовали так называемую вибрирующую аускультацию: брюшную стенку кулаком приводили в колебания и контролировали фонендоскопом. При этом можно было услышать плескание жидкости, если она имелась в сычуге.</w:t>
      </w:r>
      <w:r>
        <w:rPr>
          <w:rFonts w:ascii="Times New Roman" w:hAnsi="Times New Roman"/>
          <w:sz w:val="28"/>
          <w:szCs w:val="28"/>
        </w:rPr>
        <w:t xml:space="preserve"> Перкуссию выполняли ручкой перкуссионного молоточка или пальцем, ударяя по телу животного. При этом прослушивали высокие, звонкие металлические звуки, которые являются основным диагностическим показателем. </w:t>
      </w:r>
    </w:p>
    <w:p w:rsidR="00585551" w:rsidRDefault="00585551" w:rsidP="00D07D1C">
      <w:pPr>
        <w:spacing w:after="0" w:line="240" w:lineRule="auto"/>
        <w:ind w:firstLine="567"/>
        <w:rPr>
          <w:rFonts w:ascii="Times New Roman" w:hAnsi="Times New Roman"/>
          <w:sz w:val="28"/>
          <w:szCs w:val="28"/>
        </w:rPr>
      </w:pPr>
      <w:r w:rsidRPr="00D07D1C">
        <w:rPr>
          <w:rFonts w:ascii="Times New Roman" w:hAnsi="Times New Roman"/>
          <w:b/>
          <w:color w:val="000000"/>
          <w:sz w:val="28"/>
          <w:szCs w:val="28"/>
        </w:rPr>
        <w:t>Лечение.</w:t>
      </w:r>
      <w:r>
        <w:rPr>
          <w:rFonts w:ascii="Times New Roman" w:hAnsi="Times New Roman"/>
          <w:i/>
          <w:color w:val="000000"/>
          <w:sz w:val="28"/>
          <w:szCs w:val="28"/>
        </w:rPr>
        <w:t xml:space="preserve"> </w:t>
      </w:r>
      <w:r>
        <w:rPr>
          <w:rFonts w:ascii="Times New Roman" w:hAnsi="Times New Roman"/>
          <w:color w:val="000000"/>
          <w:sz w:val="28"/>
          <w:szCs w:val="28"/>
        </w:rPr>
        <w:t xml:space="preserve">Одну группу животных (3 коровы) лечили консервативным путем.  До начала </w:t>
      </w:r>
      <w:r>
        <w:rPr>
          <w:rFonts w:ascii="Times New Roman" w:hAnsi="Times New Roman"/>
          <w:sz w:val="28"/>
          <w:szCs w:val="28"/>
        </w:rPr>
        <w:t>лечения коровам назначали 24-48-часовую голодную диету. Животных заваливали и фиксировали в спинном положении, затем наклоняли туловище в правую сторону, вытеснению сычуга в его анатомическое положение способствует нажим на него через брюшную стенку в левом подреберье в направлении пупка. Поднимают животное через левый бок. Однако во всех случаях через день-два сычуг снова смещался влево.</w:t>
      </w:r>
    </w:p>
    <w:p w:rsidR="00585551" w:rsidRDefault="00585551" w:rsidP="00D07D1C">
      <w:pPr>
        <w:autoSpaceDE w:val="0"/>
        <w:autoSpaceDN w:val="0"/>
        <w:adjustRightInd w:val="0"/>
        <w:spacing w:after="0" w:line="240" w:lineRule="auto"/>
        <w:ind w:firstLine="567"/>
        <w:rPr>
          <w:rFonts w:ascii="Times New Roman" w:hAnsi="Times New Roman"/>
          <w:sz w:val="28"/>
          <w:szCs w:val="28"/>
        </w:rPr>
      </w:pPr>
      <w:r>
        <w:rPr>
          <w:rFonts w:ascii="Times New Roman" w:hAnsi="Times New Roman"/>
          <w:color w:val="000000"/>
          <w:sz w:val="28"/>
          <w:szCs w:val="28"/>
        </w:rPr>
        <w:t xml:space="preserve">Лечение животных второй группы (3 коровы) проводили оперативным путем. Операцию проводили с соблюдением всех правил асептики и антисептики. Животное фиксировали за рога на короткую привязь в стоячем положении. Предварительно готовили операционное поле: выстригание и выбривание волосяного покрова, обезжиривание кожи и дезинфекция 5%-м спиртовым раствором йода. Выполняли обезболивание: </w:t>
      </w:r>
      <w:r>
        <w:rPr>
          <w:rFonts w:ascii="Times New Roman" w:hAnsi="Times New Roman"/>
          <w:sz w:val="28"/>
          <w:szCs w:val="28"/>
        </w:rPr>
        <w:t xml:space="preserve">местная инфильтрационная анестезия по месту разреза и/или </w:t>
      </w:r>
      <w:r>
        <w:rPr>
          <w:rFonts w:ascii="Times New Roman" w:hAnsi="Times New Roman"/>
          <w:sz w:val="28"/>
          <w:szCs w:val="28"/>
        </w:rPr>
        <w:lastRenderedPageBreak/>
        <w:t>паравертебральная анестезия. Разрез длиной 15-</w:t>
      </w:r>
      <w:smartTag w:uri="urn:schemas-microsoft-com:office:smarttags" w:element="metricconverter">
        <w:smartTagPr>
          <w:attr w:name="ProductID" w:val="20 см"/>
        </w:smartTagPr>
        <w:r>
          <w:rPr>
            <w:rFonts w:ascii="Times New Roman" w:hAnsi="Times New Roman"/>
            <w:sz w:val="28"/>
            <w:szCs w:val="28"/>
          </w:rPr>
          <w:t>20 см</w:t>
        </w:r>
      </w:smartTag>
      <w:r>
        <w:rPr>
          <w:rFonts w:ascii="Times New Roman" w:hAnsi="Times New Roman"/>
          <w:sz w:val="28"/>
          <w:szCs w:val="28"/>
        </w:rPr>
        <w:t xml:space="preserve"> выполняли справа, в области голодной ямки. Вначале разрезали кожу, фасцию и первый мышечный слой, второй и третий слои лучше разъединять тупым путем вдоль мышечных волокон (при соединении тканей их легче будет найти), в последнюю очередь рассекали брюшину.</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 xml:space="preserve">В полученный разрез вводили руку, продвигали снизу и подводили её к левой стороне. При левостороннем смещении сычуг будет находиться между рубцом и ребрами, на ощупь как шарик. Далее берем трубку с иглой, прокалываем сычуг и сдуваем его от газов. После того как сдули, подводим руку снизу к мечевидному отростку и находим пилорус (на ощупь как мышца) и подтягиваем пилорус вниз, затем  к месту разреза и подшиваем его к брюшине 2-3-я стежками. Можно подшить и сальник к брюшине, но бывают случаи разрыва сальника и диагноз может повториться. Поэтому подшивание самого пилоруса обеспечивает более надежное крепление. Сальник можно прикрепить к месту шва, что обеспечивает лучшее заживление. Далее швы накладываются на брюшину, мышцы, кожу. Рекомендуется после наложения очередного этажа шва ткани оросить раствором антибиотика (амоксициллин). Кожа, после наложения швов, обрабатывается аэрозолем «Баймицин». После выполнения оперативного вмешательства животному внутривенно вводили смесь следующего состава:  20% кальция борглюконат  – 300 мл, 40% раствор глюкозы – 400 мл, 0,5% раствор новокаина – 50 мл. На следующий день после операции подкожно  вводили 15% Амоксициллин в дозе 10 мл\кг. </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В послеоперационный период соблюдают послеоперационные диетические меры. Из рациона всех подопытных животных рекомендуется исключить (на некоторое время) концентраты, давать больше воды. Проводится постоянная термометрия и наблюдение за животным. Швы снимают на 10-е сутки.</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 xml:space="preserve">Выводы. </w:t>
      </w:r>
      <w:r>
        <w:rPr>
          <w:rFonts w:ascii="Times New Roman" w:hAnsi="Times New Roman"/>
          <w:sz w:val="28"/>
          <w:szCs w:val="28"/>
        </w:rPr>
        <w:t>1. Развитию смещению сычуга способствуют такие болезни, как эндометрит, мастит, задержание последа, ацидоз, нарушение структуры кормления.</w:t>
      </w:r>
      <w:r w:rsidR="00D07D1C">
        <w:rPr>
          <w:rFonts w:ascii="Times New Roman" w:hAnsi="Times New Roman"/>
          <w:sz w:val="28"/>
          <w:szCs w:val="28"/>
        </w:rPr>
        <w:t xml:space="preserve"> </w:t>
      </w:r>
      <w:r>
        <w:rPr>
          <w:rFonts w:ascii="Times New Roman" w:hAnsi="Times New Roman"/>
          <w:sz w:val="28"/>
          <w:szCs w:val="28"/>
        </w:rPr>
        <w:t xml:space="preserve">2. Применение оперативных методов лечения коров в случае смещения сычуга влево обеспечивает надежную фиксацию органа в его анатомическом положении и предупреждает рецидив. </w:t>
      </w:r>
      <w:r w:rsidR="00D07D1C">
        <w:rPr>
          <w:rFonts w:ascii="Times New Roman" w:hAnsi="Times New Roman"/>
          <w:sz w:val="28"/>
          <w:szCs w:val="28"/>
        </w:rPr>
        <w:t xml:space="preserve">                         </w:t>
      </w:r>
      <w:r>
        <w:rPr>
          <w:rFonts w:ascii="Times New Roman" w:hAnsi="Times New Roman"/>
          <w:sz w:val="28"/>
          <w:szCs w:val="28"/>
        </w:rPr>
        <w:t>3. Консервативные способы лечения  неэффективны, так как происходит повторное смещение сычуга.</w:t>
      </w:r>
    </w:p>
    <w:p w:rsidR="00585551" w:rsidRDefault="00585551" w:rsidP="00D07D1C">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sz w:val="28"/>
          <w:szCs w:val="28"/>
        </w:rPr>
        <w:t xml:space="preserve">Практические предложения. </w:t>
      </w:r>
      <w:r>
        <w:rPr>
          <w:rFonts w:ascii="Times New Roman" w:hAnsi="Times New Roman"/>
          <w:sz w:val="28"/>
          <w:szCs w:val="28"/>
        </w:rPr>
        <w:t xml:space="preserve">Для профилактики болезни важно правильно, с учетом анатомического строения и физиологических особенностей кормить животных. После отела корове рекомендуется выпаивать до 40–60 л теплой (35–39°С) воды, растворив в ней 1–1,5 кг сахара и 120г соли. Или давать ей энергетический компонент — 500 мл пропиленгликоля. Организовать регулярный моцион. Для лечения рекомендуется применять хирургическое вмешательство, подшивая сычуг </w:t>
      </w:r>
      <w:r>
        <w:rPr>
          <w:rFonts w:ascii="Times New Roman" w:hAnsi="Times New Roman"/>
          <w:sz w:val="28"/>
          <w:szCs w:val="28"/>
        </w:rPr>
        <w:lastRenderedPageBreak/>
        <w:t>к брюшной стенке. В  рационе высокопродуктивных животных должно быть не слишком много концентратов и не менее 18–20% грубых кормов.</w:t>
      </w:r>
    </w:p>
    <w:p w:rsidR="00585551" w:rsidRPr="00D07D1C" w:rsidRDefault="00585551" w:rsidP="00D07D1C">
      <w:pPr>
        <w:autoSpaceDE w:val="0"/>
        <w:autoSpaceDN w:val="0"/>
        <w:adjustRightInd w:val="0"/>
        <w:spacing w:after="0" w:line="240" w:lineRule="auto"/>
        <w:ind w:firstLine="567"/>
        <w:rPr>
          <w:rFonts w:ascii="Times New Roman" w:hAnsi="Times New Roman"/>
          <w:sz w:val="28"/>
          <w:szCs w:val="28"/>
          <w:lang w:val="en-US"/>
        </w:rPr>
      </w:pPr>
      <w:r>
        <w:rPr>
          <w:rFonts w:ascii="Times New Roman" w:hAnsi="Times New Roman"/>
          <w:sz w:val="28"/>
          <w:szCs w:val="28"/>
        </w:rPr>
        <w:t>ЛИТЕРАТУРА: 1. Безбородов П.Н. О заболеваниях сычуга крупного рогатого скота, не связанных с проведением хирургической репозиции при лечении/ Вестник Орловского государственного аграрного университета. 2011,  № 6, с. 33-37.  2.</w:t>
      </w:r>
      <w:r>
        <w:rPr>
          <w:rFonts w:ascii="Times New Roman" w:hAnsi="Times New Roman"/>
          <w:sz w:val="28"/>
          <w:szCs w:val="28"/>
        </w:rPr>
        <w:tab/>
        <w:t>Понтюшенко Н.Т. Левостороннее смещение сычуга у коров</w:t>
      </w:r>
      <w:r>
        <w:rPr>
          <w:rFonts w:ascii="Times New Roman" w:hAnsi="Times New Roman"/>
          <w:sz w:val="28"/>
          <w:szCs w:val="28"/>
        </w:rPr>
        <w:tab/>
        <w:t xml:space="preserve">/ Животноводство России, 2008, №1, с. 39. 3. Самоловов А.А., Лопатин С.В. Смещение </w:t>
      </w:r>
      <w:r w:rsidRPr="00D07D1C">
        <w:rPr>
          <w:rFonts w:ascii="Times New Roman" w:hAnsi="Times New Roman"/>
          <w:sz w:val="28"/>
          <w:szCs w:val="28"/>
        </w:rPr>
        <w:t xml:space="preserve">сычуга – болезнь высокопродуктивных молочных коров/ Сибирский вестник, 2010, №5, с. 79-83. </w:t>
      </w:r>
      <w:r w:rsidRPr="00D07D1C">
        <w:rPr>
          <w:rFonts w:ascii="Times New Roman" w:hAnsi="Times New Roman"/>
          <w:sz w:val="28"/>
          <w:szCs w:val="28"/>
          <w:lang w:val="en-US"/>
        </w:rPr>
        <w:t xml:space="preserve">4. </w:t>
      </w:r>
      <w:r w:rsidRPr="00D07D1C">
        <w:rPr>
          <w:rFonts w:ascii="Times New Roman" w:hAnsi="Times New Roman"/>
          <w:bCs/>
          <w:sz w:val="28"/>
          <w:szCs w:val="28"/>
          <w:lang w:val="en-US"/>
        </w:rPr>
        <w:t xml:space="preserve">Knust </w:t>
      </w:r>
      <w:r w:rsidRPr="00D07D1C">
        <w:rPr>
          <w:rFonts w:ascii="Times New Roman" w:hAnsi="Times New Roman"/>
          <w:bCs/>
          <w:sz w:val="28"/>
          <w:szCs w:val="28"/>
        </w:rPr>
        <w:t>В</w:t>
      </w:r>
      <w:r w:rsidRPr="00D07D1C">
        <w:rPr>
          <w:rFonts w:ascii="Times New Roman" w:hAnsi="Times New Roman"/>
          <w:bCs/>
          <w:sz w:val="28"/>
          <w:szCs w:val="28"/>
          <w:lang w:val="en-US"/>
        </w:rPr>
        <w:t>., Kohn J.</w:t>
      </w:r>
      <w:r w:rsidRPr="00D07D1C">
        <w:rPr>
          <w:rFonts w:ascii="Times New Roman" w:hAnsi="Times New Roman"/>
          <w:b/>
          <w:bCs/>
          <w:sz w:val="28"/>
          <w:szCs w:val="28"/>
          <w:lang w:val="en-US"/>
        </w:rPr>
        <w:t xml:space="preserve"> </w:t>
      </w:r>
      <w:r w:rsidRPr="00D07D1C">
        <w:rPr>
          <w:rFonts w:ascii="Times New Roman" w:hAnsi="Times New Roman"/>
          <w:sz w:val="28"/>
          <w:szCs w:val="28"/>
          <w:lang w:val="en-US"/>
        </w:rPr>
        <w:t xml:space="preserve">Displaced abomasum in cattle // </w:t>
      </w:r>
      <w:hyperlink r:id="rId56" w:history="1">
        <w:r w:rsidRPr="00D07D1C">
          <w:rPr>
            <w:rStyle w:val="ae"/>
            <w:rFonts w:ascii="Times New Roman" w:hAnsi="Times New Roman"/>
            <w:color w:val="auto"/>
            <w:sz w:val="28"/>
            <w:szCs w:val="28"/>
            <w:u w:val="none"/>
            <w:lang w:val="en-US"/>
          </w:rPr>
          <w:t>http://www.qmscotland.co.uk/analysis//</w:t>
        </w:r>
      </w:hyperlink>
      <w:r w:rsidRPr="00D07D1C">
        <w:rPr>
          <w:rFonts w:ascii="Times New Roman" w:hAnsi="Times New Roman"/>
          <w:sz w:val="28"/>
          <w:szCs w:val="28"/>
          <w:lang w:val="en-US"/>
        </w:rPr>
        <w:t xml:space="preserve"> 5. </w:t>
      </w:r>
      <w:r w:rsidRPr="00D07D1C">
        <w:rPr>
          <w:rFonts w:ascii="Times New Roman" w:hAnsi="Times New Roman"/>
          <w:bCs/>
          <w:sz w:val="28"/>
          <w:szCs w:val="28"/>
          <w:lang w:val="en-US"/>
        </w:rPr>
        <w:t>Harris B.Jr., Shearer J.K.</w:t>
      </w:r>
      <w:r w:rsidRPr="00D07D1C">
        <w:rPr>
          <w:rFonts w:ascii="Times New Roman" w:hAnsi="Times New Roman"/>
          <w:b/>
          <w:bCs/>
          <w:sz w:val="28"/>
          <w:szCs w:val="28"/>
          <w:lang w:val="en-US"/>
        </w:rPr>
        <w:t xml:space="preserve"> </w:t>
      </w:r>
      <w:r w:rsidRPr="00D07D1C">
        <w:rPr>
          <w:rFonts w:ascii="Times New Roman" w:hAnsi="Times New Roman"/>
          <w:sz w:val="28"/>
          <w:szCs w:val="28"/>
          <w:lang w:val="en-US"/>
        </w:rPr>
        <w:t>Metabolic Diseases of Dairy Cattle - Displaced Abomasum: http://edis. ifas.ufl.edu/pdffiles/ds/ds088OO.pdf</w:t>
      </w:r>
    </w:p>
    <w:p w:rsidR="00D07D1C" w:rsidRPr="00464F0C" w:rsidRDefault="00D07D1C" w:rsidP="00D07D1C">
      <w:pPr>
        <w:spacing w:after="0" w:line="240" w:lineRule="auto"/>
        <w:ind w:firstLine="567"/>
        <w:jc w:val="center"/>
        <w:rPr>
          <w:rFonts w:ascii="Times New Roman" w:hAnsi="Times New Roman"/>
          <w:sz w:val="28"/>
          <w:szCs w:val="28"/>
          <w:lang w:val="en-US"/>
        </w:rPr>
      </w:pPr>
    </w:p>
    <w:p w:rsidR="00585551" w:rsidRDefault="00585551" w:rsidP="00D07D1C">
      <w:pPr>
        <w:spacing w:after="0" w:line="240" w:lineRule="auto"/>
        <w:jc w:val="center"/>
        <w:rPr>
          <w:rFonts w:ascii="Times New Roman" w:hAnsi="Times New Roman"/>
          <w:sz w:val="24"/>
          <w:szCs w:val="24"/>
        </w:rPr>
      </w:pPr>
      <w:r w:rsidRPr="00D07D1C">
        <w:rPr>
          <w:rFonts w:ascii="Times New Roman" w:hAnsi="Times New Roman"/>
          <w:sz w:val="24"/>
          <w:szCs w:val="24"/>
        </w:rPr>
        <w:t>СМЕЩЕНИЕ СЫЧУГА У КРУПНОГО РОГАТОГО СКОТА. ДИАГНОСТИКА И ЛЕЧЕНИЕ</w:t>
      </w:r>
    </w:p>
    <w:p w:rsidR="00D07D1C" w:rsidRPr="00D07D1C" w:rsidRDefault="00D07D1C" w:rsidP="00D07D1C">
      <w:pPr>
        <w:spacing w:after="0" w:line="240" w:lineRule="auto"/>
        <w:jc w:val="center"/>
        <w:rPr>
          <w:rFonts w:ascii="Times New Roman" w:hAnsi="Times New Roman"/>
          <w:sz w:val="24"/>
          <w:szCs w:val="24"/>
        </w:rPr>
      </w:pPr>
    </w:p>
    <w:p w:rsidR="00585551" w:rsidRDefault="00585551" w:rsidP="00D07D1C">
      <w:pPr>
        <w:spacing w:after="0" w:line="240" w:lineRule="auto"/>
        <w:jc w:val="center"/>
        <w:rPr>
          <w:rFonts w:ascii="Times New Roman" w:hAnsi="Times New Roman"/>
          <w:sz w:val="28"/>
          <w:szCs w:val="28"/>
        </w:rPr>
      </w:pPr>
      <w:r>
        <w:rPr>
          <w:rFonts w:ascii="Times New Roman" w:hAnsi="Times New Roman"/>
          <w:sz w:val="28"/>
          <w:szCs w:val="28"/>
        </w:rPr>
        <w:t>Нсока Жулиен</w:t>
      </w:r>
    </w:p>
    <w:p w:rsidR="00D07D1C" w:rsidRDefault="00D07D1C" w:rsidP="00D07D1C">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 xml:space="preserve">Смещение сычуга – болезнь высокопродуктивных молочных коров. Для постановки окончательного диагноза необходимо проводить дополнительную диагностику аускультацией и перкуссией. Для надежной фиксации смещенного сычуга необходимо применять хирургическое вмешательство.  </w:t>
      </w:r>
    </w:p>
    <w:p w:rsidR="00D07D1C" w:rsidRDefault="00D07D1C" w:rsidP="00D07D1C">
      <w:pPr>
        <w:spacing w:after="0" w:line="240" w:lineRule="auto"/>
        <w:ind w:firstLine="567"/>
        <w:jc w:val="center"/>
        <w:rPr>
          <w:rFonts w:ascii="Times New Roman" w:hAnsi="Times New Roman"/>
          <w:sz w:val="28"/>
          <w:szCs w:val="28"/>
        </w:rPr>
      </w:pPr>
    </w:p>
    <w:p w:rsidR="00585551" w:rsidRPr="00464F0C" w:rsidRDefault="00585551" w:rsidP="00D07D1C">
      <w:pPr>
        <w:spacing w:after="0" w:line="240" w:lineRule="auto"/>
        <w:jc w:val="center"/>
        <w:rPr>
          <w:rFonts w:ascii="Times New Roman" w:hAnsi="Times New Roman"/>
          <w:sz w:val="24"/>
          <w:szCs w:val="24"/>
          <w:lang w:val="en-US"/>
        </w:rPr>
      </w:pPr>
      <w:r w:rsidRPr="00D07D1C">
        <w:rPr>
          <w:rFonts w:ascii="Times New Roman" w:hAnsi="Times New Roman"/>
          <w:sz w:val="24"/>
          <w:szCs w:val="24"/>
          <w:lang w:val="en-US"/>
        </w:rPr>
        <w:t>DISPLACEMENT</w:t>
      </w:r>
      <w:r w:rsidRPr="00464F0C">
        <w:rPr>
          <w:rFonts w:ascii="Times New Roman" w:hAnsi="Times New Roman"/>
          <w:sz w:val="24"/>
          <w:szCs w:val="24"/>
        </w:rPr>
        <w:t xml:space="preserve"> </w:t>
      </w:r>
      <w:r w:rsidRPr="00D07D1C">
        <w:rPr>
          <w:rFonts w:ascii="Times New Roman" w:hAnsi="Times New Roman"/>
          <w:sz w:val="24"/>
          <w:szCs w:val="24"/>
          <w:lang w:val="en-US"/>
        </w:rPr>
        <w:t>OF</w:t>
      </w:r>
      <w:r w:rsidRPr="00464F0C">
        <w:rPr>
          <w:rFonts w:ascii="Times New Roman" w:hAnsi="Times New Roman"/>
          <w:sz w:val="24"/>
          <w:szCs w:val="24"/>
        </w:rPr>
        <w:t xml:space="preserve"> </w:t>
      </w:r>
      <w:r w:rsidRPr="00D07D1C">
        <w:rPr>
          <w:rFonts w:ascii="Times New Roman" w:hAnsi="Times New Roman"/>
          <w:sz w:val="24"/>
          <w:szCs w:val="24"/>
          <w:lang w:val="en-US"/>
        </w:rPr>
        <w:t>ABMASUM</w:t>
      </w:r>
      <w:r w:rsidRPr="00464F0C">
        <w:rPr>
          <w:rFonts w:ascii="Times New Roman" w:hAnsi="Times New Roman"/>
          <w:sz w:val="24"/>
          <w:szCs w:val="24"/>
        </w:rPr>
        <w:t xml:space="preserve"> </w:t>
      </w:r>
      <w:r w:rsidRPr="00D07D1C">
        <w:rPr>
          <w:rFonts w:ascii="Times New Roman" w:hAnsi="Times New Roman"/>
          <w:sz w:val="24"/>
          <w:szCs w:val="24"/>
          <w:lang w:val="en-US"/>
        </w:rPr>
        <w:t>OF</w:t>
      </w:r>
      <w:r w:rsidRPr="00464F0C">
        <w:rPr>
          <w:rFonts w:ascii="Times New Roman" w:hAnsi="Times New Roman"/>
          <w:sz w:val="24"/>
          <w:szCs w:val="24"/>
        </w:rPr>
        <w:t xml:space="preserve"> </w:t>
      </w:r>
      <w:r w:rsidRPr="00D07D1C">
        <w:rPr>
          <w:rFonts w:ascii="Times New Roman" w:hAnsi="Times New Roman"/>
          <w:sz w:val="24"/>
          <w:szCs w:val="24"/>
          <w:lang w:val="en-US"/>
        </w:rPr>
        <w:t>CATTLE</w:t>
      </w:r>
      <w:r w:rsidRPr="00464F0C">
        <w:rPr>
          <w:rFonts w:ascii="Times New Roman" w:hAnsi="Times New Roman"/>
          <w:sz w:val="24"/>
          <w:szCs w:val="24"/>
        </w:rPr>
        <w:t xml:space="preserve">. </w:t>
      </w:r>
      <w:r w:rsidRPr="00D07D1C">
        <w:rPr>
          <w:rFonts w:ascii="Times New Roman" w:hAnsi="Times New Roman"/>
          <w:sz w:val="24"/>
          <w:szCs w:val="24"/>
          <w:lang w:val="en-US"/>
        </w:rPr>
        <w:t>DIAGNOSIS AND TREATMENT</w:t>
      </w:r>
    </w:p>
    <w:p w:rsidR="00D07D1C" w:rsidRPr="00464F0C" w:rsidRDefault="00D07D1C" w:rsidP="00D07D1C">
      <w:pPr>
        <w:spacing w:after="0" w:line="240" w:lineRule="auto"/>
        <w:jc w:val="center"/>
        <w:rPr>
          <w:rFonts w:ascii="Times New Roman" w:hAnsi="Times New Roman"/>
          <w:sz w:val="28"/>
          <w:szCs w:val="28"/>
          <w:lang w:val="en-US"/>
        </w:rPr>
      </w:pPr>
    </w:p>
    <w:p w:rsidR="00585551" w:rsidRPr="00464F0C" w:rsidRDefault="00585551" w:rsidP="00D07D1C">
      <w:pPr>
        <w:spacing w:after="0" w:line="240" w:lineRule="auto"/>
        <w:jc w:val="center"/>
        <w:rPr>
          <w:rFonts w:ascii="Times New Roman" w:hAnsi="Times New Roman"/>
          <w:sz w:val="28"/>
          <w:szCs w:val="28"/>
          <w:lang w:val="en-US"/>
        </w:rPr>
      </w:pPr>
      <w:r>
        <w:rPr>
          <w:rFonts w:ascii="Times New Roman" w:hAnsi="Times New Roman"/>
          <w:sz w:val="28"/>
          <w:szCs w:val="28"/>
          <w:lang w:val="en-US"/>
        </w:rPr>
        <w:t>Nsoka J.</w:t>
      </w:r>
    </w:p>
    <w:p w:rsidR="00D07D1C" w:rsidRDefault="00D07D1C" w:rsidP="00D07D1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585551" w:rsidRDefault="00585551" w:rsidP="00D07D1C">
      <w:pPr>
        <w:spacing w:after="0" w:line="240" w:lineRule="auto"/>
        <w:ind w:firstLine="567"/>
        <w:rPr>
          <w:rFonts w:ascii="Times New Roman" w:hAnsi="Times New Roman"/>
          <w:sz w:val="28"/>
          <w:szCs w:val="28"/>
          <w:lang w:val="en-US"/>
        </w:rPr>
      </w:pPr>
      <w:r>
        <w:rPr>
          <w:rFonts w:ascii="Times New Roman" w:hAnsi="Times New Roman"/>
          <w:sz w:val="28"/>
          <w:szCs w:val="28"/>
          <w:lang w:val="en-US"/>
        </w:rPr>
        <w:t>Displaced abomasum is a disease of high producing dairy cows. For a definitive diagnosis it is necessary to conduct additional diagnosis by auscultation and percussion. For reliable fixation of the displaced abomasum, you must apply the surgery.</w:t>
      </w:r>
    </w:p>
    <w:p w:rsidR="00585551" w:rsidRPr="003C5AA0" w:rsidRDefault="00585551" w:rsidP="00585551">
      <w:pPr>
        <w:spacing w:after="0" w:line="240" w:lineRule="auto"/>
        <w:jc w:val="right"/>
        <w:rPr>
          <w:rFonts w:ascii="Times New Roman" w:hAnsi="Times New Roman"/>
          <w:caps/>
          <w:sz w:val="28"/>
          <w:szCs w:val="28"/>
          <w:lang w:val="en-US"/>
        </w:rPr>
      </w:pPr>
    </w:p>
    <w:p w:rsidR="00585551" w:rsidRDefault="00585551" w:rsidP="00585551">
      <w:pPr>
        <w:spacing w:after="0" w:line="240" w:lineRule="auto"/>
        <w:jc w:val="right"/>
        <w:rPr>
          <w:rFonts w:ascii="Times New Roman" w:hAnsi="Times New Roman"/>
          <w:caps/>
          <w:sz w:val="28"/>
          <w:szCs w:val="28"/>
        </w:rPr>
      </w:pPr>
      <w:r>
        <w:rPr>
          <w:rFonts w:ascii="Times New Roman" w:hAnsi="Times New Roman"/>
          <w:caps/>
          <w:sz w:val="28"/>
          <w:szCs w:val="28"/>
        </w:rPr>
        <w:t>УДК 619:616.98:579</w:t>
      </w:r>
    </w:p>
    <w:p w:rsidR="00D07D1C" w:rsidRDefault="00D07D1C" w:rsidP="00585551">
      <w:pPr>
        <w:spacing w:after="0" w:line="240" w:lineRule="auto"/>
        <w:jc w:val="right"/>
        <w:rPr>
          <w:rFonts w:ascii="Times New Roman" w:hAnsi="Times New Roman"/>
          <w:caps/>
          <w:sz w:val="28"/>
          <w:szCs w:val="28"/>
        </w:rPr>
      </w:pPr>
    </w:p>
    <w:p w:rsidR="00585551" w:rsidRDefault="00585551" w:rsidP="00585551">
      <w:pPr>
        <w:spacing w:after="0" w:line="240" w:lineRule="auto"/>
        <w:jc w:val="center"/>
        <w:rPr>
          <w:rFonts w:ascii="Times New Roman" w:hAnsi="Times New Roman"/>
          <w:b/>
          <w:caps/>
          <w:sz w:val="28"/>
          <w:szCs w:val="28"/>
        </w:rPr>
      </w:pPr>
      <w:r>
        <w:rPr>
          <w:rFonts w:ascii="Times New Roman" w:hAnsi="Times New Roman"/>
          <w:b/>
          <w:caps/>
          <w:sz w:val="28"/>
          <w:szCs w:val="28"/>
        </w:rPr>
        <w:t>Идентификация вируса вирусной диареи КРС в респираторном симптомокомплексе</w:t>
      </w:r>
    </w:p>
    <w:p w:rsidR="00D07D1C" w:rsidRDefault="00D07D1C" w:rsidP="00585551">
      <w:pPr>
        <w:spacing w:after="0" w:line="240" w:lineRule="auto"/>
        <w:jc w:val="center"/>
        <w:rPr>
          <w:rFonts w:ascii="Times New Roman" w:hAnsi="Times New Roman"/>
          <w:b/>
          <w:caps/>
          <w:sz w:val="28"/>
          <w:szCs w:val="28"/>
        </w:rPr>
      </w:pPr>
    </w:p>
    <w:p w:rsidR="00585551" w:rsidRDefault="00585551" w:rsidP="00585551">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Прасолова О.В. </w:t>
      </w:r>
    </w:p>
    <w:p w:rsidR="00585551" w:rsidRDefault="00585551" w:rsidP="00585551">
      <w:pPr>
        <w:spacing w:after="0" w:line="240" w:lineRule="auto"/>
        <w:jc w:val="center"/>
        <w:rPr>
          <w:rFonts w:ascii="Times New Roman" w:hAnsi="Times New Roman"/>
          <w:sz w:val="28"/>
          <w:szCs w:val="28"/>
        </w:rPr>
      </w:pPr>
      <w:r>
        <w:rPr>
          <w:rFonts w:ascii="Times New Roman" w:hAnsi="Times New Roman"/>
          <w:bCs/>
          <w:sz w:val="28"/>
          <w:szCs w:val="28"/>
          <w:shd w:val="clear" w:color="auto" w:fill="FFFFFF"/>
        </w:rPr>
        <w:t>Руководитель</w:t>
      </w:r>
      <w:r w:rsidR="00706CDE">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 Сухинин А.А., д.б.н., профессор</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  Санкт-Петербургская государственная академия ветеринарной медицины</w:t>
      </w:r>
    </w:p>
    <w:p w:rsidR="00D07D1C" w:rsidRPr="00D07D1C" w:rsidRDefault="00D07D1C" w:rsidP="00585551">
      <w:pPr>
        <w:spacing w:after="0" w:line="240" w:lineRule="auto"/>
        <w:rPr>
          <w:rFonts w:ascii="Times New Roman" w:hAnsi="Times New Roman"/>
          <w:b/>
          <w:sz w:val="28"/>
          <w:szCs w:val="28"/>
        </w:rPr>
      </w:pPr>
    </w:p>
    <w:p w:rsidR="00585551" w:rsidRDefault="00585551" w:rsidP="00D07D1C">
      <w:pPr>
        <w:spacing w:after="0" w:line="240" w:lineRule="auto"/>
        <w:ind w:firstLine="567"/>
        <w:rPr>
          <w:rFonts w:ascii="Times New Roman" w:hAnsi="Times New Roman"/>
          <w:sz w:val="28"/>
          <w:szCs w:val="28"/>
        </w:rPr>
      </w:pPr>
      <w:r w:rsidRPr="00706CDE">
        <w:rPr>
          <w:rFonts w:ascii="Times New Roman" w:hAnsi="Times New Roman"/>
          <w:b/>
          <w:sz w:val="28"/>
          <w:szCs w:val="28"/>
        </w:rPr>
        <w:t>Ключевые слова:</w:t>
      </w:r>
      <w:r>
        <w:rPr>
          <w:rFonts w:ascii="Times New Roman" w:hAnsi="Times New Roman"/>
          <w:sz w:val="28"/>
          <w:szCs w:val="28"/>
        </w:rPr>
        <w:t xml:space="preserve"> респираторные болезни, идентификация.</w:t>
      </w:r>
    </w:p>
    <w:p w:rsidR="00585551" w:rsidRDefault="00585551" w:rsidP="00D07D1C">
      <w:pPr>
        <w:spacing w:after="0" w:line="240" w:lineRule="auto"/>
        <w:ind w:firstLine="567"/>
        <w:rPr>
          <w:rFonts w:ascii="Times New Roman" w:hAnsi="Times New Roman"/>
          <w:sz w:val="28"/>
          <w:szCs w:val="28"/>
          <w:lang w:val="en-US"/>
        </w:rPr>
      </w:pPr>
      <w:r w:rsidRPr="00706CDE">
        <w:rPr>
          <w:rFonts w:ascii="Times New Roman" w:hAnsi="Times New Roman"/>
          <w:b/>
          <w:sz w:val="28"/>
          <w:szCs w:val="28"/>
          <w:lang w:val="en-US"/>
        </w:rPr>
        <w:t>Key words:</w:t>
      </w:r>
      <w:r>
        <w:rPr>
          <w:rFonts w:ascii="Times New Roman" w:hAnsi="Times New Roman"/>
          <w:sz w:val="28"/>
          <w:szCs w:val="28"/>
          <w:lang w:val="en-US"/>
        </w:rPr>
        <w:t xml:space="preserve"> respiratory diseases,</w:t>
      </w:r>
      <w:r w:rsidR="00464F0C" w:rsidRPr="00464F0C">
        <w:rPr>
          <w:rFonts w:ascii="Times New Roman" w:hAnsi="Times New Roman"/>
          <w:sz w:val="28"/>
          <w:szCs w:val="28"/>
          <w:lang w:val="en-US"/>
        </w:rPr>
        <w:t xml:space="preserve"> </w:t>
      </w:r>
      <w:r>
        <w:rPr>
          <w:rFonts w:ascii="Times New Roman" w:hAnsi="Times New Roman"/>
          <w:sz w:val="28"/>
          <w:szCs w:val="28"/>
          <w:lang w:val="en-US"/>
        </w:rPr>
        <w:t>identification.</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Респираторные болезни  крупного рогатого скота  распространены во всех странах мира и наносят значительный экономический ущерб животноводству, обусловленный потерей живой массы животных, снижением продуктивности, нарушением воспроизводства и высокой гибелью молодняка.   Ведущее место в этиологии  болезней  принадлежит возбудителям вирусной, бактериальной и хламидийно-микоплазменной природы. Среди вирусных агентов особая роль в возникновении острых респираторных болезней телят отводится вирусам парагриппа-3, инфекционного ринотрахеита и вирусной диареи, так как инфицированные ими животные становятся восприимчивыми к развитию бактериальной микрофлоры. </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Цель работы</w:t>
      </w:r>
      <w:r>
        <w:rPr>
          <w:rFonts w:ascii="Times New Roman" w:hAnsi="Times New Roman"/>
          <w:sz w:val="28"/>
          <w:szCs w:val="28"/>
        </w:rPr>
        <w:t>: провести диагностику  вирусной диареи, инфекционного ринотрахеита, хламидиоза и микоплазмоза  крупного рогатого скота с помощью полимеразно-цепной реакции в режиме «реального времени» и полимеразно-цепной реакции с детекцией продуктов амплификации в агарозном геле. Обозначить проблемы применения молекулярно-генетического метода диагностики в широкомасштабном мониторинге.</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Материалы и методы исследований</w:t>
      </w:r>
      <w:r w:rsidR="00706CDE">
        <w:rPr>
          <w:rFonts w:ascii="Times New Roman" w:hAnsi="Times New Roman"/>
          <w:b/>
          <w:sz w:val="28"/>
          <w:szCs w:val="28"/>
        </w:rPr>
        <w:t>.</w:t>
      </w:r>
      <w:r>
        <w:rPr>
          <w:rFonts w:ascii="Times New Roman" w:hAnsi="Times New Roman"/>
          <w:sz w:val="28"/>
          <w:szCs w:val="28"/>
        </w:rPr>
        <w:t xml:space="preserve"> Для исследования проводили отбор смывов со слизистой оболочки носовой полости с помощью специальных одноразовых стерильных зондов с тампоном в пробирке. Нами исследовано 50 образцов материала,  взятого от крупного рогатого скота из разных хозяйств Ленинградской области.В работе мы применили наборы реактивов </w:t>
      </w:r>
      <w:r>
        <w:rPr>
          <w:rFonts w:ascii="Times New Roman" w:hAnsi="Times New Roman"/>
          <w:sz w:val="28"/>
          <w:szCs w:val="28"/>
          <w:lang w:val="en-US"/>
        </w:rPr>
        <w:t>Amplisens</w:t>
      </w:r>
      <w:r>
        <w:rPr>
          <w:rFonts w:ascii="Times New Roman" w:hAnsi="Times New Roman"/>
          <w:sz w:val="28"/>
          <w:szCs w:val="28"/>
        </w:rPr>
        <w:t>.Обратная транскрипция (для BVD)иамплификация в режиме реального времени («ВД», «РИНОКОР») осуществлялась в приборе "Rotor-Gene" ироизводстваCorbettResearch (Австралия). Учет результатов при электрофоретической детекции («МИК-КОМ», «ХЛА-КОМ») осуществляли  с помощью видеосистемы GelImager  и программного обеспечения GelAnalyzer.При использовании серологического метода исследования применили «Набор эритроцитарногодиагностикума для серодиагностики вирусной диареи крупного рогатого скота в реакции непрямой гемагглютинации (РНГА) (производитель -Агровет, г.Москва).</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Результаты исследований</w:t>
      </w:r>
      <w:r w:rsidR="00706CDE">
        <w:rPr>
          <w:rFonts w:ascii="Times New Roman" w:hAnsi="Times New Roman"/>
          <w:b/>
          <w:sz w:val="28"/>
          <w:szCs w:val="28"/>
        </w:rPr>
        <w:t>.</w:t>
      </w:r>
      <w:r>
        <w:rPr>
          <w:rFonts w:ascii="Times New Roman" w:hAnsi="Times New Roman"/>
          <w:sz w:val="28"/>
          <w:szCs w:val="28"/>
        </w:rPr>
        <w:t xml:space="preserve"> </w:t>
      </w:r>
      <w:r w:rsidR="00706CDE">
        <w:rPr>
          <w:rFonts w:ascii="Times New Roman" w:hAnsi="Times New Roman"/>
          <w:sz w:val="28"/>
          <w:szCs w:val="28"/>
        </w:rPr>
        <w:t>Д</w:t>
      </w:r>
      <w:r>
        <w:rPr>
          <w:rFonts w:ascii="Times New Roman" w:hAnsi="Times New Roman"/>
          <w:sz w:val="28"/>
          <w:szCs w:val="28"/>
        </w:rPr>
        <w:t>иагностика респираторных болезней крупного рогатого скота помощью полимеразно-цепной реакции в режиме «реального времени» эффективна,  проста, занимает минимум времени. Особенно при идентификации вируса вирусной диареи, обратная транскрипция проводится одновременно с амплификацией, что значительно экономит время и минимизирует затраты труда врача. Постановка полимеразно-цепной реакции с детекцией продуктов амплификации в агарозном геле является более длительным процессом и предполагает работу с концерогенным веществом (бромистый этидий), однако так же эффективна.</w:t>
      </w:r>
      <w:r w:rsidR="00706CDE">
        <w:rPr>
          <w:rFonts w:ascii="Times New Roman" w:hAnsi="Times New Roman"/>
          <w:sz w:val="28"/>
          <w:szCs w:val="28"/>
        </w:rPr>
        <w:t xml:space="preserve"> </w:t>
      </w:r>
      <w:r>
        <w:rPr>
          <w:rFonts w:ascii="Times New Roman" w:hAnsi="Times New Roman"/>
          <w:sz w:val="28"/>
          <w:szCs w:val="28"/>
        </w:rPr>
        <w:t xml:space="preserve">В результате проведенных исследований нами </w:t>
      </w:r>
      <w:r>
        <w:rPr>
          <w:rFonts w:ascii="Times New Roman" w:hAnsi="Times New Roman"/>
          <w:sz w:val="28"/>
          <w:szCs w:val="28"/>
        </w:rPr>
        <w:lastRenderedPageBreak/>
        <w:t xml:space="preserve">выявлены различные варианты ассоциаций микроорганизмов в хозяйствах Ленинградской области в 70% проб.  Необходимо  особо отметить идентификацию генетического материала Mycoplasma, которую мы обнаружили в 96% проб. Из ассоциаций в 50% проб обнаружен генетический материал </w:t>
      </w:r>
      <w:r>
        <w:rPr>
          <w:rFonts w:ascii="Times New Roman" w:hAnsi="Times New Roman"/>
          <w:sz w:val="28"/>
          <w:szCs w:val="28"/>
          <w:lang w:val="en-US"/>
        </w:rPr>
        <w:t>HV</w:t>
      </w:r>
      <w:r>
        <w:rPr>
          <w:rFonts w:ascii="Times New Roman" w:hAnsi="Times New Roman"/>
          <w:sz w:val="28"/>
          <w:szCs w:val="28"/>
        </w:rPr>
        <w:t>+Mycoplasma. Анализ лабораторных данных показал, что в развитии респираторных болезней  КРС, существенную роль играют ассоциации вирусов и условно-патогенных бактерий.</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Так как в исследованных пробах мы выявили всего одну положительную пробу, содержащую вирус вирусной диареи КРС, нами решено провести серологический мониторинг стада. В результате проведенных исследований у всех животных обнаружены тиры антител к данному вирусу.</w:t>
      </w:r>
      <w:r w:rsidR="00706CDE">
        <w:rPr>
          <w:rFonts w:ascii="Times New Roman" w:hAnsi="Times New Roman"/>
          <w:sz w:val="28"/>
          <w:szCs w:val="28"/>
        </w:rPr>
        <w:t xml:space="preserve"> </w:t>
      </w:r>
      <w:r>
        <w:rPr>
          <w:rFonts w:ascii="Times New Roman" w:hAnsi="Times New Roman"/>
          <w:sz w:val="28"/>
          <w:szCs w:val="28"/>
        </w:rPr>
        <w:t>При изучении положительных находок  за период 2011-2014г.г. на территории изучаемых хозяйств, стало очевидно, что вирус BVD  с помощью PCR-RT выявляли в 95% случаев (10 находок) в патологическом материале (лимфотические узлы, легкие, абортплоды). В то время, как материал от живых животных – смывы, фекалии – содержал генетический материал вируса ВД в 5% случаев (2 находки). Хотя при идентификации других респираторных агентов (ДНК содержащих) таких проблем не возникало.</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b/>
          <w:sz w:val="28"/>
          <w:szCs w:val="28"/>
        </w:rPr>
        <w:t>Выводы</w:t>
      </w:r>
      <w:r w:rsidR="00706CDE">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Низкий процент выявления вируса BVD в материале, взятом для исследования у живых животных по сравнению с исследованием патологического материала,на фоне высоких титров антител к данному вирусу, по нашему мнению, может быть связан с циркуляцией в хозяйствахЛенинградской области разных генотипов вируса(у вируса BVD существует два генотипа и более 12 субгенотипов). К сожалению, выявить все их только с помощью ПЦР невозможно, либо достаточно трудоемко и дорого. Для идентификации возбудителя необходимо применять более современные методы исследования. Такие как различные виды секвенирования. Для создания полной эпизоотической картины респираторных болезней КРС на территории Ленинградской области необходимо проводить филогенетический анализ нуклеотидных последовательностей секвенированных штаммов.</w:t>
      </w:r>
    </w:p>
    <w:p w:rsidR="00585551" w:rsidRDefault="00585551" w:rsidP="00D07D1C">
      <w:pPr>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1.Ассоциативные инфекционные болезни телят: Монография / А.П. Красиков, В.И. Афанасенко, - Омск: Изд-во  ФГОУ ВПО ОмГАУ, 2008-275с. 2. Бактериальные и вирусные болезни молодняка и сельскохозяйственных животных, Куринько А.Н., Крупольник А.Л., М., Колос, 2006 – 296с. 3. Вакцинация новорождённых телят против ИРТ и ПГ - 3 КРС / В.А. Мищенко, Ю.А. Костыркин, Н.А. Ярёменко [и др.] // Ветеринария. - 2003. - </w:t>
      </w:r>
      <w:r>
        <w:rPr>
          <w:rFonts w:ascii="Times New Roman" w:hAnsi="Times New Roman"/>
          <w:sz w:val="28"/>
          <w:szCs w:val="28"/>
          <w:lang w:val="en-US"/>
        </w:rPr>
        <w:t>N</w:t>
      </w:r>
      <w:r>
        <w:rPr>
          <w:rFonts w:ascii="Times New Roman" w:hAnsi="Times New Roman"/>
          <w:sz w:val="28"/>
          <w:szCs w:val="28"/>
        </w:rPr>
        <w:t xml:space="preserve">° 7. - С. 19 - 22. 4. Вирусные болезни животных /В.Н. Сюрин, А.Я. СамуйленкоБ. В. , Соловьев [и др.] // М. - 1998. - 928 с. 5. Глотов, А.Г.Этиологическая структура массовых респираторных болезней молодняка крупного рогатого скота в хозяйствах, занимающихся </w:t>
      </w:r>
      <w:r>
        <w:rPr>
          <w:rFonts w:ascii="Times New Roman" w:hAnsi="Times New Roman"/>
          <w:sz w:val="28"/>
          <w:szCs w:val="28"/>
        </w:rPr>
        <w:lastRenderedPageBreak/>
        <w:t>производством молока / А. Г Глотов, Т. И. Глотова, С.В. Котенева и др. // Сибирский вестник сельскохозяйственной науки. - 2008. - №3.-С.72-78.</w:t>
      </w:r>
    </w:p>
    <w:p w:rsidR="00706CDE" w:rsidRDefault="00706CDE" w:rsidP="00D07D1C">
      <w:pPr>
        <w:spacing w:after="0" w:line="240" w:lineRule="auto"/>
        <w:ind w:firstLine="567"/>
        <w:jc w:val="center"/>
        <w:rPr>
          <w:rFonts w:ascii="Times New Roman" w:hAnsi="Times New Roman"/>
          <w:caps/>
          <w:sz w:val="28"/>
          <w:szCs w:val="28"/>
        </w:rPr>
      </w:pPr>
    </w:p>
    <w:p w:rsidR="00585551" w:rsidRPr="00706CDE" w:rsidRDefault="00585551" w:rsidP="00706CDE">
      <w:pPr>
        <w:spacing w:after="0" w:line="240" w:lineRule="auto"/>
        <w:jc w:val="center"/>
        <w:rPr>
          <w:rFonts w:ascii="Times New Roman" w:hAnsi="Times New Roman"/>
          <w:caps/>
          <w:sz w:val="24"/>
          <w:szCs w:val="24"/>
        </w:rPr>
      </w:pPr>
      <w:r w:rsidRPr="00706CDE">
        <w:rPr>
          <w:rFonts w:ascii="Times New Roman" w:hAnsi="Times New Roman"/>
          <w:caps/>
          <w:sz w:val="24"/>
          <w:szCs w:val="24"/>
        </w:rPr>
        <w:t>Идентификация вируса вирусной диареи КРС в респираторном симптомокомплексе</w:t>
      </w:r>
    </w:p>
    <w:p w:rsidR="00706CDE" w:rsidRDefault="00706CDE" w:rsidP="00706CDE">
      <w:pPr>
        <w:spacing w:after="0" w:line="240" w:lineRule="auto"/>
        <w:jc w:val="center"/>
        <w:rPr>
          <w:rFonts w:ascii="Times New Roman" w:hAnsi="Times New Roman"/>
          <w:caps/>
          <w:sz w:val="28"/>
          <w:szCs w:val="28"/>
        </w:rPr>
      </w:pPr>
    </w:p>
    <w:p w:rsidR="00585551" w:rsidRDefault="00585551" w:rsidP="00706CDE">
      <w:pPr>
        <w:spacing w:after="0" w:line="240" w:lineRule="auto"/>
        <w:jc w:val="center"/>
        <w:rPr>
          <w:rFonts w:ascii="Times New Roman" w:hAnsi="Times New Roman"/>
          <w:sz w:val="28"/>
          <w:szCs w:val="28"/>
        </w:rPr>
      </w:pPr>
      <w:r>
        <w:rPr>
          <w:rFonts w:ascii="Times New Roman" w:hAnsi="Times New Roman"/>
          <w:sz w:val="28"/>
          <w:szCs w:val="28"/>
        </w:rPr>
        <w:t>Прасолова О.В.</w:t>
      </w:r>
    </w:p>
    <w:p w:rsidR="00706CDE" w:rsidRDefault="00706CDE" w:rsidP="00706CDE">
      <w:pPr>
        <w:spacing w:after="0" w:line="240" w:lineRule="auto"/>
        <w:jc w:val="center"/>
        <w:rPr>
          <w:rFonts w:ascii="Times New Roman" w:hAnsi="Times New Roman"/>
          <w:sz w:val="28"/>
          <w:szCs w:val="28"/>
        </w:rPr>
      </w:pPr>
      <w:r>
        <w:rPr>
          <w:rFonts w:ascii="Times New Roman" w:hAnsi="Times New Roman"/>
          <w:sz w:val="28"/>
          <w:szCs w:val="28"/>
        </w:rPr>
        <w:t>Резюме</w:t>
      </w:r>
    </w:p>
    <w:p w:rsidR="00706CDE" w:rsidRDefault="00706CDE" w:rsidP="00706CDE">
      <w:pPr>
        <w:spacing w:after="0" w:line="240" w:lineRule="auto"/>
        <w:jc w:val="center"/>
        <w:rPr>
          <w:rFonts w:ascii="Times New Roman" w:hAnsi="Times New Roman"/>
          <w:sz w:val="28"/>
          <w:szCs w:val="28"/>
        </w:rPr>
      </w:pPr>
    </w:p>
    <w:p w:rsidR="00585551" w:rsidRDefault="00585551" w:rsidP="00D07D1C">
      <w:pPr>
        <w:spacing w:after="0" w:line="240" w:lineRule="auto"/>
        <w:ind w:firstLine="567"/>
        <w:rPr>
          <w:rFonts w:ascii="Times New Roman" w:hAnsi="Times New Roman"/>
          <w:sz w:val="28"/>
          <w:szCs w:val="28"/>
          <w:shd w:val="clear" w:color="auto" w:fill="FDFDFD"/>
        </w:rPr>
      </w:pPr>
      <w:r>
        <w:rPr>
          <w:rFonts w:ascii="Times New Roman" w:hAnsi="Times New Roman"/>
          <w:sz w:val="28"/>
          <w:szCs w:val="28"/>
          <w:shd w:val="clear" w:color="auto" w:fill="FDFDFD"/>
        </w:rPr>
        <w:tab/>
        <w:t>Постановка диагноза на респираторные болезни  крупного рогатого скота методом полимеразной цепной реакции в режиме "реального времени" - это эффективно, просто, занимает минимум времени. Особенно при вирусной диарее,  идентификацию, в данном случае, проводят одновременно с обратной транскрипцией, которая экономит время и снижает стоимость труда врача.</w:t>
      </w:r>
    </w:p>
    <w:p w:rsidR="00706CDE" w:rsidRDefault="00706CDE" w:rsidP="00D07D1C">
      <w:pPr>
        <w:spacing w:after="0" w:line="240" w:lineRule="auto"/>
        <w:ind w:firstLine="567"/>
        <w:jc w:val="center"/>
        <w:rPr>
          <w:rFonts w:ascii="Times New Roman" w:hAnsi="Times New Roman"/>
          <w:caps/>
          <w:sz w:val="28"/>
          <w:szCs w:val="28"/>
          <w:shd w:val="clear" w:color="auto" w:fill="FDFDFD"/>
        </w:rPr>
      </w:pPr>
    </w:p>
    <w:p w:rsidR="00585551" w:rsidRPr="00464F0C" w:rsidRDefault="00585551" w:rsidP="00706CDE">
      <w:pPr>
        <w:spacing w:after="0" w:line="240" w:lineRule="auto"/>
        <w:jc w:val="center"/>
        <w:rPr>
          <w:rFonts w:ascii="Times New Roman" w:hAnsi="Times New Roman"/>
          <w:caps/>
          <w:sz w:val="24"/>
          <w:szCs w:val="24"/>
          <w:shd w:val="clear" w:color="auto" w:fill="FDFDFD"/>
          <w:lang w:val="en-US"/>
        </w:rPr>
      </w:pPr>
      <w:r w:rsidRPr="00706CDE">
        <w:rPr>
          <w:rFonts w:ascii="Times New Roman" w:hAnsi="Times New Roman"/>
          <w:caps/>
          <w:sz w:val="24"/>
          <w:szCs w:val="24"/>
          <w:shd w:val="clear" w:color="auto" w:fill="FDFDFD"/>
          <w:lang w:val="en-US"/>
        </w:rPr>
        <w:t>Identification of viral diarrhea virus bovine respiratory symptom complex</w:t>
      </w:r>
    </w:p>
    <w:p w:rsidR="00706CDE" w:rsidRPr="00464F0C" w:rsidRDefault="00706CDE" w:rsidP="00706CDE">
      <w:pPr>
        <w:spacing w:after="0" w:line="240" w:lineRule="auto"/>
        <w:jc w:val="center"/>
        <w:rPr>
          <w:rFonts w:ascii="Times New Roman" w:hAnsi="Times New Roman"/>
          <w:caps/>
          <w:sz w:val="28"/>
          <w:szCs w:val="28"/>
          <w:shd w:val="clear" w:color="auto" w:fill="FDFDFD"/>
          <w:lang w:val="en-US"/>
        </w:rPr>
      </w:pPr>
    </w:p>
    <w:p w:rsidR="00706CDE" w:rsidRPr="00464F0C" w:rsidRDefault="00585551" w:rsidP="00706CDE">
      <w:pPr>
        <w:spacing w:after="0" w:line="240" w:lineRule="auto"/>
        <w:jc w:val="center"/>
        <w:rPr>
          <w:rFonts w:ascii="Times New Roman" w:hAnsi="Times New Roman"/>
          <w:sz w:val="28"/>
          <w:szCs w:val="28"/>
          <w:shd w:val="clear" w:color="auto" w:fill="FDFDFD"/>
          <w:lang w:val="en-US"/>
        </w:rPr>
      </w:pPr>
      <w:r>
        <w:rPr>
          <w:rFonts w:ascii="Times New Roman" w:hAnsi="Times New Roman"/>
          <w:sz w:val="28"/>
          <w:szCs w:val="28"/>
          <w:shd w:val="clear" w:color="auto" w:fill="FDFDFD"/>
          <w:lang w:val="en-US"/>
        </w:rPr>
        <w:t>Prasolova O</w:t>
      </w:r>
      <w:r w:rsidR="00706CDE" w:rsidRPr="00464F0C">
        <w:rPr>
          <w:rFonts w:ascii="Times New Roman" w:hAnsi="Times New Roman"/>
          <w:sz w:val="28"/>
          <w:szCs w:val="28"/>
          <w:shd w:val="clear" w:color="auto" w:fill="FDFDFD"/>
          <w:lang w:val="en-US"/>
        </w:rPr>
        <w:t>.</w:t>
      </w:r>
      <w:r w:rsidR="00706CDE">
        <w:rPr>
          <w:rFonts w:ascii="Times New Roman" w:hAnsi="Times New Roman"/>
          <w:sz w:val="28"/>
          <w:szCs w:val="28"/>
          <w:shd w:val="clear" w:color="auto" w:fill="FDFDFD"/>
          <w:lang w:val="en-US"/>
        </w:rPr>
        <w:t>V</w:t>
      </w:r>
      <w:r w:rsidR="00706CDE" w:rsidRPr="00464F0C">
        <w:rPr>
          <w:rFonts w:ascii="Times New Roman" w:hAnsi="Times New Roman"/>
          <w:sz w:val="28"/>
          <w:szCs w:val="28"/>
          <w:shd w:val="clear" w:color="auto" w:fill="FDFDFD"/>
          <w:lang w:val="en-US"/>
        </w:rPr>
        <w:t>.</w:t>
      </w:r>
    </w:p>
    <w:p w:rsidR="00585551" w:rsidRDefault="00706CDE" w:rsidP="00706CDE">
      <w:pPr>
        <w:spacing w:after="0" w:line="240" w:lineRule="auto"/>
        <w:jc w:val="center"/>
        <w:rPr>
          <w:rFonts w:ascii="Times New Roman" w:hAnsi="Times New Roman"/>
          <w:sz w:val="28"/>
          <w:szCs w:val="28"/>
          <w:shd w:val="clear" w:color="auto" w:fill="FDFDFD"/>
          <w:lang w:val="en-US"/>
        </w:rPr>
      </w:pPr>
      <w:r>
        <w:rPr>
          <w:rFonts w:ascii="Times New Roman" w:hAnsi="Times New Roman"/>
          <w:sz w:val="28"/>
          <w:szCs w:val="28"/>
          <w:shd w:val="clear" w:color="auto" w:fill="FDFDFD"/>
          <w:lang w:val="en-US"/>
        </w:rPr>
        <w:t>Summary</w:t>
      </w:r>
    </w:p>
    <w:p w:rsidR="00706CDE" w:rsidRDefault="00706CDE" w:rsidP="00706CDE">
      <w:pPr>
        <w:spacing w:after="0" w:line="240" w:lineRule="auto"/>
        <w:jc w:val="center"/>
        <w:rPr>
          <w:rFonts w:ascii="Times New Roman" w:hAnsi="Times New Roman"/>
          <w:sz w:val="28"/>
          <w:szCs w:val="28"/>
          <w:shd w:val="clear" w:color="auto" w:fill="FDFDFD"/>
          <w:lang w:val="en-US"/>
        </w:rPr>
      </w:pPr>
    </w:p>
    <w:p w:rsidR="00585551" w:rsidRDefault="00585551" w:rsidP="00D07D1C">
      <w:pPr>
        <w:spacing w:after="0" w:line="240" w:lineRule="auto"/>
        <w:ind w:firstLine="567"/>
        <w:rPr>
          <w:rFonts w:ascii="Times New Roman" w:hAnsi="Times New Roman"/>
          <w:sz w:val="28"/>
          <w:szCs w:val="28"/>
          <w:shd w:val="clear" w:color="auto" w:fill="FDFDFD"/>
          <w:lang w:val="en-US"/>
        </w:rPr>
      </w:pPr>
      <w:r>
        <w:rPr>
          <w:rFonts w:ascii="Times New Roman" w:hAnsi="Times New Roman"/>
          <w:sz w:val="28"/>
          <w:szCs w:val="28"/>
          <w:shd w:val="clear" w:color="auto" w:fill="FDFDFD"/>
          <w:lang w:val="en-US"/>
        </w:rPr>
        <w:tab/>
        <w:t>Diagnosis of respiratory disease in cattle using the polymerase chain reaction in "real time" is effective, simple, takes a minimum of time. Especially with viral diarrhea virus identification, in this case, reverse transcription is carried out in conjunction with amplification, which saves time and eliminates the labor cost physician.</w:t>
      </w:r>
    </w:p>
    <w:p w:rsidR="00585551" w:rsidRDefault="00585551" w:rsidP="00585551">
      <w:pPr>
        <w:spacing w:after="0" w:line="240" w:lineRule="auto"/>
        <w:jc w:val="right"/>
        <w:rPr>
          <w:rFonts w:ascii="Times New Roman" w:hAnsi="Times New Roman"/>
          <w:sz w:val="28"/>
          <w:szCs w:val="28"/>
          <w:lang w:val="en-US"/>
        </w:rPr>
      </w:pPr>
    </w:p>
    <w:p w:rsidR="00585551" w:rsidRDefault="00585551" w:rsidP="00706CDE">
      <w:pPr>
        <w:spacing w:after="0" w:line="240" w:lineRule="auto"/>
        <w:jc w:val="right"/>
        <w:rPr>
          <w:rFonts w:ascii="Times New Roman" w:hAnsi="Times New Roman"/>
          <w:sz w:val="28"/>
          <w:szCs w:val="28"/>
        </w:rPr>
      </w:pPr>
      <w:r>
        <w:rPr>
          <w:rFonts w:ascii="Times New Roman" w:hAnsi="Times New Roman"/>
          <w:sz w:val="28"/>
          <w:szCs w:val="28"/>
        </w:rPr>
        <w:t>УДК 619:616.99:636</w:t>
      </w:r>
    </w:p>
    <w:p w:rsidR="00706CDE" w:rsidRDefault="00706CDE" w:rsidP="00706CDE">
      <w:pPr>
        <w:spacing w:after="0" w:line="240" w:lineRule="auto"/>
        <w:jc w:val="right"/>
        <w:rPr>
          <w:rFonts w:ascii="Times New Roman" w:hAnsi="Times New Roman"/>
          <w:sz w:val="28"/>
          <w:szCs w:val="28"/>
        </w:rPr>
      </w:pPr>
    </w:p>
    <w:p w:rsidR="00585551" w:rsidRDefault="00585551" w:rsidP="00706CDE">
      <w:pPr>
        <w:spacing w:after="0" w:line="240" w:lineRule="auto"/>
        <w:jc w:val="center"/>
        <w:rPr>
          <w:rFonts w:ascii="Times New Roman" w:hAnsi="Times New Roman"/>
          <w:b/>
          <w:sz w:val="28"/>
          <w:szCs w:val="28"/>
        </w:rPr>
      </w:pPr>
      <w:r>
        <w:rPr>
          <w:rFonts w:ascii="Times New Roman" w:hAnsi="Times New Roman"/>
          <w:b/>
          <w:sz w:val="28"/>
          <w:szCs w:val="28"/>
        </w:rPr>
        <w:t>ПАРАЗИТОЛОГИЧЕСКАЯ СИТУАЦИЯ У ЖИВОТНЫХ И ПТИЦ В ЧАСТНОМ ПОДВОРЬЕ РАФАГУТДИНОВЫХ</w:t>
      </w:r>
    </w:p>
    <w:p w:rsidR="00706CDE" w:rsidRDefault="00706CDE" w:rsidP="00706CDE">
      <w:pPr>
        <w:spacing w:after="0" w:line="240" w:lineRule="auto"/>
        <w:jc w:val="center"/>
        <w:rPr>
          <w:rFonts w:ascii="Times New Roman" w:hAnsi="Times New Roman"/>
          <w:b/>
          <w:sz w:val="28"/>
          <w:szCs w:val="28"/>
        </w:rPr>
      </w:pPr>
    </w:p>
    <w:p w:rsidR="00585551" w:rsidRDefault="00585551" w:rsidP="00706CDE">
      <w:pPr>
        <w:spacing w:after="0" w:line="240" w:lineRule="auto"/>
        <w:jc w:val="center"/>
        <w:rPr>
          <w:rFonts w:ascii="Times New Roman" w:hAnsi="Times New Roman"/>
          <w:b/>
          <w:sz w:val="28"/>
          <w:szCs w:val="28"/>
        </w:rPr>
      </w:pPr>
      <w:r>
        <w:rPr>
          <w:rFonts w:ascii="Times New Roman" w:hAnsi="Times New Roman"/>
          <w:b/>
          <w:sz w:val="28"/>
          <w:szCs w:val="28"/>
        </w:rPr>
        <w:t>Рафагутдинова Р.И.</w:t>
      </w:r>
    </w:p>
    <w:p w:rsidR="00585551" w:rsidRDefault="00585551" w:rsidP="00706CDE">
      <w:pPr>
        <w:spacing w:after="0" w:line="240" w:lineRule="auto"/>
        <w:jc w:val="center"/>
        <w:rPr>
          <w:rFonts w:ascii="Times New Roman" w:hAnsi="Times New Roman"/>
          <w:sz w:val="28"/>
          <w:szCs w:val="28"/>
        </w:rPr>
      </w:pPr>
      <w:r>
        <w:rPr>
          <w:rFonts w:ascii="Times New Roman" w:hAnsi="Times New Roman"/>
          <w:sz w:val="28"/>
          <w:szCs w:val="28"/>
        </w:rPr>
        <w:t>Руководитель –</w:t>
      </w:r>
      <w:r w:rsidR="00706CDE">
        <w:rPr>
          <w:rFonts w:ascii="Times New Roman" w:hAnsi="Times New Roman"/>
          <w:sz w:val="28"/>
          <w:szCs w:val="28"/>
        </w:rPr>
        <w:t xml:space="preserve"> </w:t>
      </w:r>
      <w:r>
        <w:rPr>
          <w:rFonts w:ascii="Times New Roman" w:hAnsi="Times New Roman"/>
          <w:sz w:val="28"/>
          <w:szCs w:val="28"/>
        </w:rPr>
        <w:t>Лутфуллина Н.А., ст. преподаватель кафедры паразитологи и радиобиологии</w:t>
      </w:r>
    </w:p>
    <w:p w:rsidR="00585551" w:rsidRDefault="00585551" w:rsidP="00706CDE">
      <w:pPr>
        <w:widowControl w:val="0"/>
        <w:shd w:val="clear" w:color="auto" w:fill="FFFFFF"/>
        <w:tabs>
          <w:tab w:val="left" w:pos="0"/>
        </w:tabs>
        <w:autoSpaceDE w:val="0"/>
        <w:autoSpaceDN w:val="0"/>
        <w:adjustRightInd w:val="0"/>
        <w:spacing w:after="0" w:line="240" w:lineRule="auto"/>
        <w:jc w:val="center"/>
        <w:rPr>
          <w:rFonts w:ascii="Times New Roman" w:hAnsi="Times New Roman"/>
          <w:sz w:val="28"/>
          <w:szCs w:val="28"/>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706CDE" w:rsidRDefault="00706CDE" w:rsidP="00585551">
      <w:pPr>
        <w:autoSpaceDE w:val="0"/>
        <w:autoSpaceDN w:val="0"/>
        <w:adjustRightInd w:val="0"/>
        <w:spacing w:after="0" w:line="240" w:lineRule="auto"/>
        <w:ind w:firstLine="567"/>
        <w:rPr>
          <w:rFonts w:ascii="Times New Roman" w:hAnsi="Times New Roman"/>
          <w:b/>
          <w:i/>
          <w:sz w:val="28"/>
          <w:szCs w:val="28"/>
        </w:rPr>
      </w:pP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sidRPr="00706CDE">
        <w:rPr>
          <w:rFonts w:ascii="Times New Roman" w:hAnsi="Times New Roman"/>
          <w:b/>
          <w:sz w:val="28"/>
          <w:szCs w:val="28"/>
        </w:rPr>
        <w:t>Ключевые слова:</w:t>
      </w:r>
      <w:r>
        <w:rPr>
          <w:rFonts w:ascii="Times New Roman" w:hAnsi="Times New Roman"/>
          <w:b/>
          <w:sz w:val="28"/>
          <w:szCs w:val="28"/>
        </w:rPr>
        <w:t xml:space="preserve"> </w:t>
      </w:r>
      <w:r>
        <w:rPr>
          <w:rFonts w:ascii="Times New Roman" w:hAnsi="Times New Roman"/>
          <w:sz w:val="28"/>
          <w:szCs w:val="28"/>
        </w:rPr>
        <w:t>гельминтозы, протозоозы, жвачные животные, куры, диагностика</w:t>
      </w:r>
      <w:r w:rsidR="00706CDE">
        <w:rPr>
          <w:rFonts w:ascii="Times New Roman" w:hAnsi="Times New Roman"/>
          <w:sz w:val="28"/>
          <w:szCs w:val="28"/>
        </w:rPr>
        <w:t>.</w:t>
      </w:r>
    </w:p>
    <w:p w:rsidR="00585551" w:rsidRPr="00464F0C" w:rsidRDefault="00585551" w:rsidP="00585551">
      <w:pPr>
        <w:autoSpaceDE w:val="0"/>
        <w:autoSpaceDN w:val="0"/>
        <w:adjustRightInd w:val="0"/>
        <w:spacing w:after="0" w:line="240" w:lineRule="auto"/>
        <w:ind w:firstLine="567"/>
        <w:rPr>
          <w:rFonts w:ascii="Times New Roman" w:hAnsi="Times New Roman"/>
          <w:sz w:val="28"/>
          <w:szCs w:val="28"/>
          <w:shd w:val="clear" w:color="auto" w:fill="FFFFFF"/>
          <w:lang w:val="en-US"/>
        </w:rPr>
      </w:pPr>
      <w:r w:rsidRPr="00706CDE">
        <w:rPr>
          <w:rFonts w:ascii="Times New Roman" w:hAnsi="Times New Roman"/>
          <w:b/>
          <w:sz w:val="28"/>
          <w:szCs w:val="28"/>
          <w:shd w:val="clear" w:color="auto" w:fill="FFFFFF"/>
          <w:lang w:val="en-US"/>
        </w:rPr>
        <w:t>Key words:</w:t>
      </w:r>
      <w:r>
        <w:rPr>
          <w:rFonts w:ascii="Times New Roman" w:hAnsi="Times New Roman"/>
          <w:sz w:val="28"/>
          <w:szCs w:val="28"/>
          <w:shd w:val="clear" w:color="auto" w:fill="FFFFFF"/>
          <w:lang w:val="en-US"/>
        </w:rPr>
        <w:t xml:space="preserve"> helminthiasis, protozoos, ruminants, chickens, diagnosis</w:t>
      </w:r>
      <w:r w:rsidR="00706CDE" w:rsidRPr="00706CDE">
        <w:rPr>
          <w:rFonts w:ascii="Times New Roman" w:hAnsi="Times New Roman"/>
          <w:sz w:val="28"/>
          <w:szCs w:val="28"/>
          <w:shd w:val="clear" w:color="auto" w:fill="FFFFFF"/>
          <w:lang w:val="en-US"/>
        </w:rPr>
        <w:t>.</w:t>
      </w:r>
    </w:p>
    <w:p w:rsidR="00706CDE" w:rsidRPr="00464F0C" w:rsidRDefault="00706CDE" w:rsidP="00585551">
      <w:pPr>
        <w:autoSpaceDE w:val="0"/>
        <w:autoSpaceDN w:val="0"/>
        <w:adjustRightInd w:val="0"/>
        <w:spacing w:after="0" w:line="240" w:lineRule="auto"/>
        <w:ind w:firstLine="567"/>
        <w:rPr>
          <w:rFonts w:ascii="Times New Roman" w:hAnsi="Times New Roman"/>
          <w:sz w:val="28"/>
          <w:szCs w:val="28"/>
          <w:lang w:val="en-US"/>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b/>
          <w:sz w:val="28"/>
          <w:szCs w:val="28"/>
        </w:rPr>
        <w:t>Введение.</w:t>
      </w:r>
      <w:r>
        <w:rPr>
          <w:rFonts w:ascii="Times New Roman" w:hAnsi="Times New Roman"/>
          <w:sz w:val="28"/>
          <w:szCs w:val="28"/>
        </w:rPr>
        <w:t xml:space="preserve"> Инвазионными болезнями болеют все виды домашних и промысловых животных, наносят они колосальный экономический ущерб. </w:t>
      </w:r>
      <w:r>
        <w:rPr>
          <w:rFonts w:ascii="Times New Roman" w:hAnsi="Times New Roman"/>
          <w:sz w:val="28"/>
          <w:szCs w:val="28"/>
        </w:rPr>
        <w:lastRenderedPageBreak/>
        <w:t>При многих протозойных болезнях наблюдается падеж животных (гельминтозы, протозоозы). Однако падеж животных от инвазионных болезней – это наиболее заметные убытки. Однако при многих инвазионных болезнях, хотя и не бывает падежа и они протекают субклинический, у животных снижается продуктивность, а также задерживается нормальное физиологическое развитие [1; 2].</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В работе была поставлена задача – изучить паразитологическую ситуацию у животных и птиц, находящегося в частном подворье Рафагутдиновых.</w:t>
      </w:r>
    </w:p>
    <w:p w:rsidR="00585551" w:rsidRDefault="00585551" w:rsidP="00585551">
      <w:pPr>
        <w:spacing w:after="0" w:line="240" w:lineRule="auto"/>
        <w:ind w:firstLine="567"/>
        <w:rPr>
          <w:rFonts w:ascii="Times New Roman" w:hAnsi="Times New Roman"/>
          <w:sz w:val="28"/>
          <w:szCs w:val="28"/>
        </w:rPr>
      </w:pPr>
      <w:r>
        <w:rPr>
          <w:rFonts w:ascii="Times New Roman" w:eastAsia="Times New Roman" w:hAnsi="Times New Roman"/>
          <w:b/>
          <w:sz w:val="28"/>
          <w:szCs w:val="28"/>
          <w:lang w:eastAsia="ru-RU"/>
        </w:rPr>
        <w:t>Материал, методы и результаты исследований.</w:t>
      </w:r>
      <w:r>
        <w:rPr>
          <w:rFonts w:ascii="Times New Roman" w:hAnsi="Times New Roman"/>
          <w:sz w:val="28"/>
          <w:szCs w:val="28"/>
        </w:rPr>
        <w:t xml:space="preserve"> Копрологический исследовали пробы фекалий от 13 животных, в том числе 1 коровы, 1 теленка до года, телки старше года, 3-х ягнят 8-9 мес. возраста, 2-х овцематок, 2-х коз и 3-х козлят 6-7 месячного возраста, а также 5 кур.</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Зараженность животных трематодозами изучали методом последовательных промываний, а для выявления яиц цестод и нематод использовали метод Фюллеборна. </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Результаты исследовании представлены в таблице. </w:t>
      </w:r>
    </w:p>
    <w:p w:rsidR="00706CDE" w:rsidRDefault="00706CDE" w:rsidP="00585551">
      <w:pPr>
        <w:spacing w:after="0" w:line="240" w:lineRule="auto"/>
        <w:ind w:firstLine="567"/>
        <w:rPr>
          <w:rFonts w:ascii="Times New Roman" w:hAnsi="Times New Roman"/>
          <w:sz w:val="28"/>
          <w:szCs w:val="28"/>
        </w:rPr>
      </w:pPr>
    </w:p>
    <w:p w:rsidR="00585551" w:rsidRDefault="00585551" w:rsidP="00706CDE">
      <w:pPr>
        <w:spacing w:after="0" w:line="240" w:lineRule="auto"/>
        <w:jc w:val="center"/>
        <w:rPr>
          <w:rFonts w:ascii="Times New Roman" w:hAnsi="Times New Roman"/>
          <w:sz w:val="28"/>
          <w:szCs w:val="28"/>
        </w:rPr>
      </w:pPr>
      <w:r>
        <w:rPr>
          <w:rFonts w:ascii="Times New Roman" w:hAnsi="Times New Roman"/>
          <w:sz w:val="28"/>
          <w:szCs w:val="28"/>
        </w:rPr>
        <w:t>Таблица</w:t>
      </w:r>
      <w:r w:rsidR="00706CDE">
        <w:rPr>
          <w:rFonts w:ascii="Times New Roman" w:hAnsi="Times New Roman"/>
          <w:sz w:val="28"/>
          <w:szCs w:val="28"/>
        </w:rPr>
        <w:t xml:space="preserve"> - </w:t>
      </w:r>
      <w:r>
        <w:rPr>
          <w:rFonts w:ascii="Times New Roman" w:hAnsi="Times New Roman"/>
          <w:sz w:val="28"/>
          <w:szCs w:val="28"/>
        </w:rPr>
        <w:t>Результаты гельминтологических исследованных жвачных животных и кур в частном подворье Рафагутдиновых</w:t>
      </w:r>
    </w:p>
    <w:p w:rsidR="00585551" w:rsidRDefault="00585551" w:rsidP="00585551">
      <w:pPr>
        <w:spacing w:after="0" w:line="240" w:lineRule="auto"/>
        <w:ind w:firstLine="567"/>
        <w:jc w:val="center"/>
        <w:rPr>
          <w:rFonts w:ascii="Times New Roman" w:hAnsi="Times New Roman"/>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18"/>
        <w:gridCol w:w="1559"/>
        <w:gridCol w:w="1276"/>
        <w:gridCol w:w="995"/>
        <w:gridCol w:w="1134"/>
        <w:gridCol w:w="989"/>
        <w:gridCol w:w="1276"/>
      </w:tblGrid>
      <w:tr w:rsidR="00585551" w:rsidTr="00706CDE">
        <w:trPr>
          <w:trHeight w:val="285"/>
        </w:trPr>
        <w:tc>
          <w:tcPr>
            <w:tcW w:w="851" w:type="dxa"/>
            <w:vMerge w:val="restart"/>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 животного</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 xml:space="preserve">Вид животного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 xml:space="preserve">Возраст </w:t>
            </w:r>
          </w:p>
        </w:tc>
        <w:tc>
          <w:tcPr>
            <w:tcW w:w="3405" w:type="dxa"/>
            <w:gridSpan w:val="3"/>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Выявлено яиц в поле зрения микроскопа</w:t>
            </w:r>
          </w:p>
        </w:tc>
        <w:tc>
          <w:tcPr>
            <w:tcW w:w="989" w:type="dxa"/>
            <w:vMerge w:val="restart"/>
            <w:tcBorders>
              <w:top w:val="single" w:sz="4" w:space="0" w:color="auto"/>
              <w:left w:val="single" w:sz="4" w:space="0" w:color="auto"/>
              <w:bottom w:val="single" w:sz="4" w:space="0" w:color="auto"/>
              <w:right w:val="single" w:sz="4" w:space="0" w:color="auto"/>
            </w:tcBorders>
            <w:hideMark/>
          </w:tcPr>
          <w:p w:rsid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Ооцис</w:t>
            </w:r>
          </w:p>
          <w:p w:rsid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ты эйме</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 xml:space="preserve">рий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Наимено</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вание рода</w:t>
            </w:r>
          </w:p>
        </w:tc>
      </w:tr>
      <w:tr w:rsidR="00585551" w:rsidTr="00706CDE">
        <w:trPr>
          <w:trHeight w:val="19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85551" w:rsidRPr="00706CDE" w:rsidRDefault="00585551">
            <w:pPr>
              <w:spacing w:after="0" w:line="240" w:lineRule="auto"/>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85551" w:rsidRPr="00706CDE" w:rsidRDefault="00585551">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85551" w:rsidRPr="00706CDE" w:rsidRDefault="00585551">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 xml:space="preserve">Трематод </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 xml:space="preserve">Цестод </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Нематод (ИИ)</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585551" w:rsidRPr="00706CDE" w:rsidRDefault="00585551" w:rsidP="00706CDE">
            <w:pPr>
              <w:spacing w:after="0" w:line="240" w:lineRule="auto"/>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5551" w:rsidRPr="00706CDE" w:rsidRDefault="00585551" w:rsidP="00706CDE">
            <w:pPr>
              <w:spacing w:after="0" w:line="240" w:lineRule="auto"/>
              <w:rPr>
                <w:rFonts w:ascii="Times New Roman" w:hAnsi="Times New Roman"/>
                <w:sz w:val="24"/>
                <w:szCs w:val="24"/>
              </w:rPr>
            </w:pP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2</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Корова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Теленок</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Телка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7 лет</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до года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старше года</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2,0±0,4</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6,0±0,3</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4±0,2</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Эзофагос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Эзофагос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Эзофагос</w:t>
            </w: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4</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5</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Овца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Овца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Овца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8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8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9 мес.</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5,0±0,7</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7,0±0,3</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lang w:val="en-US"/>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lang w:val="en-US"/>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7</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Овца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Овца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18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24 мес.</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3,0±0,9</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2,0±0,6</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lang w:val="en-US"/>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lang w:val="en-US"/>
              </w:rPr>
            </w:pPr>
            <w:r w:rsidRPr="00706CDE">
              <w:rPr>
                <w:rFonts w:ascii="Times New Roman" w:hAnsi="Times New Roman"/>
                <w:sz w:val="24"/>
                <w:szCs w:val="24"/>
                <w:lang w:val="en-US"/>
              </w:rPr>
              <w:t>Nem</w:t>
            </w: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9</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Коза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Коза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стар. 2-х лет</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3 года</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3,0+0,1</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4,0±0,2</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11</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12</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Коза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Коза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Коза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6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7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8 мес.</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6,0±0,5</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8,0±0,3</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lang w:val="en-US"/>
              </w:rPr>
              <w:t>Nem</w:t>
            </w:r>
          </w:p>
        </w:tc>
      </w:tr>
      <w:tr w:rsidR="00585551" w:rsidTr="00706CDE">
        <w:tc>
          <w:tcPr>
            <w:tcW w:w="851" w:type="dxa"/>
            <w:tcBorders>
              <w:top w:val="single" w:sz="4" w:space="0" w:color="auto"/>
              <w:left w:val="single" w:sz="4" w:space="0" w:color="auto"/>
              <w:bottom w:val="single" w:sz="4" w:space="0" w:color="auto"/>
              <w:right w:val="single" w:sz="4" w:space="0" w:color="auto"/>
            </w:tcBorders>
            <w:hideMark/>
          </w:tcPr>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14</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15</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16</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17</w:t>
            </w:r>
          </w:p>
          <w:p w:rsidR="00585551" w:rsidRPr="00706CDE" w:rsidRDefault="00585551">
            <w:pPr>
              <w:spacing w:after="0" w:line="240" w:lineRule="auto"/>
              <w:jc w:val="center"/>
              <w:rPr>
                <w:rFonts w:ascii="Times New Roman" w:hAnsi="Times New Roman"/>
                <w:sz w:val="24"/>
                <w:szCs w:val="24"/>
              </w:rPr>
            </w:pPr>
            <w:r w:rsidRPr="00706CDE">
              <w:rPr>
                <w:rFonts w:ascii="Times New Roman" w:hAnsi="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Курица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Курица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Курица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Курица</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Курица</w:t>
            </w:r>
          </w:p>
        </w:tc>
        <w:tc>
          <w:tcPr>
            <w:tcW w:w="155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12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12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13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13 мес.</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13 мес.</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989"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8</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12</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15</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p w:rsidR="00585551" w:rsidRPr="00706CDE" w:rsidRDefault="00585551" w:rsidP="00706CDE">
            <w:pPr>
              <w:spacing w:after="0" w:line="240" w:lineRule="auto"/>
              <w:jc w:val="center"/>
              <w:rPr>
                <w:rFonts w:ascii="Times New Roman" w:hAnsi="Times New Roman"/>
                <w:sz w:val="24"/>
                <w:szCs w:val="24"/>
              </w:rPr>
            </w:pPr>
            <w:r w:rsidRPr="00706CDE">
              <w:rPr>
                <w:rFonts w:ascii="Times New Roman" w:hAnsi="Times New Roman"/>
                <w:sz w:val="24"/>
                <w:szCs w:val="24"/>
              </w:rPr>
              <w:t>-</w:t>
            </w:r>
          </w:p>
        </w:tc>
      </w:tr>
    </w:tbl>
    <w:p w:rsidR="00585551" w:rsidRDefault="00585551" w:rsidP="00585551">
      <w:pPr>
        <w:spacing w:after="0" w:line="240" w:lineRule="auto"/>
        <w:ind w:firstLine="567"/>
        <w:rPr>
          <w:rFonts w:ascii="Times New Roman" w:hAnsi="Times New Roman"/>
          <w:sz w:val="28"/>
          <w:szCs w:val="28"/>
        </w:rPr>
      </w:pPr>
    </w:p>
    <w:p w:rsidR="00706CDE" w:rsidRDefault="00706CDE" w:rsidP="00706CDE">
      <w:pPr>
        <w:spacing w:after="0" w:line="240" w:lineRule="auto"/>
        <w:ind w:firstLine="567"/>
        <w:rPr>
          <w:rFonts w:ascii="Times New Roman" w:hAnsi="Times New Roman"/>
          <w:sz w:val="28"/>
          <w:szCs w:val="28"/>
        </w:rPr>
      </w:pPr>
      <w:r>
        <w:rPr>
          <w:rFonts w:ascii="Times New Roman" w:hAnsi="Times New Roman"/>
          <w:sz w:val="28"/>
          <w:szCs w:val="28"/>
        </w:rPr>
        <w:t>Как видно из таблицы, в исследованных пробах яйца трематод и цестод не выявлены.</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lastRenderedPageBreak/>
        <w:t>Методом Фюллеборна в пробах фекалий у коровы и теленка установлена яйца стронгилят. Они были овальной формы, светло-серого цвета, с тонкой оболочкой, внутри яйца имели различное количество шаров дробления. Для установления видовой принадлежности стронгилят проводили культивирование личинок. Порцию свежих фекалий животного в количестве 20 г помещали в стакан, закрыли стеклом и оставили в термостате при температуре 25-30</w:t>
      </w:r>
      <w:r>
        <w:rPr>
          <w:rFonts w:ascii="Times New Roman" w:hAnsi="Times New Roman"/>
          <w:sz w:val="28"/>
          <w:szCs w:val="28"/>
          <w:vertAlign w:val="superscript"/>
        </w:rPr>
        <w:t>о</w:t>
      </w:r>
      <w:r>
        <w:rPr>
          <w:rFonts w:ascii="Times New Roman" w:hAnsi="Times New Roman"/>
          <w:sz w:val="28"/>
          <w:szCs w:val="28"/>
        </w:rPr>
        <w:t xml:space="preserve"> С на 7-10 дней или при комнатной температуре в течении 10-12 дней. По мере подсыхания пробу фекалий слегка увлажняли водой и с истечением указанных сроков пробу фекалий исследовали по методу Бермана-Орлова. Освобожденный от фекалий стакан заполняли водой, выдерживали 15-20 мин, затем верхний слой осторожно слили, а осадок исследовали в часовом стекле под микроскопом.</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Количество яиц стронгилят в поле зрения микроскопа в среднем составила у коровы 2, у теленка до года-6, старше года-4. В результате культивирования личинок было установлено паразитирование в кишечнике у них нематод рода </w:t>
      </w:r>
      <w:r>
        <w:rPr>
          <w:rFonts w:ascii="Times New Roman" w:hAnsi="Times New Roman"/>
          <w:sz w:val="28"/>
          <w:szCs w:val="28"/>
          <w:lang w:val="en-US"/>
        </w:rPr>
        <w:t>Oesophagostomum</w:t>
      </w:r>
      <w:r>
        <w:rPr>
          <w:rFonts w:ascii="Times New Roman" w:hAnsi="Times New Roman"/>
          <w:sz w:val="28"/>
          <w:szCs w:val="28"/>
        </w:rPr>
        <w:t>.</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У овец в зависимости от возраста интенсивность инвазии варьировала от 2 до 7 яиц в поле зрения микроскопа, причем у молодняка овец этот показатель был выше, чем у овцематок. Выявленные яйца по величине и форме отличались от яиц стронгилят, обнаруженных в крупного рогатого скота. Они были большего размера, светлые, в центре содержали несколько крупных зародышевых клеток. Это были яйца нематодирусов. Аналогичные яйца были выявлены в пробах фекалий у коз. Интенсивность инвазии у взрослых животных составляла в пределах 3-4 яиц, а у молодняка их было больше и равнялось 6-8 яиц в поле зрения микроскопа.</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Из 5 проб помета кур в 3-х случаях выявлены ооцисты эймерий, которые были отнесены видам Е. </w:t>
      </w:r>
      <w:r>
        <w:rPr>
          <w:rFonts w:ascii="Times New Roman" w:hAnsi="Times New Roman"/>
          <w:sz w:val="28"/>
          <w:szCs w:val="28"/>
          <w:lang w:val="en-US"/>
        </w:rPr>
        <w:t>tenella</w:t>
      </w:r>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 xml:space="preserve">. </w:t>
      </w:r>
      <w:r>
        <w:rPr>
          <w:rFonts w:ascii="Times New Roman" w:hAnsi="Times New Roman"/>
          <w:sz w:val="28"/>
          <w:szCs w:val="28"/>
          <w:lang w:val="en-US"/>
        </w:rPr>
        <w:t>maxima</w:t>
      </w:r>
      <w:r>
        <w:rPr>
          <w:rFonts w:ascii="Times New Roman" w:hAnsi="Times New Roman"/>
          <w:sz w:val="28"/>
          <w:szCs w:val="28"/>
        </w:rPr>
        <w:t xml:space="preserve"> и </w:t>
      </w:r>
      <w:r>
        <w:rPr>
          <w:rFonts w:ascii="Times New Roman" w:hAnsi="Times New Roman"/>
          <w:sz w:val="28"/>
          <w:szCs w:val="28"/>
          <w:lang w:val="en-US"/>
        </w:rPr>
        <w:t>E</w:t>
      </w:r>
      <w:r>
        <w:rPr>
          <w:rFonts w:ascii="Times New Roman" w:hAnsi="Times New Roman"/>
          <w:sz w:val="28"/>
          <w:szCs w:val="28"/>
        </w:rPr>
        <w:t xml:space="preserve">. </w:t>
      </w:r>
      <w:r>
        <w:rPr>
          <w:rFonts w:ascii="Times New Roman" w:hAnsi="Times New Roman"/>
          <w:sz w:val="28"/>
          <w:szCs w:val="28"/>
          <w:lang w:val="en-US"/>
        </w:rPr>
        <w:t>necatrix</w:t>
      </w:r>
      <w:r>
        <w:rPr>
          <w:rFonts w:ascii="Times New Roman" w:hAnsi="Times New Roman"/>
          <w:sz w:val="28"/>
          <w:szCs w:val="28"/>
        </w:rPr>
        <w:t>.</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 xml:space="preserve">Таким образом, результаты паразитологического исследования животных и птиц в частном подворье показали, что гельминтофауна крупного и мелкого рогатого скота представлены гельминтами подотряда </w:t>
      </w:r>
      <w:r>
        <w:rPr>
          <w:rFonts w:ascii="Times New Roman" w:hAnsi="Times New Roman"/>
          <w:sz w:val="28"/>
          <w:szCs w:val="28"/>
          <w:lang w:val="en-US"/>
        </w:rPr>
        <w:t>Strongylata</w:t>
      </w:r>
      <w:r>
        <w:rPr>
          <w:rFonts w:ascii="Times New Roman" w:hAnsi="Times New Roman"/>
          <w:sz w:val="28"/>
          <w:szCs w:val="28"/>
        </w:rPr>
        <w:t xml:space="preserve">. У крупного рогатого скота паразитируют нематоды рода </w:t>
      </w:r>
      <w:r>
        <w:rPr>
          <w:rFonts w:ascii="Times New Roman" w:hAnsi="Times New Roman"/>
          <w:sz w:val="28"/>
          <w:szCs w:val="28"/>
          <w:lang w:val="en-US"/>
        </w:rPr>
        <w:t>Oesophagostomum</w:t>
      </w:r>
      <w:r>
        <w:rPr>
          <w:rFonts w:ascii="Times New Roman" w:hAnsi="Times New Roman"/>
          <w:sz w:val="28"/>
          <w:szCs w:val="28"/>
        </w:rPr>
        <w:t>, у овец и коз-</w:t>
      </w:r>
      <w:r>
        <w:rPr>
          <w:rFonts w:ascii="Times New Roman" w:hAnsi="Times New Roman"/>
          <w:sz w:val="28"/>
          <w:szCs w:val="28"/>
          <w:lang w:val="en-US"/>
        </w:rPr>
        <w:t>Nematodirus</w:t>
      </w:r>
      <w:r>
        <w:rPr>
          <w:rFonts w:ascii="Times New Roman" w:hAnsi="Times New Roman"/>
          <w:sz w:val="28"/>
          <w:szCs w:val="28"/>
        </w:rPr>
        <w:t>. У кур выявлены возбудители эймериоза.</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ЛИТЕРАТУРА: 1. Акбаев М. Ш., Водянов А. А. и др. Паразитология и инвазионные болезни животных. – М. Издат. Колос, 2002.– C. 173 – 268; 2. Сафиуллин Р.Т. Экономичные схемы дегельминтизаций ремонтного молодняка свиней при нематодозах в специализированных хозяйствах / Р.Т. Сафиуллин / Ветеринария.- №8. – 1993.- С. 34-38.</w:t>
      </w:r>
    </w:p>
    <w:p w:rsidR="00706CDE" w:rsidRDefault="00706CDE" w:rsidP="00585551">
      <w:pPr>
        <w:spacing w:after="0" w:line="240" w:lineRule="auto"/>
        <w:jc w:val="center"/>
        <w:rPr>
          <w:rFonts w:ascii="Times New Roman" w:hAnsi="Times New Roman"/>
          <w:sz w:val="28"/>
          <w:szCs w:val="28"/>
        </w:rPr>
      </w:pPr>
    </w:p>
    <w:p w:rsidR="00706CDE" w:rsidRDefault="00706CDE" w:rsidP="00585551">
      <w:pPr>
        <w:spacing w:after="0" w:line="240" w:lineRule="auto"/>
        <w:jc w:val="center"/>
        <w:rPr>
          <w:rFonts w:ascii="Times New Roman" w:hAnsi="Times New Roman"/>
          <w:sz w:val="28"/>
          <w:szCs w:val="28"/>
        </w:rPr>
      </w:pPr>
    </w:p>
    <w:p w:rsidR="00706CDE" w:rsidRDefault="00706CDE" w:rsidP="00585551">
      <w:pPr>
        <w:spacing w:after="0" w:line="240" w:lineRule="auto"/>
        <w:jc w:val="center"/>
        <w:rPr>
          <w:rFonts w:ascii="Times New Roman" w:hAnsi="Times New Roman"/>
          <w:sz w:val="28"/>
          <w:szCs w:val="28"/>
        </w:rPr>
      </w:pPr>
    </w:p>
    <w:p w:rsidR="00585551" w:rsidRPr="00706CDE" w:rsidRDefault="00585551" w:rsidP="00585551">
      <w:pPr>
        <w:spacing w:after="0" w:line="240" w:lineRule="auto"/>
        <w:jc w:val="center"/>
        <w:rPr>
          <w:rFonts w:ascii="Times New Roman" w:hAnsi="Times New Roman"/>
          <w:sz w:val="24"/>
          <w:szCs w:val="24"/>
        </w:rPr>
      </w:pPr>
      <w:r w:rsidRPr="00706CDE">
        <w:rPr>
          <w:rFonts w:ascii="Times New Roman" w:hAnsi="Times New Roman"/>
          <w:sz w:val="24"/>
          <w:szCs w:val="24"/>
        </w:rPr>
        <w:lastRenderedPageBreak/>
        <w:t>ПАРАЗИТОЛОГИЧЕСКАЯ СИТУАЦИЯ У ЖИВОТНЫХ И ПТИЦ В ЧАСТНОМ ПОДВОРЬЕ РАФАГУТДИНОВЫХ</w:t>
      </w:r>
    </w:p>
    <w:p w:rsidR="00706CDE" w:rsidRDefault="00706CDE" w:rsidP="00585551">
      <w:pPr>
        <w:spacing w:after="0" w:line="240" w:lineRule="auto"/>
        <w:jc w:val="center"/>
        <w:rPr>
          <w:rFonts w:ascii="Times New Roman" w:hAnsi="Times New Roman"/>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Рафагутдинова Р.И.</w:t>
      </w:r>
    </w:p>
    <w:p w:rsidR="00706CDE" w:rsidRDefault="00706CDE"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706CDE" w:rsidRDefault="00706CDE" w:rsidP="00585551">
      <w:pPr>
        <w:spacing w:after="0" w:line="240" w:lineRule="auto"/>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rPr>
        <w:t xml:space="preserve">Изучена паразитологическая ситуация у животных и птиц, находящихся в частном подворье. Установлено, что гельминтофауна у крупного рогатого скота представлена нематодами подотряда </w:t>
      </w:r>
      <w:r>
        <w:rPr>
          <w:rFonts w:ascii="Times New Roman" w:hAnsi="Times New Roman"/>
          <w:sz w:val="28"/>
          <w:szCs w:val="28"/>
          <w:lang w:val="en-US"/>
        </w:rPr>
        <w:t>Strongylata</w:t>
      </w:r>
      <w:r>
        <w:rPr>
          <w:rFonts w:ascii="Times New Roman" w:hAnsi="Times New Roman"/>
          <w:sz w:val="28"/>
          <w:szCs w:val="28"/>
        </w:rPr>
        <w:t xml:space="preserve">, рода </w:t>
      </w:r>
      <w:r>
        <w:rPr>
          <w:rFonts w:ascii="Times New Roman" w:hAnsi="Times New Roman"/>
          <w:sz w:val="28"/>
          <w:szCs w:val="28"/>
          <w:lang w:val="en-US"/>
        </w:rPr>
        <w:t>Oesophagostomum</w:t>
      </w:r>
      <w:r>
        <w:rPr>
          <w:rFonts w:ascii="Times New Roman" w:hAnsi="Times New Roman"/>
          <w:sz w:val="28"/>
          <w:szCs w:val="28"/>
        </w:rPr>
        <w:t>, у овец и коз-</w:t>
      </w:r>
      <w:r>
        <w:rPr>
          <w:rFonts w:ascii="Times New Roman" w:hAnsi="Times New Roman"/>
          <w:sz w:val="28"/>
          <w:szCs w:val="28"/>
          <w:lang w:val="en-US"/>
        </w:rPr>
        <w:t>Nematodirus</w:t>
      </w:r>
      <w:r>
        <w:rPr>
          <w:rFonts w:ascii="Times New Roman" w:hAnsi="Times New Roman"/>
          <w:sz w:val="28"/>
          <w:szCs w:val="28"/>
        </w:rPr>
        <w:t>. У</w:t>
      </w:r>
      <w:r>
        <w:rPr>
          <w:rFonts w:ascii="Times New Roman" w:hAnsi="Times New Roman"/>
          <w:sz w:val="28"/>
          <w:szCs w:val="28"/>
          <w:lang w:val="en-US"/>
        </w:rPr>
        <w:t xml:space="preserve"> </w:t>
      </w:r>
      <w:r>
        <w:rPr>
          <w:rFonts w:ascii="Times New Roman" w:hAnsi="Times New Roman"/>
          <w:sz w:val="28"/>
          <w:szCs w:val="28"/>
        </w:rPr>
        <w:t>кур</w:t>
      </w:r>
      <w:r>
        <w:rPr>
          <w:rFonts w:ascii="Times New Roman" w:hAnsi="Times New Roman"/>
          <w:sz w:val="28"/>
          <w:szCs w:val="28"/>
          <w:lang w:val="en-US"/>
        </w:rPr>
        <w:t xml:space="preserve"> </w:t>
      </w:r>
      <w:r>
        <w:rPr>
          <w:rFonts w:ascii="Times New Roman" w:hAnsi="Times New Roman"/>
          <w:sz w:val="28"/>
          <w:szCs w:val="28"/>
        </w:rPr>
        <w:t>выявлены</w:t>
      </w:r>
      <w:r>
        <w:rPr>
          <w:rFonts w:ascii="Times New Roman" w:hAnsi="Times New Roman"/>
          <w:sz w:val="28"/>
          <w:szCs w:val="28"/>
          <w:lang w:val="en-US"/>
        </w:rPr>
        <w:t xml:space="preserve"> </w:t>
      </w:r>
      <w:r>
        <w:rPr>
          <w:rFonts w:ascii="Times New Roman" w:hAnsi="Times New Roman"/>
          <w:sz w:val="28"/>
          <w:szCs w:val="28"/>
        </w:rPr>
        <w:t>возбудители</w:t>
      </w:r>
      <w:r>
        <w:rPr>
          <w:rFonts w:ascii="Times New Roman" w:hAnsi="Times New Roman"/>
          <w:sz w:val="28"/>
          <w:szCs w:val="28"/>
          <w:lang w:val="en-US"/>
        </w:rPr>
        <w:t xml:space="preserve"> </w:t>
      </w:r>
      <w:r>
        <w:rPr>
          <w:rFonts w:ascii="Times New Roman" w:hAnsi="Times New Roman"/>
          <w:sz w:val="28"/>
          <w:szCs w:val="28"/>
        </w:rPr>
        <w:t>эймериоза</w:t>
      </w:r>
      <w:r>
        <w:rPr>
          <w:rFonts w:ascii="Times New Roman" w:hAnsi="Times New Roman"/>
          <w:sz w:val="28"/>
          <w:szCs w:val="28"/>
          <w:lang w:val="en-US"/>
        </w:rPr>
        <w:t>.</w:t>
      </w:r>
    </w:p>
    <w:p w:rsidR="00706CDE" w:rsidRPr="00464F0C" w:rsidRDefault="00706CDE" w:rsidP="00585551">
      <w:pPr>
        <w:spacing w:after="0" w:line="240" w:lineRule="auto"/>
        <w:ind w:firstLine="567"/>
        <w:jc w:val="center"/>
        <w:rPr>
          <w:rFonts w:ascii="Times New Roman" w:hAnsi="Times New Roman"/>
          <w:sz w:val="28"/>
          <w:szCs w:val="28"/>
          <w:lang w:val="en-US"/>
        </w:rPr>
      </w:pPr>
    </w:p>
    <w:p w:rsidR="00585551" w:rsidRPr="00464F0C" w:rsidRDefault="00585551" w:rsidP="00706CDE">
      <w:pPr>
        <w:spacing w:after="0" w:line="240" w:lineRule="auto"/>
        <w:jc w:val="center"/>
        <w:rPr>
          <w:rFonts w:ascii="Times New Roman" w:hAnsi="Times New Roman"/>
          <w:sz w:val="24"/>
          <w:szCs w:val="24"/>
          <w:lang w:val="en-US"/>
        </w:rPr>
      </w:pPr>
      <w:r w:rsidRPr="00706CDE">
        <w:rPr>
          <w:rFonts w:ascii="Times New Roman" w:hAnsi="Times New Roman"/>
          <w:sz w:val="24"/>
          <w:szCs w:val="24"/>
          <w:lang w:val="en-US"/>
        </w:rPr>
        <w:t>PARASITOLOGICAL SITUATION IN ANIMALS AND BIRDS IN THE PRIVATE FARMSTEAD RAFIUDDIN</w:t>
      </w:r>
    </w:p>
    <w:p w:rsidR="00706CDE" w:rsidRPr="00464F0C" w:rsidRDefault="00706CDE" w:rsidP="00706CDE">
      <w:pPr>
        <w:spacing w:after="0" w:line="240" w:lineRule="auto"/>
        <w:jc w:val="center"/>
        <w:rPr>
          <w:rFonts w:ascii="Times New Roman" w:hAnsi="Times New Roman"/>
          <w:sz w:val="24"/>
          <w:szCs w:val="24"/>
          <w:lang w:val="en-US"/>
        </w:rPr>
      </w:pPr>
    </w:p>
    <w:p w:rsidR="00585551" w:rsidRPr="00464F0C" w:rsidRDefault="00585551" w:rsidP="00706CDE">
      <w:pPr>
        <w:spacing w:after="0" w:line="240" w:lineRule="auto"/>
        <w:jc w:val="center"/>
        <w:rPr>
          <w:rFonts w:ascii="Times New Roman" w:hAnsi="Times New Roman"/>
          <w:sz w:val="28"/>
          <w:szCs w:val="28"/>
          <w:lang w:val="en-US"/>
        </w:rPr>
      </w:pPr>
      <w:r>
        <w:rPr>
          <w:rFonts w:ascii="Times New Roman" w:hAnsi="Times New Roman"/>
          <w:sz w:val="28"/>
          <w:szCs w:val="28"/>
          <w:lang w:val="en-US"/>
        </w:rPr>
        <w:t>Rafagutdinova R.I.</w:t>
      </w:r>
    </w:p>
    <w:p w:rsidR="00706CDE" w:rsidRPr="00464F0C" w:rsidRDefault="00706CDE" w:rsidP="00706CDE">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706CDE" w:rsidRPr="00464F0C" w:rsidRDefault="00706CDE" w:rsidP="00706CDE">
      <w:pPr>
        <w:spacing w:after="0" w:line="240" w:lineRule="auto"/>
        <w:jc w:val="center"/>
        <w:rPr>
          <w:rFonts w:ascii="Times New Roman" w:hAnsi="Times New Roman"/>
          <w:sz w:val="28"/>
          <w:szCs w:val="28"/>
          <w:lang w:val="en-US"/>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lang w:val="en-US"/>
        </w:rPr>
        <w:t>It is set that gel'mintofauna at a cattle presented the eelworms of podotryada of Strongylata, sort of Oesophagostomum, for sheep and koz-nematodirus. For chickens the exciters of eymerioza are exposed.</w:t>
      </w:r>
    </w:p>
    <w:p w:rsidR="00585551" w:rsidRDefault="00585551" w:rsidP="00585551">
      <w:pPr>
        <w:spacing w:after="0" w:line="240" w:lineRule="auto"/>
        <w:rPr>
          <w:rFonts w:ascii="Times New Roman" w:hAnsi="Times New Roman"/>
          <w:sz w:val="28"/>
          <w:szCs w:val="28"/>
          <w:lang w:val="en-US"/>
        </w:rPr>
      </w:pPr>
    </w:p>
    <w:p w:rsidR="00585551" w:rsidRPr="003C5AA0" w:rsidRDefault="00585551" w:rsidP="00585551">
      <w:pPr>
        <w:spacing w:after="0" w:line="240" w:lineRule="auto"/>
        <w:jc w:val="right"/>
        <w:rPr>
          <w:rFonts w:ascii="Times New Roman" w:hAnsi="Times New Roman"/>
          <w:sz w:val="28"/>
          <w:szCs w:val="28"/>
          <w:lang w:val="en-US"/>
        </w:rPr>
      </w:pPr>
    </w:p>
    <w:p w:rsidR="00585551" w:rsidRPr="00464F0C" w:rsidRDefault="00585551" w:rsidP="00585551">
      <w:pPr>
        <w:spacing w:after="0" w:line="240" w:lineRule="auto"/>
        <w:jc w:val="right"/>
        <w:rPr>
          <w:rFonts w:ascii="Times New Roman" w:hAnsi="Times New Roman"/>
          <w:bCs/>
          <w:sz w:val="28"/>
          <w:szCs w:val="28"/>
          <w:lang w:val="en-US"/>
        </w:rPr>
      </w:pPr>
      <w:r>
        <w:rPr>
          <w:rFonts w:ascii="Times New Roman" w:hAnsi="Times New Roman"/>
          <w:sz w:val="28"/>
          <w:szCs w:val="28"/>
        </w:rPr>
        <w:t>УДК</w:t>
      </w:r>
      <w:r w:rsidRPr="003C5AA0">
        <w:rPr>
          <w:rFonts w:ascii="Times New Roman" w:hAnsi="Times New Roman"/>
          <w:bCs/>
          <w:sz w:val="28"/>
          <w:szCs w:val="28"/>
          <w:lang w:val="en-US"/>
        </w:rPr>
        <w:t xml:space="preserve"> :619:636.5.087.8:658.512</w:t>
      </w:r>
    </w:p>
    <w:p w:rsidR="00706CDE" w:rsidRPr="00464F0C" w:rsidRDefault="00706CDE" w:rsidP="00585551">
      <w:pPr>
        <w:spacing w:after="0" w:line="240" w:lineRule="auto"/>
        <w:jc w:val="right"/>
        <w:rPr>
          <w:rFonts w:ascii="Times New Roman" w:hAnsi="Times New Roman"/>
          <w:bCs/>
          <w:sz w:val="28"/>
          <w:szCs w:val="28"/>
          <w:lang w:val="en-US"/>
        </w:rPr>
      </w:pPr>
    </w:p>
    <w:p w:rsidR="00585551" w:rsidRPr="00464F0C" w:rsidRDefault="00585551" w:rsidP="00585551">
      <w:pPr>
        <w:spacing w:after="0" w:line="240" w:lineRule="auto"/>
        <w:jc w:val="center"/>
        <w:rPr>
          <w:rFonts w:ascii="Times New Roman" w:hAnsi="Times New Roman"/>
          <w:b/>
          <w:sz w:val="28"/>
          <w:szCs w:val="28"/>
          <w:lang w:val="en-US"/>
        </w:rPr>
      </w:pPr>
      <w:r>
        <w:rPr>
          <w:rFonts w:ascii="Times New Roman" w:hAnsi="Times New Roman"/>
          <w:b/>
          <w:sz w:val="28"/>
          <w:szCs w:val="28"/>
        </w:rPr>
        <w:t>ЭФФЕКТИВНОСТЬ</w:t>
      </w:r>
      <w:r w:rsidRPr="003C5AA0">
        <w:rPr>
          <w:rFonts w:ascii="Times New Roman" w:hAnsi="Times New Roman"/>
          <w:b/>
          <w:sz w:val="28"/>
          <w:szCs w:val="28"/>
          <w:lang w:val="en-US"/>
        </w:rPr>
        <w:t xml:space="preserve">  «</w:t>
      </w:r>
      <w:r>
        <w:rPr>
          <w:rFonts w:ascii="Times New Roman" w:hAnsi="Times New Roman"/>
          <w:b/>
          <w:sz w:val="28"/>
          <w:szCs w:val="28"/>
        </w:rPr>
        <w:t>ВИНИВЕТ</w:t>
      </w:r>
      <w:r w:rsidRPr="003C5AA0">
        <w:rPr>
          <w:rFonts w:ascii="Times New Roman" w:hAnsi="Times New Roman"/>
          <w:b/>
          <w:sz w:val="28"/>
          <w:szCs w:val="28"/>
          <w:lang w:val="en-US"/>
        </w:rPr>
        <w:t>-</w:t>
      </w:r>
      <w:r>
        <w:rPr>
          <w:rFonts w:ascii="Times New Roman" w:hAnsi="Times New Roman"/>
          <w:b/>
          <w:sz w:val="28"/>
          <w:szCs w:val="28"/>
        </w:rPr>
        <w:t>ПЛЮС</w:t>
      </w:r>
      <w:r w:rsidRPr="003C5AA0">
        <w:rPr>
          <w:rFonts w:ascii="Times New Roman" w:hAnsi="Times New Roman"/>
          <w:b/>
          <w:sz w:val="28"/>
          <w:szCs w:val="28"/>
          <w:lang w:val="en-US"/>
        </w:rPr>
        <w:t xml:space="preserve">» </w:t>
      </w:r>
      <w:r>
        <w:rPr>
          <w:rFonts w:ascii="Times New Roman" w:hAnsi="Times New Roman"/>
          <w:b/>
          <w:sz w:val="28"/>
          <w:szCs w:val="28"/>
        </w:rPr>
        <w:t>ПРИ</w:t>
      </w:r>
      <w:r w:rsidRPr="003C5AA0">
        <w:rPr>
          <w:rFonts w:ascii="Times New Roman" w:hAnsi="Times New Roman"/>
          <w:b/>
          <w:sz w:val="28"/>
          <w:szCs w:val="28"/>
          <w:lang w:val="en-US"/>
        </w:rPr>
        <w:t xml:space="preserve"> </w:t>
      </w:r>
      <w:r>
        <w:rPr>
          <w:rFonts w:ascii="Times New Roman" w:hAnsi="Times New Roman"/>
          <w:b/>
          <w:sz w:val="28"/>
          <w:szCs w:val="28"/>
        </w:rPr>
        <w:t>ОТКОРМЕ</w:t>
      </w:r>
      <w:r w:rsidRPr="003C5AA0">
        <w:rPr>
          <w:rFonts w:ascii="Times New Roman" w:hAnsi="Times New Roman"/>
          <w:b/>
          <w:sz w:val="28"/>
          <w:szCs w:val="28"/>
          <w:lang w:val="en-US"/>
        </w:rPr>
        <w:t xml:space="preserve">  </w:t>
      </w:r>
      <w:r>
        <w:rPr>
          <w:rFonts w:ascii="Times New Roman" w:hAnsi="Times New Roman"/>
          <w:b/>
          <w:sz w:val="28"/>
          <w:szCs w:val="28"/>
        </w:rPr>
        <w:t>ЦЫПЛЯТ</w:t>
      </w:r>
      <w:r w:rsidRPr="003C5AA0">
        <w:rPr>
          <w:rFonts w:ascii="Times New Roman" w:hAnsi="Times New Roman"/>
          <w:b/>
          <w:sz w:val="28"/>
          <w:szCs w:val="28"/>
          <w:lang w:val="en-US"/>
        </w:rPr>
        <w:t>-</w:t>
      </w:r>
      <w:r>
        <w:rPr>
          <w:rFonts w:ascii="Times New Roman" w:hAnsi="Times New Roman"/>
          <w:b/>
          <w:sz w:val="28"/>
          <w:szCs w:val="28"/>
        </w:rPr>
        <w:t>БРОЙЛЕРОВ</w:t>
      </w:r>
    </w:p>
    <w:p w:rsidR="00706CDE" w:rsidRPr="003C5AA0" w:rsidRDefault="00706CDE" w:rsidP="00585551">
      <w:pPr>
        <w:spacing w:after="0" w:line="240" w:lineRule="auto"/>
        <w:jc w:val="center"/>
        <w:rPr>
          <w:rFonts w:ascii="Times New Roman" w:hAnsi="Times New Roman"/>
          <w:b/>
          <w:sz w:val="28"/>
          <w:szCs w:val="28"/>
          <w:lang w:val="en-US"/>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Рафагутдинова Р.И. </w:t>
      </w:r>
    </w:p>
    <w:p w:rsidR="00585551" w:rsidRDefault="00585551" w:rsidP="00585551">
      <w:pPr>
        <w:spacing w:after="0" w:line="240" w:lineRule="auto"/>
        <w:jc w:val="center"/>
        <w:rPr>
          <w:rFonts w:ascii="Times New Roman" w:hAnsi="Times New Roman"/>
          <w:b/>
          <w:sz w:val="28"/>
          <w:szCs w:val="28"/>
        </w:rPr>
      </w:pPr>
      <w:r>
        <w:rPr>
          <w:rFonts w:ascii="Times New Roman" w:hAnsi="Times New Roman"/>
          <w:sz w:val="28"/>
          <w:szCs w:val="28"/>
        </w:rPr>
        <w:t>Руководитель -  Алимов А.М., профессор кафедры биологической и неорганической химии</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706CDE" w:rsidRDefault="00706CDE" w:rsidP="00585551">
      <w:pPr>
        <w:shd w:val="clear" w:color="auto" w:fill="FFFFFF"/>
        <w:spacing w:after="0" w:line="240" w:lineRule="auto"/>
        <w:ind w:right="1"/>
        <w:rPr>
          <w:rFonts w:ascii="Times New Roman" w:eastAsia="Times New Roman" w:hAnsi="Times New Roman"/>
          <w:b/>
          <w:bCs/>
          <w:i/>
          <w:sz w:val="28"/>
          <w:szCs w:val="28"/>
        </w:rPr>
      </w:pPr>
    </w:p>
    <w:p w:rsidR="00585551" w:rsidRDefault="00585551" w:rsidP="00706CDE">
      <w:pPr>
        <w:shd w:val="clear" w:color="auto" w:fill="FFFFFF"/>
        <w:spacing w:after="0" w:line="240" w:lineRule="auto"/>
        <w:ind w:right="1" w:firstLine="567"/>
        <w:rPr>
          <w:rFonts w:ascii="Times New Roman" w:eastAsia="Times New Roman" w:hAnsi="Times New Roman"/>
          <w:sz w:val="28"/>
          <w:szCs w:val="28"/>
        </w:rPr>
      </w:pPr>
      <w:r w:rsidRPr="00706CDE">
        <w:rPr>
          <w:rFonts w:ascii="Times New Roman" w:eastAsia="Times New Roman" w:hAnsi="Times New Roman"/>
          <w:b/>
          <w:bCs/>
          <w:sz w:val="28"/>
          <w:szCs w:val="28"/>
        </w:rPr>
        <w:t>Ключевые слова:</w:t>
      </w:r>
      <w:r>
        <w:rPr>
          <w:rFonts w:ascii="Times New Roman" w:eastAsia="Times New Roman" w:hAnsi="Times New Roman"/>
          <w:b/>
          <w:bCs/>
          <w:sz w:val="28"/>
          <w:szCs w:val="28"/>
        </w:rPr>
        <w:t xml:space="preserve"> </w:t>
      </w:r>
      <w:r>
        <w:rPr>
          <w:rFonts w:ascii="Times New Roman" w:eastAsia="Times New Roman" w:hAnsi="Times New Roman"/>
          <w:bCs/>
          <w:sz w:val="28"/>
          <w:szCs w:val="28"/>
        </w:rPr>
        <w:t>добавки, цыплята-бройлеры, откорм</w:t>
      </w:r>
      <w:r w:rsidR="00706CDE">
        <w:rPr>
          <w:rFonts w:ascii="Times New Roman" w:eastAsia="Times New Roman" w:hAnsi="Times New Roman"/>
          <w:bCs/>
          <w:sz w:val="28"/>
          <w:szCs w:val="28"/>
        </w:rPr>
        <w:t>.</w:t>
      </w:r>
    </w:p>
    <w:p w:rsidR="00585551" w:rsidRPr="00706CDE" w:rsidRDefault="00585551" w:rsidP="00706CDE">
      <w:pPr>
        <w:shd w:val="clear" w:color="auto" w:fill="FFFFFF"/>
        <w:spacing w:after="0" w:line="240" w:lineRule="auto"/>
        <w:ind w:right="2592" w:firstLine="567"/>
        <w:rPr>
          <w:rFonts w:ascii="Times New Roman" w:hAnsi="Times New Roman"/>
          <w:sz w:val="28"/>
          <w:szCs w:val="28"/>
          <w:lang w:val="en-US"/>
        </w:rPr>
      </w:pPr>
      <w:r w:rsidRPr="00706CDE">
        <w:rPr>
          <w:rFonts w:ascii="Times New Roman" w:eastAsia="Times New Roman" w:hAnsi="Times New Roman"/>
          <w:b/>
          <w:bCs/>
          <w:sz w:val="28"/>
          <w:szCs w:val="28"/>
          <w:lang w:val="en-US"/>
        </w:rPr>
        <w:t xml:space="preserve">Key words: </w:t>
      </w:r>
      <w:r w:rsidRPr="00706CDE">
        <w:rPr>
          <w:rFonts w:ascii="Times New Roman" w:hAnsi="Times New Roman"/>
          <w:sz w:val="28"/>
          <w:szCs w:val="28"/>
          <w:shd w:val="clear" w:color="auto" w:fill="FFFFFF"/>
          <w:lang w:val="en-US"/>
        </w:rPr>
        <w:t>supplements, broilers, fattening</w:t>
      </w:r>
      <w:r w:rsidR="00706CDE" w:rsidRPr="00706CDE">
        <w:rPr>
          <w:rFonts w:ascii="Times New Roman" w:hAnsi="Times New Roman"/>
          <w:sz w:val="28"/>
          <w:szCs w:val="28"/>
          <w:shd w:val="clear" w:color="auto" w:fill="FFFFFF"/>
          <w:lang w:val="en-US"/>
        </w:rPr>
        <w:t>.</w:t>
      </w:r>
    </w:p>
    <w:p w:rsidR="00706CDE" w:rsidRPr="00706CDE" w:rsidRDefault="00706CDE" w:rsidP="00706CDE">
      <w:pPr>
        <w:spacing w:after="0" w:line="240" w:lineRule="auto"/>
        <w:ind w:firstLine="567"/>
        <w:rPr>
          <w:rFonts w:ascii="Times New Roman" w:hAnsi="Times New Roman"/>
          <w:sz w:val="28"/>
          <w:szCs w:val="28"/>
          <w:lang w:val="en-US"/>
        </w:rPr>
      </w:pPr>
    </w:p>
    <w:p w:rsidR="00585551" w:rsidRDefault="00585551" w:rsidP="00706CDE">
      <w:pPr>
        <w:spacing w:after="0" w:line="240" w:lineRule="auto"/>
        <w:ind w:firstLine="567"/>
        <w:rPr>
          <w:rFonts w:ascii="Times New Roman" w:hAnsi="Times New Roman"/>
          <w:sz w:val="28"/>
          <w:szCs w:val="28"/>
        </w:rPr>
      </w:pPr>
      <w:r>
        <w:rPr>
          <w:rFonts w:ascii="Times New Roman" w:hAnsi="Times New Roman"/>
          <w:sz w:val="28"/>
          <w:szCs w:val="28"/>
        </w:rPr>
        <w:t xml:space="preserve">Для обеспечения птиц необходимыми витаминами, аминокислотами, макро- и микроэлементами широко применяются различные белково-минерально-витаминные добавки (БМВД). Однако синтетические биологически активные добавки и минеральные соли плохо усваиваются, а некоторые из них оказывают и вредное влияние на организм птицы, а также могут оказать негативное действие на организм человека через продукцию птицеводства. По мнению ряда исследователей  В.И.Фисинин, И.А.Егоров,(2010) отмечают  целесообразность использования   в качестве </w:t>
      </w:r>
      <w:r>
        <w:rPr>
          <w:rFonts w:ascii="Times New Roman" w:hAnsi="Times New Roman"/>
          <w:sz w:val="28"/>
          <w:szCs w:val="28"/>
        </w:rPr>
        <w:lastRenderedPageBreak/>
        <w:t>кормовой добавки компонентов на основе природных соединений, которые легко усваиваются и не загрязняют окружающую среду. К числу таких препаратов относится «Винивет-плюс», полученный из вторично-сырьевых источников пчеловодства и обогащенный включением 0.1%</w:t>
      </w:r>
      <w:r w:rsidR="00613282">
        <w:rPr>
          <w:rFonts w:ascii="Times New Roman" w:hAnsi="Times New Roman"/>
          <w:sz w:val="28"/>
          <w:szCs w:val="28"/>
        </w:rPr>
        <w:t xml:space="preserve"> </w:t>
      </w:r>
      <w:r>
        <w:rPr>
          <w:rFonts w:ascii="Times New Roman" w:hAnsi="Times New Roman"/>
          <w:sz w:val="28"/>
          <w:szCs w:val="28"/>
        </w:rPr>
        <w:t xml:space="preserve">биомассу микроводорослей-хлореллы.      </w:t>
      </w:r>
    </w:p>
    <w:p w:rsidR="00585551" w:rsidRDefault="00585551" w:rsidP="00585551">
      <w:pPr>
        <w:spacing w:after="0" w:line="240" w:lineRule="auto"/>
        <w:rPr>
          <w:rFonts w:ascii="Times New Roman" w:hAnsi="Times New Roman"/>
          <w:sz w:val="28"/>
          <w:szCs w:val="28"/>
        </w:rPr>
      </w:pPr>
      <w:r>
        <w:rPr>
          <w:rFonts w:ascii="Times New Roman" w:hAnsi="Times New Roman"/>
          <w:sz w:val="28"/>
          <w:szCs w:val="28"/>
        </w:rPr>
        <w:t>С учетом изложенного, целью наших исследований являлось изучение влияния « Винивет» обогащенного биомассой хлореллы- «Винивет-плюс», при откорме цыплят-бройлеров.</w:t>
      </w:r>
    </w:p>
    <w:p w:rsidR="00585551" w:rsidRDefault="00585551" w:rsidP="00585551">
      <w:pPr>
        <w:spacing w:after="0" w:line="240" w:lineRule="auto"/>
        <w:ind w:firstLine="284"/>
        <w:rPr>
          <w:rFonts w:ascii="Times New Roman" w:hAnsi="Times New Roman"/>
          <w:sz w:val="28"/>
          <w:szCs w:val="28"/>
        </w:rPr>
      </w:pPr>
      <w:r>
        <w:rPr>
          <w:rFonts w:ascii="Times New Roman" w:hAnsi="Times New Roman"/>
          <w:sz w:val="28"/>
          <w:szCs w:val="28"/>
        </w:rPr>
        <w:t xml:space="preserve">  Материал и методы. Изучали влияние «Винивет-плюс» на рост и развитие цыплят-бройлеров кросса «Авиан-48». Были сформированы   3 группы цыплят-бройлеров по принципу аналогов по 100 в каждой группе. Все цыплята с 1 по 5-ые сутки получали «Престартер». Затем к принятому в хозяйстве кормовой смеси, включали «Винивет» в  1-ую опытную группу-0,5 %, 2-ю опытную группу-0,5% «Винивет-плюс»,3-я группа – контрольная, получала только основной рацион. Опыт продолжался в течение 39 дней. В процессе опыта учитывали сохранность, прирост живой массы, морфобиохимический  состав крови, а также  прирост живой массы цыплят.</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Результаты исследований. Обобщены зоотехнические данные по результатам проведенных исследований, приведены в таблице 1. </w:t>
      </w:r>
    </w:p>
    <w:p w:rsidR="00613282" w:rsidRDefault="00613282" w:rsidP="00585551">
      <w:pPr>
        <w:spacing w:after="0" w:line="240" w:lineRule="auto"/>
        <w:rPr>
          <w:rFonts w:ascii="Times New Roman" w:hAnsi="Times New Roman"/>
          <w:b/>
          <w:i/>
          <w:sz w:val="28"/>
          <w:szCs w:val="28"/>
        </w:rPr>
      </w:pPr>
    </w:p>
    <w:p w:rsidR="00585551" w:rsidRPr="00613282" w:rsidRDefault="00585551" w:rsidP="00613282">
      <w:pPr>
        <w:spacing w:after="0" w:line="240" w:lineRule="auto"/>
        <w:jc w:val="center"/>
        <w:rPr>
          <w:rFonts w:ascii="Times New Roman" w:hAnsi="Times New Roman"/>
          <w:sz w:val="28"/>
          <w:szCs w:val="28"/>
        </w:rPr>
      </w:pPr>
      <w:r w:rsidRPr="00613282">
        <w:rPr>
          <w:rFonts w:ascii="Times New Roman" w:hAnsi="Times New Roman"/>
          <w:sz w:val="28"/>
          <w:szCs w:val="28"/>
        </w:rPr>
        <w:t>Таблица 1</w:t>
      </w:r>
      <w:r w:rsidR="00613282" w:rsidRPr="00613282">
        <w:rPr>
          <w:rFonts w:ascii="Times New Roman" w:hAnsi="Times New Roman"/>
          <w:sz w:val="28"/>
          <w:szCs w:val="28"/>
        </w:rPr>
        <w:t xml:space="preserve"> -</w:t>
      </w:r>
      <w:r w:rsidRPr="00613282">
        <w:rPr>
          <w:rFonts w:ascii="Times New Roman" w:hAnsi="Times New Roman"/>
          <w:sz w:val="28"/>
          <w:szCs w:val="28"/>
        </w:rPr>
        <w:t xml:space="preserve"> Сохранность </w:t>
      </w:r>
      <w:r w:rsidR="00613282">
        <w:rPr>
          <w:rFonts w:ascii="Times New Roman" w:hAnsi="Times New Roman"/>
          <w:sz w:val="28"/>
          <w:szCs w:val="28"/>
        </w:rPr>
        <w:t xml:space="preserve"> и живая масса цыплят-бройлеров</w:t>
      </w: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985"/>
        <w:gridCol w:w="2126"/>
        <w:gridCol w:w="1984"/>
      </w:tblGrid>
      <w:tr w:rsidR="00585551" w:rsidTr="00613282">
        <w:trPr>
          <w:trHeight w:val="551"/>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показатели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«Винивет»</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0,5%</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«Винивет-плюс»</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0,5%</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 контроль</w:t>
            </w:r>
          </w:p>
        </w:tc>
      </w:tr>
      <w:tr w:rsidR="00585551" w:rsidTr="00613282">
        <w:trPr>
          <w:trHeight w:val="432"/>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Живая масса,г</w:t>
            </w:r>
            <w:r w:rsidR="00613282">
              <w:rPr>
                <w:rFonts w:ascii="Times New Roman" w:hAnsi="Times New Roman"/>
                <w:sz w:val="24"/>
                <w:szCs w:val="24"/>
              </w:rPr>
              <w:t xml:space="preserve"> </w:t>
            </w:r>
            <w:r w:rsidRPr="00613282">
              <w:rPr>
                <w:rFonts w:ascii="Times New Roman" w:hAnsi="Times New Roman"/>
                <w:sz w:val="24"/>
                <w:szCs w:val="24"/>
              </w:rPr>
              <w:t>в 1 сутки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40±0,5</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40±0,5</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40±0,5</w:t>
            </w:r>
          </w:p>
        </w:tc>
      </w:tr>
      <w:tr w:rsidR="00585551" w:rsidTr="00613282">
        <w:trPr>
          <w:trHeight w:val="410"/>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Живая масса,г</w:t>
            </w:r>
            <w:r w:rsidR="00613282">
              <w:rPr>
                <w:rFonts w:ascii="Times New Roman" w:hAnsi="Times New Roman"/>
                <w:sz w:val="24"/>
                <w:szCs w:val="24"/>
              </w:rPr>
              <w:t xml:space="preserve"> н</w:t>
            </w:r>
            <w:r w:rsidRPr="00613282">
              <w:rPr>
                <w:rFonts w:ascii="Times New Roman" w:hAnsi="Times New Roman"/>
                <w:sz w:val="24"/>
                <w:szCs w:val="24"/>
              </w:rPr>
              <w:t>а 7 сутки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150,5±2,34</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152,6±2,65</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145,2±2,33</w:t>
            </w:r>
          </w:p>
        </w:tc>
      </w:tr>
      <w:tr w:rsidR="00585551" w:rsidTr="00613282">
        <w:trPr>
          <w:trHeight w:val="544"/>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Ср.суточный прирост живой массы, г:</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18,41</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18,76</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17,53</w:t>
            </w:r>
          </w:p>
        </w:tc>
      </w:tr>
      <w:tr w:rsidR="00585551" w:rsidTr="00613282">
        <w:trPr>
          <w:trHeight w:val="560"/>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Живая масса,г</w:t>
            </w:r>
          </w:p>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На 21 сутки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753,13±18,3</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755,3±16,43</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740,3±15,8</w:t>
            </w:r>
          </w:p>
        </w:tc>
      </w:tr>
      <w:tr w:rsidR="00585551" w:rsidTr="00613282">
        <w:trPr>
          <w:trHeight w:val="560"/>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Ср.суточный прирост живой массы, г:</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35,65</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35,76</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35,51</w:t>
            </w:r>
          </w:p>
        </w:tc>
      </w:tr>
      <w:tr w:rsidR="00585551" w:rsidTr="00613282">
        <w:trPr>
          <w:trHeight w:val="422"/>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Живая масса,г</w:t>
            </w:r>
            <w:r w:rsidR="00613282">
              <w:rPr>
                <w:rFonts w:ascii="Times New Roman" w:hAnsi="Times New Roman"/>
                <w:sz w:val="24"/>
                <w:szCs w:val="24"/>
              </w:rPr>
              <w:t xml:space="preserve"> </w:t>
            </w:r>
            <w:r w:rsidRPr="00613282">
              <w:rPr>
                <w:rFonts w:ascii="Times New Roman" w:hAnsi="Times New Roman"/>
                <w:sz w:val="24"/>
                <w:szCs w:val="24"/>
              </w:rPr>
              <w:t>на 39 сутки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2141,0±34,5</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2153,4±35,66</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2085,5±30,16</w:t>
            </w:r>
          </w:p>
        </w:tc>
      </w:tr>
      <w:tr w:rsidR="00585551" w:rsidTr="00613282">
        <w:trPr>
          <w:trHeight w:val="418"/>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петушки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2238,0±40,15</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2278,5±35,15</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2212,1±29,61</w:t>
            </w:r>
          </w:p>
        </w:tc>
      </w:tr>
      <w:tr w:rsidR="00585551" w:rsidTr="00613282">
        <w:trPr>
          <w:trHeight w:val="424"/>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курочки</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2044,0±40,84</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2058,2±43,42</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1958,8±32,61</w:t>
            </w:r>
          </w:p>
        </w:tc>
      </w:tr>
      <w:tr w:rsidR="00585551" w:rsidTr="00613282">
        <w:trPr>
          <w:trHeight w:val="416"/>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Сохранность, %</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98,0</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99,0</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95,0</w:t>
            </w:r>
          </w:p>
        </w:tc>
      </w:tr>
      <w:tr w:rsidR="00585551" w:rsidTr="00613282">
        <w:trPr>
          <w:trHeight w:val="691"/>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Ср.</w:t>
            </w:r>
            <w:r w:rsidR="00613282">
              <w:rPr>
                <w:rFonts w:ascii="Times New Roman" w:hAnsi="Times New Roman"/>
                <w:sz w:val="24"/>
                <w:szCs w:val="24"/>
              </w:rPr>
              <w:t xml:space="preserve"> </w:t>
            </w:r>
            <w:r w:rsidRPr="00613282">
              <w:rPr>
                <w:rFonts w:ascii="Times New Roman" w:hAnsi="Times New Roman"/>
                <w:sz w:val="24"/>
                <w:szCs w:val="24"/>
              </w:rPr>
              <w:t>суточный прирост живой массы, г:</w:t>
            </w:r>
          </w:p>
        </w:tc>
        <w:tc>
          <w:tcPr>
            <w:tcW w:w="19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55,29</w:t>
            </w:r>
          </w:p>
        </w:tc>
        <w:tc>
          <w:tcPr>
            <w:tcW w:w="212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55,62</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53,82</w:t>
            </w:r>
          </w:p>
        </w:tc>
      </w:tr>
      <w:tr w:rsidR="00585551" w:rsidTr="00613282">
        <w:trPr>
          <w:trHeight w:val="342"/>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rPr>
                <w:rFonts w:ascii="Times New Roman" w:hAnsi="Times New Roman"/>
                <w:sz w:val="24"/>
                <w:szCs w:val="24"/>
              </w:rPr>
            </w:pPr>
            <w:r w:rsidRPr="00613282">
              <w:rPr>
                <w:rFonts w:ascii="Times New Roman" w:hAnsi="Times New Roman"/>
                <w:sz w:val="24"/>
                <w:szCs w:val="24"/>
              </w:rPr>
              <w:t>Петушки</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57,84</w:t>
            </w:r>
          </w:p>
          <w:p w:rsidR="00613282" w:rsidRDefault="00613282"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52,7</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58,9</w:t>
            </w:r>
          </w:p>
          <w:p w:rsidR="00613282" w:rsidRDefault="00613282"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53,2</w:t>
            </w:r>
          </w:p>
        </w:tc>
        <w:tc>
          <w:tcPr>
            <w:tcW w:w="1984" w:type="dxa"/>
            <w:vMerge w:val="restart"/>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57,16</w:t>
            </w:r>
          </w:p>
          <w:p w:rsidR="00613282" w:rsidRDefault="00613282"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50,49</w:t>
            </w:r>
          </w:p>
        </w:tc>
      </w:tr>
      <w:tr w:rsidR="00585551" w:rsidTr="00613282">
        <w:trPr>
          <w:trHeight w:val="339"/>
        </w:trPr>
        <w:tc>
          <w:tcPr>
            <w:tcW w:w="3085"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rPr>
                <w:rFonts w:ascii="Times New Roman" w:hAnsi="Times New Roman"/>
                <w:sz w:val="24"/>
                <w:szCs w:val="24"/>
              </w:rPr>
            </w:pPr>
            <w:r w:rsidRPr="00613282">
              <w:rPr>
                <w:rFonts w:ascii="Times New Roman" w:hAnsi="Times New Roman"/>
                <w:sz w:val="24"/>
                <w:szCs w:val="24"/>
              </w:rPr>
              <w:t>курочки</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5551" w:rsidRDefault="00585551">
            <w:pPr>
              <w:spacing w:after="0" w:line="240" w:lineRule="auto"/>
              <w:rPr>
                <w:rFonts w:ascii="Times New Roman" w:hAnsi="Times New Roman"/>
                <w:sz w:val="28"/>
                <w:szCs w:val="28"/>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585551" w:rsidRDefault="00585551">
            <w:pPr>
              <w:spacing w:after="0" w:line="240" w:lineRule="auto"/>
              <w:rPr>
                <w:rFonts w:ascii="Times New Roman" w:hAnsi="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585551" w:rsidRDefault="00585551">
            <w:pPr>
              <w:spacing w:after="0" w:line="240" w:lineRule="auto"/>
              <w:rPr>
                <w:rFonts w:ascii="Times New Roman" w:hAnsi="Times New Roman"/>
                <w:sz w:val="28"/>
                <w:szCs w:val="28"/>
              </w:rPr>
            </w:pPr>
          </w:p>
        </w:tc>
      </w:tr>
    </w:tbl>
    <w:p w:rsidR="00585551" w:rsidRDefault="00585551" w:rsidP="00585551">
      <w:pPr>
        <w:spacing w:after="0" w:line="240" w:lineRule="auto"/>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lastRenderedPageBreak/>
        <w:t>В процессе опытов были проведены гематологические исследования опытных и контрольных групп цыплят</w:t>
      </w:r>
      <w:r w:rsidR="00613282">
        <w:rPr>
          <w:rFonts w:ascii="Times New Roman" w:hAnsi="Times New Roman"/>
          <w:sz w:val="28"/>
          <w:szCs w:val="28"/>
        </w:rPr>
        <w:t xml:space="preserve"> </w:t>
      </w:r>
      <w:r>
        <w:rPr>
          <w:rFonts w:ascii="Times New Roman" w:hAnsi="Times New Roman"/>
          <w:sz w:val="28"/>
          <w:szCs w:val="28"/>
        </w:rPr>
        <w:t>(таблица 2 и 3)</w:t>
      </w:r>
      <w:r w:rsidR="00613282">
        <w:rPr>
          <w:rFonts w:ascii="Times New Roman" w:hAnsi="Times New Roman"/>
          <w:sz w:val="28"/>
          <w:szCs w:val="28"/>
        </w:rPr>
        <w:t>.</w:t>
      </w:r>
    </w:p>
    <w:p w:rsidR="00613282" w:rsidRDefault="00613282" w:rsidP="00613282">
      <w:pPr>
        <w:spacing w:after="0" w:line="240" w:lineRule="auto"/>
        <w:jc w:val="center"/>
        <w:rPr>
          <w:rFonts w:ascii="Times New Roman" w:hAnsi="Times New Roman"/>
          <w:b/>
          <w:i/>
          <w:sz w:val="28"/>
          <w:szCs w:val="28"/>
        </w:rPr>
      </w:pPr>
    </w:p>
    <w:p w:rsidR="00585551" w:rsidRPr="00613282" w:rsidRDefault="00585551" w:rsidP="00613282">
      <w:pPr>
        <w:spacing w:after="0" w:line="240" w:lineRule="auto"/>
        <w:jc w:val="center"/>
        <w:rPr>
          <w:rFonts w:ascii="Times New Roman" w:hAnsi="Times New Roman"/>
          <w:sz w:val="28"/>
          <w:szCs w:val="28"/>
        </w:rPr>
      </w:pPr>
      <w:r w:rsidRPr="00613282">
        <w:rPr>
          <w:rFonts w:ascii="Times New Roman" w:hAnsi="Times New Roman"/>
          <w:sz w:val="28"/>
          <w:szCs w:val="28"/>
        </w:rPr>
        <w:t>Таблица 2-Лейкоформула крови цыплят</w:t>
      </w:r>
    </w:p>
    <w:p w:rsidR="00585551" w:rsidRDefault="00585551" w:rsidP="00585551">
      <w:pPr>
        <w:spacing w:after="0" w:line="240" w:lineRule="auto"/>
        <w:ind w:firstLine="567"/>
        <w:rPr>
          <w:rFonts w:ascii="Times New Roman" w:hAnsi="Times New Roman"/>
          <w:b/>
          <w:i/>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268"/>
        <w:gridCol w:w="1984"/>
        <w:gridCol w:w="2268"/>
      </w:tblGrid>
      <w:tr w:rsidR="00585551" w:rsidTr="00613282">
        <w:tc>
          <w:tcPr>
            <w:tcW w:w="2552"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p>
        </w:tc>
        <w:tc>
          <w:tcPr>
            <w:tcW w:w="4252" w:type="dxa"/>
            <w:gridSpan w:val="2"/>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Количество форменных элементов (%)</w:t>
            </w:r>
          </w:p>
        </w:tc>
        <w:tc>
          <w:tcPr>
            <w:tcW w:w="2268"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p>
        </w:tc>
      </w:tr>
      <w:tr w:rsidR="00585551" w:rsidTr="00613282">
        <w:tc>
          <w:tcPr>
            <w:tcW w:w="2552"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«Винивет–плюс»</w:t>
            </w:r>
          </w:p>
        </w:tc>
        <w:tc>
          <w:tcPr>
            <w:tcW w:w="198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«Винивет»</w:t>
            </w:r>
          </w:p>
        </w:tc>
        <w:tc>
          <w:tcPr>
            <w:tcW w:w="2268"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контроль</w:t>
            </w:r>
          </w:p>
        </w:tc>
      </w:tr>
      <w:tr w:rsidR="00585551" w:rsidTr="00613282">
        <w:tc>
          <w:tcPr>
            <w:tcW w:w="2552"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Базофилы</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Эозинофилы</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Нейтрофилы:</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-юные</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-палочкоядерные</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-сегментоядерные</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Лимфоциты</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Моноциты</w:t>
            </w:r>
          </w:p>
        </w:tc>
        <w:tc>
          <w:tcPr>
            <w:tcW w:w="2268"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2,7±0,3</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3,2±0,3</w:t>
            </w:r>
          </w:p>
          <w:p w:rsidR="00585551" w:rsidRPr="00613282" w:rsidRDefault="00585551"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0,7±0,01</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6,8±0,2</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23,5±0,5</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53,9±0,7</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9,2±0,4</w:t>
            </w:r>
          </w:p>
        </w:tc>
        <w:tc>
          <w:tcPr>
            <w:tcW w:w="1984"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3,0±0,1</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3,1±0,2</w:t>
            </w:r>
          </w:p>
          <w:p w:rsidR="00585551" w:rsidRPr="00613282" w:rsidRDefault="00585551"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0,6±0,01</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5,9±0,1</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20,3±0,7</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58,4±1,1</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8,7±0,1</w:t>
            </w:r>
          </w:p>
        </w:tc>
        <w:tc>
          <w:tcPr>
            <w:tcW w:w="2268" w:type="dxa"/>
            <w:tcBorders>
              <w:top w:val="single" w:sz="4" w:space="0" w:color="000000"/>
              <w:left w:val="single" w:sz="4" w:space="0" w:color="000000"/>
              <w:bottom w:val="single" w:sz="4" w:space="0" w:color="000000"/>
              <w:right w:val="single" w:sz="4" w:space="0" w:color="000000"/>
            </w:tcBorders>
          </w:tcPr>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2,5±0,2</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2,0±0,5</w:t>
            </w:r>
          </w:p>
          <w:p w:rsidR="00585551" w:rsidRPr="00613282" w:rsidRDefault="00585551" w:rsidP="00613282">
            <w:pPr>
              <w:spacing w:after="0" w:line="240" w:lineRule="auto"/>
              <w:jc w:val="center"/>
              <w:rPr>
                <w:rFonts w:ascii="Times New Roman" w:hAnsi="Times New Roman"/>
                <w:sz w:val="24"/>
                <w:szCs w:val="24"/>
              </w:rPr>
            </w:pP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0</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7,0±0,2</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21,0±0,5</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58,0±2,0</w:t>
            </w:r>
          </w:p>
          <w:p w:rsidR="00585551" w:rsidRPr="00613282" w:rsidRDefault="00585551" w:rsidP="00613282">
            <w:pPr>
              <w:spacing w:after="0" w:line="240" w:lineRule="auto"/>
              <w:jc w:val="center"/>
              <w:rPr>
                <w:rFonts w:ascii="Times New Roman" w:hAnsi="Times New Roman"/>
                <w:sz w:val="24"/>
                <w:szCs w:val="24"/>
              </w:rPr>
            </w:pPr>
            <w:r w:rsidRPr="00613282">
              <w:rPr>
                <w:rFonts w:ascii="Times New Roman" w:hAnsi="Times New Roman"/>
                <w:sz w:val="24"/>
                <w:szCs w:val="24"/>
              </w:rPr>
              <w:t>9,5±0,3</w:t>
            </w:r>
          </w:p>
        </w:tc>
      </w:tr>
    </w:tbl>
    <w:p w:rsidR="00613282" w:rsidRDefault="00613282" w:rsidP="00585551">
      <w:pPr>
        <w:spacing w:after="0" w:line="240" w:lineRule="auto"/>
        <w:ind w:firstLine="567"/>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Анализируя полученные данные, следует отметить, что в содержании форменных элементов крови цыплят опытных и контрольных существенной разницы не наблюдалось (Р&gt;0,05).</w:t>
      </w: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Следовательно, длительное (в течение 39 дней) включение в состав корма «Винивет-плюс» не оказало отрицательного действия на морфологический состав крови.</w:t>
      </w:r>
    </w:p>
    <w:p w:rsidR="00613282" w:rsidRDefault="00613282" w:rsidP="00585551">
      <w:pPr>
        <w:spacing w:after="0" w:line="240" w:lineRule="auto"/>
        <w:ind w:firstLine="567"/>
        <w:rPr>
          <w:rFonts w:ascii="Times New Roman" w:hAnsi="Times New Roman"/>
          <w:sz w:val="28"/>
          <w:szCs w:val="28"/>
        </w:rPr>
      </w:pPr>
    </w:p>
    <w:p w:rsidR="00585551" w:rsidRDefault="00585551" w:rsidP="00613282">
      <w:pPr>
        <w:spacing w:after="0" w:line="240" w:lineRule="auto"/>
        <w:jc w:val="center"/>
        <w:rPr>
          <w:rFonts w:ascii="Times New Roman" w:hAnsi="Times New Roman"/>
          <w:sz w:val="28"/>
          <w:szCs w:val="28"/>
        </w:rPr>
      </w:pPr>
      <w:r w:rsidRPr="00613282">
        <w:rPr>
          <w:rFonts w:ascii="Times New Roman" w:hAnsi="Times New Roman"/>
          <w:sz w:val="28"/>
          <w:szCs w:val="28"/>
        </w:rPr>
        <w:t>Таблица 3</w:t>
      </w:r>
      <w:r w:rsidR="00613282">
        <w:rPr>
          <w:rFonts w:ascii="Times New Roman" w:hAnsi="Times New Roman"/>
          <w:sz w:val="28"/>
          <w:szCs w:val="28"/>
        </w:rPr>
        <w:t xml:space="preserve"> -</w:t>
      </w:r>
      <w:r w:rsidRPr="00613282">
        <w:rPr>
          <w:rFonts w:ascii="Times New Roman" w:hAnsi="Times New Roman"/>
          <w:sz w:val="28"/>
          <w:szCs w:val="28"/>
        </w:rPr>
        <w:t xml:space="preserve"> Морфо-биохимический состав крови цыплят</w:t>
      </w:r>
    </w:p>
    <w:p w:rsidR="00613282" w:rsidRPr="00613282" w:rsidRDefault="00613282" w:rsidP="00613282">
      <w:pPr>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1"/>
        <w:gridCol w:w="2101"/>
        <w:gridCol w:w="2136"/>
        <w:gridCol w:w="2254"/>
      </w:tblGrid>
      <w:tr w:rsidR="00585551" w:rsidTr="00613282">
        <w:trPr>
          <w:trHeight w:val="173"/>
        </w:trPr>
        <w:tc>
          <w:tcPr>
            <w:tcW w:w="2581" w:type="dxa"/>
            <w:vMerge w:val="restart"/>
            <w:tcBorders>
              <w:top w:val="single" w:sz="4" w:space="0" w:color="000000"/>
              <w:left w:val="single" w:sz="4" w:space="0" w:color="000000"/>
              <w:bottom w:val="single" w:sz="4" w:space="0" w:color="000000"/>
              <w:right w:val="single" w:sz="4" w:space="0" w:color="000000"/>
            </w:tcBorders>
          </w:tcPr>
          <w:p w:rsidR="00585551" w:rsidRPr="00613282" w:rsidRDefault="00585551">
            <w:pPr>
              <w:spacing w:after="0" w:line="240" w:lineRule="auto"/>
              <w:ind w:firstLine="567"/>
              <w:rPr>
                <w:rFonts w:ascii="Times New Roman" w:hAnsi="Times New Roman"/>
                <w:sz w:val="24"/>
                <w:szCs w:val="24"/>
              </w:rPr>
            </w:pPr>
          </w:p>
        </w:tc>
        <w:tc>
          <w:tcPr>
            <w:tcW w:w="6491" w:type="dxa"/>
            <w:gridSpan w:val="3"/>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Концентрация по группам</w:t>
            </w:r>
          </w:p>
        </w:tc>
      </w:tr>
      <w:tr w:rsidR="00585551" w:rsidTr="00613282">
        <w:trPr>
          <w:trHeight w:val="172"/>
        </w:trPr>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585551" w:rsidRPr="00613282" w:rsidRDefault="00585551">
            <w:pPr>
              <w:spacing w:after="0" w:line="240" w:lineRule="auto"/>
              <w:rPr>
                <w:rFonts w:ascii="Times New Roman" w:hAnsi="Times New Roman"/>
                <w:sz w:val="24"/>
                <w:szCs w:val="24"/>
              </w:rPr>
            </w:pPr>
          </w:p>
        </w:tc>
        <w:tc>
          <w:tcPr>
            <w:tcW w:w="2101"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rPr>
                <w:rFonts w:ascii="Times New Roman" w:hAnsi="Times New Roman"/>
                <w:sz w:val="24"/>
                <w:szCs w:val="24"/>
              </w:rPr>
            </w:pPr>
            <w:r w:rsidRPr="00613282">
              <w:rPr>
                <w:rFonts w:ascii="Times New Roman" w:hAnsi="Times New Roman"/>
                <w:sz w:val="24"/>
                <w:szCs w:val="24"/>
              </w:rPr>
              <w:t>Опытная 1</w:t>
            </w:r>
          </w:p>
        </w:tc>
        <w:tc>
          <w:tcPr>
            <w:tcW w:w="2136"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Опытная 2</w:t>
            </w:r>
          </w:p>
        </w:tc>
        <w:tc>
          <w:tcPr>
            <w:tcW w:w="2254"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контрольная</w:t>
            </w:r>
          </w:p>
        </w:tc>
      </w:tr>
      <w:tr w:rsidR="00585551" w:rsidTr="00613282">
        <w:trPr>
          <w:trHeight w:val="172"/>
        </w:trPr>
        <w:tc>
          <w:tcPr>
            <w:tcW w:w="2581"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rPr>
                <w:rFonts w:ascii="Times New Roman" w:hAnsi="Times New Roman"/>
                <w:sz w:val="24"/>
                <w:szCs w:val="24"/>
              </w:rPr>
            </w:pPr>
            <w:r w:rsidRPr="00613282">
              <w:rPr>
                <w:rFonts w:ascii="Times New Roman" w:hAnsi="Times New Roman"/>
                <w:sz w:val="24"/>
                <w:szCs w:val="24"/>
              </w:rPr>
              <w:t>Общ.объем клеток,%</w:t>
            </w:r>
          </w:p>
          <w:p w:rsidR="00585551" w:rsidRPr="00613282" w:rsidRDefault="00585551">
            <w:pPr>
              <w:spacing w:after="0" w:line="240" w:lineRule="auto"/>
              <w:rPr>
                <w:rFonts w:ascii="Times New Roman" w:hAnsi="Times New Roman"/>
                <w:sz w:val="24"/>
                <w:szCs w:val="24"/>
              </w:rPr>
            </w:pPr>
            <w:r w:rsidRPr="00613282">
              <w:rPr>
                <w:rFonts w:ascii="Times New Roman" w:hAnsi="Times New Roman"/>
                <w:sz w:val="24"/>
                <w:szCs w:val="24"/>
              </w:rPr>
              <w:t>Гемоглобин(г/л)</w:t>
            </w:r>
          </w:p>
          <w:p w:rsidR="00585551" w:rsidRPr="00613282" w:rsidRDefault="00585551">
            <w:pPr>
              <w:spacing w:after="0" w:line="240" w:lineRule="auto"/>
              <w:rPr>
                <w:rFonts w:ascii="Times New Roman" w:eastAsia="Times New Roman" w:hAnsi="Times New Roman"/>
                <w:sz w:val="24"/>
                <w:szCs w:val="24"/>
              </w:rPr>
            </w:pPr>
            <w:r w:rsidRPr="00613282">
              <w:rPr>
                <w:rFonts w:ascii="Times New Roman" w:hAnsi="Times New Roman"/>
                <w:sz w:val="24"/>
                <w:szCs w:val="24"/>
              </w:rPr>
              <w:t>Эритроциты(</w:t>
            </w:r>
            <w:r w:rsidR="00D17B3F" w:rsidRPr="00613282">
              <w:rPr>
                <w:rFonts w:ascii="Times New Roman" w:eastAsia="Times New Roman" w:hAnsi="Times New Roman"/>
                <w:sz w:val="24"/>
                <w:szCs w:val="24"/>
              </w:rPr>
              <w:fldChar w:fldCharType="begin"/>
            </w:r>
            <w:r w:rsidRPr="00613282">
              <w:rPr>
                <w:rFonts w:ascii="Times New Roman" w:eastAsia="Times New Roman" w:hAnsi="Times New Roman"/>
                <w:sz w:val="24"/>
                <w:szCs w:val="24"/>
              </w:rPr>
              <w:instrText xml:space="preserve"> QUOTE </w:instrText>
            </w:r>
            <w:r w:rsidR="0056772D" w:rsidRPr="00D17B3F">
              <w:rPr>
                <w:rFonts w:ascii="Times New Roman" w:hAnsi="Times New Roman"/>
                <w:position w:val="-11"/>
                <w:sz w:val="24"/>
                <w:szCs w:val="24"/>
              </w:rPr>
              <w:pict>
                <v:shape id="_x0000_i1042" type="#_x0000_t75" style="width:36pt;height:16.5pt" equationxml="&lt;">
                  <v:imagedata r:id="rId57" o:title="" chromakey="white"/>
                </v:shape>
              </w:pict>
            </w:r>
            <w:r w:rsidRPr="00613282">
              <w:rPr>
                <w:rFonts w:ascii="Times New Roman" w:eastAsia="Times New Roman" w:hAnsi="Times New Roman"/>
                <w:sz w:val="24"/>
                <w:szCs w:val="24"/>
              </w:rPr>
              <w:instrText xml:space="preserve"> </w:instrText>
            </w:r>
            <w:r w:rsidR="00D17B3F" w:rsidRPr="00613282">
              <w:rPr>
                <w:rFonts w:ascii="Times New Roman" w:eastAsia="Times New Roman" w:hAnsi="Times New Roman"/>
                <w:sz w:val="24"/>
                <w:szCs w:val="24"/>
              </w:rPr>
              <w:fldChar w:fldCharType="separate"/>
            </w:r>
            <w:r w:rsidR="0056772D" w:rsidRPr="00D17B3F">
              <w:rPr>
                <w:rFonts w:ascii="Times New Roman" w:hAnsi="Times New Roman"/>
                <w:position w:val="-11"/>
                <w:sz w:val="24"/>
                <w:szCs w:val="24"/>
              </w:rPr>
              <w:pict>
                <v:shape id="_x0000_i1043" type="#_x0000_t75" style="width:36pt;height:16.5pt" equationxml="&lt;">
                  <v:imagedata r:id="rId57" o:title="" chromakey="white"/>
                </v:shape>
              </w:pict>
            </w:r>
            <w:r w:rsidR="00D17B3F" w:rsidRPr="00613282">
              <w:rPr>
                <w:rFonts w:ascii="Times New Roman" w:eastAsia="Times New Roman" w:hAnsi="Times New Roman"/>
                <w:sz w:val="24"/>
                <w:szCs w:val="24"/>
              </w:rPr>
              <w:fldChar w:fldCharType="end"/>
            </w:r>
            <w:r w:rsidRPr="00613282">
              <w:rPr>
                <w:rFonts w:ascii="Times New Roman" w:eastAsia="Times New Roman" w:hAnsi="Times New Roman"/>
                <w:sz w:val="24"/>
                <w:szCs w:val="24"/>
              </w:rPr>
              <w:t>)</w:t>
            </w:r>
          </w:p>
          <w:p w:rsidR="00585551" w:rsidRPr="00613282" w:rsidRDefault="00585551">
            <w:pPr>
              <w:spacing w:after="0" w:line="240" w:lineRule="auto"/>
              <w:rPr>
                <w:rFonts w:ascii="Times New Roman" w:eastAsia="Times New Roman" w:hAnsi="Times New Roman"/>
                <w:sz w:val="24"/>
                <w:szCs w:val="24"/>
              </w:rPr>
            </w:pPr>
            <w:r w:rsidRPr="00613282">
              <w:rPr>
                <w:rFonts w:ascii="Times New Roman" w:eastAsia="Times New Roman" w:hAnsi="Times New Roman"/>
                <w:sz w:val="24"/>
                <w:szCs w:val="24"/>
              </w:rPr>
              <w:t>Лейкоциты(</w:t>
            </w:r>
            <w:r w:rsidR="00D17B3F" w:rsidRPr="00613282">
              <w:rPr>
                <w:rFonts w:ascii="Times New Roman" w:eastAsia="Times New Roman" w:hAnsi="Times New Roman"/>
                <w:sz w:val="24"/>
                <w:szCs w:val="24"/>
              </w:rPr>
              <w:fldChar w:fldCharType="begin"/>
            </w:r>
            <w:r w:rsidRPr="00613282">
              <w:rPr>
                <w:rFonts w:ascii="Times New Roman" w:eastAsia="Times New Roman" w:hAnsi="Times New Roman"/>
                <w:sz w:val="24"/>
                <w:szCs w:val="24"/>
              </w:rPr>
              <w:instrText xml:space="preserve"> QUOTE </w:instrText>
            </w:r>
            <w:r w:rsidR="0056772D" w:rsidRPr="00D17B3F">
              <w:rPr>
                <w:rFonts w:ascii="Times New Roman" w:hAnsi="Times New Roman"/>
                <w:position w:val="-11"/>
                <w:sz w:val="24"/>
                <w:szCs w:val="24"/>
              </w:rPr>
              <w:pict>
                <v:shape id="_x0000_i1044" type="#_x0000_t75" style="width:30.75pt;height:16.5pt" equationxml="&lt;">
                  <v:imagedata r:id="rId58" o:title="" chromakey="white"/>
                </v:shape>
              </w:pict>
            </w:r>
            <w:r w:rsidRPr="00613282">
              <w:rPr>
                <w:rFonts w:ascii="Times New Roman" w:eastAsia="Times New Roman" w:hAnsi="Times New Roman"/>
                <w:sz w:val="24"/>
                <w:szCs w:val="24"/>
              </w:rPr>
              <w:instrText xml:space="preserve"> </w:instrText>
            </w:r>
            <w:r w:rsidR="00D17B3F" w:rsidRPr="00613282">
              <w:rPr>
                <w:rFonts w:ascii="Times New Roman" w:eastAsia="Times New Roman" w:hAnsi="Times New Roman"/>
                <w:sz w:val="24"/>
                <w:szCs w:val="24"/>
              </w:rPr>
              <w:fldChar w:fldCharType="separate"/>
            </w:r>
            <w:r w:rsidR="0056772D" w:rsidRPr="00D17B3F">
              <w:rPr>
                <w:rFonts w:ascii="Times New Roman" w:hAnsi="Times New Roman"/>
                <w:position w:val="-11"/>
                <w:sz w:val="24"/>
                <w:szCs w:val="24"/>
              </w:rPr>
              <w:pict>
                <v:shape id="_x0000_i1045" type="#_x0000_t75" style="width:30.75pt;height:16.5pt" equationxml="&lt;">
                  <v:imagedata r:id="rId58" o:title="" chromakey="white"/>
                </v:shape>
              </w:pict>
            </w:r>
            <w:r w:rsidR="00D17B3F" w:rsidRPr="00613282">
              <w:rPr>
                <w:rFonts w:ascii="Times New Roman" w:eastAsia="Times New Roman" w:hAnsi="Times New Roman"/>
                <w:sz w:val="24"/>
                <w:szCs w:val="24"/>
              </w:rPr>
              <w:fldChar w:fldCharType="end"/>
            </w:r>
            <w:r w:rsidRPr="00613282">
              <w:rPr>
                <w:rFonts w:ascii="Times New Roman" w:eastAsia="Times New Roman" w:hAnsi="Times New Roman"/>
                <w:sz w:val="24"/>
                <w:szCs w:val="24"/>
              </w:rPr>
              <w:t>)</w:t>
            </w:r>
          </w:p>
          <w:p w:rsidR="00585551" w:rsidRPr="00613282" w:rsidRDefault="00585551">
            <w:pPr>
              <w:spacing w:after="0" w:line="240" w:lineRule="auto"/>
              <w:rPr>
                <w:rFonts w:ascii="Times New Roman" w:eastAsia="Times New Roman" w:hAnsi="Times New Roman"/>
                <w:sz w:val="24"/>
                <w:szCs w:val="24"/>
              </w:rPr>
            </w:pPr>
            <w:r w:rsidRPr="00613282">
              <w:rPr>
                <w:rFonts w:ascii="Times New Roman" w:eastAsia="Times New Roman" w:hAnsi="Times New Roman"/>
                <w:sz w:val="24"/>
                <w:szCs w:val="24"/>
              </w:rPr>
              <w:t>Тромбоциты(</w:t>
            </w:r>
            <w:r w:rsidR="00D17B3F" w:rsidRPr="00613282">
              <w:rPr>
                <w:rFonts w:ascii="Times New Roman" w:eastAsia="Times New Roman" w:hAnsi="Times New Roman"/>
                <w:sz w:val="24"/>
                <w:szCs w:val="24"/>
              </w:rPr>
              <w:fldChar w:fldCharType="begin"/>
            </w:r>
            <w:r w:rsidRPr="00613282">
              <w:rPr>
                <w:rFonts w:ascii="Times New Roman" w:eastAsia="Times New Roman" w:hAnsi="Times New Roman"/>
                <w:sz w:val="24"/>
                <w:szCs w:val="24"/>
              </w:rPr>
              <w:instrText xml:space="preserve"> QUOTE </w:instrText>
            </w:r>
            <w:r w:rsidR="0056772D" w:rsidRPr="00D17B3F">
              <w:rPr>
                <w:rFonts w:ascii="Times New Roman" w:hAnsi="Times New Roman"/>
                <w:position w:val="-11"/>
                <w:sz w:val="24"/>
                <w:szCs w:val="24"/>
              </w:rPr>
              <w:pict>
                <v:shape id="_x0000_i1046" type="#_x0000_t75" style="width:30.75pt;height:16.5pt" equationxml="&lt;">
                  <v:imagedata r:id="rId58" o:title="" chromakey="white"/>
                </v:shape>
              </w:pict>
            </w:r>
            <w:r w:rsidRPr="00613282">
              <w:rPr>
                <w:rFonts w:ascii="Times New Roman" w:eastAsia="Times New Roman" w:hAnsi="Times New Roman"/>
                <w:sz w:val="24"/>
                <w:szCs w:val="24"/>
              </w:rPr>
              <w:instrText xml:space="preserve"> </w:instrText>
            </w:r>
            <w:r w:rsidR="00D17B3F" w:rsidRPr="00613282">
              <w:rPr>
                <w:rFonts w:ascii="Times New Roman" w:eastAsia="Times New Roman" w:hAnsi="Times New Roman"/>
                <w:sz w:val="24"/>
                <w:szCs w:val="24"/>
              </w:rPr>
              <w:fldChar w:fldCharType="separate"/>
            </w:r>
            <w:r w:rsidR="0056772D" w:rsidRPr="00D17B3F">
              <w:rPr>
                <w:rFonts w:ascii="Times New Roman" w:hAnsi="Times New Roman"/>
                <w:position w:val="-11"/>
                <w:sz w:val="24"/>
                <w:szCs w:val="24"/>
              </w:rPr>
              <w:pict>
                <v:shape id="_x0000_i1047" type="#_x0000_t75" style="width:30.75pt;height:16.5pt" equationxml="&lt;">
                  <v:imagedata r:id="rId58" o:title="" chromakey="white"/>
                </v:shape>
              </w:pict>
            </w:r>
            <w:r w:rsidR="00D17B3F" w:rsidRPr="00613282">
              <w:rPr>
                <w:rFonts w:ascii="Times New Roman" w:eastAsia="Times New Roman" w:hAnsi="Times New Roman"/>
                <w:sz w:val="24"/>
                <w:szCs w:val="24"/>
              </w:rPr>
              <w:fldChar w:fldCharType="end"/>
            </w:r>
            <w:r w:rsidRPr="00613282">
              <w:rPr>
                <w:rFonts w:ascii="Times New Roman" w:eastAsia="Times New Roman" w:hAnsi="Times New Roman"/>
                <w:sz w:val="24"/>
                <w:szCs w:val="24"/>
              </w:rPr>
              <w:t>)</w:t>
            </w:r>
          </w:p>
          <w:p w:rsidR="00585551" w:rsidRPr="00613282" w:rsidRDefault="00585551">
            <w:pPr>
              <w:spacing w:after="0" w:line="240" w:lineRule="auto"/>
              <w:rPr>
                <w:rFonts w:ascii="Times New Roman" w:eastAsia="Times New Roman" w:hAnsi="Times New Roman"/>
                <w:sz w:val="24"/>
                <w:szCs w:val="24"/>
              </w:rPr>
            </w:pPr>
            <w:r w:rsidRPr="00613282">
              <w:rPr>
                <w:rFonts w:ascii="Times New Roman" w:eastAsia="Times New Roman" w:hAnsi="Times New Roman"/>
                <w:sz w:val="24"/>
                <w:szCs w:val="24"/>
              </w:rPr>
              <w:t>Общ.белок(г/л.)</w:t>
            </w:r>
          </w:p>
          <w:p w:rsidR="00585551" w:rsidRPr="00613282" w:rsidRDefault="00585551">
            <w:pPr>
              <w:spacing w:after="0" w:line="240" w:lineRule="auto"/>
              <w:rPr>
                <w:rFonts w:ascii="Times New Roman" w:eastAsia="Times New Roman" w:hAnsi="Times New Roman"/>
                <w:sz w:val="24"/>
                <w:szCs w:val="24"/>
              </w:rPr>
            </w:pPr>
            <w:r w:rsidRPr="00613282">
              <w:rPr>
                <w:rFonts w:ascii="Times New Roman" w:eastAsia="Times New Roman" w:hAnsi="Times New Roman"/>
                <w:sz w:val="24"/>
                <w:szCs w:val="24"/>
              </w:rPr>
              <w:t>Альбумины(г/л)</w:t>
            </w:r>
          </w:p>
          <w:p w:rsidR="00585551" w:rsidRPr="00613282" w:rsidRDefault="00585551">
            <w:pPr>
              <w:spacing w:after="0" w:line="240" w:lineRule="auto"/>
              <w:rPr>
                <w:rFonts w:ascii="Times New Roman" w:hAnsi="Times New Roman"/>
                <w:sz w:val="24"/>
                <w:szCs w:val="24"/>
              </w:rPr>
            </w:pPr>
            <w:r w:rsidRPr="00613282">
              <w:rPr>
                <w:rFonts w:ascii="Times New Roman" w:eastAsia="Times New Roman" w:hAnsi="Times New Roman"/>
                <w:sz w:val="24"/>
                <w:szCs w:val="24"/>
              </w:rPr>
              <w:t>Мочевая к-та(мг/л)</w:t>
            </w:r>
          </w:p>
        </w:tc>
        <w:tc>
          <w:tcPr>
            <w:tcW w:w="2101" w:type="dxa"/>
            <w:tcBorders>
              <w:top w:val="single" w:sz="4" w:space="0" w:color="000000"/>
              <w:left w:val="single" w:sz="4" w:space="0" w:color="000000"/>
              <w:bottom w:val="single" w:sz="4" w:space="0" w:color="000000"/>
              <w:right w:val="single" w:sz="4" w:space="0" w:color="000000"/>
            </w:tcBorders>
            <w:hideMark/>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38,6±1,3</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128,0±2,11</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3,7±0,02</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31,4±1,21</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34,1±1,82</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39,3±0,87</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10,0±1,68</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101,3±3,66</w:t>
            </w:r>
          </w:p>
        </w:tc>
        <w:tc>
          <w:tcPr>
            <w:tcW w:w="2136" w:type="dxa"/>
            <w:tcBorders>
              <w:top w:val="single" w:sz="4" w:space="0" w:color="000000"/>
              <w:left w:val="single" w:sz="4" w:space="0" w:color="000000"/>
              <w:bottom w:val="single" w:sz="4" w:space="0" w:color="000000"/>
              <w:right w:val="single" w:sz="4" w:space="0" w:color="000000"/>
            </w:tcBorders>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37,5±1,1</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115,0±3,68</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3,5±0,03</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31,2±1,46</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33,6±0,86</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38,8±1,07</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9,7±0,48</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100,0±0,38</w:t>
            </w:r>
          </w:p>
          <w:p w:rsidR="00585551" w:rsidRPr="00613282" w:rsidRDefault="00585551">
            <w:pPr>
              <w:spacing w:after="0" w:line="240" w:lineRule="auto"/>
              <w:ind w:firstLine="567"/>
              <w:rPr>
                <w:rFonts w:ascii="Times New Roman" w:hAnsi="Times New Roma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36,5±1,1</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119,0±3,68</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3,5±0,03</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21,2±1,47</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33,0±1,87</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29,8±1,07</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9,2±0,46</w:t>
            </w:r>
          </w:p>
          <w:p w:rsidR="00585551" w:rsidRPr="00613282" w:rsidRDefault="00585551">
            <w:pPr>
              <w:spacing w:after="0" w:line="240" w:lineRule="auto"/>
              <w:ind w:firstLine="567"/>
              <w:rPr>
                <w:rFonts w:ascii="Times New Roman" w:hAnsi="Times New Roman"/>
                <w:sz w:val="24"/>
                <w:szCs w:val="24"/>
              </w:rPr>
            </w:pPr>
            <w:r w:rsidRPr="00613282">
              <w:rPr>
                <w:rFonts w:ascii="Times New Roman" w:hAnsi="Times New Roman"/>
                <w:sz w:val="24"/>
                <w:szCs w:val="24"/>
              </w:rPr>
              <w:t>103,3±4,08</w:t>
            </w:r>
          </w:p>
          <w:p w:rsidR="00585551" w:rsidRPr="00613282" w:rsidRDefault="00585551">
            <w:pPr>
              <w:spacing w:after="0" w:line="240" w:lineRule="auto"/>
              <w:ind w:firstLine="567"/>
              <w:rPr>
                <w:rFonts w:ascii="Times New Roman" w:hAnsi="Times New Roman"/>
                <w:sz w:val="24"/>
                <w:szCs w:val="24"/>
              </w:rPr>
            </w:pPr>
          </w:p>
        </w:tc>
      </w:tr>
    </w:tbl>
    <w:p w:rsidR="00613282" w:rsidRDefault="00613282" w:rsidP="00585551">
      <w:pPr>
        <w:spacing w:after="0" w:line="240" w:lineRule="auto"/>
        <w:ind w:firstLine="567"/>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Обобщая результаты проведенных исследований, можно констатировать, что включение в состав «Винивет» биомассы хлореллы, способствует повышению эффективности этой кормовой добавки.</w:t>
      </w:r>
    </w:p>
    <w:p w:rsidR="00585551" w:rsidRDefault="00585551" w:rsidP="00585551">
      <w:pPr>
        <w:spacing w:after="0" w:line="240" w:lineRule="auto"/>
        <w:rPr>
          <w:rFonts w:ascii="Times New Roman" w:hAnsi="Times New Roman"/>
          <w:sz w:val="28"/>
          <w:szCs w:val="28"/>
        </w:rPr>
      </w:pPr>
      <w:r>
        <w:rPr>
          <w:rFonts w:ascii="Times New Roman" w:hAnsi="Times New Roman"/>
          <w:sz w:val="28"/>
          <w:szCs w:val="28"/>
        </w:rPr>
        <w:t>ЛИТЕРАТУРА: 1.Калашников А.П «Прошлое, настоящее и будущее науки в кормлении сельскохозяйственных животных»/А.П.Калашников // Зоотехния.-2008.-С.23-24 2.Фисинин В.И «Состояние и развитие отечественного и зарубежного птицеводства» /В.И.Фисинин/Материалы Всероссийской научно-производственной конференции по птицеводству. Казань-2010.        3</w:t>
      </w:r>
      <w:r>
        <w:rPr>
          <w:rStyle w:val="apple-style-span"/>
          <w:rFonts w:ascii="Times New Roman" w:hAnsi="Times New Roman"/>
          <w:sz w:val="28"/>
          <w:szCs w:val="28"/>
        </w:rPr>
        <w:t xml:space="preserve">.Мартынова Л.Н. ,Алимов А.М., Алиев М.Ш. Влияние </w:t>
      </w:r>
      <w:r>
        <w:rPr>
          <w:rStyle w:val="apple-style-span"/>
          <w:rFonts w:ascii="Times New Roman" w:hAnsi="Times New Roman"/>
          <w:sz w:val="28"/>
          <w:szCs w:val="28"/>
        </w:rPr>
        <w:lastRenderedPageBreak/>
        <w:t>«Винивет» на показатели естественной резистентности кур и цыплят.-Ульяновск 21-23 июня 2006г.-С.390-393.//Материалы Международной конференции. Профилактика, диагностика и лечение инфекционных болезней для людей и животных./-Ульяновск,21-23июля 2006г.-С.390-393.</w:t>
      </w:r>
      <w:r>
        <w:rPr>
          <w:rFonts w:ascii="Times New Roman" w:hAnsi="Times New Roman"/>
          <w:sz w:val="28"/>
          <w:szCs w:val="28"/>
        </w:rPr>
        <w:br/>
      </w:r>
      <w:r>
        <w:rPr>
          <w:rStyle w:val="apple-style-span"/>
          <w:rFonts w:ascii="Times New Roman" w:hAnsi="Times New Roman"/>
          <w:sz w:val="28"/>
          <w:szCs w:val="28"/>
        </w:rPr>
        <w:t xml:space="preserve"> 4.Алимов А.М. Обоснование безвредности и эффективности «Винивет» для применения в птицеводстве/Алимов А.М., Маковецкая Л.Н.//Современные проблемы ветеринарной фармакологии и токсикологии//КГАВМ.-Казань,2009.С.187-190.</w:t>
      </w:r>
    </w:p>
    <w:p w:rsidR="00613282" w:rsidRDefault="00613282" w:rsidP="00585551">
      <w:pPr>
        <w:spacing w:after="0" w:line="240" w:lineRule="auto"/>
        <w:jc w:val="center"/>
        <w:rPr>
          <w:rFonts w:ascii="Times New Roman" w:hAnsi="Times New Roman"/>
          <w:sz w:val="28"/>
          <w:szCs w:val="28"/>
        </w:rPr>
      </w:pPr>
    </w:p>
    <w:p w:rsidR="00585551" w:rsidRPr="00613282" w:rsidRDefault="00585551" w:rsidP="00585551">
      <w:pPr>
        <w:spacing w:after="0" w:line="240" w:lineRule="auto"/>
        <w:jc w:val="center"/>
        <w:rPr>
          <w:rFonts w:ascii="Times New Roman" w:hAnsi="Times New Roman"/>
          <w:sz w:val="24"/>
          <w:szCs w:val="24"/>
        </w:rPr>
      </w:pPr>
      <w:r w:rsidRPr="00613282">
        <w:rPr>
          <w:rFonts w:ascii="Times New Roman" w:hAnsi="Times New Roman"/>
          <w:sz w:val="24"/>
          <w:szCs w:val="24"/>
        </w:rPr>
        <w:t>ЭФФЕКТИВНОСТЬ  «ВИНИВЕТ-ПЛЮС» ПРИ ОТКОРМЕ  ЦЫПЛЯТ-БРОЙЛЕРОВ</w:t>
      </w:r>
    </w:p>
    <w:p w:rsidR="00613282" w:rsidRDefault="00613282" w:rsidP="00585551">
      <w:pPr>
        <w:spacing w:after="0" w:line="240" w:lineRule="auto"/>
        <w:jc w:val="center"/>
        <w:rPr>
          <w:rFonts w:ascii="Times New Roman" w:hAnsi="Times New Roman"/>
          <w:sz w:val="28"/>
          <w:szCs w:val="28"/>
        </w:rPr>
      </w:pP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Рафагутдинова Р.И. </w:t>
      </w:r>
    </w:p>
    <w:p w:rsidR="00613282" w:rsidRDefault="00613282"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613282" w:rsidRDefault="00613282" w:rsidP="00585551">
      <w:pPr>
        <w:spacing w:after="0" w:line="240" w:lineRule="auto"/>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Обобщая результаты проведенных исследований, можно констатировать, что включение в состав «Винивет» биомассы хлореллы, способствует повышению эффективности этой кормовой добавки.</w:t>
      </w:r>
    </w:p>
    <w:p w:rsidR="00613282" w:rsidRDefault="00613282" w:rsidP="00585551">
      <w:pPr>
        <w:spacing w:after="0" w:line="240" w:lineRule="auto"/>
        <w:ind w:firstLine="567"/>
        <w:jc w:val="center"/>
        <w:rPr>
          <w:rFonts w:ascii="Times New Roman" w:hAnsi="Times New Roman"/>
          <w:sz w:val="28"/>
          <w:szCs w:val="28"/>
          <w:shd w:val="clear" w:color="auto" w:fill="FFFFFF"/>
        </w:rPr>
      </w:pPr>
    </w:p>
    <w:p w:rsidR="00613282" w:rsidRPr="00464F0C" w:rsidRDefault="00585551" w:rsidP="00613282">
      <w:pPr>
        <w:spacing w:after="0" w:line="240" w:lineRule="auto"/>
        <w:jc w:val="center"/>
        <w:rPr>
          <w:rFonts w:ascii="Times New Roman" w:hAnsi="Times New Roman"/>
          <w:sz w:val="24"/>
          <w:szCs w:val="24"/>
          <w:shd w:val="clear" w:color="auto" w:fill="FFFFFF"/>
          <w:lang w:val="en-US"/>
        </w:rPr>
      </w:pPr>
      <w:r w:rsidRPr="00613282">
        <w:rPr>
          <w:rFonts w:ascii="Times New Roman" w:hAnsi="Times New Roman"/>
          <w:sz w:val="24"/>
          <w:szCs w:val="24"/>
          <w:shd w:val="clear" w:color="auto" w:fill="FFFFFF"/>
          <w:lang w:val="en-US"/>
        </w:rPr>
        <w:t>FFICIENCY "MINIVET-PLUS FOR FATTENING BROILER CHICKENS</w:t>
      </w:r>
    </w:p>
    <w:p w:rsidR="00585551" w:rsidRPr="00464F0C" w:rsidRDefault="00585551" w:rsidP="00613282">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Rafiuddinova R.I.</w:t>
      </w:r>
    </w:p>
    <w:p w:rsidR="00613282" w:rsidRPr="00464F0C" w:rsidRDefault="00613282" w:rsidP="00613282">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613282" w:rsidRPr="00464F0C" w:rsidRDefault="00613282" w:rsidP="00613282">
      <w:pPr>
        <w:spacing w:after="0" w:line="240" w:lineRule="auto"/>
        <w:jc w:val="center"/>
        <w:rPr>
          <w:rStyle w:val="apple-converted-space"/>
          <w:shd w:val="clear" w:color="auto" w:fill="FFFFFF"/>
          <w:lang w:val="en-US"/>
        </w:rPr>
      </w:pPr>
    </w:p>
    <w:p w:rsidR="00585551" w:rsidRPr="003C5AA0" w:rsidRDefault="00585551" w:rsidP="00585551">
      <w:pPr>
        <w:spacing w:after="0" w:line="240" w:lineRule="auto"/>
        <w:ind w:firstLine="567"/>
        <w:rPr>
          <w:lang w:val="en-US"/>
        </w:rPr>
      </w:pPr>
      <w:r>
        <w:rPr>
          <w:rFonts w:ascii="Times New Roman" w:hAnsi="Times New Roman"/>
          <w:sz w:val="28"/>
          <w:szCs w:val="28"/>
          <w:shd w:val="clear" w:color="auto" w:fill="FFFFFF"/>
          <w:lang w:val="en-US"/>
        </w:rPr>
        <w:t>Summarizing the results of the conducted research it can be stated that the inclusion of "WinInet" biomass of Chlorella enhances the effectiveness of this feed additive.</w:t>
      </w:r>
    </w:p>
    <w:p w:rsidR="00585551" w:rsidRDefault="00585551" w:rsidP="00585551">
      <w:pPr>
        <w:spacing w:after="0" w:line="240" w:lineRule="auto"/>
        <w:jc w:val="right"/>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 616. 995. 1:636.8</w:t>
      </w:r>
    </w:p>
    <w:p w:rsidR="00613282" w:rsidRDefault="00613282"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ГЕЛЬМИНТОФАУНА ДОМАШНИХ КОШЕК</w:t>
      </w:r>
    </w:p>
    <w:p w:rsidR="00613282" w:rsidRDefault="00613282"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Рыженкова К.Д.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lang w:val="tt-RU"/>
        </w:rPr>
        <w:t>Руководитель</w:t>
      </w:r>
      <w:r>
        <w:rPr>
          <w:rFonts w:ascii="Times New Roman" w:hAnsi="Times New Roman"/>
          <w:b/>
          <w:sz w:val="28"/>
          <w:szCs w:val="28"/>
        </w:rPr>
        <w:t xml:space="preserve"> - </w:t>
      </w:r>
      <w:r>
        <w:rPr>
          <w:rFonts w:ascii="Times New Roman" w:hAnsi="Times New Roman"/>
          <w:sz w:val="28"/>
          <w:szCs w:val="28"/>
        </w:rPr>
        <w:t>Гайсина Л.А., ст. преподаватель кафедры биологии, генетики и разведения животных</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613282" w:rsidRDefault="00613282" w:rsidP="00585551">
      <w:pPr>
        <w:shd w:val="clear" w:color="auto" w:fill="FFFFFF"/>
        <w:spacing w:after="0" w:line="240" w:lineRule="auto"/>
        <w:ind w:firstLine="686"/>
        <w:rPr>
          <w:rFonts w:ascii="Times New Roman" w:hAnsi="Times New Roman"/>
          <w:b/>
          <w:i/>
          <w:sz w:val="28"/>
          <w:szCs w:val="28"/>
        </w:rPr>
      </w:pPr>
    </w:p>
    <w:p w:rsidR="00585551" w:rsidRPr="00613282" w:rsidRDefault="00585551" w:rsidP="00613282">
      <w:pPr>
        <w:shd w:val="clear" w:color="auto" w:fill="FFFFFF"/>
        <w:spacing w:after="0" w:line="240" w:lineRule="auto"/>
        <w:ind w:firstLine="567"/>
        <w:rPr>
          <w:rFonts w:ascii="Times New Roman" w:hAnsi="Times New Roman"/>
          <w:b/>
          <w:sz w:val="28"/>
          <w:szCs w:val="28"/>
        </w:rPr>
      </w:pPr>
      <w:r w:rsidRPr="00613282">
        <w:rPr>
          <w:rFonts w:ascii="Times New Roman" w:hAnsi="Times New Roman"/>
          <w:b/>
          <w:sz w:val="28"/>
          <w:szCs w:val="28"/>
        </w:rPr>
        <w:t>Ключевые слова</w:t>
      </w:r>
      <w:r w:rsidRPr="00613282">
        <w:rPr>
          <w:rFonts w:ascii="Times New Roman" w:hAnsi="Times New Roman"/>
          <w:sz w:val="28"/>
          <w:szCs w:val="28"/>
        </w:rPr>
        <w:t xml:space="preserve">: Гельминты, яйца гельминтов, кошки, зооантропонозы,  нематоды, цестоды. </w:t>
      </w:r>
    </w:p>
    <w:p w:rsidR="00585551" w:rsidRPr="00613282" w:rsidRDefault="00585551" w:rsidP="00613282">
      <w:pPr>
        <w:spacing w:after="0" w:line="240" w:lineRule="auto"/>
        <w:ind w:firstLine="567"/>
        <w:rPr>
          <w:rFonts w:ascii="Times New Roman" w:hAnsi="Times New Roman"/>
          <w:sz w:val="28"/>
          <w:szCs w:val="28"/>
          <w:lang w:val="en-US"/>
        </w:rPr>
      </w:pPr>
      <w:r w:rsidRPr="00613282">
        <w:rPr>
          <w:rFonts w:ascii="Times New Roman" w:hAnsi="Times New Roman"/>
          <w:b/>
          <w:sz w:val="28"/>
          <w:szCs w:val="28"/>
        </w:rPr>
        <w:tab/>
      </w:r>
      <w:r w:rsidRPr="00613282">
        <w:rPr>
          <w:rFonts w:ascii="Times New Roman" w:hAnsi="Times New Roman"/>
          <w:b/>
          <w:sz w:val="28"/>
          <w:szCs w:val="28"/>
          <w:lang w:val="en-US"/>
        </w:rPr>
        <w:t>Key words:</w:t>
      </w:r>
      <w:r w:rsidRPr="00613282">
        <w:rPr>
          <w:rFonts w:ascii="Times New Roman" w:hAnsi="Times New Roman"/>
          <w:sz w:val="28"/>
          <w:szCs w:val="28"/>
          <w:lang w:val="en-US"/>
        </w:rPr>
        <w:t xml:space="preserve"> Helminths, eggs of helminths, cats, zooantroponoza, nematodes, tsestoda.</w:t>
      </w:r>
    </w:p>
    <w:p w:rsidR="00613282" w:rsidRPr="00464F0C" w:rsidRDefault="00613282" w:rsidP="00613282">
      <w:pPr>
        <w:spacing w:after="0" w:line="240" w:lineRule="auto"/>
        <w:ind w:firstLine="567"/>
        <w:rPr>
          <w:rFonts w:ascii="Times New Roman" w:hAnsi="Times New Roman"/>
          <w:sz w:val="28"/>
          <w:szCs w:val="28"/>
          <w:lang w:val="en-US"/>
        </w:rPr>
      </w:pPr>
    </w:p>
    <w:p w:rsidR="00585551" w:rsidRPr="00613282" w:rsidRDefault="00585551" w:rsidP="00613282">
      <w:pPr>
        <w:spacing w:after="0" w:line="240" w:lineRule="auto"/>
        <w:ind w:firstLine="567"/>
        <w:rPr>
          <w:rFonts w:ascii="Times New Roman" w:hAnsi="Times New Roman"/>
          <w:sz w:val="28"/>
          <w:szCs w:val="28"/>
        </w:rPr>
      </w:pPr>
      <w:r w:rsidRPr="00613282">
        <w:rPr>
          <w:rFonts w:ascii="Times New Roman" w:hAnsi="Times New Roman"/>
          <w:b/>
          <w:sz w:val="28"/>
          <w:szCs w:val="28"/>
        </w:rPr>
        <w:t>В</w:t>
      </w:r>
      <w:r w:rsidR="00613282" w:rsidRPr="00613282">
        <w:rPr>
          <w:rFonts w:ascii="Times New Roman" w:hAnsi="Times New Roman"/>
          <w:b/>
          <w:sz w:val="28"/>
          <w:szCs w:val="28"/>
        </w:rPr>
        <w:t>ведение.</w:t>
      </w:r>
      <w:r w:rsidRPr="00613282">
        <w:rPr>
          <w:rFonts w:ascii="Times New Roman" w:hAnsi="Times New Roman"/>
          <w:b/>
          <w:sz w:val="28"/>
          <w:szCs w:val="28"/>
        </w:rPr>
        <w:t xml:space="preserve"> </w:t>
      </w:r>
      <w:r w:rsidRPr="00613282">
        <w:rPr>
          <w:rFonts w:ascii="Times New Roman" w:hAnsi="Times New Roman"/>
          <w:sz w:val="28"/>
          <w:szCs w:val="28"/>
        </w:rPr>
        <w:t>Домашние кошки (</w:t>
      </w:r>
      <w:hyperlink r:id="rId59" w:tooltip="Латинский язык" w:history="1">
        <w:r w:rsidRPr="00613282">
          <w:rPr>
            <w:rStyle w:val="ae"/>
            <w:rFonts w:ascii="Times New Roman" w:hAnsi="Times New Roman"/>
            <w:color w:val="auto"/>
            <w:sz w:val="28"/>
            <w:szCs w:val="28"/>
            <w:u w:val="none"/>
          </w:rPr>
          <w:t>лат.</w:t>
        </w:r>
      </w:hyperlink>
      <w:r w:rsidRPr="00613282">
        <w:rPr>
          <w:rFonts w:ascii="Times New Roman" w:hAnsi="Times New Roman"/>
          <w:sz w:val="28"/>
          <w:szCs w:val="28"/>
        </w:rPr>
        <w:t> </w:t>
      </w:r>
      <w:r w:rsidRPr="00613282">
        <w:rPr>
          <w:rFonts w:ascii="Times New Roman" w:hAnsi="Times New Roman"/>
          <w:iCs/>
          <w:sz w:val="28"/>
          <w:szCs w:val="28"/>
          <w:lang w:val="la-Latn"/>
        </w:rPr>
        <w:t xml:space="preserve">Félis </w:t>
      </w:r>
      <w:r w:rsidRPr="00613282">
        <w:rPr>
          <w:rFonts w:ascii="Times New Roman" w:hAnsi="Times New Roman"/>
          <w:sz w:val="28"/>
          <w:szCs w:val="28"/>
        </w:rPr>
        <w:t>domesticus)</w:t>
      </w:r>
      <w:r w:rsidRPr="00613282">
        <w:rPr>
          <w:rStyle w:val="apple-converted-space"/>
          <w:rFonts w:ascii="Times New Roman" w:hAnsi="Times New Roman"/>
          <w:sz w:val="28"/>
          <w:szCs w:val="28"/>
        </w:rPr>
        <w:t xml:space="preserve">  </w:t>
      </w:r>
      <w:r w:rsidRPr="00613282">
        <w:rPr>
          <w:rFonts w:ascii="Times New Roman" w:hAnsi="Times New Roman"/>
          <w:sz w:val="28"/>
          <w:szCs w:val="28"/>
        </w:rPr>
        <w:t>одно из наиболее популярных животных и относится к Царство Животные (</w:t>
      </w:r>
      <w:r w:rsidRPr="00613282">
        <w:rPr>
          <w:rFonts w:ascii="Times New Roman" w:hAnsi="Times New Roman"/>
          <w:sz w:val="28"/>
          <w:szCs w:val="28"/>
          <w:shd w:val="clear" w:color="auto" w:fill="FFFFFF"/>
        </w:rPr>
        <w:t> </w:t>
      </w:r>
      <w:r w:rsidRPr="00613282">
        <w:rPr>
          <w:rFonts w:ascii="Times New Roman" w:hAnsi="Times New Roman"/>
          <w:iCs/>
          <w:sz w:val="28"/>
          <w:szCs w:val="28"/>
          <w:shd w:val="clear" w:color="auto" w:fill="FFFFFF"/>
          <w:lang w:val="la-Latn"/>
        </w:rPr>
        <w:t>Animalia</w:t>
      </w:r>
      <w:r w:rsidRPr="00613282">
        <w:rPr>
          <w:rFonts w:ascii="Times New Roman" w:hAnsi="Times New Roman"/>
          <w:sz w:val="28"/>
          <w:szCs w:val="28"/>
          <w:shd w:val="clear" w:color="auto" w:fill="FFFFFF"/>
        </w:rPr>
        <w:t>), т</w:t>
      </w:r>
      <w:r w:rsidRPr="00613282">
        <w:rPr>
          <w:rFonts w:ascii="Times New Roman" w:hAnsi="Times New Roman"/>
          <w:bCs/>
          <w:sz w:val="28"/>
          <w:szCs w:val="28"/>
        </w:rPr>
        <w:t xml:space="preserve">ип </w:t>
      </w:r>
      <w:r w:rsidRPr="00613282">
        <w:rPr>
          <w:rFonts w:ascii="Times New Roman" w:hAnsi="Times New Roman"/>
          <w:sz w:val="28"/>
          <w:szCs w:val="28"/>
        </w:rPr>
        <w:lastRenderedPageBreak/>
        <w:t xml:space="preserve">Хордовые </w:t>
      </w:r>
      <w:r w:rsidRPr="00613282">
        <w:rPr>
          <w:rFonts w:ascii="Times New Roman" w:hAnsi="Times New Roman"/>
          <w:sz w:val="28"/>
          <w:szCs w:val="28"/>
          <w:shd w:val="clear" w:color="auto" w:fill="FFFFFF"/>
        </w:rPr>
        <w:t>( </w:t>
      </w:r>
      <w:r w:rsidRPr="00613282">
        <w:rPr>
          <w:rFonts w:ascii="Times New Roman" w:hAnsi="Times New Roman"/>
          <w:iCs/>
          <w:sz w:val="28"/>
          <w:szCs w:val="28"/>
          <w:shd w:val="clear" w:color="auto" w:fill="FFFFFF"/>
          <w:lang w:val="la-Latn"/>
        </w:rPr>
        <w:t>Chordata</w:t>
      </w:r>
      <w:r w:rsidRPr="00613282">
        <w:rPr>
          <w:rFonts w:ascii="Times New Roman" w:hAnsi="Times New Roman"/>
          <w:sz w:val="28"/>
          <w:szCs w:val="28"/>
          <w:shd w:val="clear" w:color="auto" w:fill="FFFFFF"/>
        </w:rPr>
        <w:t>), к</w:t>
      </w:r>
      <w:r w:rsidRPr="00613282">
        <w:rPr>
          <w:rFonts w:ascii="Times New Roman" w:hAnsi="Times New Roman"/>
          <w:sz w:val="28"/>
          <w:szCs w:val="28"/>
        </w:rPr>
        <w:t>ласс Млекопитающие</w:t>
      </w:r>
      <w:r w:rsidRPr="00613282">
        <w:rPr>
          <w:rFonts w:ascii="Times New Roman" w:hAnsi="Times New Roman"/>
          <w:sz w:val="28"/>
          <w:szCs w:val="28"/>
          <w:shd w:val="clear" w:color="auto" w:fill="FFFFFF"/>
        </w:rPr>
        <w:t xml:space="preserve"> </w:t>
      </w:r>
      <w:r w:rsidRPr="00613282">
        <w:rPr>
          <w:rStyle w:val="apple-converted-space"/>
          <w:rFonts w:ascii="Times New Roman" w:hAnsi="Times New Roman"/>
          <w:sz w:val="28"/>
          <w:szCs w:val="28"/>
          <w:shd w:val="clear" w:color="auto" w:fill="FFFFFF"/>
        </w:rPr>
        <w:t> </w:t>
      </w:r>
      <w:r w:rsidRPr="00613282">
        <w:rPr>
          <w:rFonts w:ascii="Times New Roman" w:hAnsi="Times New Roman"/>
          <w:sz w:val="28"/>
          <w:szCs w:val="28"/>
          <w:shd w:val="clear" w:color="auto" w:fill="FFFFFF"/>
        </w:rPr>
        <w:t>(</w:t>
      </w:r>
      <w:r w:rsidRPr="00613282">
        <w:rPr>
          <w:rFonts w:ascii="Times New Roman" w:hAnsi="Times New Roman"/>
          <w:iCs/>
          <w:sz w:val="28"/>
          <w:szCs w:val="28"/>
          <w:shd w:val="clear" w:color="auto" w:fill="FFFFFF"/>
          <w:lang w:val="la-Latn"/>
        </w:rPr>
        <w:t>Mammalia</w:t>
      </w:r>
      <w:r w:rsidRPr="00613282">
        <w:rPr>
          <w:rFonts w:ascii="Times New Roman" w:hAnsi="Times New Roman"/>
          <w:sz w:val="28"/>
          <w:szCs w:val="28"/>
          <w:shd w:val="clear" w:color="auto" w:fill="FFFFFF"/>
        </w:rPr>
        <w:t>) —</w:t>
      </w:r>
      <w:r w:rsidRPr="00613282">
        <w:rPr>
          <w:rFonts w:ascii="Times New Roman" w:hAnsi="Times New Roman"/>
          <w:sz w:val="28"/>
          <w:szCs w:val="28"/>
        </w:rPr>
        <w:t xml:space="preserve"> Инфракласс Высшие звери </w:t>
      </w:r>
      <w:r w:rsidRPr="00613282">
        <w:rPr>
          <w:rFonts w:ascii="Times New Roman" w:hAnsi="Times New Roman"/>
          <w:sz w:val="28"/>
          <w:szCs w:val="28"/>
          <w:lang w:val="en-US"/>
        </w:rPr>
        <w:t>Placentalia</w:t>
      </w:r>
      <w:r w:rsidRPr="00613282">
        <w:rPr>
          <w:rFonts w:ascii="Times New Roman" w:hAnsi="Times New Roman"/>
          <w:sz w:val="28"/>
          <w:szCs w:val="28"/>
        </w:rPr>
        <w:t>,  о</w:t>
      </w:r>
      <w:r w:rsidRPr="00613282">
        <w:rPr>
          <w:rFonts w:ascii="Times New Roman" w:hAnsi="Times New Roman"/>
          <w:bCs/>
          <w:sz w:val="28"/>
          <w:szCs w:val="28"/>
        </w:rPr>
        <w:t>тряд Хищные</w:t>
      </w:r>
      <w:r w:rsidRPr="00613282">
        <w:rPr>
          <w:rFonts w:ascii="Times New Roman" w:hAnsi="Times New Roman"/>
          <w:b/>
          <w:bCs/>
          <w:sz w:val="28"/>
          <w:szCs w:val="28"/>
        </w:rPr>
        <w:t xml:space="preserve"> </w:t>
      </w:r>
      <w:r w:rsidRPr="00613282">
        <w:rPr>
          <w:rFonts w:ascii="Times New Roman" w:hAnsi="Times New Roman"/>
          <w:bCs/>
          <w:sz w:val="28"/>
          <w:szCs w:val="28"/>
        </w:rPr>
        <w:t>(Carnivora)</w:t>
      </w:r>
      <w:r w:rsidRPr="00613282">
        <w:rPr>
          <w:rFonts w:ascii="Times New Roman" w:hAnsi="Times New Roman"/>
          <w:b/>
          <w:bCs/>
          <w:sz w:val="28"/>
          <w:szCs w:val="28"/>
        </w:rPr>
        <w:t xml:space="preserve"> </w:t>
      </w:r>
      <w:r w:rsidRPr="00613282">
        <w:rPr>
          <w:rFonts w:ascii="Times New Roman" w:hAnsi="Times New Roman"/>
          <w:sz w:val="28"/>
          <w:szCs w:val="28"/>
        </w:rPr>
        <w:t xml:space="preserve">объединяет млекопитающих, питающихся в основном пищей животного происхождения.  </w:t>
      </w:r>
    </w:p>
    <w:p w:rsidR="00585551" w:rsidRPr="00613282" w:rsidRDefault="00585551" w:rsidP="00613282">
      <w:pPr>
        <w:pStyle w:val="af"/>
        <w:spacing w:before="0" w:after="0"/>
        <w:ind w:firstLine="567"/>
        <w:rPr>
          <w:color w:val="auto"/>
          <w:sz w:val="28"/>
          <w:szCs w:val="28"/>
        </w:rPr>
      </w:pPr>
      <w:r w:rsidRPr="00613282">
        <w:rPr>
          <w:color w:val="auto"/>
          <w:sz w:val="28"/>
          <w:szCs w:val="28"/>
        </w:rPr>
        <w:t>Домашние кошки является носителями большого  числа гельминтов и являются  одним из составляющих и важных звеньев в экологических цепях циркуляции паразитических червей.  В последние годы наблюдается рост численности кошек в мегаполисах городов России: Москвы, Санкт-Петербурга, Новосибирска, Самары, Волгограда и других городов России. При этом кошки оказываются зараженными гельминтами, что представляет серьезную опасность ввиду контаминации внешней среды и возможного инвазирования  человека возбудителями гельминтозоонозов. Особую опасность представляет токсокароз, дипилидиоз и другие зооантропонозы кошек. Три вида гельминтов плотоядных из выше перечисленных представляют серьезную опасность не только для специфического хозяина, но и для человека.</w:t>
      </w:r>
    </w:p>
    <w:p w:rsidR="00585551" w:rsidRPr="00613282" w:rsidRDefault="00585551" w:rsidP="00613282">
      <w:pPr>
        <w:spacing w:after="0" w:line="240" w:lineRule="auto"/>
        <w:ind w:firstLine="567"/>
        <w:rPr>
          <w:rFonts w:ascii="Times New Roman" w:hAnsi="Times New Roman"/>
          <w:sz w:val="28"/>
          <w:szCs w:val="28"/>
        </w:rPr>
      </w:pPr>
      <w:r w:rsidRPr="00613282">
        <w:rPr>
          <w:rFonts w:ascii="Times New Roman" w:hAnsi="Times New Roman"/>
          <w:sz w:val="28"/>
          <w:szCs w:val="28"/>
        </w:rPr>
        <w:t xml:space="preserve">В настоящее время в отношении значительного числа зоонозных гельминтозов многократно увеличилось напряжение в связи с большой численностью бродячих собак и кошек в городах и сельских поселениях. </w:t>
      </w:r>
    </w:p>
    <w:p w:rsidR="00585551" w:rsidRPr="00613282" w:rsidRDefault="00585551" w:rsidP="00613282">
      <w:pPr>
        <w:pStyle w:val="af"/>
        <w:spacing w:before="0" w:after="0"/>
        <w:ind w:firstLine="567"/>
        <w:rPr>
          <w:color w:val="auto"/>
          <w:sz w:val="28"/>
          <w:szCs w:val="28"/>
        </w:rPr>
      </w:pPr>
      <w:r w:rsidRPr="00613282">
        <w:rPr>
          <w:color w:val="auto"/>
          <w:sz w:val="28"/>
          <w:szCs w:val="28"/>
        </w:rPr>
        <w:t xml:space="preserve">Отсюда изучение гельминтофауны кошек является не только актуальной проблемой, но и практически необходимо[1-4]. </w:t>
      </w:r>
    </w:p>
    <w:p w:rsidR="00585551" w:rsidRPr="00613282" w:rsidRDefault="00585551" w:rsidP="00613282">
      <w:pPr>
        <w:spacing w:after="0" w:line="240" w:lineRule="auto"/>
        <w:ind w:firstLine="567"/>
        <w:rPr>
          <w:rFonts w:ascii="Times New Roman" w:hAnsi="Times New Roman"/>
          <w:sz w:val="28"/>
          <w:szCs w:val="28"/>
        </w:rPr>
      </w:pPr>
      <w:r w:rsidRPr="00613282">
        <w:rPr>
          <w:rFonts w:ascii="Times New Roman" w:hAnsi="Times New Roman"/>
          <w:sz w:val="28"/>
          <w:szCs w:val="28"/>
        </w:rPr>
        <w:t xml:space="preserve">Целью наших исследований было изучение фауны гельминтов у бродячих кошек города Казани. </w:t>
      </w:r>
    </w:p>
    <w:p w:rsidR="00585551" w:rsidRPr="00613282" w:rsidRDefault="00585551" w:rsidP="00613282">
      <w:pPr>
        <w:shd w:val="clear" w:color="auto" w:fill="FFFFFF"/>
        <w:spacing w:after="0" w:line="240" w:lineRule="auto"/>
        <w:ind w:firstLine="567"/>
        <w:rPr>
          <w:rFonts w:ascii="Times New Roman" w:hAnsi="Times New Roman"/>
          <w:sz w:val="28"/>
          <w:szCs w:val="28"/>
        </w:rPr>
      </w:pPr>
      <w:r w:rsidRPr="00613282">
        <w:rPr>
          <w:rFonts w:ascii="Times New Roman" w:hAnsi="Times New Roman"/>
          <w:b/>
          <w:sz w:val="28"/>
          <w:szCs w:val="28"/>
        </w:rPr>
        <w:t>Материалы и методы исследований.</w:t>
      </w:r>
      <w:r w:rsidRPr="00613282">
        <w:rPr>
          <w:rFonts w:ascii="Times New Roman" w:hAnsi="Times New Roman"/>
          <w:sz w:val="28"/>
          <w:szCs w:val="28"/>
        </w:rPr>
        <w:t xml:space="preserve">  Исследования проводили в 2015 году для чего отбирали пробы фекалий кошек в полиэтиленовые пакеты  и их этикетировали. Изучение гельминтофауны проводили с применением гельминтоовоскопического метода (Щербовича). Для исследования по  методу Щербовича использовали насыщенный раствор натрия нитрата (1000гр-1литр воды) [5]. </w:t>
      </w:r>
    </w:p>
    <w:p w:rsidR="00585551" w:rsidRPr="00613282" w:rsidRDefault="00585551" w:rsidP="00613282">
      <w:pPr>
        <w:pStyle w:val="1"/>
        <w:spacing w:before="0" w:line="240" w:lineRule="auto"/>
        <w:ind w:firstLine="567"/>
        <w:rPr>
          <w:rFonts w:ascii="Times New Roman" w:hAnsi="Times New Roman" w:cs="Times New Roman"/>
          <w:b w:val="0"/>
          <w:color w:val="auto"/>
        </w:rPr>
      </w:pPr>
      <w:r w:rsidRPr="00613282">
        <w:rPr>
          <w:rFonts w:ascii="Times New Roman" w:hAnsi="Times New Roman" w:cs="Times New Roman"/>
          <w:color w:val="auto"/>
        </w:rPr>
        <w:t xml:space="preserve">Результаты исследований.  </w:t>
      </w:r>
      <w:r w:rsidRPr="00613282">
        <w:rPr>
          <w:rFonts w:ascii="Times New Roman" w:hAnsi="Times New Roman" w:cs="Times New Roman"/>
          <w:b w:val="0"/>
          <w:color w:val="auto"/>
        </w:rPr>
        <w:t>Для изучения  гельминтофауны домашних кошек</w:t>
      </w:r>
      <w:r w:rsidRPr="00613282">
        <w:rPr>
          <w:rFonts w:ascii="Times New Roman" w:hAnsi="Times New Roman" w:cs="Times New Roman"/>
          <w:color w:val="auto"/>
        </w:rPr>
        <w:t xml:space="preserve">  </w:t>
      </w:r>
      <w:r w:rsidRPr="00613282">
        <w:rPr>
          <w:rFonts w:ascii="Times New Roman" w:hAnsi="Times New Roman" w:cs="Times New Roman"/>
          <w:b w:val="0"/>
          <w:color w:val="auto"/>
        </w:rPr>
        <w:t>(Felis domesticus), проводили исследование 16 проб от животных</w:t>
      </w:r>
      <w:r w:rsidRPr="00613282">
        <w:rPr>
          <w:rFonts w:ascii="Times New Roman" w:hAnsi="Times New Roman" w:cs="Times New Roman"/>
          <w:color w:val="auto"/>
        </w:rPr>
        <w:t xml:space="preserve"> </w:t>
      </w:r>
      <w:r w:rsidRPr="00613282">
        <w:rPr>
          <w:rFonts w:ascii="Times New Roman" w:hAnsi="Times New Roman" w:cs="Times New Roman"/>
          <w:b w:val="0"/>
          <w:color w:val="auto"/>
        </w:rPr>
        <w:t xml:space="preserve">  разного возраста от 4 месяцев до 18 лет. </w:t>
      </w:r>
    </w:p>
    <w:p w:rsidR="00585551" w:rsidRPr="00613282" w:rsidRDefault="00585551" w:rsidP="00613282">
      <w:pPr>
        <w:pStyle w:val="1"/>
        <w:spacing w:before="0" w:line="240" w:lineRule="auto"/>
        <w:ind w:firstLine="567"/>
        <w:rPr>
          <w:rFonts w:ascii="Times New Roman" w:hAnsi="Times New Roman" w:cs="Times New Roman"/>
          <w:b w:val="0"/>
          <w:color w:val="auto"/>
        </w:rPr>
      </w:pPr>
      <w:r w:rsidRPr="00613282">
        <w:rPr>
          <w:rFonts w:ascii="Times New Roman" w:hAnsi="Times New Roman" w:cs="Times New Roman"/>
          <w:b w:val="0"/>
          <w:color w:val="auto"/>
        </w:rPr>
        <w:t xml:space="preserve">Гельминтофауна  кошек была представлена двумя типами червей </w:t>
      </w:r>
      <w:r w:rsidRPr="00613282">
        <w:rPr>
          <w:rFonts w:ascii="Times New Roman" w:hAnsi="Times New Roman" w:cs="Times New Roman"/>
          <w:b w:val="0"/>
          <w:color w:val="auto"/>
          <w:lang w:val="en-US"/>
        </w:rPr>
        <w:t>Nemathelminthes</w:t>
      </w:r>
      <w:r w:rsidRPr="00613282">
        <w:rPr>
          <w:rFonts w:ascii="Times New Roman" w:hAnsi="Times New Roman" w:cs="Times New Roman"/>
          <w:b w:val="0"/>
          <w:color w:val="auto"/>
        </w:rPr>
        <w:t xml:space="preserve"> и </w:t>
      </w:r>
      <w:r w:rsidRPr="00613282">
        <w:rPr>
          <w:rFonts w:ascii="Times New Roman" w:hAnsi="Times New Roman" w:cs="Times New Roman"/>
          <w:b w:val="0"/>
          <w:iCs/>
          <w:color w:val="auto"/>
          <w:shd w:val="clear" w:color="auto" w:fill="FFFFFF"/>
          <w:lang w:val="la-Latn"/>
        </w:rPr>
        <w:t>Plathelminthes</w:t>
      </w:r>
      <w:r w:rsidRPr="00613282">
        <w:rPr>
          <w:rFonts w:ascii="Times New Roman" w:hAnsi="Times New Roman" w:cs="Times New Roman"/>
          <w:b w:val="0"/>
          <w:iCs/>
          <w:color w:val="auto"/>
          <w:shd w:val="clear" w:color="auto" w:fill="FFFFFF"/>
        </w:rPr>
        <w:t xml:space="preserve"> и типом подцарства </w:t>
      </w:r>
      <w:r w:rsidRPr="00613282">
        <w:rPr>
          <w:rFonts w:ascii="Times New Roman" w:hAnsi="Times New Roman" w:cs="Times New Roman"/>
          <w:b w:val="0"/>
          <w:iCs/>
          <w:color w:val="auto"/>
          <w:shd w:val="clear" w:color="auto" w:fill="FFFFFF"/>
          <w:lang w:val="la-Latn"/>
        </w:rPr>
        <w:t>Protozoa</w:t>
      </w:r>
      <w:r w:rsidRPr="00613282">
        <w:rPr>
          <w:rFonts w:ascii="Times New Roman" w:hAnsi="Times New Roman" w:cs="Times New Roman"/>
          <w:b w:val="0"/>
          <w:color w:val="auto"/>
        </w:rPr>
        <w:t>.</w:t>
      </w:r>
    </w:p>
    <w:p w:rsidR="00585551" w:rsidRDefault="00585551" w:rsidP="00613282">
      <w:pPr>
        <w:pStyle w:val="af"/>
        <w:shd w:val="clear" w:color="auto" w:fill="FFFFFF"/>
        <w:spacing w:before="0" w:after="0"/>
        <w:ind w:firstLine="567"/>
        <w:rPr>
          <w:sz w:val="28"/>
          <w:szCs w:val="28"/>
        </w:rPr>
      </w:pPr>
      <w:r w:rsidRPr="00613282">
        <w:rPr>
          <w:color w:val="auto"/>
          <w:sz w:val="28"/>
          <w:szCs w:val="28"/>
        </w:rPr>
        <w:t>Из типа</w:t>
      </w:r>
      <w:r w:rsidRPr="00613282">
        <w:rPr>
          <w:b/>
          <w:color w:val="auto"/>
          <w:sz w:val="28"/>
          <w:szCs w:val="28"/>
        </w:rPr>
        <w:t xml:space="preserve">  </w:t>
      </w:r>
      <w:r w:rsidRPr="00613282">
        <w:rPr>
          <w:color w:val="auto"/>
          <w:sz w:val="28"/>
          <w:szCs w:val="28"/>
          <w:lang w:val="en-US"/>
        </w:rPr>
        <w:t>Nemathelminthes</w:t>
      </w:r>
      <w:r w:rsidRPr="00613282">
        <w:rPr>
          <w:b/>
          <w:color w:val="auto"/>
          <w:sz w:val="28"/>
          <w:szCs w:val="28"/>
        </w:rPr>
        <w:t xml:space="preserve"> б</w:t>
      </w:r>
      <w:r w:rsidRPr="00613282">
        <w:rPr>
          <w:color w:val="auto"/>
          <w:sz w:val="28"/>
          <w:szCs w:val="28"/>
        </w:rPr>
        <w:t xml:space="preserve">ыли обнаружены яйца </w:t>
      </w:r>
      <w:r w:rsidRPr="00613282">
        <w:rPr>
          <w:color w:val="auto"/>
          <w:sz w:val="28"/>
          <w:szCs w:val="28"/>
          <w:lang w:val="en-US"/>
        </w:rPr>
        <w:t>Toxascar</w:t>
      </w:r>
      <w:r w:rsidRPr="00613282">
        <w:rPr>
          <w:color w:val="auto"/>
          <w:sz w:val="28"/>
          <w:szCs w:val="28"/>
        </w:rPr>
        <w:t xml:space="preserve">а </w:t>
      </w:r>
      <w:r w:rsidRPr="00613282">
        <w:rPr>
          <w:color w:val="auto"/>
          <w:sz w:val="28"/>
          <w:szCs w:val="28"/>
          <w:lang w:val="en-US"/>
        </w:rPr>
        <w:t>mystax</w:t>
      </w:r>
      <w:r w:rsidRPr="00613282">
        <w:rPr>
          <w:color w:val="auto"/>
          <w:sz w:val="28"/>
          <w:szCs w:val="28"/>
        </w:rPr>
        <w:t>(</w:t>
      </w:r>
      <w:r w:rsidRPr="00613282">
        <w:rPr>
          <w:color w:val="auto"/>
          <w:sz w:val="28"/>
          <w:szCs w:val="28"/>
          <w:lang w:val="en-US"/>
        </w:rPr>
        <w:t>cati</w:t>
      </w:r>
      <w:r w:rsidRPr="00613282">
        <w:rPr>
          <w:color w:val="auto"/>
          <w:sz w:val="28"/>
          <w:szCs w:val="28"/>
        </w:rPr>
        <w:t>)</w:t>
      </w:r>
      <w:r w:rsidRPr="00613282">
        <w:rPr>
          <w:b/>
          <w:color w:val="auto"/>
          <w:sz w:val="28"/>
          <w:szCs w:val="28"/>
        </w:rPr>
        <w:t xml:space="preserve">, </w:t>
      </w:r>
      <w:r w:rsidRPr="00613282">
        <w:rPr>
          <w:color w:val="auto"/>
          <w:sz w:val="28"/>
          <w:szCs w:val="28"/>
        </w:rPr>
        <w:t xml:space="preserve"> класс </w:t>
      </w:r>
      <w:r w:rsidRPr="00613282">
        <w:rPr>
          <w:color w:val="auto"/>
          <w:sz w:val="28"/>
          <w:szCs w:val="28"/>
          <w:lang w:val="en-US"/>
        </w:rPr>
        <w:t>Nematodae</w:t>
      </w:r>
      <w:r w:rsidRPr="00613282">
        <w:rPr>
          <w:color w:val="auto"/>
          <w:sz w:val="28"/>
          <w:szCs w:val="28"/>
        </w:rPr>
        <w:t xml:space="preserve">, семейство </w:t>
      </w:r>
      <w:r w:rsidRPr="00613282">
        <w:rPr>
          <w:color w:val="auto"/>
          <w:sz w:val="28"/>
          <w:szCs w:val="28"/>
          <w:lang w:val="en-US"/>
        </w:rPr>
        <w:t>Anisakidae</w:t>
      </w:r>
      <w:r w:rsidRPr="00613282">
        <w:rPr>
          <w:color w:val="auto"/>
          <w:sz w:val="28"/>
          <w:szCs w:val="28"/>
        </w:rPr>
        <w:t xml:space="preserve">, подотряд </w:t>
      </w:r>
      <w:r w:rsidRPr="00613282">
        <w:rPr>
          <w:color w:val="auto"/>
          <w:sz w:val="28"/>
          <w:szCs w:val="28"/>
          <w:lang w:val="en-US"/>
        </w:rPr>
        <w:t>Ascaridata</w:t>
      </w:r>
      <w:r w:rsidRPr="00613282">
        <w:rPr>
          <w:b/>
          <w:color w:val="auto"/>
          <w:sz w:val="28"/>
          <w:szCs w:val="28"/>
        </w:rPr>
        <w:t>.</w:t>
      </w:r>
      <w:r w:rsidRPr="00613282">
        <w:rPr>
          <w:color w:val="auto"/>
          <w:sz w:val="28"/>
          <w:szCs w:val="28"/>
        </w:rPr>
        <w:t xml:space="preserve">  </w:t>
      </w:r>
      <w:r w:rsidRPr="00613282">
        <w:rPr>
          <w:color w:val="auto"/>
          <w:sz w:val="28"/>
          <w:szCs w:val="28"/>
          <w:lang w:val="en-US"/>
        </w:rPr>
        <w:t>Toxascar</w:t>
      </w:r>
      <w:r w:rsidRPr="00613282">
        <w:rPr>
          <w:color w:val="auto"/>
          <w:sz w:val="28"/>
          <w:szCs w:val="28"/>
        </w:rPr>
        <w:t xml:space="preserve">а </w:t>
      </w:r>
      <w:r w:rsidRPr="00613282">
        <w:rPr>
          <w:color w:val="auto"/>
          <w:sz w:val="28"/>
          <w:szCs w:val="28"/>
          <w:lang w:val="en-US"/>
        </w:rPr>
        <w:t>mystax</w:t>
      </w:r>
      <w:r w:rsidR="007165A7">
        <w:rPr>
          <w:color w:val="auto"/>
          <w:sz w:val="28"/>
          <w:szCs w:val="28"/>
        </w:rPr>
        <w:t xml:space="preserve"> </w:t>
      </w:r>
      <w:r>
        <w:rPr>
          <w:sz w:val="28"/>
          <w:szCs w:val="28"/>
        </w:rPr>
        <w:t>(</w:t>
      </w:r>
      <w:r>
        <w:rPr>
          <w:sz w:val="28"/>
          <w:szCs w:val="28"/>
          <w:lang w:val="en-US"/>
        </w:rPr>
        <w:t>cati</w:t>
      </w:r>
      <w:r>
        <w:rPr>
          <w:sz w:val="28"/>
          <w:szCs w:val="28"/>
        </w:rPr>
        <w:t>) , они</w:t>
      </w:r>
      <w:r>
        <w:rPr>
          <w:b/>
          <w:sz w:val="28"/>
          <w:szCs w:val="28"/>
        </w:rPr>
        <w:t xml:space="preserve">  </w:t>
      </w:r>
      <w:r>
        <w:rPr>
          <w:sz w:val="28"/>
          <w:szCs w:val="28"/>
        </w:rPr>
        <w:t xml:space="preserve"> были обнаружены у кошек разных возрастов от 4-х месяце до 18 лет (таблица). Яйца </w:t>
      </w:r>
      <w:r>
        <w:rPr>
          <w:sz w:val="28"/>
          <w:szCs w:val="28"/>
          <w:lang w:val="en-US"/>
        </w:rPr>
        <w:t>Toxascar</w:t>
      </w:r>
      <w:r>
        <w:rPr>
          <w:sz w:val="28"/>
          <w:szCs w:val="28"/>
        </w:rPr>
        <w:t xml:space="preserve">а </w:t>
      </w:r>
      <w:r>
        <w:rPr>
          <w:sz w:val="28"/>
          <w:szCs w:val="28"/>
          <w:lang w:val="en-US"/>
        </w:rPr>
        <w:t>mystax</w:t>
      </w:r>
      <w:r>
        <w:rPr>
          <w:sz w:val="28"/>
          <w:szCs w:val="28"/>
        </w:rPr>
        <w:t>(</w:t>
      </w:r>
      <w:r>
        <w:rPr>
          <w:sz w:val="28"/>
          <w:szCs w:val="28"/>
          <w:lang w:val="en-US"/>
        </w:rPr>
        <w:t>cati</w:t>
      </w:r>
      <w:r>
        <w:rPr>
          <w:sz w:val="28"/>
          <w:szCs w:val="28"/>
        </w:rPr>
        <w:t xml:space="preserve">)  округлой формы,   устойчивы к воздействиям окружающей среды и могут сохраняться жизнеспособными в почве несколько лет. Также были обнаружены яйца  семейства </w:t>
      </w:r>
      <w:r>
        <w:rPr>
          <w:sz w:val="28"/>
          <w:szCs w:val="28"/>
          <w:lang w:val="en-US"/>
        </w:rPr>
        <w:t>Crenosomatidae</w:t>
      </w:r>
      <w:r>
        <w:rPr>
          <w:sz w:val="28"/>
          <w:szCs w:val="28"/>
        </w:rPr>
        <w:t xml:space="preserve"> подотряда </w:t>
      </w:r>
      <w:r>
        <w:rPr>
          <w:sz w:val="28"/>
          <w:szCs w:val="28"/>
          <w:lang w:val="en-US"/>
        </w:rPr>
        <w:t>Strongylata</w:t>
      </w:r>
      <w:r>
        <w:rPr>
          <w:sz w:val="28"/>
          <w:szCs w:val="28"/>
        </w:rPr>
        <w:t xml:space="preserve">. </w:t>
      </w:r>
    </w:p>
    <w:p w:rsidR="007165A7" w:rsidRDefault="007165A7" w:rsidP="00613282">
      <w:pPr>
        <w:pStyle w:val="af"/>
        <w:shd w:val="clear" w:color="auto" w:fill="FFFFFF"/>
        <w:spacing w:before="0" w:after="0"/>
        <w:ind w:firstLine="567"/>
        <w:rPr>
          <w:sz w:val="28"/>
          <w:szCs w:val="28"/>
        </w:rPr>
      </w:pPr>
    </w:p>
    <w:p w:rsidR="007165A7" w:rsidRDefault="007165A7" w:rsidP="00613282">
      <w:pPr>
        <w:pStyle w:val="af"/>
        <w:shd w:val="clear" w:color="auto" w:fill="FFFFFF"/>
        <w:spacing w:before="0" w:after="0"/>
        <w:ind w:firstLine="567"/>
        <w:rPr>
          <w:sz w:val="28"/>
          <w:szCs w:val="28"/>
        </w:rPr>
      </w:pPr>
    </w:p>
    <w:tbl>
      <w:tblPr>
        <w:tblpPr w:leftFromText="180" w:rightFromText="180" w:vertAnchor="text" w:horzAnchor="margin" w:tblpX="108"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4"/>
        <w:gridCol w:w="1276"/>
        <w:gridCol w:w="1701"/>
        <w:gridCol w:w="1189"/>
        <w:gridCol w:w="1329"/>
        <w:gridCol w:w="1701"/>
      </w:tblGrid>
      <w:tr w:rsidR="00585551" w:rsidTr="007165A7">
        <w:trPr>
          <w:trHeight w:val="270"/>
        </w:trPr>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Кличка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Возраст</w:t>
            </w:r>
          </w:p>
        </w:tc>
        <w:tc>
          <w:tcPr>
            <w:tcW w:w="5920" w:type="dxa"/>
            <w:gridSpan w:val="4"/>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Вид гельминтов и простейших</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Марфа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18 лет</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Toxascara mystax(cati)</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Strongylata</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Cystoisospora felis</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Бастет</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11 месяцев</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Cystoisospora felis</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Фрося</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месяца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Toxascara mystax(cati)</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Вася</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года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lang w:val="en-US"/>
              </w:rPr>
              <w:t>Toxascara mystax(cati)</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rPr>
          <w:trHeight w:val="432"/>
        </w:trPr>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Перси</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5 лет</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Cystoisospora felis</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Ашот</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года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iCs/>
                <w:sz w:val="24"/>
                <w:szCs w:val="24"/>
                <w:lang w:val="la-Latn"/>
              </w:rPr>
              <w:t>Dipylidium caninum</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Зорро</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мес.</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Ероша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6 мес.</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Рон</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 год</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Мама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года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Кир</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4 года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Шон</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5 мес.</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Понка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6 мес.</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Марго</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2 года</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Агнесса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 год</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w:t>
            </w:r>
          </w:p>
        </w:tc>
      </w:tr>
      <w:tr w:rsidR="00585551" w:rsidTr="007165A7">
        <w:tc>
          <w:tcPr>
            <w:tcW w:w="567"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Кира</w:t>
            </w:r>
          </w:p>
        </w:tc>
        <w:tc>
          <w:tcPr>
            <w:tcW w:w="1276"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5 мес.</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329"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w:t>
            </w:r>
          </w:p>
        </w:tc>
      </w:tr>
    </w:tbl>
    <w:p w:rsidR="00585551" w:rsidRDefault="00585551" w:rsidP="00585551">
      <w:pPr>
        <w:spacing w:after="0" w:line="240" w:lineRule="auto"/>
        <w:rPr>
          <w:rFonts w:ascii="Times New Roman" w:hAnsi="Times New Roman"/>
          <w:b/>
          <w:sz w:val="28"/>
          <w:szCs w:val="28"/>
        </w:rPr>
      </w:pPr>
      <w:r>
        <w:rPr>
          <w:rFonts w:ascii="Times New Roman" w:hAnsi="Times New Roman"/>
          <w:b/>
          <w:sz w:val="28"/>
          <w:szCs w:val="28"/>
        </w:rPr>
        <w:tab/>
      </w:r>
    </w:p>
    <w:p w:rsidR="00585551" w:rsidRPr="007165A7" w:rsidRDefault="00585551" w:rsidP="007165A7">
      <w:pPr>
        <w:pStyle w:val="af"/>
        <w:shd w:val="clear" w:color="auto" w:fill="FFFFFF"/>
        <w:spacing w:before="0" w:after="0"/>
        <w:ind w:firstLine="567"/>
        <w:rPr>
          <w:color w:val="auto"/>
          <w:sz w:val="28"/>
          <w:szCs w:val="28"/>
        </w:rPr>
      </w:pPr>
      <w:r w:rsidRPr="007165A7">
        <w:rPr>
          <w:color w:val="auto"/>
          <w:sz w:val="28"/>
          <w:szCs w:val="28"/>
        </w:rPr>
        <w:t xml:space="preserve">Доминирующими  среди нематод были представители  семейства </w:t>
      </w:r>
      <w:r w:rsidRPr="007165A7">
        <w:rPr>
          <w:color w:val="auto"/>
          <w:sz w:val="28"/>
          <w:szCs w:val="28"/>
          <w:lang w:val="en-US"/>
        </w:rPr>
        <w:t>Anisakidae</w:t>
      </w:r>
      <w:r w:rsidRPr="007165A7">
        <w:rPr>
          <w:color w:val="auto"/>
          <w:sz w:val="28"/>
          <w:szCs w:val="28"/>
        </w:rPr>
        <w:t xml:space="preserve">, подотряд </w:t>
      </w:r>
      <w:r w:rsidRPr="007165A7">
        <w:rPr>
          <w:color w:val="auto"/>
          <w:sz w:val="28"/>
          <w:szCs w:val="28"/>
          <w:lang w:val="en-US"/>
        </w:rPr>
        <w:t>Ascaridata</w:t>
      </w:r>
      <w:r w:rsidRPr="007165A7">
        <w:rPr>
          <w:color w:val="auto"/>
          <w:sz w:val="28"/>
          <w:szCs w:val="28"/>
        </w:rPr>
        <w:t xml:space="preserve"> </w:t>
      </w:r>
      <w:r w:rsidRPr="007165A7">
        <w:rPr>
          <w:color w:val="auto"/>
          <w:sz w:val="28"/>
          <w:szCs w:val="28"/>
          <w:lang w:val="en-US"/>
        </w:rPr>
        <w:t>Toxascar</w:t>
      </w:r>
      <w:r w:rsidRPr="007165A7">
        <w:rPr>
          <w:color w:val="auto"/>
          <w:sz w:val="28"/>
          <w:szCs w:val="28"/>
        </w:rPr>
        <w:t xml:space="preserve">а </w:t>
      </w:r>
      <w:r w:rsidRPr="007165A7">
        <w:rPr>
          <w:color w:val="auto"/>
          <w:sz w:val="28"/>
          <w:szCs w:val="28"/>
          <w:lang w:val="en-US"/>
        </w:rPr>
        <w:t>mystax</w:t>
      </w:r>
      <w:r w:rsidRPr="007165A7">
        <w:rPr>
          <w:color w:val="auto"/>
          <w:sz w:val="28"/>
          <w:szCs w:val="28"/>
        </w:rPr>
        <w:t>(</w:t>
      </w:r>
      <w:r w:rsidRPr="007165A7">
        <w:rPr>
          <w:color w:val="auto"/>
          <w:sz w:val="28"/>
          <w:szCs w:val="28"/>
          <w:lang w:val="en-US"/>
        </w:rPr>
        <w:t>cati</w:t>
      </w:r>
      <w:r w:rsidRPr="007165A7">
        <w:rPr>
          <w:color w:val="auto"/>
          <w:sz w:val="28"/>
          <w:szCs w:val="28"/>
        </w:rPr>
        <w:t xml:space="preserve">) (18,8%)  представители  семейства </w:t>
      </w:r>
      <w:r w:rsidRPr="007165A7">
        <w:rPr>
          <w:color w:val="auto"/>
          <w:sz w:val="28"/>
          <w:szCs w:val="28"/>
          <w:lang w:val="en-US"/>
        </w:rPr>
        <w:t>Crenosomatidae</w:t>
      </w:r>
      <w:r w:rsidRPr="007165A7">
        <w:rPr>
          <w:color w:val="auto"/>
          <w:sz w:val="28"/>
          <w:szCs w:val="28"/>
        </w:rPr>
        <w:t xml:space="preserve"> подотряда </w:t>
      </w:r>
      <w:r w:rsidRPr="007165A7">
        <w:rPr>
          <w:color w:val="auto"/>
          <w:sz w:val="28"/>
          <w:szCs w:val="28"/>
          <w:lang w:val="en-US"/>
        </w:rPr>
        <w:t>Strongylata</w:t>
      </w:r>
      <w:r w:rsidRPr="007165A7">
        <w:rPr>
          <w:color w:val="auto"/>
          <w:sz w:val="28"/>
          <w:szCs w:val="28"/>
        </w:rPr>
        <w:t xml:space="preserve"> составили  (6,3%). </w:t>
      </w:r>
    </w:p>
    <w:p w:rsidR="00585551" w:rsidRPr="007165A7" w:rsidRDefault="00585551" w:rsidP="007165A7">
      <w:pPr>
        <w:pStyle w:val="af"/>
        <w:shd w:val="clear" w:color="auto" w:fill="FFFFFF"/>
        <w:spacing w:before="0" w:after="0"/>
        <w:ind w:firstLine="567"/>
        <w:rPr>
          <w:b/>
          <w:color w:val="auto"/>
          <w:sz w:val="28"/>
          <w:szCs w:val="28"/>
        </w:rPr>
      </w:pPr>
      <w:r w:rsidRPr="007165A7">
        <w:rPr>
          <w:color w:val="auto"/>
          <w:sz w:val="28"/>
          <w:szCs w:val="28"/>
        </w:rPr>
        <w:t xml:space="preserve">У одной кошки обнаружили яйца цестоды  отряда Cyclophyllidea подотряда </w:t>
      </w:r>
      <w:r w:rsidRPr="007165A7">
        <w:rPr>
          <w:color w:val="auto"/>
          <w:sz w:val="28"/>
          <w:szCs w:val="28"/>
          <w:lang w:val="en-US"/>
        </w:rPr>
        <w:t>Hymenolepidata</w:t>
      </w:r>
      <w:r w:rsidRPr="007165A7">
        <w:rPr>
          <w:color w:val="auto"/>
          <w:sz w:val="28"/>
          <w:szCs w:val="28"/>
        </w:rPr>
        <w:t xml:space="preserve">, </w:t>
      </w:r>
      <w:r w:rsidRPr="007165A7">
        <w:rPr>
          <w:color w:val="auto"/>
          <w:sz w:val="28"/>
          <w:szCs w:val="28"/>
          <w:lang w:val="en-US"/>
        </w:rPr>
        <w:t>c</w:t>
      </w:r>
      <w:r w:rsidRPr="007165A7">
        <w:rPr>
          <w:color w:val="auto"/>
          <w:sz w:val="28"/>
          <w:szCs w:val="28"/>
        </w:rPr>
        <w:t xml:space="preserve">емейства </w:t>
      </w:r>
      <w:r w:rsidRPr="007165A7">
        <w:rPr>
          <w:color w:val="auto"/>
          <w:sz w:val="28"/>
          <w:szCs w:val="28"/>
          <w:lang w:val="en-US"/>
        </w:rPr>
        <w:t>Dipylididae</w:t>
      </w:r>
      <w:r w:rsidRPr="007165A7">
        <w:rPr>
          <w:color w:val="auto"/>
          <w:sz w:val="28"/>
          <w:szCs w:val="28"/>
        </w:rPr>
        <w:t xml:space="preserve">, подотряда  </w:t>
      </w:r>
      <w:r w:rsidRPr="007165A7">
        <w:rPr>
          <w:color w:val="auto"/>
          <w:sz w:val="28"/>
          <w:szCs w:val="28"/>
          <w:lang w:val="en-US"/>
        </w:rPr>
        <w:t>Hymenolepidata</w:t>
      </w:r>
      <w:r w:rsidRPr="007165A7">
        <w:rPr>
          <w:color w:val="auto"/>
          <w:sz w:val="28"/>
          <w:szCs w:val="28"/>
        </w:rPr>
        <w:t xml:space="preserve">  </w:t>
      </w:r>
      <w:r w:rsidRPr="007165A7">
        <w:rPr>
          <w:iCs/>
          <w:color w:val="auto"/>
          <w:sz w:val="28"/>
          <w:szCs w:val="28"/>
          <w:lang w:val="la-Latn"/>
        </w:rPr>
        <w:t>Dipylidium caninum</w:t>
      </w:r>
      <w:r w:rsidRPr="007165A7">
        <w:rPr>
          <w:iCs/>
          <w:color w:val="auto"/>
          <w:sz w:val="28"/>
          <w:szCs w:val="28"/>
        </w:rPr>
        <w:t xml:space="preserve">. </w:t>
      </w:r>
      <w:r w:rsidRPr="007165A7">
        <w:rPr>
          <w:color w:val="auto"/>
          <w:sz w:val="28"/>
          <w:szCs w:val="28"/>
        </w:rPr>
        <w:t xml:space="preserve"> Яйца с онкосферами находятся в яйцевых капсулах.</w:t>
      </w:r>
    </w:p>
    <w:p w:rsidR="00585551" w:rsidRPr="007165A7" w:rsidRDefault="00585551" w:rsidP="007165A7">
      <w:pPr>
        <w:pStyle w:val="1"/>
        <w:spacing w:before="0" w:line="240" w:lineRule="auto"/>
        <w:ind w:firstLine="567"/>
        <w:rPr>
          <w:rFonts w:ascii="Times New Roman" w:hAnsi="Times New Roman" w:cs="Times New Roman"/>
          <w:color w:val="auto"/>
        </w:rPr>
      </w:pPr>
      <w:r w:rsidRPr="007165A7">
        <w:rPr>
          <w:rFonts w:ascii="Times New Roman" w:hAnsi="Times New Roman" w:cs="Times New Roman"/>
          <w:b w:val="0"/>
          <w:color w:val="auto"/>
        </w:rPr>
        <w:tab/>
        <w:t xml:space="preserve"> Тип  </w:t>
      </w:r>
      <w:r w:rsidRPr="007165A7">
        <w:rPr>
          <w:rFonts w:ascii="Times New Roman" w:hAnsi="Times New Roman" w:cs="Times New Roman"/>
          <w:b w:val="0"/>
          <w:color w:val="auto"/>
          <w:lang w:val="en-US"/>
        </w:rPr>
        <w:t>Sporozoa</w:t>
      </w:r>
      <w:r w:rsidRPr="007165A7">
        <w:rPr>
          <w:rFonts w:ascii="Times New Roman" w:hAnsi="Times New Roman" w:cs="Times New Roman"/>
          <w:b w:val="0"/>
          <w:color w:val="auto"/>
        </w:rPr>
        <w:t xml:space="preserve">, семейство   </w:t>
      </w:r>
      <w:r w:rsidRPr="007165A7">
        <w:rPr>
          <w:rFonts w:ascii="Times New Roman" w:hAnsi="Times New Roman" w:cs="Times New Roman"/>
          <w:b w:val="0"/>
          <w:color w:val="auto"/>
          <w:lang w:val="en-US"/>
        </w:rPr>
        <w:t>Eimeriidae</w:t>
      </w:r>
      <w:r w:rsidRPr="007165A7">
        <w:rPr>
          <w:rFonts w:ascii="Times New Roman" w:hAnsi="Times New Roman" w:cs="Times New Roman"/>
          <w:b w:val="0"/>
          <w:color w:val="auto"/>
        </w:rPr>
        <w:t xml:space="preserve">, представитель   </w:t>
      </w:r>
      <w:r w:rsidRPr="007165A7">
        <w:rPr>
          <w:rFonts w:ascii="Times New Roman" w:hAnsi="Times New Roman" w:cs="Times New Roman"/>
          <w:b w:val="0"/>
          <w:color w:val="auto"/>
          <w:lang w:val="en-US"/>
        </w:rPr>
        <w:t>Cystoisospora</w:t>
      </w:r>
      <w:r w:rsidRPr="007165A7">
        <w:rPr>
          <w:rFonts w:ascii="Times New Roman" w:hAnsi="Times New Roman" w:cs="Times New Roman"/>
          <w:b w:val="0"/>
          <w:color w:val="auto"/>
        </w:rPr>
        <w:t xml:space="preserve"> </w:t>
      </w:r>
      <w:r w:rsidRPr="007165A7">
        <w:rPr>
          <w:rFonts w:ascii="Times New Roman" w:hAnsi="Times New Roman" w:cs="Times New Roman"/>
          <w:b w:val="0"/>
          <w:color w:val="auto"/>
          <w:lang w:val="en-US"/>
        </w:rPr>
        <w:t>felis</w:t>
      </w:r>
      <w:r w:rsidRPr="007165A7">
        <w:rPr>
          <w:rFonts w:ascii="Times New Roman" w:hAnsi="Times New Roman" w:cs="Times New Roman"/>
          <w:b w:val="0"/>
          <w:color w:val="auto"/>
        </w:rPr>
        <w:t xml:space="preserve">  находили у 3 кошек -  (18,8%). Ооцисты были  яйцевидной формы, средней величины, оболочка бесцветная. </w:t>
      </w:r>
    </w:p>
    <w:p w:rsidR="00585551" w:rsidRPr="007165A7" w:rsidRDefault="00585551" w:rsidP="007165A7">
      <w:pPr>
        <w:spacing w:after="0" w:line="240" w:lineRule="auto"/>
        <w:ind w:firstLine="567"/>
        <w:rPr>
          <w:rFonts w:ascii="Times New Roman" w:hAnsi="Times New Roman"/>
          <w:sz w:val="28"/>
          <w:szCs w:val="28"/>
        </w:rPr>
      </w:pPr>
      <w:r w:rsidRPr="007165A7">
        <w:rPr>
          <w:rFonts w:ascii="Times New Roman" w:hAnsi="Times New Roman"/>
          <w:b/>
          <w:sz w:val="28"/>
          <w:szCs w:val="28"/>
        </w:rPr>
        <w:t xml:space="preserve">Выводы. </w:t>
      </w:r>
      <w:r w:rsidRPr="007165A7">
        <w:rPr>
          <w:rFonts w:ascii="Times New Roman" w:hAnsi="Times New Roman"/>
          <w:sz w:val="28"/>
          <w:szCs w:val="28"/>
        </w:rPr>
        <w:t>Таким образом</w:t>
      </w:r>
      <w:r w:rsidR="007165A7">
        <w:rPr>
          <w:rFonts w:ascii="Times New Roman" w:hAnsi="Times New Roman"/>
          <w:sz w:val="28"/>
          <w:szCs w:val="28"/>
        </w:rPr>
        <w:t>,</w:t>
      </w:r>
      <w:r w:rsidRPr="007165A7">
        <w:rPr>
          <w:rFonts w:ascii="Times New Roman" w:hAnsi="Times New Roman"/>
          <w:sz w:val="28"/>
          <w:szCs w:val="28"/>
        </w:rPr>
        <w:t xml:space="preserve"> гельминтофауна бродячих кошек была представлена 2 видами нематод </w:t>
      </w:r>
      <w:r w:rsidRPr="007165A7">
        <w:rPr>
          <w:rFonts w:ascii="Times New Roman" w:hAnsi="Times New Roman"/>
          <w:sz w:val="28"/>
          <w:szCs w:val="28"/>
          <w:lang w:val="en-US"/>
        </w:rPr>
        <w:t>Toxascara</w:t>
      </w:r>
      <w:r w:rsidRPr="007165A7">
        <w:rPr>
          <w:rFonts w:ascii="Times New Roman" w:hAnsi="Times New Roman"/>
          <w:sz w:val="28"/>
          <w:szCs w:val="28"/>
        </w:rPr>
        <w:t xml:space="preserve"> </w:t>
      </w:r>
      <w:r w:rsidRPr="007165A7">
        <w:rPr>
          <w:rFonts w:ascii="Times New Roman" w:hAnsi="Times New Roman"/>
          <w:sz w:val="28"/>
          <w:szCs w:val="28"/>
          <w:lang w:val="en-US"/>
        </w:rPr>
        <w:t>mystax</w:t>
      </w:r>
      <w:r w:rsidRPr="007165A7">
        <w:rPr>
          <w:rFonts w:ascii="Times New Roman" w:hAnsi="Times New Roman"/>
          <w:sz w:val="28"/>
          <w:szCs w:val="28"/>
        </w:rPr>
        <w:t>(</w:t>
      </w:r>
      <w:r w:rsidRPr="007165A7">
        <w:rPr>
          <w:rFonts w:ascii="Times New Roman" w:hAnsi="Times New Roman"/>
          <w:sz w:val="28"/>
          <w:szCs w:val="28"/>
          <w:lang w:val="en-US"/>
        </w:rPr>
        <w:t>cati</w:t>
      </w:r>
      <w:r w:rsidRPr="007165A7">
        <w:rPr>
          <w:rFonts w:ascii="Times New Roman" w:hAnsi="Times New Roman"/>
          <w:sz w:val="28"/>
          <w:szCs w:val="28"/>
        </w:rPr>
        <w:t xml:space="preserve">) и  </w:t>
      </w:r>
      <w:r w:rsidRPr="007165A7">
        <w:rPr>
          <w:rFonts w:ascii="Times New Roman" w:hAnsi="Times New Roman"/>
          <w:sz w:val="28"/>
          <w:szCs w:val="28"/>
          <w:lang w:val="en-US"/>
        </w:rPr>
        <w:t>Strongylata</w:t>
      </w:r>
      <w:r w:rsidRPr="007165A7">
        <w:rPr>
          <w:rFonts w:ascii="Times New Roman" w:hAnsi="Times New Roman"/>
          <w:sz w:val="28"/>
          <w:szCs w:val="28"/>
        </w:rPr>
        <w:t xml:space="preserve"> одним видом  цестод</w:t>
      </w:r>
      <w:r w:rsidRPr="007165A7">
        <w:rPr>
          <w:rFonts w:ascii="Times New Roman" w:hAnsi="Times New Roman"/>
          <w:iCs/>
          <w:sz w:val="28"/>
          <w:szCs w:val="28"/>
          <w:lang w:val="la-Latn"/>
        </w:rPr>
        <w:t xml:space="preserve"> Dipylidium caninum</w:t>
      </w:r>
      <w:r w:rsidRPr="007165A7">
        <w:rPr>
          <w:rFonts w:ascii="Times New Roman" w:hAnsi="Times New Roman"/>
          <w:sz w:val="28"/>
          <w:szCs w:val="28"/>
        </w:rPr>
        <w:t xml:space="preserve"> и простейшими </w:t>
      </w:r>
      <w:r w:rsidRPr="007165A7">
        <w:rPr>
          <w:rFonts w:ascii="Times New Roman" w:hAnsi="Times New Roman"/>
          <w:sz w:val="28"/>
          <w:szCs w:val="28"/>
          <w:lang w:val="en-US"/>
        </w:rPr>
        <w:t>Cystoisospora</w:t>
      </w:r>
      <w:r w:rsidRPr="007165A7">
        <w:rPr>
          <w:rFonts w:ascii="Times New Roman" w:hAnsi="Times New Roman"/>
          <w:sz w:val="28"/>
          <w:szCs w:val="28"/>
        </w:rPr>
        <w:t xml:space="preserve"> </w:t>
      </w:r>
      <w:r w:rsidRPr="007165A7">
        <w:rPr>
          <w:rFonts w:ascii="Times New Roman" w:hAnsi="Times New Roman"/>
          <w:sz w:val="28"/>
          <w:szCs w:val="28"/>
          <w:lang w:val="en-US"/>
        </w:rPr>
        <w:t>felis</w:t>
      </w:r>
      <w:r w:rsidRPr="007165A7">
        <w:rPr>
          <w:rFonts w:ascii="Times New Roman" w:hAnsi="Times New Roman"/>
          <w:sz w:val="28"/>
          <w:szCs w:val="28"/>
        </w:rPr>
        <w:t xml:space="preserve">.  </w:t>
      </w:r>
    </w:p>
    <w:p w:rsidR="00585551" w:rsidRPr="007165A7" w:rsidRDefault="00585551" w:rsidP="007165A7">
      <w:pPr>
        <w:spacing w:after="0" w:line="240" w:lineRule="auto"/>
        <w:ind w:firstLine="567"/>
        <w:rPr>
          <w:rFonts w:ascii="Times New Roman" w:hAnsi="Times New Roman"/>
          <w:sz w:val="28"/>
          <w:szCs w:val="28"/>
        </w:rPr>
      </w:pPr>
      <w:r w:rsidRPr="007165A7">
        <w:rPr>
          <w:rFonts w:ascii="Times New Roman" w:hAnsi="Times New Roman"/>
          <w:sz w:val="28"/>
          <w:szCs w:val="28"/>
        </w:rPr>
        <w:t>ЛИТЕРАТУРА:</w:t>
      </w:r>
      <w:r w:rsidRPr="007165A7">
        <w:rPr>
          <w:rFonts w:ascii="Times New Roman" w:hAnsi="Times New Roman"/>
          <w:b/>
          <w:sz w:val="28"/>
          <w:szCs w:val="28"/>
        </w:rPr>
        <w:t xml:space="preserve"> </w:t>
      </w:r>
      <w:r w:rsidRPr="007165A7">
        <w:rPr>
          <w:rFonts w:ascii="Times New Roman" w:hAnsi="Times New Roman"/>
          <w:sz w:val="28"/>
          <w:szCs w:val="28"/>
        </w:rPr>
        <w:t>1.</w:t>
      </w:r>
      <w:r w:rsidRPr="007165A7">
        <w:rPr>
          <w:rFonts w:ascii="Times New Roman" w:hAnsi="Times New Roman"/>
          <w:b/>
          <w:sz w:val="28"/>
          <w:szCs w:val="28"/>
        </w:rPr>
        <w:t xml:space="preserve"> </w:t>
      </w:r>
      <w:r w:rsidRPr="007165A7">
        <w:rPr>
          <w:rFonts w:ascii="Times New Roman" w:hAnsi="Times New Roman"/>
          <w:sz w:val="28"/>
          <w:szCs w:val="28"/>
        </w:rPr>
        <w:t xml:space="preserve">Архипов И.А., Борзунов Е.Н., Шайкин В.И. Зоопаразитозы, передаваемые человеку от собак и кошек // Матер. IX Моск. Междунар. вет. конгр. – М., 2001. – С. 230-231. 2. Архипов И.А., Тиханова Н.В., Кузьмичев В.В. Эпизоотология гельминтозов кошек в урбанизированной местности // Матер. IX Моск. Междунар. вет. конгр. – М., 2003. – С. 42-43. 3. Архипов И.А. и др. Распространение гельминтозов собак и кошек в России и применение празитела для борьбы с ними // Рос. </w:t>
      </w:r>
      <w:r w:rsidRPr="007165A7">
        <w:rPr>
          <w:rFonts w:ascii="Times New Roman" w:hAnsi="Times New Roman"/>
          <w:sz w:val="28"/>
          <w:szCs w:val="28"/>
        </w:rPr>
        <w:lastRenderedPageBreak/>
        <w:t>вет. журнал. – 2005. - № 2. – С. 26-30. 4. Воличев А.Н. Эпизоотология основных паразитозов плотоядных в условиях города Москвы // Тр. Всерос. ин-та гельминтол. – 2003. – Т. 39. – С. 55-84. 5. Котельников Г.А. Гельминтологические исследования животных и окружающей среды / Г.А. Котельников // - М.: Колос. – 1984. – 2</w:t>
      </w:r>
      <w:r w:rsidRPr="007165A7">
        <w:rPr>
          <w:rFonts w:ascii="Times New Roman" w:hAnsi="Times New Roman"/>
          <w:sz w:val="28"/>
          <w:szCs w:val="28"/>
          <w:lang w:val="tt-RU"/>
        </w:rPr>
        <w:t>0</w:t>
      </w:r>
      <w:r w:rsidRPr="007165A7">
        <w:rPr>
          <w:rFonts w:ascii="Times New Roman" w:hAnsi="Times New Roman"/>
          <w:sz w:val="28"/>
          <w:szCs w:val="28"/>
        </w:rPr>
        <w:t xml:space="preserve">8с. </w:t>
      </w:r>
    </w:p>
    <w:p w:rsidR="007165A7" w:rsidRDefault="007165A7" w:rsidP="007165A7">
      <w:pPr>
        <w:spacing w:after="0" w:line="240" w:lineRule="auto"/>
        <w:ind w:firstLine="567"/>
        <w:jc w:val="center"/>
        <w:rPr>
          <w:rFonts w:ascii="Times New Roman" w:hAnsi="Times New Roman"/>
          <w:sz w:val="28"/>
          <w:szCs w:val="28"/>
        </w:rPr>
      </w:pPr>
    </w:p>
    <w:p w:rsidR="00585551" w:rsidRPr="007165A7" w:rsidRDefault="00585551" w:rsidP="007165A7">
      <w:pPr>
        <w:spacing w:after="0" w:line="240" w:lineRule="auto"/>
        <w:jc w:val="center"/>
        <w:rPr>
          <w:rFonts w:ascii="Times New Roman" w:hAnsi="Times New Roman"/>
          <w:sz w:val="24"/>
          <w:szCs w:val="24"/>
        </w:rPr>
      </w:pPr>
      <w:r w:rsidRPr="007165A7">
        <w:rPr>
          <w:rFonts w:ascii="Times New Roman" w:hAnsi="Times New Roman"/>
          <w:sz w:val="24"/>
          <w:szCs w:val="24"/>
        </w:rPr>
        <w:t>ГЕЛЬМИНТОФАУНА ДОМАШНИХ КОШЕК</w:t>
      </w:r>
    </w:p>
    <w:p w:rsidR="007165A7" w:rsidRPr="007165A7" w:rsidRDefault="007165A7" w:rsidP="007165A7">
      <w:pPr>
        <w:spacing w:after="0" w:line="240" w:lineRule="auto"/>
        <w:jc w:val="center"/>
        <w:rPr>
          <w:rFonts w:ascii="Times New Roman" w:hAnsi="Times New Roman"/>
          <w:sz w:val="28"/>
          <w:szCs w:val="28"/>
        </w:rPr>
      </w:pPr>
    </w:p>
    <w:p w:rsidR="00585551" w:rsidRDefault="007165A7" w:rsidP="007165A7">
      <w:pPr>
        <w:spacing w:after="0" w:line="240" w:lineRule="auto"/>
        <w:jc w:val="center"/>
        <w:rPr>
          <w:rFonts w:ascii="Times New Roman" w:hAnsi="Times New Roman"/>
          <w:sz w:val="28"/>
          <w:szCs w:val="28"/>
        </w:rPr>
      </w:pPr>
      <w:r>
        <w:rPr>
          <w:rFonts w:ascii="Times New Roman" w:hAnsi="Times New Roman"/>
          <w:sz w:val="28"/>
          <w:szCs w:val="28"/>
        </w:rPr>
        <w:t>Рыженкова К.Д.</w:t>
      </w:r>
    </w:p>
    <w:p w:rsidR="007165A7" w:rsidRDefault="007165A7" w:rsidP="007165A7">
      <w:pPr>
        <w:spacing w:after="0" w:line="240" w:lineRule="auto"/>
        <w:jc w:val="center"/>
        <w:rPr>
          <w:rFonts w:ascii="Times New Roman" w:hAnsi="Times New Roman"/>
          <w:sz w:val="28"/>
          <w:szCs w:val="28"/>
        </w:rPr>
      </w:pPr>
      <w:r>
        <w:rPr>
          <w:rFonts w:ascii="Times New Roman" w:hAnsi="Times New Roman"/>
          <w:sz w:val="28"/>
          <w:szCs w:val="28"/>
        </w:rPr>
        <w:t>Резюме</w:t>
      </w:r>
    </w:p>
    <w:p w:rsidR="007165A7" w:rsidRPr="007165A7" w:rsidRDefault="007165A7" w:rsidP="007165A7">
      <w:pPr>
        <w:spacing w:after="0" w:line="240" w:lineRule="auto"/>
        <w:jc w:val="center"/>
        <w:rPr>
          <w:rFonts w:ascii="Times New Roman" w:hAnsi="Times New Roman"/>
          <w:sz w:val="28"/>
          <w:szCs w:val="28"/>
        </w:rPr>
      </w:pPr>
    </w:p>
    <w:p w:rsidR="00585551" w:rsidRPr="007165A7" w:rsidRDefault="00585551" w:rsidP="007165A7">
      <w:pPr>
        <w:spacing w:after="0" w:line="240" w:lineRule="auto"/>
        <w:ind w:firstLine="567"/>
        <w:rPr>
          <w:rFonts w:ascii="Times New Roman" w:hAnsi="Times New Roman"/>
          <w:sz w:val="28"/>
          <w:szCs w:val="28"/>
        </w:rPr>
      </w:pPr>
      <w:r w:rsidRPr="007165A7">
        <w:rPr>
          <w:rFonts w:ascii="Times New Roman" w:hAnsi="Times New Roman"/>
          <w:sz w:val="28"/>
          <w:szCs w:val="28"/>
        </w:rPr>
        <w:t xml:space="preserve">Изучена гельминтофауна домашних бродячих кошек, она   представлена 2 видами нематод </w:t>
      </w:r>
      <w:r w:rsidRPr="007165A7">
        <w:rPr>
          <w:rFonts w:ascii="Times New Roman" w:hAnsi="Times New Roman"/>
          <w:sz w:val="28"/>
          <w:szCs w:val="28"/>
          <w:lang w:val="en-US"/>
        </w:rPr>
        <w:t>Toxascara</w:t>
      </w:r>
      <w:r w:rsidRPr="007165A7">
        <w:rPr>
          <w:rFonts w:ascii="Times New Roman" w:hAnsi="Times New Roman"/>
          <w:sz w:val="28"/>
          <w:szCs w:val="28"/>
        </w:rPr>
        <w:t xml:space="preserve"> </w:t>
      </w:r>
      <w:r w:rsidRPr="007165A7">
        <w:rPr>
          <w:rFonts w:ascii="Times New Roman" w:hAnsi="Times New Roman"/>
          <w:sz w:val="28"/>
          <w:szCs w:val="28"/>
          <w:lang w:val="en-US"/>
        </w:rPr>
        <w:t>mystax</w:t>
      </w:r>
      <w:r w:rsidRPr="007165A7">
        <w:rPr>
          <w:rFonts w:ascii="Times New Roman" w:hAnsi="Times New Roman"/>
          <w:sz w:val="28"/>
          <w:szCs w:val="28"/>
        </w:rPr>
        <w:t>(</w:t>
      </w:r>
      <w:r w:rsidRPr="007165A7">
        <w:rPr>
          <w:rFonts w:ascii="Times New Roman" w:hAnsi="Times New Roman"/>
          <w:sz w:val="28"/>
          <w:szCs w:val="28"/>
          <w:lang w:val="en-US"/>
        </w:rPr>
        <w:t>cati</w:t>
      </w:r>
      <w:r w:rsidRPr="007165A7">
        <w:rPr>
          <w:rFonts w:ascii="Times New Roman" w:hAnsi="Times New Roman"/>
          <w:sz w:val="28"/>
          <w:szCs w:val="28"/>
        </w:rPr>
        <w:t xml:space="preserve">) и  </w:t>
      </w:r>
      <w:r w:rsidRPr="007165A7">
        <w:rPr>
          <w:rFonts w:ascii="Times New Roman" w:hAnsi="Times New Roman"/>
          <w:sz w:val="28"/>
          <w:szCs w:val="28"/>
          <w:lang w:val="en-US"/>
        </w:rPr>
        <w:t>Strongylata</w:t>
      </w:r>
      <w:r w:rsidRPr="007165A7">
        <w:rPr>
          <w:rFonts w:ascii="Times New Roman" w:hAnsi="Times New Roman"/>
          <w:sz w:val="28"/>
          <w:szCs w:val="28"/>
        </w:rPr>
        <w:t xml:space="preserve"> одним видом  цестод</w:t>
      </w:r>
      <w:r w:rsidRPr="007165A7">
        <w:rPr>
          <w:rFonts w:ascii="Times New Roman" w:hAnsi="Times New Roman"/>
          <w:iCs/>
          <w:sz w:val="28"/>
          <w:szCs w:val="28"/>
          <w:lang w:val="la-Latn"/>
        </w:rPr>
        <w:t xml:space="preserve"> Dipylidium caninum</w:t>
      </w:r>
      <w:r w:rsidRPr="007165A7">
        <w:rPr>
          <w:rFonts w:ascii="Times New Roman" w:hAnsi="Times New Roman"/>
          <w:sz w:val="28"/>
          <w:szCs w:val="28"/>
        </w:rPr>
        <w:t xml:space="preserve"> и простейшими </w:t>
      </w:r>
      <w:r w:rsidRPr="007165A7">
        <w:rPr>
          <w:rFonts w:ascii="Times New Roman" w:hAnsi="Times New Roman"/>
          <w:sz w:val="28"/>
          <w:szCs w:val="28"/>
          <w:lang w:val="en-US"/>
        </w:rPr>
        <w:t>Cystoisospora</w:t>
      </w:r>
      <w:r w:rsidRPr="007165A7">
        <w:rPr>
          <w:rFonts w:ascii="Times New Roman" w:hAnsi="Times New Roman"/>
          <w:sz w:val="28"/>
          <w:szCs w:val="28"/>
        </w:rPr>
        <w:t xml:space="preserve"> </w:t>
      </w:r>
      <w:r w:rsidRPr="007165A7">
        <w:rPr>
          <w:rFonts w:ascii="Times New Roman" w:hAnsi="Times New Roman"/>
          <w:sz w:val="28"/>
          <w:szCs w:val="28"/>
          <w:lang w:val="en-US"/>
        </w:rPr>
        <w:t>felis</w:t>
      </w:r>
      <w:r w:rsidRPr="007165A7">
        <w:rPr>
          <w:rFonts w:ascii="Times New Roman" w:hAnsi="Times New Roman"/>
          <w:sz w:val="28"/>
          <w:szCs w:val="28"/>
        </w:rPr>
        <w:t xml:space="preserve">.  </w:t>
      </w:r>
    </w:p>
    <w:p w:rsidR="007165A7" w:rsidRDefault="007165A7" w:rsidP="007165A7">
      <w:pPr>
        <w:spacing w:after="0" w:line="240" w:lineRule="auto"/>
        <w:ind w:firstLine="567"/>
        <w:jc w:val="center"/>
        <w:rPr>
          <w:rFonts w:ascii="Times New Roman" w:hAnsi="Times New Roman"/>
          <w:sz w:val="28"/>
          <w:szCs w:val="28"/>
        </w:rPr>
      </w:pPr>
    </w:p>
    <w:p w:rsidR="00585551" w:rsidRPr="00464F0C" w:rsidRDefault="00585551" w:rsidP="007165A7">
      <w:pPr>
        <w:spacing w:after="0" w:line="240" w:lineRule="auto"/>
        <w:jc w:val="center"/>
        <w:rPr>
          <w:rFonts w:ascii="Times New Roman" w:hAnsi="Times New Roman"/>
          <w:sz w:val="24"/>
          <w:szCs w:val="24"/>
          <w:lang w:val="en-US"/>
        </w:rPr>
      </w:pPr>
      <w:r w:rsidRPr="007165A7">
        <w:rPr>
          <w:rFonts w:ascii="Times New Roman" w:hAnsi="Times New Roman"/>
          <w:sz w:val="24"/>
          <w:szCs w:val="24"/>
          <w:lang w:val="en-US"/>
        </w:rPr>
        <w:t>GELMINTOFAUNA OF DOMESTIC CATS</w:t>
      </w:r>
    </w:p>
    <w:p w:rsidR="007165A7" w:rsidRPr="00464F0C" w:rsidRDefault="007165A7" w:rsidP="007165A7">
      <w:pPr>
        <w:spacing w:after="0" w:line="240" w:lineRule="auto"/>
        <w:jc w:val="center"/>
        <w:rPr>
          <w:rFonts w:ascii="Times New Roman" w:hAnsi="Times New Roman"/>
          <w:sz w:val="24"/>
          <w:szCs w:val="24"/>
          <w:lang w:val="en-US"/>
        </w:rPr>
      </w:pPr>
    </w:p>
    <w:p w:rsidR="00585551" w:rsidRPr="00464F0C" w:rsidRDefault="007165A7" w:rsidP="007165A7">
      <w:pPr>
        <w:spacing w:after="0" w:line="240" w:lineRule="auto"/>
        <w:jc w:val="center"/>
        <w:rPr>
          <w:rFonts w:ascii="Times New Roman" w:hAnsi="Times New Roman"/>
          <w:sz w:val="28"/>
          <w:szCs w:val="28"/>
          <w:lang w:val="en-US"/>
        </w:rPr>
      </w:pPr>
      <w:r>
        <w:rPr>
          <w:rFonts w:ascii="Times New Roman" w:hAnsi="Times New Roman"/>
          <w:sz w:val="28"/>
          <w:szCs w:val="28"/>
          <w:lang w:val="en-US"/>
        </w:rPr>
        <w:t>Ryzhenkova K.D.</w:t>
      </w:r>
    </w:p>
    <w:p w:rsidR="007165A7" w:rsidRPr="00464F0C" w:rsidRDefault="007165A7" w:rsidP="007165A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7165A7" w:rsidRPr="00464F0C" w:rsidRDefault="007165A7" w:rsidP="007165A7">
      <w:pPr>
        <w:spacing w:after="0" w:line="240" w:lineRule="auto"/>
        <w:jc w:val="center"/>
        <w:rPr>
          <w:rFonts w:ascii="Times New Roman" w:hAnsi="Times New Roman"/>
          <w:sz w:val="28"/>
          <w:szCs w:val="28"/>
          <w:lang w:val="en-US"/>
        </w:rPr>
      </w:pPr>
    </w:p>
    <w:p w:rsidR="00585551" w:rsidRDefault="00585551" w:rsidP="007165A7">
      <w:pPr>
        <w:spacing w:after="0" w:line="240" w:lineRule="auto"/>
        <w:ind w:firstLine="567"/>
        <w:rPr>
          <w:rFonts w:ascii="Times New Roman" w:hAnsi="Times New Roman"/>
          <w:sz w:val="28"/>
          <w:szCs w:val="28"/>
          <w:lang w:val="en-US"/>
        </w:rPr>
      </w:pPr>
      <w:r w:rsidRPr="007165A7">
        <w:rPr>
          <w:rFonts w:ascii="Times New Roman" w:hAnsi="Times New Roman"/>
          <w:sz w:val="28"/>
          <w:szCs w:val="28"/>
          <w:lang w:val="en-US"/>
        </w:rPr>
        <w:t xml:space="preserve">Studied a gelmintofauna of domestic vagrant cats, it is presented by 2 types of nematodes of Toxascara mystax (cati) and Strongylata one look </w:t>
      </w:r>
      <w:r w:rsidRPr="007165A7">
        <w:rPr>
          <w:rFonts w:ascii="Times New Roman" w:hAnsi="Times New Roman"/>
          <w:sz w:val="28"/>
          <w:szCs w:val="28"/>
        </w:rPr>
        <w:t>цестод</w:t>
      </w:r>
      <w:r w:rsidRPr="007165A7">
        <w:rPr>
          <w:rFonts w:ascii="Times New Roman" w:hAnsi="Times New Roman"/>
          <w:sz w:val="28"/>
          <w:szCs w:val="28"/>
          <w:lang w:val="en-US"/>
        </w:rPr>
        <w:t xml:space="preserve"> Dipylidium c</w:t>
      </w:r>
      <w:r>
        <w:rPr>
          <w:rFonts w:ascii="Times New Roman" w:hAnsi="Times New Roman"/>
          <w:sz w:val="28"/>
          <w:szCs w:val="28"/>
          <w:lang w:val="en-US"/>
        </w:rPr>
        <w:t>aninum and the elementary Cystoisospora felis.</w:t>
      </w:r>
    </w:p>
    <w:p w:rsidR="00585551" w:rsidRDefault="007165A7" w:rsidP="007165A7">
      <w:pPr>
        <w:tabs>
          <w:tab w:val="left" w:pos="1785"/>
        </w:tabs>
        <w:spacing w:after="0" w:line="240" w:lineRule="auto"/>
        <w:rPr>
          <w:rFonts w:ascii="Times New Roman" w:hAnsi="Times New Roman"/>
          <w:sz w:val="28"/>
          <w:szCs w:val="28"/>
          <w:lang w:val="en-US"/>
        </w:rPr>
      </w:pPr>
      <w:r>
        <w:rPr>
          <w:rFonts w:ascii="Times New Roman" w:hAnsi="Times New Roman"/>
          <w:sz w:val="28"/>
          <w:szCs w:val="28"/>
          <w:lang w:val="en-US"/>
        </w:rPr>
        <w:tab/>
      </w:r>
    </w:p>
    <w:p w:rsidR="00464F0C" w:rsidRPr="008263B7" w:rsidRDefault="00464F0C" w:rsidP="00585551">
      <w:pPr>
        <w:spacing w:after="0" w:line="240" w:lineRule="auto"/>
        <w:jc w:val="right"/>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619:618.2/.7:616-084:636</w:t>
      </w:r>
    </w:p>
    <w:p w:rsidR="00464F0C" w:rsidRDefault="00464F0C"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РЕЗУЛЬТАТЫ ГИНЕКОЛОГИЧЕСКОЙ ДИСПАНСЕРИЗАЦИИ ТЕЛОК В ООО «КОЛОС» ТЕТЮШСКОГО РАЙОНА </w:t>
      </w:r>
      <w:r w:rsidR="00464F0C">
        <w:rPr>
          <w:rFonts w:ascii="Times New Roman" w:hAnsi="Times New Roman"/>
          <w:b/>
          <w:sz w:val="28"/>
          <w:szCs w:val="28"/>
        </w:rPr>
        <w:t>РЕСПУБЛИКИ ТАТАРСТАН</w:t>
      </w:r>
    </w:p>
    <w:p w:rsidR="00464F0C" w:rsidRDefault="00464F0C"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Сабиров С.Р.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Юсупов С.Р., доцент кафедры акушерства и ПМЖ </w:t>
      </w:r>
    </w:p>
    <w:p w:rsidR="00585551" w:rsidRDefault="00585551" w:rsidP="0058555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464F0C" w:rsidRDefault="00464F0C" w:rsidP="00585551">
      <w:pPr>
        <w:spacing w:after="0" w:line="240" w:lineRule="auto"/>
        <w:ind w:firstLine="708"/>
        <w:rPr>
          <w:rFonts w:ascii="Times New Roman" w:eastAsia="Times New Roman" w:hAnsi="Times New Roman"/>
          <w:b/>
          <w:i/>
          <w:sz w:val="28"/>
          <w:szCs w:val="28"/>
          <w:lang w:eastAsia="ru-RU"/>
        </w:rPr>
      </w:pPr>
    </w:p>
    <w:p w:rsidR="00585551" w:rsidRDefault="00585551" w:rsidP="00464F0C">
      <w:pPr>
        <w:spacing w:after="0" w:line="240" w:lineRule="auto"/>
        <w:ind w:firstLine="567"/>
        <w:rPr>
          <w:rFonts w:ascii="Times New Roman" w:eastAsia="Times New Roman" w:hAnsi="Times New Roman"/>
          <w:sz w:val="28"/>
          <w:szCs w:val="28"/>
          <w:lang w:eastAsia="ru-RU"/>
        </w:rPr>
      </w:pPr>
      <w:r w:rsidRPr="00464F0C">
        <w:rPr>
          <w:rFonts w:ascii="Times New Roman" w:eastAsia="Times New Roman" w:hAnsi="Times New Roman"/>
          <w:b/>
          <w:sz w:val="28"/>
          <w:szCs w:val="28"/>
          <w:lang w:eastAsia="ru-RU"/>
        </w:rPr>
        <w:t>Ключевые слова:</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гинекологическая диспансеризация, телка, бесплодие, беременность</w:t>
      </w:r>
      <w:r w:rsidR="00464F0C">
        <w:rPr>
          <w:rFonts w:ascii="Times New Roman" w:eastAsia="Times New Roman" w:hAnsi="Times New Roman"/>
          <w:sz w:val="28"/>
          <w:szCs w:val="28"/>
          <w:lang w:eastAsia="ru-RU"/>
        </w:rPr>
        <w:t>.</w:t>
      </w:r>
    </w:p>
    <w:p w:rsidR="00464F0C" w:rsidRPr="008263B7" w:rsidRDefault="00585551" w:rsidP="00464F0C">
      <w:pPr>
        <w:spacing w:after="0" w:line="240" w:lineRule="auto"/>
        <w:ind w:firstLine="567"/>
        <w:rPr>
          <w:rFonts w:ascii="Times New Roman" w:hAnsi="Times New Roman"/>
          <w:sz w:val="28"/>
          <w:szCs w:val="28"/>
          <w:lang w:val="en-US"/>
        </w:rPr>
      </w:pPr>
      <w:r w:rsidRPr="00464F0C">
        <w:rPr>
          <w:rFonts w:ascii="Times New Roman" w:hAnsi="Times New Roman"/>
          <w:b/>
          <w:sz w:val="28"/>
          <w:szCs w:val="28"/>
          <w:lang w:val="en-US"/>
        </w:rPr>
        <w:t>Key</w:t>
      </w:r>
      <w:r w:rsidR="00464F0C" w:rsidRPr="00464F0C">
        <w:rPr>
          <w:rFonts w:ascii="Times New Roman" w:hAnsi="Times New Roman"/>
          <w:b/>
          <w:sz w:val="28"/>
          <w:szCs w:val="28"/>
          <w:lang w:val="en-US"/>
        </w:rPr>
        <w:t xml:space="preserve"> </w:t>
      </w:r>
      <w:r w:rsidRPr="00464F0C">
        <w:rPr>
          <w:rFonts w:ascii="Times New Roman" w:hAnsi="Times New Roman"/>
          <w:b/>
          <w:sz w:val="28"/>
          <w:szCs w:val="28"/>
          <w:lang w:val="en-US"/>
        </w:rPr>
        <w:t>words</w:t>
      </w:r>
      <w:r w:rsidRPr="00464F0C">
        <w:rPr>
          <w:rFonts w:ascii="Times New Roman" w:hAnsi="Times New Roman"/>
          <w:sz w:val="28"/>
          <w:szCs w:val="28"/>
          <w:lang w:val="en-US"/>
        </w:rPr>
        <w:t>:</w:t>
      </w:r>
      <w:r>
        <w:rPr>
          <w:rFonts w:ascii="Times New Roman" w:hAnsi="Times New Roman"/>
          <w:sz w:val="28"/>
          <w:szCs w:val="28"/>
          <w:lang w:val="en-US"/>
        </w:rPr>
        <w:t xml:space="preserve"> gynecological clinical examination, heifer, infertility, pregnancy</w:t>
      </w:r>
      <w:r w:rsidR="00464F0C" w:rsidRPr="00464F0C">
        <w:rPr>
          <w:rFonts w:ascii="Times New Roman" w:hAnsi="Times New Roman"/>
          <w:sz w:val="28"/>
          <w:szCs w:val="28"/>
          <w:lang w:val="en-US"/>
        </w:rPr>
        <w:t>.</w:t>
      </w:r>
    </w:p>
    <w:p w:rsidR="00585551" w:rsidRDefault="00585551" w:rsidP="00464F0C">
      <w:pPr>
        <w:spacing w:after="0" w:line="240" w:lineRule="auto"/>
        <w:ind w:firstLine="567"/>
        <w:rPr>
          <w:rFonts w:ascii="Times New Roman" w:hAnsi="Times New Roman"/>
          <w:sz w:val="28"/>
          <w:szCs w:val="28"/>
          <w:lang w:val="en-US"/>
        </w:rPr>
      </w:pPr>
      <w:r>
        <w:rPr>
          <w:rFonts w:ascii="Times New Roman" w:hAnsi="Times New Roman"/>
          <w:sz w:val="28"/>
          <w:szCs w:val="28"/>
          <w:lang w:val="en-US"/>
        </w:rPr>
        <w:t xml:space="preserve"> </w:t>
      </w:r>
    </w:p>
    <w:p w:rsidR="00585551" w:rsidRDefault="00585551" w:rsidP="00464F0C">
      <w:pPr>
        <w:shd w:val="clear" w:color="auto" w:fill="FFFFFF"/>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rPr>
        <w:t xml:space="preserve">Большинство исследователей акушерско-гинекологическую патологию у коров и телок объясняют недостаточным и неполноценным кормлением, неправильным уходом, несвоевременным осеменением, </w:t>
      </w:r>
      <w:r>
        <w:rPr>
          <w:rFonts w:ascii="Times New Roman" w:hAnsi="Times New Roman"/>
          <w:sz w:val="28"/>
          <w:szCs w:val="28"/>
          <w:shd w:val="clear" w:color="auto" w:fill="FFFFFF"/>
        </w:rPr>
        <w:lastRenderedPageBreak/>
        <w:t>заболеваниями половых органов. Под влиянием неблагоприятных факторов возникают расстройства в половой системе самок в виде понижения регенеративной, гормональной, секреторной и моторной функций, что влечет за собой длительное бесплодие коров и телок, а хозяйства имеют огромный экономический ущерб, связанный с содержанием непродуктивных животных.</w:t>
      </w:r>
    </w:p>
    <w:p w:rsidR="00585551" w:rsidRDefault="00585551" w:rsidP="00464F0C">
      <w:pPr>
        <w:shd w:val="clear" w:color="auto" w:fill="FFFFFF"/>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rPr>
        <w:t>Наиболее эффективной организацией работы по воспроизводству стада является проведение акушерско-гинекологической диспансеризации. Она обеспечивает своевременное и последовательное осуществление ветеринарных и зоотехнических мероприятий, направленных на диагностику, лечение и профилактику болезней половых органов и молочной железы, сохранение воспроизводительной способности и продуктивности животных, их оплодотворение в физиологически обоснованные сроки, определение сроков беременности, получение здорового, жизнеспособного приплода.</w:t>
      </w:r>
    </w:p>
    <w:p w:rsidR="00585551" w:rsidRDefault="00585551" w:rsidP="00464F0C">
      <w:pPr>
        <w:pStyle w:val="af"/>
        <w:spacing w:before="0" w:after="0"/>
        <w:ind w:firstLine="567"/>
        <w:rPr>
          <w:i/>
          <w:sz w:val="28"/>
          <w:szCs w:val="28"/>
        </w:rPr>
      </w:pPr>
      <w:r>
        <w:rPr>
          <w:rStyle w:val="ac"/>
          <w:i w:val="0"/>
          <w:sz w:val="28"/>
          <w:szCs w:val="28"/>
        </w:rPr>
        <w:t>Проведение гинекологической диспансеризации у телок случного возраста чрезвычайно важно для современного молочного животноводства, так как определение стельности позволяет установить сроки предстоящих родов, что дает возможность планомерно подготовить их к отелу и своевременно переводить их в родильное отделение. Раннее выявление телок с врожденными аномалиями половых органов и своевременная их выбраковка позволяет молочным хозяйствам снизить экономические затраты на их содержание.</w:t>
      </w:r>
    </w:p>
    <w:p w:rsidR="00585551" w:rsidRDefault="00585551" w:rsidP="00464F0C">
      <w:pPr>
        <w:spacing w:after="0" w:line="240" w:lineRule="auto"/>
        <w:ind w:firstLine="567"/>
        <w:rPr>
          <w:rFonts w:ascii="Times New Roman" w:hAnsi="Times New Roman"/>
          <w:sz w:val="28"/>
          <w:szCs w:val="28"/>
        </w:rPr>
      </w:pPr>
      <w:r>
        <w:rPr>
          <w:rFonts w:ascii="Times New Roman" w:hAnsi="Times New Roman"/>
          <w:b/>
          <w:sz w:val="28"/>
          <w:szCs w:val="28"/>
        </w:rPr>
        <w:t xml:space="preserve">Материал, методы и результаты исследований. </w:t>
      </w:r>
      <w:r>
        <w:rPr>
          <w:rFonts w:ascii="Times New Roman" w:hAnsi="Times New Roman"/>
          <w:sz w:val="28"/>
          <w:szCs w:val="28"/>
        </w:rPr>
        <w:t xml:space="preserve">Исследования проводились в молочно-товарной ферме ООО «Колос» Тетюшского района РТ. Была проведена диспансеризация 30 голов осемененных, но не исследованных телок с целью выявления сроков беременности и причины бесплодия. Для определения состояния половых органов у осемененных неисследованных телок применяли клинические методы исследования (осмотр, вагинальное и ректальное исследования), а при сомнительных случаях исследование ультразвуковым сканером </w:t>
      </w:r>
      <w:r>
        <w:rPr>
          <w:rFonts w:ascii="Times New Roman" w:hAnsi="Times New Roman"/>
          <w:sz w:val="28"/>
          <w:szCs w:val="28"/>
          <w:lang w:val="en-US"/>
        </w:rPr>
        <w:t>DRAMINSKI</w:t>
      </w:r>
      <w:r>
        <w:rPr>
          <w:rFonts w:ascii="Times New Roman" w:hAnsi="Times New Roman"/>
          <w:sz w:val="28"/>
          <w:szCs w:val="28"/>
        </w:rPr>
        <w:t>, результаты которых представлены в таблице</w:t>
      </w:r>
      <w:r w:rsidR="00464F0C">
        <w:rPr>
          <w:rFonts w:ascii="Times New Roman" w:hAnsi="Times New Roman"/>
          <w:sz w:val="28"/>
          <w:szCs w:val="28"/>
        </w:rPr>
        <w:t>.</w:t>
      </w:r>
    </w:p>
    <w:p w:rsidR="00B578A1" w:rsidRDefault="00B578A1" w:rsidP="00B578A1">
      <w:pPr>
        <w:spacing w:after="0" w:line="240" w:lineRule="auto"/>
        <w:ind w:firstLine="567"/>
        <w:rPr>
          <w:rFonts w:ascii="Times New Roman" w:hAnsi="Times New Roman"/>
          <w:sz w:val="28"/>
          <w:szCs w:val="28"/>
          <w:lang w:val="tt-RU"/>
        </w:rPr>
      </w:pPr>
      <w:r>
        <w:rPr>
          <w:rFonts w:ascii="Times New Roman" w:hAnsi="Times New Roman"/>
          <w:sz w:val="28"/>
          <w:szCs w:val="28"/>
          <w:lang w:val="tt-RU"/>
        </w:rPr>
        <w:t>Было происследовано 30 голов осемененных неисследованных телок, из них беременные – 23 гол., сомнительные – 2 гол., бесплодные – 5 гол.</w:t>
      </w:r>
    </w:p>
    <w:p w:rsidR="00B578A1" w:rsidRDefault="00B578A1" w:rsidP="00B578A1">
      <w:pPr>
        <w:spacing w:after="0" w:line="240" w:lineRule="auto"/>
        <w:ind w:firstLine="567"/>
        <w:rPr>
          <w:rFonts w:ascii="Times New Roman" w:hAnsi="Times New Roman"/>
          <w:sz w:val="28"/>
          <w:szCs w:val="28"/>
          <w:lang w:val="tt-RU"/>
        </w:rPr>
      </w:pPr>
      <w:r>
        <w:rPr>
          <w:rFonts w:ascii="Times New Roman" w:hAnsi="Times New Roman"/>
          <w:sz w:val="28"/>
          <w:szCs w:val="28"/>
          <w:lang w:val="tt-RU"/>
        </w:rPr>
        <w:t xml:space="preserve">Телок с сомнительной беременностью было порекомендовано исследовать на беременность через 2 месяца. </w:t>
      </w:r>
    </w:p>
    <w:p w:rsidR="00B578A1" w:rsidRDefault="00B578A1" w:rsidP="00B578A1">
      <w:pPr>
        <w:spacing w:after="0" w:line="240" w:lineRule="auto"/>
        <w:ind w:firstLine="567"/>
        <w:rPr>
          <w:rFonts w:ascii="Times New Roman" w:hAnsi="Times New Roman"/>
          <w:sz w:val="28"/>
          <w:szCs w:val="28"/>
        </w:rPr>
      </w:pPr>
      <w:r>
        <w:rPr>
          <w:rFonts w:ascii="Times New Roman" w:hAnsi="Times New Roman"/>
          <w:sz w:val="28"/>
          <w:szCs w:val="28"/>
        </w:rPr>
        <w:t>Бесплодные (по результатам ректального и ультразвукового исследований) телки подвергались</w:t>
      </w:r>
      <w:r>
        <w:rPr>
          <w:rFonts w:ascii="Times New Roman" w:hAnsi="Times New Roman"/>
          <w:b/>
          <w:sz w:val="28"/>
          <w:szCs w:val="28"/>
        </w:rPr>
        <w:t xml:space="preserve"> </w:t>
      </w:r>
      <w:r>
        <w:rPr>
          <w:rFonts w:ascii="Times New Roman" w:hAnsi="Times New Roman"/>
          <w:sz w:val="28"/>
          <w:szCs w:val="28"/>
        </w:rPr>
        <w:t>тщательному гинекологическому исследованию. В результате этих исследований у 4-х бесплодных телок (</w:t>
      </w:r>
      <w:r>
        <w:rPr>
          <w:rFonts w:ascii="Times New Roman" w:hAnsi="Times New Roman"/>
          <w:sz w:val="28"/>
          <w:szCs w:val="28"/>
          <w:lang w:val="tt-RU"/>
        </w:rPr>
        <w:t>инд. №308, 2091, 48, 349</w:t>
      </w:r>
      <w:r>
        <w:rPr>
          <w:rFonts w:ascii="Times New Roman" w:hAnsi="Times New Roman"/>
          <w:sz w:val="28"/>
          <w:szCs w:val="28"/>
        </w:rPr>
        <w:t xml:space="preserve">) был установлен врожденный инфантилизм, который характеризовался недоразвитой маткой, узким влагалищем и небольшими (размером с горошину) яичниками без фолликулов и желтых </w:t>
      </w:r>
      <w:r>
        <w:rPr>
          <w:rFonts w:ascii="Times New Roman" w:hAnsi="Times New Roman"/>
          <w:sz w:val="28"/>
          <w:szCs w:val="28"/>
        </w:rPr>
        <w:lastRenderedPageBreak/>
        <w:t>тел. Этим животным было порекомендована стимуляция половой функции путем общения с быком-пробником.</w:t>
      </w:r>
    </w:p>
    <w:p w:rsidR="00464F0C" w:rsidRDefault="00464F0C" w:rsidP="00464F0C">
      <w:pPr>
        <w:spacing w:after="0" w:line="240" w:lineRule="auto"/>
        <w:ind w:firstLine="567"/>
        <w:rPr>
          <w:rFonts w:ascii="Times New Roman" w:hAnsi="Times New Roman"/>
          <w:sz w:val="28"/>
          <w:szCs w:val="28"/>
        </w:rPr>
      </w:pPr>
    </w:p>
    <w:p w:rsidR="00585551" w:rsidRDefault="00585551" w:rsidP="00464F0C">
      <w:pPr>
        <w:spacing w:after="0" w:line="240" w:lineRule="auto"/>
        <w:jc w:val="center"/>
        <w:rPr>
          <w:rFonts w:ascii="Times New Roman" w:hAnsi="Times New Roman"/>
          <w:sz w:val="28"/>
          <w:szCs w:val="28"/>
        </w:rPr>
      </w:pPr>
      <w:r>
        <w:rPr>
          <w:rFonts w:ascii="Times New Roman" w:hAnsi="Times New Roman"/>
          <w:sz w:val="28"/>
          <w:szCs w:val="28"/>
        </w:rPr>
        <w:t>Таблица 1. Результаты ректального исследования телок</w:t>
      </w:r>
    </w:p>
    <w:p w:rsidR="00464F0C" w:rsidRDefault="00464F0C" w:rsidP="00464F0C">
      <w:pPr>
        <w:spacing w:after="0" w:line="240" w:lineRule="auto"/>
        <w:jc w:val="center"/>
        <w:rPr>
          <w:rFonts w:ascii="Times New Roman" w:hAnsi="Times New Roman"/>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3"/>
        <w:gridCol w:w="1134"/>
        <w:gridCol w:w="4677"/>
        <w:gridCol w:w="1843"/>
      </w:tblGrid>
      <w:tr w:rsidR="00585551" w:rsidTr="00464F0C">
        <w:trPr>
          <w:trHeight w:val="698"/>
        </w:trPr>
        <w:tc>
          <w:tcPr>
            <w:tcW w:w="567" w:type="dxa"/>
            <w:tcBorders>
              <w:top w:val="single" w:sz="4" w:space="0" w:color="000000"/>
              <w:left w:val="single" w:sz="4" w:space="0" w:color="000000"/>
              <w:bottom w:val="single" w:sz="4" w:space="0" w:color="000000"/>
              <w:right w:val="single" w:sz="4" w:space="0" w:color="000000"/>
            </w:tcBorders>
            <w:hideMark/>
          </w:tcPr>
          <w:p w:rsidR="00585551" w:rsidRPr="00464F0C" w:rsidRDefault="00585551" w:rsidP="00464F0C">
            <w:pPr>
              <w:spacing w:after="0" w:line="240" w:lineRule="auto"/>
              <w:ind w:right="-108" w:hanging="43"/>
              <w:contextualSpacing/>
              <w:jc w:val="center"/>
              <w:rPr>
                <w:rFonts w:ascii="Times New Roman" w:hAnsi="Times New Roman"/>
                <w:sz w:val="24"/>
                <w:szCs w:val="24"/>
                <w:lang w:val="tt-RU"/>
              </w:rPr>
            </w:pPr>
            <w:r w:rsidRPr="00464F0C">
              <w:rPr>
                <w:rFonts w:ascii="Times New Roman" w:hAnsi="Times New Roman"/>
                <w:sz w:val="24"/>
                <w:szCs w:val="24"/>
                <w:lang w:val="tt-RU"/>
              </w:rPr>
              <w:t>№ п/п</w:t>
            </w:r>
          </w:p>
        </w:tc>
        <w:tc>
          <w:tcPr>
            <w:tcW w:w="993" w:type="dxa"/>
            <w:tcBorders>
              <w:top w:val="single" w:sz="4" w:space="0" w:color="000000"/>
              <w:left w:val="single" w:sz="4" w:space="0" w:color="000000"/>
              <w:bottom w:val="single" w:sz="4" w:space="0" w:color="000000"/>
              <w:right w:val="single" w:sz="4" w:space="0" w:color="000000"/>
            </w:tcBorders>
            <w:hideMark/>
          </w:tcPr>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Инд. № телок</w:t>
            </w: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Дата рождения</w:t>
            </w:r>
          </w:p>
        </w:tc>
        <w:tc>
          <w:tcPr>
            <w:tcW w:w="4677" w:type="dxa"/>
            <w:tcBorders>
              <w:top w:val="single" w:sz="4" w:space="0" w:color="000000"/>
              <w:left w:val="single" w:sz="4" w:space="0" w:color="000000"/>
              <w:bottom w:val="single" w:sz="4" w:space="0" w:color="000000"/>
              <w:right w:val="single" w:sz="4" w:space="0" w:color="000000"/>
            </w:tcBorders>
          </w:tcPr>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Состояние половой системы</w:t>
            </w:r>
          </w:p>
        </w:tc>
        <w:tc>
          <w:tcPr>
            <w:tcW w:w="1843" w:type="dxa"/>
            <w:tcBorders>
              <w:top w:val="single" w:sz="4" w:space="0" w:color="000000"/>
              <w:left w:val="single" w:sz="4" w:space="0" w:color="000000"/>
              <w:bottom w:val="single" w:sz="4" w:space="0" w:color="000000"/>
              <w:right w:val="single" w:sz="4" w:space="0" w:color="000000"/>
            </w:tcBorders>
          </w:tcPr>
          <w:p w:rsidR="00585551" w:rsidRPr="00464F0C" w:rsidRDefault="00585551" w:rsidP="00464F0C">
            <w:pPr>
              <w:spacing w:after="0" w:line="240" w:lineRule="auto"/>
              <w:ind w:left="720" w:right="-108"/>
              <w:contextualSpacing/>
              <w:jc w:val="center"/>
              <w:rPr>
                <w:rFonts w:ascii="Times New Roman" w:hAnsi="Times New Roman"/>
                <w:sz w:val="24"/>
                <w:szCs w:val="24"/>
                <w:lang w:val="tt-RU"/>
              </w:rPr>
            </w:pP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Заключение</w:t>
            </w:r>
          </w:p>
        </w:tc>
      </w:tr>
      <w:tr w:rsidR="00585551" w:rsidTr="00464F0C">
        <w:trPr>
          <w:trHeight w:val="1124"/>
        </w:trPr>
        <w:tc>
          <w:tcPr>
            <w:tcW w:w="567" w:type="dxa"/>
            <w:tcBorders>
              <w:top w:val="single" w:sz="4" w:space="0" w:color="000000"/>
              <w:left w:val="single" w:sz="4" w:space="0" w:color="000000"/>
              <w:bottom w:val="single" w:sz="4" w:space="0" w:color="000000"/>
              <w:right w:val="single" w:sz="4" w:space="0" w:color="000000"/>
            </w:tcBorders>
          </w:tcPr>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3.</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4.</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5.</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6.</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7.</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8.</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9.</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10.</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11.</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12.</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13.</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14.</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15.</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16.</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17.</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18.</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19.</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20.</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21.</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22.</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23.</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24.</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25.</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26.</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27.</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28.</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29.</w:t>
            </w:r>
          </w:p>
          <w:p w:rsidR="00585551" w:rsidRPr="00464F0C" w:rsidRDefault="00585551" w:rsidP="00464F0C">
            <w:pPr>
              <w:spacing w:after="0" w:line="240" w:lineRule="auto"/>
              <w:ind w:left="34" w:right="-108"/>
              <w:contextualSpacing/>
              <w:jc w:val="center"/>
              <w:rPr>
                <w:rFonts w:ascii="Times New Roman" w:hAnsi="Times New Roman"/>
                <w:sz w:val="24"/>
                <w:szCs w:val="24"/>
                <w:lang w:val="tt-RU"/>
              </w:rPr>
            </w:pPr>
            <w:r w:rsidRPr="00464F0C">
              <w:rPr>
                <w:rFonts w:ascii="Times New Roman" w:hAnsi="Times New Roman"/>
                <w:sz w:val="24"/>
                <w:szCs w:val="24"/>
                <w:lang w:val="tt-RU"/>
              </w:rPr>
              <w:t>30.</w:t>
            </w:r>
          </w:p>
          <w:p w:rsidR="00585551" w:rsidRPr="00464F0C" w:rsidRDefault="00585551" w:rsidP="00464F0C">
            <w:pPr>
              <w:spacing w:after="0" w:line="240" w:lineRule="auto"/>
              <w:ind w:left="720" w:right="-108"/>
              <w:contextualSpacing/>
              <w:jc w:val="center"/>
              <w:rPr>
                <w:rFonts w:ascii="Times New Roman" w:hAnsi="Times New Roman"/>
                <w:sz w:val="24"/>
                <w:szCs w:val="24"/>
                <w:lang w:val="tt-RU"/>
              </w:rPr>
            </w:pPr>
          </w:p>
        </w:tc>
        <w:tc>
          <w:tcPr>
            <w:tcW w:w="993" w:type="dxa"/>
            <w:tcBorders>
              <w:top w:val="single" w:sz="4" w:space="0" w:color="000000"/>
              <w:left w:val="single" w:sz="4" w:space="0" w:color="000000"/>
              <w:bottom w:val="single" w:sz="4" w:space="0" w:color="000000"/>
              <w:right w:val="single" w:sz="4" w:space="0" w:color="000000"/>
            </w:tcBorders>
          </w:tcPr>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 xml:space="preserve">2002 </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1650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2082</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360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329</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333</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308</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2091</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2001</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11</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144</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48</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314</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349</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8780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2081</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600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8580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3000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490</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603</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2002</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365</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607</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13</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1009</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8802</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2126</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604</w:t>
            </w:r>
          </w:p>
          <w:p w:rsidR="00585551" w:rsidRPr="00464F0C" w:rsidRDefault="00585551" w:rsidP="00464F0C">
            <w:pPr>
              <w:spacing w:after="0" w:line="240" w:lineRule="auto"/>
              <w:ind w:left="33" w:right="-108"/>
              <w:contextualSpacing/>
              <w:jc w:val="center"/>
              <w:rPr>
                <w:rFonts w:ascii="Times New Roman" w:hAnsi="Times New Roman"/>
                <w:sz w:val="24"/>
                <w:szCs w:val="24"/>
                <w:lang w:val="tt-RU"/>
              </w:rPr>
            </w:pPr>
            <w:r w:rsidRPr="00464F0C">
              <w:rPr>
                <w:rFonts w:ascii="Times New Roman" w:hAnsi="Times New Roman"/>
                <w:sz w:val="24"/>
                <w:szCs w:val="24"/>
                <w:lang w:val="tt-RU"/>
              </w:rPr>
              <w:t>2003</w:t>
            </w:r>
          </w:p>
          <w:p w:rsidR="00585551" w:rsidRPr="00464F0C" w:rsidRDefault="00585551" w:rsidP="00464F0C">
            <w:pPr>
              <w:spacing w:after="0" w:line="240" w:lineRule="auto"/>
              <w:ind w:left="720" w:right="-108"/>
              <w:contextualSpacing/>
              <w:jc w:val="center"/>
              <w:rPr>
                <w:rFonts w:ascii="Times New Roman" w:hAnsi="Times New Roman"/>
                <w:sz w:val="24"/>
                <w:szCs w:val="24"/>
                <w:lang w:val="tt-RU"/>
              </w:rPr>
            </w:pPr>
          </w:p>
        </w:tc>
        <w:tc>
          <w:tcPr>
            <w:tcW w:w="1134" w:type="dxa"/>
            <w:tcBorders>
              <w:top w:val="single" w:sz="4" w:space="0" w:color="000000"/>
              <w:left w:val="single" w:sz="4" w:space="0" w:color="000000"/>
              <w:bottom w:val="single" w:sz="4" w:space="0" w:color="000000"/>
              <w:right w:val="single" w:sz="4" w:space="0" w:color="000000"/>
            </w:tcBorders>
            <w:hideMark/>
          </w:tcPr>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5.09.12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10.10.12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16.08.12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1.09.12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4.05.12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18.06.12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1.09.12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12.10.12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28.11.12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3.06.12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7.08.12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2.10.12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17.09.12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20.10.12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6.05.12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12.06.12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11.04.12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26.05.12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23.04.12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25.03.12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21.05.12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10.09.12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15.06.12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12.12.12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17.05.12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18.03.12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5.02.12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23.06.12</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10.09.12</w:t>
            </w:r>
          </w:p>
        </w:tc>
        <w:tc>
          <w:tcPr>
            <w:tcW w:w="4677" w:type="dxa"/>
            <w:tcBorders>
              <w:top w:val="single" w:sz="4" w:space="0" w:color="000000"/>
              <w:left w:val="single" w:sz="4" w:space="0" w:color="000000"/>
              <w:bottom w:val="single" w:sz="4" w:space="0" w:color="000000"/>
              <w:right w:val="single" w:sz="4" w:space="0" w:color="000000"/>
            </w:tcBorders>
          </w:tcPr>
          <w:p w:rsidR="00585551" w:rsidRPr="00464F0C" w:rsidRDefault="00585551" w:rsidP="00464F0C">
            <w:pPr>
              <w:spacing w:after="0" w:line="240" w:lineRule="auto"/>
              <w:ind w:left="34" w:right="-108"/>
              <w:contextualSpacing/>
              <w:rPr>
                <w:rFonts w:ascii="Times New Roman" w:hAnsi="Times New Roman"/>
                <w:sz w:val="24"/>
                <w:szCs w:val="24"/>
                <w:lang w:val="tt-RU"/>
              </w:rPr>
            </w:pPr>
            <w:r w:rsidRPr="00464F0C">
              <w:rPr>
                <w:rFonts w:ascii="Times New Roman" w:hAnsi="Times New Roman"/>
                <w:sz w:val="24"/>
                <w:szCs w:val="24"/>
                <w:lang w:val="tt-RU"/>
              </w:rPr>
              <w:t>Рог в 3-4 раза толще, вибрация ср.мат.арт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&gt;</w:t>
            </w:r>
            <w:r w:rsidRPr="00464F0C">
              <w:rPr>
                <w:rFonts w:ascii="Times New Roman" w:hAnsi="Times New Roman"/>
                <w:sz w:val="24"/>
                <w:szCs w:val="24"/>
                <w:lang w:val="tt-RU"/>
              </w:rPr>
              <w:t xml:space="preserve"> желуд</w:t>
            </w:r>
            <w:r w:rsidRPr="00464F0C">
              <w:rPr>
                <w:rFonts w:ascii="Times New Roman" w:hAnsi="Times New Roman"/>
                <w:sz w:val="24"/>
                <w:szCs w:val="24"/>
              </w:rPr>
              <w:t>я</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Рог в 2-3 раза толще</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Рог в 2-3 раза толще</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кур яйцо,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мел.кур яйцо,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маленькая, яичники с горошину</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маленькая, яичники с горошину</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Шейка на краю, рога в бр.полости</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Карункулы с лесной орех</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Рог в 2 раза толще</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маленькая, яичники с горошину</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кр кур яйцо, вибр 2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маленькая, яичники с горошину</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с</w:t>
            </w:r>
            <w:r w:rsidRPr="00464F0C">
              <w:rPr>
                <w:rFonts w:ascii="Times New Roman" w:hAnsi="Times New Roman"/>
                <w:sz w:val="24"/>
                <w:szCs w:val="24"/>
                <w:lang w:val="tt-RU"/>
              </w:rPr>
              <w:t xml:space="preserve"> желуд</w:t>
            </w:r>
            <w:r w:rsidRPr="00464F0C">
              <w:rPr>
                <w:rFonts w:ascii="Times New Roman" w:hAnsi="Times New Roman"/>
                <w:sz w:val="24"/>
                <w:szCs w:val="24"/>
              </w:rPr>
              <w:t>ь</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с</w:t>
            </w:r>
            <w:r w:rsidRPr="00464F0C">
              <w:rPr>
                <w:rFonts w:ascii="Times New Roman" w:hAnsi="Times New Roman"/>
                <w:sz w:val="24"/>
                <w:szCs w:val="24"/>
                <w:lang w:val="tt-RU"/>
              </w:rPr>
              <w:t xml:space="preserve"> орех</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 xml:space="preserve">Шейка на краю, </w:t>
            </w:r>
            <w:r w:rsidRPr="00464F0C">
              <w:rPr>
                <w:rFonts w:ascii="Times New Roman" w:hAnsi="Times New Roman"/>
                <w:sz w:val="24"/>
                <w:szCs w:val="24"/>
                <w:lang w:val="tt-RU"/>
              </w:rPr>
              <w:t xml:space="preserve">карункулы </w:t>
            </w:r>
            <w:r w:rsidRPr="00464F0C">
              <w:rPr>
                <w:rFonts w:ascii="Times New Roman" w:hAnsi="Times New Roman"/>
                <w:sz w:val="24"/>
                <w:szCs w:val="24"/>
              </w:rPr>
              <w:t>&gt;</w:t>
            </w:r>
            <w:r w:rsidRPr="00464F0C">
              <w:rPr>
                <w:rFonts w:ascii="Times New Roman" w:hAnsi="Times New Roman"/>
                <w:sz w:val="24"/>
                <w:szCs w:val="24"/>
                <w:lang w:val="tt-RU"/>
              </w:rPr>
              <w:t xml:space="preserve"> желуд</w:t>
            </w:r>
            <w:r w:rsidRPr="00464F0C">
              <w:rPr>
                <w:rFonts w:ascii="Times New Roman" w:hAnsi="Times New Roman"/>
                <w:sz w:val="24"/>
                <w:szCs w:val="24"/>
              </w:rPr>
              <w:t>я, вибр.</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Плод в бр полости,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&gt;</w:t>
            </w:r>
            <w:r w:rsidRPr="00464F0C">
              <w:rPr>
                <w:rFonts w:ascii="Times New Roman" w:hAnsi="Times New Roman"/>
                <w:sz w:val="24"/>
                <w:szCs w:val="24"/>
                <w:lang w:val="tt-RU"/>
              </w:rPr>
              <w:t xml:space="preserve"> желуд</w:t>
            </w:r>
            <w:r w:rsidRPr="00464F0C">
              <w:rPr>
                <w:rFonts w:ascii="Times New Roman" w:hAnsi="Times New Roman"/>
                <w:sz w:val="24"/>
                <w:szCs w:val="24"/>
              </w:rPr>
              <w:t>я</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кур яйцо,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мел.кур яйцо,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с</w:t>
            </w:r>
            <w:r w:rsidRPr="00464F0C">
              <w:rPr>
                <w:rFonts w:ascii="Times New Roman" w:hAnsi="Times New Roman"/>
                <w:sz w:val="24"/>
                <w:szCs w:val="24"/>
                <w:lang w:val="tt-RU"/>
              </w:rPr>
              <w:t xml:space="preserve"> желуд</w:t>
            </w:r>
            <w:r w:rsidRPr="00464F0C">
              <w:rPr>
                <w:rFonts w:ascii="Times New Roman" w:hAnsi="Times New Roman"/>
                <w:sz w:val="24"/>
                <w:szCs w:val="24"/>
              </w:rPr>
              <w:t>ь</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помещается в ладонь, рога мягкие</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с</w:t>
            </w:r>
            <w:r w:rsidRPr="00464F0C">
              <w:rPr>
                <w:rFonts w:ascii="Times New Roman" w:hAnsi="Times New Roman"/>
                <w:sz w:val="24"/>
                <w:szCs w:val="24"/>
                <w:lang w:val="tt-RU"/>
              </w:rPr>
              <w:t xml:space="preserve"> желуд</w:t>
            </w:r>
            <w:r w:rsidRPr="00464F0C">
              <w:rPr>
                <w:rFonts w:ascii="Times New Roman" w:hAnsi="Times New Roman"/>
                <w:sz w:val="24"/>
                <w:szCs w:val="24"/>
              </w:rPr>
              <w:t>ь</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 xml:space="preserve">Шейка на краю, </w:t>
            </w:r>
            <w:r w:rsidRPr="00464F0C">
              <w:rPr>
                <w:rFonts w:ascii="Times New Roman" w:hAnsi="Times New Roman"/>
                <w:sz w:val="24"/>
                <w:szCs w:val="24"/>
                <w:lang w:val="tt-RU"/>
              </w:rPr>
              <w:t xml:space="preserve">карункулы </w:t>
            </w:r>
            <w:r w:rsidRPr="00464F0C">
              <w:rPr>
                <w:rFonts w:ascii="Times New Roman" w:hAnsi="Times New Roman"/>
                <w:sz w:val="24"/>
                <w:szCs w:val="24"/>
              </w:rPr>
              <w:t>&gt;</w:t>
            </w:r>
            <w:r w:rsidRPr="00464F0C">
              <w:rPr>
                <w:rFonts w:ascii="Times New Roman" w:hAnsi="Times New Roman"/>
                <w:sz w:val="24"/>
                <w:szCs w:val="24"/>
                <w:lang w:val="tt-RU"/>
              </w:rPr>
              <w:t xml:space="preserve"> желуд</w:t>
            </w:r>
            <w:r w:rsidRPr="00464F0C">
              <w:rPr>
                <w:rFonts w:ascii="Times New Roman" w:hAnsi="Times New Roman"/>
                <w:sz w:val="24"/>
                <w:szCs w:val="24"/>
              </w:rPr>
              <w:t>я, вибр.</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Плод в бр полости, вибр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Карунк. с кр кур яйцо, вибр 2 задн. мат арт.</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Матка маленькая, яичники не обнаружены</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rPr>
              <w:t xml:space="preserve">Шейка на краю, </w:t>
            </w:r>
            <w:r w:rsidRPr="00464F0C">
              <w:rPr>
                <w:rFonts w:ascii="Times New Roman" w:hAnsi="Times New Roman"/>
                <w:sz w:val="24"/>
                <w:szCs w:val="24"/>
                <w:lang w:val="tt-RU"/>
              </w:rPr>
              <w:t xml:space="preserve">карункулы </w:t>
            </w:r>
            <w:r w:rsidRPr="00464F0C">
              <w:rPr>
                <w:rFonts w:ascii="Times New Roman" w:hAnsi="Times New Roman"/>
                <w:sz w:val="24"/>
                <w:szCs w:val="24"/>
              </w:rPr>
              <w:t>&gt;</w:t>
            </w:r>
            <w:r w:rsidRPr="00464F0C">
              <w:rPr>
                <w:rFonts w:ascii="Times New Roman" w:hAnsi="Times New Roman"/>
                <w:sz w:val="24"/>
                <w:szCs w:val="24"/>
                <w:lang w:val="tt-RU"/>
              </w:rPr>
              <w:t xml:space="preserve"> желуд</w:t>
            </w:r>
            <w:r w:rsidRPr="00464F0C">
              <w:rPr>
                <w:rFonts w:ascii="Times New Roman" w:hAnsi="Times New Roman"/>
                <w:sz w:val="24"/>
                <w:szCs w:val="24"/>
              </w:rPr>
              <w:t>я, вибр.</w:t>
            </w:r>
          </w:p>
          <w:p w:rsidR="00585551" w:rsidRPr="00464F0C" w:rsidRDefault="00585551" w:rsidP="00464F0C">
            <w:pPr>
              <w:spacing w:after="0" w:line="240" w:lineRule="auto"/>
              <w:ind w:left="34" w:right="-108"/>
              <w:contextualSpacing/>
              <w:rPr>
                <w:rFonts w:ascii="Times New Roman" w:hAnsi="Times New Roman"/>
                <w:sz w:val="24"/>
                <w:szCs w:val="24"/>
              </w:rPr>
            </w:pPr>
            <w:r w:rsidRPr="00464F0C">
              <w:rPr>
                <w:rFonts w:ascii="Times New Roman" w:hAnsi="Times New Roman"/>
                <w:sz w:val="24"/>
                <w:szCs w:val="24"/>
                <w:lang w:val="tt-RU"/>
              </w:rPr>
              <w:t xml:space="preserve">Вибрация ср.мат.арт, карункулы </w:t>
            </w:r>
            <w:r w:rsidRPr="00464F0C">
              <w:rPr>
                <w:rFonts w:ascii="Times New Roman" w:hAnsi="Times New Roman"/>
                <w:sz w:val="24"/>
                <w:szCs w:val="24"/>
              </w:rPr>
              <w:t>с</w:t>
            </w:r>
            <w:r w:rsidRPr="00464F0C">
              <w:rPr>
                <w:rFonts w:ascii="Times New Roman" w:hAnsi="Times New Roman"/>
                <w:sz w:val="24"/>
                <w:szCs w:val="24"/>
                <w:lang w:val="tt-RU"/>
              </w:rPr>
              <w:t xml:space="preserve"> желуд</w:t>
            </w:r>
            <w:r w:rsidRPr="00464F0C">
              <w:rPr>
                <w:rFonts w:ascii="Times New Roman" w:hAnsi="Times New Roman"/>
                <w:sz w:val="24"/>
                <w:szCs w:val="24"/>
              </w:rPr>
              <w:t>ь</w:t>
            </w:r>
          </w:p>
          <w:p w:rsidR="00585551" w:rsidRPr="00464F0C" w:rsidRDefault="00585551" w:rsidP="00464F0C">
            <w:pPr>
              <w:spacing w:after="0" w:line="240" w:lineRule="auto"/>
              <w:ind w:left="720" w:right="-108"/>
              <w:contextualSpacing/>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3-4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4-5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2-3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2-3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7-8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7-8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бесплодная</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бесплодная</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Берем-? - ч/з 2 мес</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3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2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бесплодная</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8-9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бесплодная</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3-4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4-5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5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7-8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Берем-? - ч/з 2 мес</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5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7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8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Врожд.бесплодие</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5-6 мес берем</w:t>
            </w:r>
          </w:p>
          <w:p w:rsidR="00585551" w:rsidRPr="00464F0C" w:rsidRDefault="00585551" w:rsidP="00464F0C">
            <w:pPr>
              <w:spacing w:after="0" w:line="240" w:lineRule="auto"/>
              <w:ind w:left="-108" w:right="-108"/>
              <w:contextualSpacing/>
              <w:jc w:val="center"/>
              <w:rPr>
                <w:rFonts w:ascii="Times New Roman" w:hAnsi="Times New Roman"/>
                <w:sz w:val="24"/>
                <w:szCs w:val="24"/>
                <w:lang w:val="tt-RU"/>
              </w:rPr>
            </w:pPr>
            <w:r w:rsidRPr="00464F0C">
              <w:rPr>
                <w:rFonts w:ascii="Times New Roman" w:hAnsi="Times New Roman"/>
                <w:sz w:val="24"/>
                <w:szCs w:val="24"/>
                <w:lang w:val="tt-RU"/>
              </w:rPr>
              <w:t>4 мес берем</w:t>
            </w:r>
          </w:p>
        </w:tc>
      </w:tr>
    </w:tbl>
    <w:p w:rsidR="00585551" w:rsidRDefault="00585551" w:rsidP="00585551">
      <w:pPr>
        <w:spacing w:after="0" w:line="240" w:lineRule="auto"/>
        <w:rPr>
          <w:rFonts w:ascii="Times New Roman" w:hAnsi="Times New Roman"/>
          <w:b/>
          <w:sz w:val="28"/>
          <w:szCs w:val="28"/>
          <w:lang w:val="tt-RU"/>
        </w:rPr>
      </w:pPr>
    </w:p>
    <w:p w:rsidR="00585551" w:rsidRDefault="00585551" w:rsidP="00464F0C">
      <w:pPr>
        <w:spacing w:after="0" w:line="240" w:lineRule="auto"/>
        <w:ind w:firstLine="567"/>
        <w:rPr>
          <w:rFonts w:ascii="Times New Roman" w:hAnsi="Times New Roman"/>
          <w:sz w:val="28"/>
          <w:szCs w:val="28"/>
          <w:lang w:val="tt-RU"/>
        </w:rPr>
      </w:pPr>
      <w:r>
        <w:rPr>
          <w:rFonts w:ascii="Times New Roman" w:hAnsi="Times New Roman"/>
          <w:sz w:val="28"/>
          <w:szCs w:val="28"/>
          <w:lang w:val="tt-RU"/>
        </w:rPr>
        <w:t>У одной телки (инд. №2126) были установлены небольшая вульва, очень узкое влагалище, маленькая матка и отсутствие яичников, указывающие на врожденную форму бесплодия. Это животное было выбраковано.</w:t>
      </w:r>
    </w:p>
    <w:p w:rsidR="00585551" w:rsidRPr="00464F0C" w:rsidRDefault="00585551" w:rsidP="00464F0C">
      <w:pPr>
        <w:spacing w:after="0" w:line="240" w:lineRule="auto"/>
        <w:ind w:firstLine="567"/>
        <w:rPr>
          <w:rFonts w:ascii="Times New Roman" w:hAnsi="Times New Roman"/>
          <w:sz w:val="28"/>
          <w:szCs w:val="28"/>
          <w:lang w:val="tt-RU"/>
        </w:rPr>
      </w:pPr>
      <w:r w:rsidRPr="00464F0C">
        <w:rPr>
          <w:rFonts w:ascii="Times New Roman" w:hAnsi="Times New Roman"/>
          <w:sz w:val="28"/>
          <w:szCs w:val="28"/>
          <w:lang w:val="tt-RU"/>
        </w:rPr>
        <w:t>Сроки беременности (от 2 до 8 мес) у нетелей были отмечены в журнале и учитывались при переводе этих животных в цех сухостойного содержания и вродильное отделение.</w:t>
      </w:r>
    </w:p>
    <w:p w:rsidR="00585551" w:rsidRPr="00464F0C" w:rsidRDefault="00585551" w:rsidP="00464F0C">
      <w:pPr>
        <w:spacing w:after="0" w:line="240" w:lineRule="auto"/>
        <w:ind w:firstLine="567"/>
        <w:rPr>
          <w:rStyle w:val="ac"/>
          <w:rFonts w:ascii="Times New Roman" w:hAnsi="Times New Roman"/>
          <w:i w:val="0"/>
        </w:rPr>
      </w:pPr>
      <w:r w:rsidRPr="00464F0C">
        <w:rPr>
          <w:rFonts w:ascii="Times New Roman" w:hAnsi="Times New Roman"/>
          <w:b/>
          <w:sz w:val="28"/>
          <w:szCs w:val="28"/>
        </w:rPr>
        <w:lastRenderedPageBreak/>
        <w:t xml:space="preserve">Заключение. </w:t>
      </w:r>
      <w:r w:rsidRPr="00464F0C">
        <w:rPr>
          <w:rStyle w:val="ac"/>
          <w:rFonts w:ascii="Times New Roman" w:hAnsi="Times New Roman"/>
          <w:i w:val="0"/>
          <w:sz w:val="28"/>
          <w:szCs w:val="28"/>
        </w:rPr>
        <w:t>Проведенная гинекологическая диспансеризация телок случного возраста в ООО «Колос» Тетюшского района РТ позволило определить сроки стельности у 23 нетелей, установить причину и форму бесплодия у 5 бесплодных телок, были даны рекомендации стимуляции половой функции животных.</w:t>
      </w:r>
    </w:p>
    <w:p w:rsidR="00585551" w:rsidRDefault="00585551" w:rsidP="00464F0C">
      <w:pPr>
        <w:spacing w:after="0" w:line="240" w:lineRule="auto"/>
        <w:ind w:firstLine="567"/>
        <w:rPr>
          <w:rFonts w:ascii="Times New Roman" w:hAnsi="Times New Roman"/>
          <w:shd w:val="clear" w:color="auto" w:fill="FFFFFF"/>
        </w:rPr>
      </w:pPr>
      <w:r w:rsidRPr="00464F0C">
        <w:rPr>
          <w:rFonts w:ascii="Times New Roman" w:hAnsi="Times New Roman"/>
          <w:caps/>
          <w:sz w:val="28"/>
          <w:szCs w:val="28"/>
        </w:rPr>
        <w:t>Литература:</w:t>
      </w:r>
      <w:r w:rsidRPr="00464F0C">
        <w:rPr>
          <w:rFonts w:ascii="Times New Roman" w:hAnsi="Times New Roman"/>
          <w:sz w:val="28"/>
          <w:szCs w:val="28"/>
        </w:rPr>
        <w:t xml:space="preserve"> 1. </w:t>
      </w:r>
      <w:r w:rsidRPr="00464F0C">
        <w:rPr>
          <w:rStyle w:val="hl"/>
          <w:rFonts w:ascii="Times New Roman" w:hAnsi="Times New Roman"/>
          <w:sz w:val="28"/>
          <w:szCs w:val="28"/>
        </w:rPr>
        <w:t>Полянцев</w:t>
      </w:r>
      <w:r>
        <w:rPr>
          <w:rFonts w:ascii="Times New Roman" w:hAnsi="Times New Roman"/>
          <w:sz w:val="28"/>
          <w:szCs w:val="28"/>
          <w:shd w:val="clear" w:color="auto" w:fill="FFFFFF"/>
        </w:rPr>
        <w:t xml:space="preserve"> Н.И., Синявин А.Н. Акушерско-гинекологическая диспансеризация на молочных фермах /Н.И.Полянцев, А.Н.Синявин/ М.: Россельхозиздат, 1985. - 174 с.</w:t>
      </w:r>
    </w:p>
    <w:p w:rsidR="00464F0C" w:rsidRDefault="00464F0C" w:rsidP="00464F0C">
      <w:pPr>
        <w:spacing w:after="0" w:line="240" w:lineRule="auto"/>
        <w:ind w:firstLine="567"/>
        <w:jc w:val="center"/>
        <w:rPr>
          <w:rFonts w:ascii="Times New Roman" w:hAnsi="Times New Roman"/>
          <w:sz w:val="28"/>
          <w:szCs w:val="28"/>
        </w:rPr>
      </w:pPr>
    </w:p>
    <w:p w:rsidR="00585551" w:rsidRPr="00B578A1" w:rsidRDefault="00585551" w:rsidP="00464F0C">
      <w:pPr>
        <w:spacing w:after="0" w:line="240" w:lineRule="auto"/>
        <w:jc w:val="center"/>
        <w:rPr>
          <w:rFonts w:ascii="Times New Roman" w:hAnsi="Times New Roman"/>
          <w:sz w:val="24"/>
          <w:szCs w:val="24"/>
        </w:rPr>
      </w:pPr>
      <w:r w:rsidRPr="00B578A1">
        <w:rPr>
          <w:rFonts w:ascii="Times New Roman" w:hAnsi="Times New Roman"/>
          <w:sz w:val="24"/>
          <w:szCs w:val="24"/>
        </w:rPr>
        <w:t>РЕЗУЛЬТАТЫ ГИНЕКОЛОГИЧЕСКОЙ ДИСПАНСЕРИЗАЦИИ ТЕЛОК В ООО «КОЛОС» ТЕТЮШСКОГО РАЙОНА Р</w:t>
      </w:r>
      <w:r w:rsidR="00464F0C" w:rsidRPr="00B578A1">
        <w:rPr>
          <w:rFonts w:ascii="Times New Roman" w:hAnsi="Times New Roman"/>
          <w:sz w:val="24"/>
          <w:szCs w:val="24"/>
        </w:rPr>
        <w:t>ЕСПУБЛИКИ ТАТАРСТАН</w:t>
      </w:r>
    </w:p>
    <w:p w:rsidR="00464F0C" w:rsidRDefault="00464F0C" w:rsidP="00464F0C">
      <w:pPr>
        <w:spacing w:after="0" w:line="240" w:lineRule="auto"/>
        <w:jc w:val="center"/>
        <w:rPr>
          <w:rFonts w:ascii="Times New Roman" w:hAnsi="Times New Roman"/>
          <w:sz w:val="28"/>
          <w:szCs w:val="28"/>
        </w:rPr>
      </w:pPr>
    </w:p>
    <w:p w:rsidR="00464F0C" w:rsidRDefault="00585551" w:rsidP="00464F0C">
      <w:pPr>
        <w:spacing w:after="0" w:line="240" w:lineRule="auto"/>
        <w:jc w:val="center"/>
        <w:rPr>
          <w:rFonts w:ascii="Times New Roman" w:hAnsi="Times New Roman"/>
          <w:sz w:val="28"/>
          <w:szCs w:val="28"/>
        </w:rPr>
      </w:pPr>
      <w:r>
        <w:rPr>
          <w:rFonts w:ascii="Times New Roman" w:hAnsi="Times New Roman"/>
          <w:sz w:val="28"/>
          <w:szCs w:val="28"/>
        </w:rPr>
        <w:t>Сабиров С.Р.</w:t>
      </w:r>
    </w:p>
    <w:p w:rsidR="00464F0C" w:rsidRDefault="00464F0C" w:rsidP="00464F0C">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464F0C">
      <w:pPr>
        <w:spacing w:after="0" w:line="240" w:lineRule="auto"/>
        <w:jc w:val="center"/>
        <w:rPr>
          <w:rFonts w:ascii="Times New Roman" w:hAnsi="Times New Roman"/>
          <w:sz w:val="28"/>
          <w:szCs w:val="28"/>
        </w:rPr>
      </w:pPr>
    </w:p>
    <w:p w:rsidR="00585551" w:rsidRDefault="00585551" w:rsidP="00464F0C">
      <w:pPr>
        <w:spacing w:after="0" w:line="240" w:lineRule="auto"/>
        <w:ind w:firstLine="567"/>
        <w:rPr>
          <w:rFonts w:ascii="Times New Roman" w:hAnsi="Times New Roman"/>
          <w:sz w:val="28"/>
          <w:szCs w:val="28"/>
        </w:rPr>
      </w:pPr>
      <w:r>
        <w:rPr>
          <w:rFonts w:ascii="Times New Roman" w:hAnsi="Times New Roman"/>
          <w:sz w:val="28"/>
          <w:szCs w:val="28"/>
        </w:rPr>
        <w:t>По результатам проведенной гинекологической диспансеризации выявили 23 стельных, 2 сомнительных и 5 бесплодных телок, даны соответствующие рекомендации.</w:t>
      </w:r>
    </w:p>
    <w:p w:rsidR="00464F0C" w:rsidRDefault="00464F0C" w:rsidP="00464F0C">
      <w:pPr>
        <w:spacing w:after="0" w:line="240" w:lineRule="auto"/>
        <w:ind w:firstLine="567"/>
        <w:jc w:val="center"/>
        <w:rPr>
          <w:rStyle w:val="ac"/>
          <w:i w:val="0"/>
          <w:sz w:val="28"/>
          <w:szCs w:val="28"/>
        </w:rPr>
      </w:pPr>
    </w:p>
    <w:p w:rsidR="00585551" w:rsidRPr="008263B7" w:rsidRDefault="00585551" w:rsidP="00464F0C">
      <w:pPr>
        <w:spacing w:after="0" w:line="240" w:lineRule="auto"/>
        <w:jc w:val="center"/>
        <w:rPr>
          <w:rFonts w:ascii="Times New Roman" w:hAnsi="Times New Roman"/>
          <w:caps/>
          <w:sz w:val="24"/>
          <w:szCs w:val="24"/>
          <w:lang w:val="en-US"/>
        </w:rPr>
      </w:pPr>
      <w:r w:rsidRPr="00464F0C">
        <w:rPr>
          <w:rStyle w:val="ac"/>
          <w:rFonts w:ascii="Times New Roman" w:hAnsi="Times New Roman"/>
          <w:i w:val="0"/>
          <w:sz w:val="24"/>
          <w:szCs w:val="24"/>
          <w:lang w:val="en-US"/>
        </w:rPr>
        <w:t xml:space="preserve">RESULTS </w:t>
      </w:r>
      <w:r w:rsidRPr="00464F0C">
        <w:rPr>
          <w:rFonts w:ascii="Times New Roman" w:hAnsi="Times New Roman"/>
          <w:caps/>
          <w:sz w:val="24"/>
          <w:szCs w:val="24"/>
          <w:lang w:val="en-US"/>
        </w:rPr>
        <w:t>gynecological clinical examination HEIFERS LLC «KOLOS» TETYUSHSKY DISTRICT RT</w:t>
      </w:r>
    </w:p>
    <w:p w:rsidR="00464F0C" w:rsidRPr="008263B7" w:rsidRDefault="00464F0C" w:rsidP="00464F0C">
      <w:pPr>
        <w:spacing w:after="0" w:line="240" w:lineRule="auto"/>
        <w:jc w:val="center"/>
        <w:rPr>
          <w:rFonts w:ascii="Times New Roman" w:hAnsi="Times New Roman"/>
          <w:caps/>
          <w:sz w:val="24"/>
          <w:szCs w:val="24"/>
          <w:lang w:val="en-US"/>
        </w:rPr>
      </w:pPr>
    </w:p>
    <w:p w:rsidR="00464F0C" w:rsidRPr="00DA18D3" w:rsidRDefault="00585551" w:rsidP="00464F0C">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Sabirov S.R.</w:t>
      </w:r>
    </w:p>
    <w:p w:rsidR="00464F0C" w:rsidRPr="00DA18D3" w:rsidRDefault="00464F0C" w:rsidP="00464F0C">
      <w:pPr>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585551" w:rsidRPr="003C5AA0" w:rsidRDefault="00585551" w:rsidP="00B578A1">
      <w:pPr>
        <w:spacing w:after="0" w:line="240" w:lineRule="auto"/>
        <w:ind w:firstLine="567"/>
        <w:rPr>
          <w:rFonts w:ascii="Times New Roman" w:hAnsi="Times New Roman"/>
          <w:lang w:val="en-US"/>
        </w:rPr>
      </w:pPr>
      <w:r>
        <w:rPr>
          <w:rFonts w:ascii="Times New Roman" w:hAnsi="Times New Roman"/>
          <w:sz w:val="28"/>
          <w:szCs w:val="28"/>
          <w:lang w:val="en-US"/>
        </w:rPr>
        <w:t>According to the results</w:t>
      </w:r>
      <w:r>
        <w:rPr>
          <w:rFonts w:ascii="Times New Roman" w:hAnsi="Times New Roman"/>
          <w:sz w:val="28"/>
          <w:szCs w:val="28"/>
          <w:shd w:val="clear" w:color="auto" w:fill="FDFDFD"/>
          <w:lang w:val="en-US"/>
        </w:rPr>
        <w:t xml:space="preserve"> gynecological examination revealed springing 23, 2 questionable and 5 barren heifers, respective recommendations.</w:t>
      </w:r>
    </w:p>
    <w:p w:rsidR="00585551" w:rsidRDefault="00585551" w:rsidP="00585551">
      <w:pPr>
        <w:spacing w:after="0" w:line="240" w:lineRule="auto"/>
        <w:ind w:firstLine="709"/>
        <w:rPr>
          <w:rFonts w:ascii="Times New Roman" w:hAnsi="Times New Roman"/>
          <w:sz w:val="28"/>
          <w:szCs w:val="28"/>
          <w:lang w:val="en-US"/>
        </w:rPr>
      </w:pPr>
    </w:p>
    <w:p w:rsidR="00464F0C" w:rsidRPr="00B578A1" w:rsidRDefault="00464F0C" w:rsidP="00585551">
      <w:pPr>
        <w:spacing w:after="0" w:line="240" w:lineRule="auto"/>
        <w:jc w:val="right"/>
        <w:rPr>
          <w:rFonts w:ascii="Times New Roman" w:hAnsi="Times New Roman"/>
          <w:sz w:val="28"/>
          <w:szCs w:val="28"/>
          <w:lang w:val="en-US"/>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619:636.519</w:t>
      </w:r>
    </w:p>
    <w:p w:rsidR="00464F0C" w:rsidRDefault="00464F0C" w:rsidP="00585551">
      <w:pPr>
        <w:spacing w:after="0" w:line="240" w:lineRule="auto"/>
        <w:jc w:val="right"/>
        <w:rPr>
          <w:rFonts w:ascii="Times New Roman" w:hAnsi="Times New Roman"/>
          <w:sz w:val="28"/>
          <w:szCs w:val="28"/>
        </w:rPr>
      </w:pPr>
    </w:p>
    <w:p w:rsidR="00585551" w:rsidRDefault="00585551" w:rsidP="00585551">
      <w:pPr>
        <w:shd w:val="clear" w:color="auto" w:fill="FFFFFF"/>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t>Болезни песца и их лечение</w:t>
      </w:r>
    </w:p>
    <w:p w:rsidR="00464F0C" w:rsidRDefault="00464F0C" w:rsidP="00585551">
      <w:pPr>
        <w:shd w:val="clear" w:color="auto" w:fill="FFFFFF"/>
        <w:autoSpaceDE w:val="0"/>
        <w:autoSpaceDN w:val="0"/>
        <w:adjustRightInd w:val="0"/>
        <w:spacing w:after="0" w:line="240" w:lineRule="auto"/>
        <w:jc w:val="center"/>
        <w:rPr>
          <w:rFonts w:ascii="Times New Roman" w:hAnsi="Times New Roman"/>
          <w:b/>
          <w:caps/>
          <w:sz w:val="28"/>
          <w:szCs w:val="28"/>
        </w:rPr>
      </w:pPr>
    </w:p>
    <w:p w:rsidR="00585551" w:rsidRDefault="00585551" w:rsidP="00585551">
      <w:pPr>
        <w:shd w:val="clear" w:color="auto" w:fill="FFFFFF"/>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Сайфуллина И.И.</w:t>
      </w:r>
    </w:p>
    <w:p w:rsidR="00585551" w:rsidRDefault="00585551" w:rsidP="00585551">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МБОУ «Мемдельская СОШ»</w:t>
      </w:r>
    </w:p>
    <w:p w:rsidR="00585551" w:rsidRDefault="00585551" w:rsidP="00585551">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Руководитель -  Газизова Ф.Г., к.п.н., доцент</w:t>
      </w:r>
    </w:p>
    <w:p w:rsidR="00585551" w:rsidRDefault="00585551" w:rsidP="00585551">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Высокогорского муниципального района Республики Татарстан</w:t>
      </w:r>
    </w:p>
    <w:p w:rsidR="00464F0C" w:rsidRPr="00464F0C" w:rsidRDefault="00464F0C" w:rsidP="00585551">
      <w:pPr>
        <w:shd w:val="clear" w:color="auto" w:fill="FFFFFF"/>
        <w:spacing w:after="0" w:line="240" w:lineRule="auto"/>
        <w:ind w:right="1"/>
        <w:rPr>
          <w:rFonts w:ascii="Times New Roman" w:eastAsia="Times New Roman" w:hAnsi="Times New Roman"/>
          <w:b/>
          <w:bCs/>
          <w:sz w:val="28"/>
          <w:szCs w:val="28"/>
        </w:rPr>
      </w:pPr>
    </w:p>
    <w:p w:rsidR="00585551" w:rsidRPr="00DA18D3" w:rsidRDefault="00585551" w:rsidP="00464F0C">
      <w:pPr>
        <w:shd w:val="clear" w:color="auto" w:fill="FFFFFF"/>
        <w:spacing w:after="0" w:line="240" w:lineRule="auto"/>
        <w:ind w:firstLine="567"/>
        <w:rPr>
          <w:rFonts w:ascii="Times New Roman" w:eastAsia="Times New Roman" w:hAnsi="Times New Roman"/>
          <w:sz w:val="28"/>
          <w:szCs w:val="28"/>
        </w:rPr>
      </w:pPr>
      <w:r w:rsidRPr="00464F0C">
        <w:rPr>
          <w:rFonts w:ascii="Times New Roman" w:eastAsia="Times New Roman" w:hAnsi="Times New Roman"/>
          <w:b/>
          <w:bCs/>
          <w:sz w:val="28"/>
          <w:szCs w:val="28"/>
        </w:rPr>
        <w:t>Ключевые</w:t>
      </w:r>
      <w:r w:rsidRPr="00DA18D3">
        <w:rPr>
          <w:rFonts w:ascii="Times New Roman" w:eastAsia="Times New Roman" w:hAnsi="Times New Roman"/>
          <w:b/>
          <w:bCs/>
          <w:sz w:val="28"/>
          <w:szCs w:val="28"/>
        </w:rPr>
        <w:t xml:space="preserve"> </w:t>
      </w:r>
      <w:r w:rsidRPr="00464F0C">
        <w:rPr>
          <w:rFonts w:ascii="Times New Roman" w:eastAsia="Times New Roman" w:hAnsi="Times New Roman"/>
          <w:b/>
          <w:bCs/>
          <w:sz w:val="28"/>
          <w:szCs w:val="28"/>
        </w:rPr>
        <w:t>слова</w:t>
      </w:r>
      <w:r w:rsidRPr="00DA18D3">
        <w:rPr>
          <w:rFonts w:ascii="Times New Roman" w:eastAsia="Times New Roman" w:hAnsi="Times New Roman"/>
          <w:b/>
          <w:bCs/>
          <w:i/>
          <w:sz w:val="28"/>
          <w:szCs w:val="28"/>
        </w:rPr>
        <w:t>:</w:t>
      </w:r>
      <w:r w:rsidRPr="00DA18D3">
        <w:rPr>
          <w:rFonts w:ascii="Times New Roman" w:eastAsia="Times New Roman" w:hAnsi="Times New Roman"/>
          <w:b/>
          <w:bCs/>
          <w:sz w:val="28"/>
          <w:szCs w:val="28"/>
        </w:rPr>
        <w:t xml:space="preserve"> </w:t>
      </w:r>
      <w:r w:rsidRPr="00464F0C">
        <w:rPr>
          <w:rFonts w:ascii="Times New Roman" w:eastAsia="Times New Roman" w:hAnsi="Times New Roman"/>
          <w:bCs/>
          <w:sz w:val="28"/>
          <w:szCs w:val="28"/>
        </w:rPr>
        <w:t>песец</w:t>
      </w:r>
      <w:r w:rsidRPr="00DA18D3">
        <w:rPr>
          <w:rFonts w:ascii="Times New Roman" w:eastAsia="Times New Roman" w:hAnsi="Times New Roman"/>
          <w:bCs/>
          <w:sz w:val="28"/>
          <w:szCs w:val="28"/>
        </w:rPr>
        <w:t xml:space="preserve">, </w:t>
      </w:r>
      <w:r w:rsidRPr="00464F0C">
        <w:rPr>
          <w:rFonts w:ascii="Times New Roman" w:eastAsia="Times New Roman" w:hAnsi="Times New Roman"/>
          <w:bCs/>
          <w:sz w:val="28"/>
          <w:szCs w:val="28"/>
        </w:rPr>
        <w:t>болезни</w:t>
      </w:r>
      <w:r w:rsidR="00464F0C" w:rsidRPr="00DA18D3">
        <w:rPr>
          <w:rFonts w:ascii="Times New Roman" w:eastAsia="Times New Roman" w:hAnsi="Times New Roman"/>
          <w:bCs/>
          <w:sz w:val="28"/>
          <w:szCs w:val="28"/>
        </w:rPr>
        <w:t>.</w:t>
      </w:r>
    </w:p>
    <w:p w:rsidR="00585551" w:rsidRPr="008263B7" w:rsidRDefault="00585551" w:rsidP="00464F0C">
      <w:pPr>
        <w:shd w:val="clear" w:color="auto" w:fill="FFFFFF"/>
        <w:spacing w:after="0" w:line="240" w:lineRule="auto"/>
        <w:ind w:firstLine="567"/>
        <w:rPr>
          <w:rFonts w:ascii="Times New Roman" w:hAnsi="Times New Roman"/>
          <w:sz w:val="28"/>
          <w:szCs w:val="28"/>
          <w:shd w:val="clear" w:color="auto" w:fill="FFFFFF"/>
          <w:lang w:val="en-US"/>
        </w:rPr>
      </w:pPr>
      <w:r w:rsidRPr="00464F0C">
        <w:rPr>
          <w:rFonts w:ascii="Times New Roman" w:eastAsia="Times New Roman" w:hAnsi="Times New Roman"/>
          <w:b/>
          <w:bCs/>
          <w:sz w:val="28"/>
          <w:szCs w:val="28"/>
          <w:lang w:val="en-US"/>
        </w:rPr>
        <w:t xml:space="preserve">Key words: </w:t>
      </w:r>
      <w:r w:rsidRPr="00464F0C">
        <w:rPr>
          <w:rFonts w:ascii="Times New Roman" w:hAnsi="Times New Roman"/>
          <w:smallCaps/>
          <w:sz w:val="28"/>
          <w:szCs w:val="28"/>
          <w:shd w:val="clear" w:color="auto" w:fill="FFFFFF"/>
          <w:lang w:val="en-US"/>
        </w:rPr>
        <w:t>f</w:t>
      </w:r>
      <w:r w:rsidRPr="00464F0C">
        <w:rPr>
          <w:rFonts w:ascii="Times New Roman" w:hAnsi="Times New Roman"/>
          <w:sz w:val="28"/>
          <w:szCs w:val="28"/>
          <w:shd w:val="clear" w:color="auto" w:fill="FFFFFF"/>
          <w:lang w:val="en-US"/>
        </w:rPr>
        <w:t>ox, the disease</w:t>
      </w:r>
      <w:r w:rsidR="00464F0C" w:rsidRPr="00464F0C">
        <w:rPr>
          <w:rFonts w:ascii="Times New Roman" w:hAnsi="Times New Roman"/>
          <w:sz w:val="28"/>
          <w:szCs w:val="28"/>
          <w:shd w:val="clear" w:color="auto" w:fill="FFFFFF"/>
          <w:lang w:val="en-US"/>
        </w:rPr>
        <w:t>.</w:t>
      </w:r>
    </w:p>
    <w:p w:rsidR="00464F0C" w:rsidRPr="008263B7" w:rsidRDefault="00464F0C" w:rsidP="00464F0C">
      <w:pPr>
        <w:shd w:val="clear" w:color="auto" w:fill="FFFFFF"/>
        <w:spacing w:after="0" w:line="240" w:lineRule="auto"/>
        <w:ind w:firstLine="567"/>
        <w:rPr>
          <w:rFonts w:ascii="Times New Roman" w:hAnsi="Times New Roman"/>
          <w:sz w:val="28"/>
          <w:szCs w:val="28"/>
          <w:lang w:val="en-US"/>
        </w:rPr>
      </w:pPr>
    </w:p>
    <w:p w:rsidR="00585551" w:rsidRPr="00B578A1" w:rsidRDefault="00585551" w:rsidP="00B578A1">
      <w:pPr>
        <w:shd w:val="clear" w:color="auto" w:fill="FFFFFF"/>
        <w:spacing w:after="0" w:line="240" w:lineRule="auto"/>
        <w:ind w:firstLine="567"/>
        <w:rPr>
          <w:rFonts w:ascii="Times New Roman" w:eastAsia="Times New Roman" w:hAnsi="Times New Roman"/>
          <w:sz w:val="28"/>
          <w:szCs w:val="28"/>
          <w:lang w:eastAsia="ru-RU"/>
        </w:rPr>
      </w:pPr>
      <w:r w:rsidRPr="00B578A1">
        <w:rPr>
          <w:rFonts w:ascii="Times New Roman" w:eastAsia="Times New Roman" w:hAnsi="Times New Roman"/>
          <w:sz w:val="28"/>
          <w:szCs w:val="28"/>
          <w:lang w:eastAsia="ru-RU"/>
        </w:rPr>
        <w:t xml:space="preserve">Во все времена считалось, что разведение пушных видов зверей – это выгодное дело. И в настоящее время выращивание подобных животных не утратило свою актуальность. Рассмотрим более целенаправленно идею создания бизнеса  на основе разведения </w:t>
      </w:r>
      <w:r w:rsidRPr="00B578A1">
        <w:rPr>
          <w:rFonts w:ascii="Times New Roman" w:hAnsi="Times New Roman"/>
          <w:sz w:val="28"/>
          <w:szCs w:val="28"/>
        </w:rPr>
        <w:t>песца обыкновенного.</w:t>
      </w:r>
    </w:p>
    <w:p w:rsidR="00585551" w:rsidRPr="00B578A1" w:rsidRDefault="00585551" w:rsidP="00B578A1">
      <w:pPr>
        <w:spacing w:after="0" w:line="240" w:lineRule="auto"/>
        <w:ind w:firstLine="567"/>
        <w:rPr>
          <w:rFonts w:ascii="Times New Roman" w:eastAsia="Times New Roman" w:hAnsi="Times New Roman"/>
          <w:sz w:val="28"/>
          <w:szCs w:val="28"/>
          <w:lang w:eastAsia="ru-RU"/>
        </w:rPr>
      </w:pPr>
      <w:r w:rsidRPr="00B578A1">
        <w:rPr>
          <w:rFonts w:ascii="Times New Roman" w:hAnsi="Times New Roman"/>
          <w:b/>
          <w:sz w:val="28"/>
          <w:szCs w:val="28"/>
        </w:rPr>
        <w:lastRenderedPageBreak/>
        <w:t>Гипотеза исследования</w:t>
      </w:r>
      <w:r w:rsidRPr="00B578A1">
        <w:rPr>
          <w:rFonts w:ascii="Times New Roman" w:hAnsi="Times New Roman"/>
          <w:sz w:val="28"/>
          <w:szCs w:val="28"/>
        </w:rPr>
        <w:t xml:space="preserve">: если хорошо изучить болезней песца,  то это  </w:t>
      </w:r>
      <w:r w:rsidRPr="00B578A1">
        <w:rPr>
          <w:rFonts w:ascii="Times New Roman" w:eastAsia="Times New Roman" w:hAnsi="Times New Roman"/>
          <w:sz w:val="28"/>
          <w:szCs w:val="28"/>
          <w:lang w:eastAsia="ru-RU"/>
        </w:rPr>
        <w:t xml:space="preserve">принесет хорошую и стабильную прибыль. </w:t>
      </w:r>
    </w:p>
    <w:p w:rsidR="00585551" w:rsidRPr="00B578A1" w:rsidRDefault="00585551" w:rsidP="00B578A1">
      <w:pPr>
        <w:spacing w:after="0" w:line="240" w:lineRule="auto"/>
        <w:ind w:firstLine="567"/>
        <w:rPr>
          <w:rFonts w:ascii="Times New Roman" w:hAnsi="Times New Roman"/>
          <w:sz w:val="28"/>
          <w:szCs w:val="28"/>
        </w:rPr>
      </w:pPr>
      <w:r w:rsidRPr="00B578A1">
        <w:rPr>
          <w:rFonts w:ascii="Times New Roman" w:hAnsi="Times New Roman"/>
          <w:b/>
          <w:sz w:val="28"/>
          <w:szCs w:val="28"/>
        </w:rPr>
        <w:t>Объект исследования</w:t>
      </w:r>
      <w:r w:rsidRPr="00B578A1">
        <w:rPr>
          <w:rFonts w:ascii="Times New Roman" w:hAnsi="Times New Roman"/>
          <w:sz w:val="28"/>
          <w:szCs w:val="28"/>
        </w:rPr>
        <w:t>: песец обыкновенный</w:t>
      </w:r>
      <w:r w:rsidRPr="00B578A1">
        <w:rPr>
          <w:rFonts w:ascii="Times New Roman" w:hAnsi="Times New Roman"/>
          <w:sz w:val="28"/>
          <w:szCs w:val="28"/>
          <w:shd w:val="clear" w:color="auto" w:fill="FFFFFF"/>
        </w:rPr>
        <w:t>.</w:t>
      </w:r>
    </w:p>
    <w:p w:rsidR="00585551" w:rsidRPr="00B578A1" w:rsidRDefault="00585551" w:rsidP="00B578A1">
      <w:pPr>
        <w:spacing w:after="0" w:line="240" w:lineRule="auto"/>
        <w:ind w:firstLine="567"/>
        <w:rPr>
          <w:rFonts w:ascii="Times New Roman" w:hAnsi="Times New Roman"/>
          <w:sz w:val="28"/>
          <w:szCs w:val="28"/>
        </w:rPr>
      </w:pPr>
      <w:r w:rsidRPr="00B578A1">
        <w:rPr>
          <w:rFonts w:ascii="Times New Roman" w:hAnsi="Times New Roman"/>
          <w:b/>
          <w:sz w:val="28"/>
          <w:szCs w:val="28"/>
        </w:rPr>
        <w:t xml:space="preserve">Предмет исследования: </w:t>
      </w:r>
      <w:r w:rsidRPr="00B578A1">
        <w:rPr>
          <w:rFonts w:ascii="Times New Roman" w:hAnsi="Times New Roman"/>
          <w:sz w:val="28"/>
          <w:szCs w:val="28"/>
        </w:rPr>
        <w:t xml:space="preserve"> болезни песца и их лечение.</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b/>
          <w:sz w:val="28"/>
          <w:szCs w:val="28"/>
        </w:rPr>
        <w:t>Цель исследования</w:t>
      </w:r>
      <w:r w:rsidRPr="00B578A1">
        <w:rPr>
          <w:rFonts w:ascii="Times New Roman" w:hAnsi="Times New Roman"/>
          <w:sz w:val="28"/>
          <w:szCs w:val="28"/>
        </w:rPr>
        <w:t xml:space="preserve"> - изучить основных видов болезней песцов и способы  их лечения.</w:t>
      </w:r>
    </w:p>
    <w:p w:rsidR="00585551" w:rsidRPr="00B578A1" w:rsidRDefault="00585551" w:rsidP="00B578A1">
      <w:pPr>
        <w:pStyle w:val="af"/>
        <w:shd w:val="clear" w:color="auto" w:fill="FFFFFF"/>
        <w:spacing w:before="0" w:after="0"/>
        <w:ind w:firstLine="567"/>
        <w:rPr>
          <w:color w:val="auto"/>
          <w:sz w:val="28"/>
          <w:szCs w:val="28"/>
        </w:rPr>
      </w:pPr>
      <w:r w:rsidRPr="00B578A1">
        <w:rPr>
          <w:b/>
          <w:bCs/>
          <w:color w:val="auto"/>
          <w:sz w:val="28"/>
          <w:szCs w:val="28"/>
          <w:shd w:val="clear" w:color="auto" w:fill="FFFFFF"/>
        </w:rPr>
        <w:t>Основное содержание исследовательской работы</w:t>
      </w:r>
      <w:r w:rsidR="00B578A1">
        <w:rPr>
          <w:b/>
          <w:bCs/>
          <w:color w:val="auto"/>
          <w:sz w:val="28"/>
          <w:szCs w:val="28"/>
          <w:shd w:val="clear" w:color="auto" w:fill="FFFFFF"/>
        </w:rPr>
        <w:t xml:space="preserve">.                             </w:t>
      </w:r>
      <w:r w:rsidR="00B578A1" w:rsidRPr="00B578A1">
        <w:rPr>
          <w:bCs/>
          <w:color w:val="auto"/>
          <w:sz w:val="28"/>
          <w:szCs w:val="28"/>
          <w:shd w:val="clear" w:color="auto" w:fill="FFFFFF"/>
        </w:rPr>
        <w:t>1.</w:t>
      </w:r>
      <w:r w:rsidR="00B578A1">
        <w:rPr>
          <w:b/>
          <w:bCs/>
          <w:color w:val="auto"/>
          <w:sz w:val="28"/>
          <w:szCs w:val="28"/>
          <w:shd w:val="clear" w:color="auto" w:fill="FFFFFF"/>
        </w:rPr>
        <w:t xml:space="preserve"> </w:t>
      </w:r>
      <w:r w:rsidRPr="00B578A1">
        <w:rPr>
          <w:color w:val="auto"/>
          <w:sz w:val="28"/>
          <w:szCs w:val="28"/>
        </w:rPr>
        <w:t xml:space="preserve">Обыкновенный </w:t>
      </w:r>
      <w:r w:rsidRPr="00B578A1">
        <w:rPr>
          <w:bCs/>
          <w:color w:val="auto"/>
          <w:sz w:val="28"/>
          <w:szCs w:val="28"/>
        </w:rPr>
        <w:t>песец</w:t>
      </w:r>
      <w:r w:rsidRPr="00B578A1">
        <w:rPr>
          <w:color w:val="auto"/>
          <w:sz w:val="28"/>
          <w:szCs w:val="28"/>
        </w:rPr>
        <w:t xml:space="preserve">, или </w:t>
      </w:r>
      <w:r w:rsidRPr="00B578A1">
        <w:rPr>
          <w:bCs/>
          <w:color w:val="auto"/>
          <w:sz w:val="28"/>
          <w:szCs w:val="28"/>
        </w:rPr>
        <w:t xml:space="preserve">полярная лисица </w:t>
      </w:r>
      <w:r w:rsidRPr="00B578A1">
        <w:rPr>
          <w:color w:val="auto"/>
          <w:sz w:val="28"/>
          <w:szCs w:val="28"/>
        </w:rPr>
        <w:t>(</w:t>
      </w:r>
      <w:hyperlink r:id="rId60" w:tooltip="Латинский язык" w:history="1">
        <w:r w:rsidRPr="00B578A1">
          <w:rPr>
            <w:rStyle w:val="ae"/>
            <w:rFonts w:eastAsiaTheme="majorEastAsia"/>
            <w:color w:val="auto"/>
            <w:sz w:val="28"/>
            <w:szCs w:val="28"/>
            <w:u w:val="none"/>
          </w:rPr>
          <w:t>лат.</w:t>
        </w:r>
      </w:hyperlink>
      <w:r w:rsidRPr="00B578A1">
        <w:rPr>
          <w:color w:val="auto"/>
          <w:sz w:val="28"/>
          <w:szCs w:val="28"/>
        </w:rPr>
        <w:t> </w:t>
      </w:r>
      <w:r w:rsidRPr="00B578A1">
        <w:rPr>
          <w:i/>
          <w:iCs/>
          <w:color w:val="auto"/>
          <w:sz w:val="28"/>
          <w:szCs w:val="28"/>
          <w:lang w:val="la-Latn"/>
        </w:rPr>
        <w:t>Alopex lagopus</w:t>
      </w:r>
      <w:r w:rsidRPr="00B578A1">
        <w:rPr>
          <w:color w:val="auto"/>
          <w:sz w:val="28"/>
          <w:szCs w:val="28"/>
        </w:rPr>
        <w:t xml:space="preserve">) </w:t>
      </w:r>
      <w:r w:rsidR="00B578A1">
        <w:rPr>
          <w:color w:val="auto"/>
          <w:sz w:val="28"/>
          <w:szCs w:val="28"/>
        </w:rPr>
        <w:t>-</w:t>
      </w:r>
      <w:hyperlink r:id="rId61" w:tooltip="Хищные" w:history="1">
        <w:r w:rsidRPr="00B578A1">
          <w:rPr>
            <w:rStyle w:val="ae"/>
            <w:rFonts w:eastAsiaTheme="majorEastAsia"/>
            <w:color w:val="auto"/>
            <w:sz w:val="28"/>
            <w:szCs w:val="28"/>
            <w:u w:val="none"/>
          </w:rPr>
          <w:t>хищное</w:t>
        </w:r>
      </w:hyperlink>
      <w:hyperlink r:id="rId62" w:tooltip="Млекопитающие" w:history="1">
        <w:r w:rsidRPr="00B578A1">
          <w:rPr>
            <w:rStyle w:val="ae"/>
            <w:rFonts w:eastAsiaTheme="majorEastAsia"/>
            <w:color w:val="auto"/>
            <w:sz w:val="28"/>
            <w:szCs w:val="28"/>
            <w:u w:val="none"/>
          </w:rPr>
          <w:t>млекопитающее</w:t>
        </w:r>
      </w:hyperlink>
      <w:r w:rsidRPr="00B578A1">
        <w:rPr>
          <w:color w:val="auto"/>
          <w:sz w:val="28"/>
          <w:szCs w:val="28"/>
        </w:rPr>
        <w:t xml:space="preserve">семейства </w:t>
      </w:r>
      <w:hyperlink r:id="rId63" w:tooltip="Псовые" w:history="1">
        <w:r w:rsidRPr="00B578A1">
          <w:rPr>
            <w:rStyle w:val="ae"/>
            <w:rFonts w:eastAsiaTheme="majorEastAsia"/>
            <w:color w:val="auto"/>
            <w:sz w:val="28"/>
            <w:szCs w:val="28"/>
            <w:u w:val="none"/>
          </w:rPr>
          <w:t>псовых</w:t>
        </w:r>
      </w:hyperlink>
      <w:r w:rsidRPr="00B578A1">
        <w:rPr>
          <w:color w:val="auto"/>
          <w:sz w:val="28"/>
          <w:szCs w:val="28"/>
        </w:rPr>
        <w:t>, единственный представитель рода песцов (</w:t>
      </w:r>
      <w:r w:rsidRPr="00B578A1">
        <w:rPr>
          <w:i/>
          <w:iCs/>
          <w:color w:val="auto"/>
          <w:sz w:val="28"/>
          <w:szCs w:val="28"/>
        </w:rPr>
        <w:t>Alopex</w:t>
      </w:r>
      <w:r w:rsidRPr="00B578A1">
        <w:rPr>
          <w:color w:val="auto"/>
          <w:sz w:val="28"/>
          <w:szCs w:val="28"/>
        </w:rPr>
        <w:t>). Небольшое хищное животное, напоминающее</w:t>
      </w:r>
      <w:r w:rsidRPr="00B578A1">
        <w:rPr>
          <w:rStyle w:val="apple-converted-space"/>
          <w:color w:val="auto"/>
          <w:sz w:val="28"/>
          <w:szCs w:val="28"/>
        </w:rPr>
        <w:t> </w:t>
      </w:r>
      <w:hyperlink r:id="rId64" w:tooltip="Лисица" w:history="1">
        <w:r w:rsidRPr="00B578A1">
          <w:rPr>
            <w:rStyle w:val="ae"/>
            <w:rFonts w:eastAsiaTheme="majorEastAsia"/>
            <w:color w:val="auto"/>
            <w:sz w:val="28"/>
            <w:szCs w:val="28"/>
            <w:u w:val="none"/>
          </w:rPr>
          <w:t>лисицу</w:t>
        </w:r>
      </w:hyperlink>
      <w:r w:rsidRPr="00B578A1">
        <w:rPr>
          <w:color w:val="auto"/>
          <w:sz w:val="28"/>
          <w:szCs w:val="28"/>
        </w:rPr>
        <w:t xml:space="preserve">. Длина тела 50-75 см, хвоста — 25-30 см, высота в холке — 20-30 см. Средняя масса тела самца — 3,5 кг, максимальная — до 9 кг, самки — 3 кг. В отличие от лисицы, тело у песца приземистое, морда укороченная; уши закруглены, слабо выступают из зимней шерсти (это предохраняет их от обморожения).  </w:t>
      </w:r>
    </w:p>
    <w:p w:rsidR="00585551" w:rsidRPr="00B578A1" w:rsidRDefault="00585551" w:rsidP="00B578A1">
      <w:pPr>
        <w:pStyle w:val="af"/>
        <w:shd w:val="clear" w:color="auto" w:fill="FFFFFF"/>
        <w:tabs>
          <w:tab w:val="left" w:pos="851"/>
        </w:tabs>
        <w:spacing w:before="0" w:after="0"/>
        <w:ind w:firstLine="567"/>
        <w:rPr>
          <w:color w:val="auto"/>
          <w:sz w:val="28"/>
          <w:szCs w:val="28"/>
        </w:rPr>
      </w:pPr>
      <w:r w:rsidRPr="00B578A1">
        <w:rPr>
          <w:color w:val="auto"/>
          <w:sz w:val="28"/>
          <w:szCs w:val="28"/>
        </w:rPr>
        <w:t>Единственный представитель семейства псовых, которому свойственен выраженный сезонный</w:t>
      </w:r>
      <w:r w:rsidRPr="00B578A1">
        <w:rPr>
          <w:rStyle w:val="apple-converted-space"/>
          <w:color w:val="auto"/>
          <w:sz w:val="28"/>
          <w:szCs w:val="28"/>
        </w:rPr>
        <w:t> </w:t>
      </w:r>
      <w:hyperlink r:id="rId65" w:tooltip="Полиморфизм (биология)" w:history="1">
        <w:r w:rsidRPr="00B578A1">
          <w:rPr>
            <w:rStyle w:val="ae"/>
            <w:rFonts w:eastAsiaTheme="majorEastAsia"/>
            <w:color w:val="auto"/>
            <w:sz w:val="28"/>
            <w:szCs w:val="28"/>
            <w:u w:val="none"/>
          </w:rPr>
          <w:t>диморфизм</w:t>
        </w:r>
      </w:hyperlink>
      <w:r w:rsidRPr="00B578A1">
        <w:rPr>
          <w:rStyle w:val="apple-converted-space"/>
          <w:color w:val="auto"/>
          <w:sz w:val="28"/>
          <w:szCs w:val="28"/>
        </w:rPr>
        <w:t> </w:t>
      </w:r>
      <w:r w:rsidRPr="00B578A1">
        <w:rPr>
          <w:color w:val="auto"/>
          <w:sz w:val="28"/>
          <w:szCs w:val="28"/>
        </w:rPr>
        <w:t>окраски. По окраске различают обычного</w:t>
      </w:r>
      <w:r w:rsidRPr="00B578A1">
        <w:rPr>
          <w:rStyle w:val="apple-converted-space"/>
          <w:color w:val="auto"/>
          <w:sz w:val="28"/>
          <w:szCs w:val="28"/>
        </w:rPr>
        <w:t> </w:t>
      </w:r>
      <w:r w:rsidRPr="00B578A1">
        <w:rPr>
          <w:bCs/>
          <w:color w:val="auto"/>
          <w:sz w:val="28"/>
          <w:szCs w:val="28"/>
        </w:rPr>
        <w:t>белого</w:t>
      </w:r>
      <w:r w:rsidRPr="00B578A1">
        <w:rPr>
          <w:rStyle w:val="apple-converted-space"/>
          <w:color w:val="auto"/>
          <w:sz w:val="28"/>
          <w:szCs w:val="28"/>
        </w:rPr>
        <w:t> </w:t>
      </w:r>
      <w:r w:rsidRPr="00B578A1">
        <w:rPr>
          <w:color w:val="auto"/>
          <w:sz w:val="28"/>
          <w:szCs w:val="28"/>
        </w:rPr>
        <w:t>(зимой — чисто-белый, летом — грязно-бурый) и</w:t>
      </w:r>
      <w:r w:rsidRPr="00B578A1">
        <w:rPr>
          <w:rStyle w:val="apple-converted-space"/>
          <w:color w:val="auto"/>
          <w:sz w:val="28"/>
          <w:szCs w:val="28"/>
        </w:rPr>
        <w:t> </w:t>
      </w:r>
      <w:r w:rsidRPr="00B578A1">
        <w:rPr>
          <w:bCs/>
          <w:color w:val="auto"/>
          <w:sz w:val="28"/>
          <w:szCs w:val="28"/>
        </w:rPr>
        <w:t>голубого</w:t>
      </w:r>
      <w:r w:rsidRPr="00B578A1">
        <w:rPr>
          <w:rStyle w:val="apple-converted-space"/>
          <w:color w:val="auto"/>
          <w:sz w:val="28"/>
          <w:szCs w:val="28"/>
        </w:rPr>
        <w:t> </w:t>
      </w:r>
      <w:r w:rsidRPr="00B578A1">
        <w:rPr>
          <w:color w:val="auto"/>
          <w:sz w:val="28"/>
          <w:szCs w:val="28"/>
        </w:rPr>
        <w:t>песца. У последнего зимний наряд тёмный: от песочного и светло-кофейного до тёмно-серого с голубоватым отблеском и даже коричневого с серебром. Голубые песцы встречаются во всех популяциях, но на материке они редки, а на некоторых островах, напротив, преобладают. Голос песца представляет собой тявкающий лай.</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sz w:val="28"/>
          <w:szCs w:val="28"/>
        </w:rPr>
        <w:t>2. Инфекционные болезни подразделяются на вирусные и бактериальные инфекции.</w:t>
      </w:r>
    </w:p>
    <w:p w:rsidR="00585551" w:rsidRPr="00B578A1" w:rsidRDefault="00D17B3F" w:rsidP="00B578A1">
      <w:pPr>
        <w:shd w:val="clear" w:color="auto" w:fill="FFFFFF"/>
        <w:autoSpaceDE w:val="0"/>
        <w:autoSpaceDN w:val="0"/>
        <w:adjustRightInd w:val="0"/>
        <w:spacing w:after="0" w:line="240" w:lineRule="auto"/>
        <w:ind w:firstLine="567"/>
        <w:rPr>
          <w:rFonts w:ascii="Times New Roman" w:hAnsi="Times New Roman"/>
          <w:sz w:val="28"/>
          <w:szCs w:val="28"/>
        </w:rPr>
      </w:pPr>
      <w:hyperlink r:id="rId66" w:history="1">
        <w:r w:rsidR="00585551" w:rsidRPr="00B578A1">
          <w:rPr>
            <w:rStyle w:val="ae"/>
            <w:rFonts w:ascii="Times New Roman" w:hAnsi="Times New Roman"/>
            <w:color w:val="auto"/>
            <w:sz w:val="28"/>
            <w:szCs w:val="28"/>
            <w:u w:val="none"/>
            <w:shd w:val="clear" w:color="auto" w:fill="FFFFFF"/>
          </w:rPr>
          <w:t xml:space="preserve">Вирусные болезни животных </w:t>
        </w:r>
      </w:hyperlink>
      <w:r w:rsidR="00B578A1">
        <w:rPr>
          <w:rFonts w:ascii="Times New Roman" w:hAnsi="Times New Roman"/>
          <w:sz w:val="28"/>
          <w:szCs w:val="28"/>
        </w:rPr>
        <w:t>-</w:t>
      </w:r>
      <w:r w:rsidR="00585551" w:rsidRPr="00B578A1">
        <w:rPr>
          <w:rFonts w:ascii="Times New Roman" w:hAnsi="Times New Roman"/>
          <w:sz w:val="28"/>
          <w:szCs w:val="28"/>
          <w:shd w:val="clear" w:color="auto" w:fill="FFFFFF"/>
        </w:rPr>
        <w:t xml:space="preserve"> вирозы, болезни животных, вызываемые вирусами. Протекают, как правило, в форме эпизоотии, наносят большой экономии, ущерб, некоторые из них зооантропонозы.  </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sz w:val="28"/>
          <w:szCs w:val="28"/>
        </w:rPr>
        <w:t>К вирусным болезням относятся: болезнь Ауески, чума плотоядных, бешенство, парво-вирусный энтерит собачьих, инфекционный ге</w:t>
      </w:r>
      <w:r w:rsidRPr="00B578A1">
        <w:rPr>
          <w:rFonts w:ascii="Times New Roman" w:hAnsi="Times New Roman"/>
          <w:sz w:val="28"/>
          <w:szCs w:val="28"/>
        </w:rPr>
        <w:softHyphen/>
        <w:t>патит собак (энзоотический энцефаломиелит лисиц).</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sz w:val="28"/>
          <w:szCs w:val="28"/>
        </w:rPr>
        <w:t>Бактериальные инфекции, пищевые инфекции</w:t>
      </w:r>
      <w:r w:rsidRPr="00B578A1">
        <w:rPr>
          <w:rFonts w:ascii="Times New Roman" w:hAnsi="Times New Roman"/>
          <w:sz w:val="28"/>
          <w:szCs w:val="28"/>
          <w:shd w:val="clear" w:color="auto" w:fill="FFFFFF"/>
        </w:rPr>
        <w:t>, отравления – это заболевания, при которых, как правило, пища является главным способом передачи инфекции или отравляющего начала человеку или по крайней мере придает заболеванию особый характер, связанный с передачей болезненного начала</w:t>
      </w:r>
      <w:r w:rsidRPr="00B578A1">
        <w:rPr>
          <w:rFonts w:ascii="Times New Roman" w:hAnsi="Times New Roman"/>
          <w:sz w:val="28"/>
          <w:szCs w:val="28"/>
        </w:rPr>
        <w:t>: ботулизм, листериоз, пастереллез, сальмонеллез, стрептокок</w:t>
      </w:r>
      <w:r w:rsidRPr="00B578A1">
        <w:rPr>
          <w:rFonts w:ascii="Times New Roman" w:hAnsi="Times New Roman"/>
          <w:sz w:val="28"/>
          <w:szCs w:val="28"/>
        </w:rPr>
        <w:softHyphen/>
        <w:t xml:space="preserve">ковая инфекция, диплококковая инфекция, стафилококковая инфекция, лептоспироз. </w:t>
      </w:r>
    </w:p>
    <w:p w:rsidR="00585551" w:rsidRPr="00B578A1" w:rsidRDefault="00585551" w:rsidP="00B578A1">
      <w:pPr>
        <w:pStyle w:val="a7"/>
        <w:shd w:val="clear" w:color="auto" w:fill="FFFFFF"/>
        <w:autoSpaceDE w:val="0"/>
        <w:autoSpaceDN w:val="0"/>
        <w:adjustRightInd w:val="0"/>
        <w:ind w:left="0" w:firstLine="567"/>
        <w:rPr>
          <w:sz w:val="28"/>
          <w:szCs w:val="28"/>
        </w:rPr>
      </w:pPr>
      <w:r w:rsidRPr="00B578A1">
        <w:rPr>
          <w:sz w:val="28"/>
          <w:szCs w:val="28"/>
        </w:rPr>
        <w:t>3.</w:t>
      </w:r>
      <w:r w:rsidR="00B578A1">
        <w:rPr>
          <w:sz w:val="28"/>
          <w:szCs w:val="28"/>
        </w:rPr>
        <w:t xml:space="preserve"> </w:t>
      </w:r>
      <w:r w:rsidRPr="00B578A1">
        <w:rPr>
          <w:sz w:val="28"/>
          <w:szCs w:val="28"/>
        </w:rPr>
        <w:t>Основными инфекционными заболевани</w:t>
      </w:r>
      <w:r w:rsidRPr="00B578A1">
        <w:rPr>
          <w:sz w:val="28"/>
          <w:szCs w:val="28"/>
        </w:rPr>
        <w:softHyphen/>
        <w:t>ями песцов являются паратиф, колибактериоз, чума плотоядных,  бешенство.</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i/>
          <w:iCs/>
          <w:sz w:val="28"/>
          <w:szCs w:val="28"/>
        </w:rPr>
        <w:t xml:space="preserve">Паратиф </w:t>
      </w:r>
      <w:r w:rsidRPr="00B578A1">
        <w:rPr>
          <w:rFonts w:ascii="Times New Roman" w:hAnsi="Times New Roman"/>
          <w:sz w:val="28"/>
          <w:szCs w:val="28"/>
        </w:rPr>
        <w:t>(сальмонеллез) - кормовая ин</w:t>
      </w:r>
      <w:r w:rsidRPr="00B578A1">
        <w:rPr>
          <w:rFonts w:ascii="Times New Roman" w:hAnsi="Times New Roman"/>
          <w:sz w:val="28"/>
          <w:szCs w:val="28"/>
        </w:rPr>
        <w:softHyphen/>
        <w:t>фекция может вызвать аборты у самок пес</w:t>
      </w:r>
      <w:r w:rsidRPr="00B578A1">
        <w:rPr>
          <w:rFonts w:ascii="Times New Roman" w:hAnsi="Times New Roman"/>
          <w:sz w:val="28"/>
          <w:szCs w:val="28"/>
        </w:rPr>
        <w:softHyphen/>
        <w:t>цов, расстройства пищеварения, парезы зад</w:t>
      </w:r>
      <w:r w:rsidRPr="00B578A1">
        <w:rPr>
          <w:rFonts w:ascii="Times New Roman" w:hAnsi="Times New Roman"/>
          <w:sz w:val="28"/>
          <w:szCs w:val="28"/>
        </w:rPr>
        <w:softHyphen/>
        <w:t>них конечностей, исхудание, гнойный конъ</w:t>
      </w:r>
      <w:r w:rsidRPr="00B578A1">
        <w:rPr>
          <w:rFonts w:ascii="Times New Roman" w:hAnsi="Times New Roman"/>
          <w:sz w:val="28"/>
          <w:szCs w:val="28"/>
        </w:rPr>
        <w:softHyphen/>
        <w:t xml:space="preserve">юнктивит.  </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i/>
          <w:iCs/>
          <w:sz w:val="28"/>
          <w:szCs w:val="28"/>
        </w:rPr>
        <w:lastRenderedPageBreak/>
        <w:t xml:space="preserve">Колибактериоз - </w:t>
      </w:r>
      <w:r w:rsidRPr="00B578A1">
        <w:rPr>
          <w:rFonts w:ascii="Times New Roman" w:hAnsi="Times New Roman"/>
          <w:sz w:val="28"/>
          <w:szCs w:val="28"/>
        </w:rPr>
        <w:t>инфекционная болезнь новорожденного молодняка, поражающая органы дыхания, центральную нервную систе</w:t>
      </w:r>
      <w:r w:rsidRPr="00B578A1">
        <w:rPr>
          <w:rFonts w:ascii="Times New Roman" w:hAnsi="Times New Roman"/>
          <w:sz w:val="28"/>
          <w:szCs w:val="28"/>
        </w:rPr>
        <w:softHyphen/>
        <w:t xml:space="preserve">му, часто сопровождается поносами.  </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i/>
          <w:iCs/>
          <w:sz w:val="28"/>
          <w:szCs w:val="28"/>
        </w:rPr>
        <w:t>Чума плотоядных</w:t>
      </w:r>
      <w:r w:rsidR="00B578A1">
        <w:rPr>
          <w:rFonts w:ascii="Times New Roman" w:hAnsi="Times New Roman"/>
          <w:i/>
          <w:iCs/>
          <w:sz w:val="28"/>
          <w:szCs w:val="28"/>
        </w:rPr>
        <w:t xml:space="preserve"> </w:t>
      </w:r>
      <w:r w:rsidRPr="00B578A1">
        <w:rPr>
          <w:rFonts w:ascii="Times New Roman" w:hAnsi="Times New Roman"/>
          <w:sz w:val="28"/>
          <w:szCs w:val="28"/>
        </w:rPr>
        <w:t>- острая вирусная бо</w:t>
      </w:r>
      <w:r w:rsidRPr="00B578A1">
        <w:rPr>
          <w:rFonts w:ascii="Times New Roman" w:hAnsi="Times New Roman"/>
          <w:sz w:val="28"/>
          <w:szCs w:val="28"/>
        </w:rPr>
        <w:softHyphen/>
        <w:t xml:space="preserve">лезнь. Вирус содержится в истечениях из глаз и носа. Заражение происходит аэрогенно.  </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i/>
          <w:iCs/>
          <w:sz w:val="28"/>
          <w:szCs w:val="28"/>
        </w:rPr>
        <w:t xml:space="preserve">Бешенство — </w:t>
      </w:r>
      <w:r w:rsidRPr="00B578A1">
        <w:rPr>
          <w:rFonts w:ascii="Times New Roman" w:hAnsi="Times New Roman"/>
          <w:sz w:val="28"/>
          <w:szCs w:val="28"/>
        </w:rPr>
        <w:t>особо опасная вирусная бо</w:t>
      </w:r>
      <w:r w:rsidRPr="00B578A1">
        <w:rPr>
          <w:rFonts w:ascii="Times New Roman" w:hAnsi="Times New Roman"/>
          <w:sz w:val="28"/>
          <w:szCs w:val="28"/>
        </w:rPr>
        <w:softHyphen/>
        <w:t>лезнь, поражающая центральную нервную си</w:t>
      </w:r>
      <w:r w:rsidRPr="00B578A1">
        <w:rPr>
          <w:rFonts w:ascii="Times New Roman" w:hAnsi="Times New Roman"/>
          <w:sz w:val="28"/>
          <w:szCs w:val="28"/>
        </w:rPr>
        <w:softHyphen/>
        <w:t>стему. Основным источником возбудителя бешенства являются больные собаки и ди</w:t>
      </w:r>
      <w:r w:rsidRPr="00B578A1">
        <w:rPr>
          <w:rFonts w:ascii="Times New Roman" w:hAnsi="Times New Roman"/>
          <w:sz w:val="28"/>
          <w:szCs w:val="28"/>
        </w:rPr>
        <w:softHyphen/>
        <w:t xml:space="preserve">кие звери.  </w:t>
      </w:r>
    </w:p>
    <w:p w:rsidR="00585551" w:rsidRPr="00B578A1" w:rsidRDefault="00585551" w:rsidP="00B578A1">
      <w:pPr>
        <w:shd w:val="clear" w:color="auto" w:fill="FFFFFF"/>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sz w:val="28"/>
          <w:szCs w:val="28"/>
        </w:rPr>
        <w:t>4. Основным неинфекционным заболеванием песцов является т</w:t>
      </w:r>
      <w:r w:rsidRPr="00B578A1">
        <w:rPr>
          <w:rFonts w:ascii="Times New Roman" w:hAnsi="Times New Roman"/>
          <w:iCs/>
          <w:sz w:val="28"/>
          <w:szCs w:val="28"/>
        </w:rPr>
        <w:t>импания. Э</w:t>
      </w:r>
      <w:r w:rsidRPr="00B578A1">
        <w:rPr>
          <w:rFonts w:ascii="Times New Roman" w:hAnsi="Times New Roman"/>
          <w:sz w:val="28"/>
          <w:szCs w:val="28"/>
        </w:rPr>
        <w:t>то неинфекционное острое вздутие желудочно-кишечного тракта, зачас</w:t>
      </w:r>
      <w:r w:rsidRPr="00B578A1">
        <w:rPr>
          <w:rFonts w:ascii="Times New Roman" w:hAnsi="Times New Roman"/>
          <w:sz w:val="28"/>
          <w:szCs w:val="28"/>
        </w:rPr>
        <w:softHyphen/>
        <w:t>тую с разрывом живота. Особенно оно про</w:t>
      </w:r>
      <w:r w:rsidRPr="00B578A1">
        <w:rPr>
          <w:rFonts w:ascii="Times New Roman" w:hAnsi="Times New Roman"/>
          <w:sz w:val="28"/>
          <w:szCs w:val="28"/>
        </w:rPr>
        <w:softHyphen/>
        <w:t>является в песцеводстве в жаркие летние дни (от +25 "С до +40 °С). Падеж на фермах от 1000-1500 самок основного стада в среднем до 5 голов и может достиг</w:t>
      </w:r>
      <w:r w:rsidR="00B578A1">
        <w:rPr>
          <w:rFonts w:ascii="Times New Roman" w:hAnsi="Times New Roman"/>
          <w:sz w:val="28"/>
          <w:szCs w:val="28"/>
        </w:rPr>
        <w:t>ну</w:t>
      </w:r>
      <w:r w:rsidRPr="00B578A1">
        <w:rPr>
          <w:rFonts w:ascii="Times New Roman" w:hAnsi="Times New Roman"/>
          <w:sz w:val="28"/>
          <w:szCs w:val="28"/>
        </w:rPr>
        <w:t>ть до нескольких десятков голов в день, нанося существенный ущерб хозяйству.</w:t>
      </w:r>
    </w:p>
    <w:p w:rsidR="00B578A1" w:rsidRDefault="00585551" w:rsidP="00B578A1">
      <w:pPr>
        <w:shd w:val="clear" w:color="auto" w:fill="FFFFFF"/>
        <w:autoSpaceDE w:val="0"/>
        <w:autoSpaceDN w:val="0"/>
        <w:adjustRightInd w:val="0"/>
        <w:spacing w:after="0" w:line="240" w:lineRule="auto"/>
        <w:ind w:firstLine="567"/>
        <w:rPr>
          <w:rFonts w:ascii="Times New Roman" w:hAnsi="Times New Roman"/>
          <w:bCs/>
          <w:sz w:val="28"/>
          <w:szCs w:val="28"/>
        </w:rPr>
      </w:pPr>
      <w:r w:rsidRPr="00B578A1">
        <w:rPr>
          <w:rFonts w:ascii="Times New Roman" w:hAnsi="Times New Roman"/>
          <w:bCs/>
          <w:sz w:val="28"/>
          <w:szCs w:val="28"/>
        </w:rPr>
        <w:t>На основе вышесказанного можем сделать следующие выводы:</w:t>
      </w:r>
      <w:r w:rsidR="00B578A1">
        <w:rPr>
          <w:rFonts w:ascii="Times New Roman" w:hAnsi="Times New Roman"/>
          <w:bCs/>
          <w:sz w:val="28"/>
          <w:szCs w:val="28"/>
        </w:rPr>
        <w:t xml:space="preserve"> для разведения песцов правильным образом рекомендуется подробное изучение материалов об этих животных. Необходимо знать все сведения о поведении, клетках, кормлении, размножении, уходе за молодняком, болезнях и т.д. В целом, разведение песцов дает высокую прибыль.</w:t>
      </w:r>
    </w:p>
    <w:p w:rsidR="00585551" w:rsidRPr="00B578A1" w:rsidRDefault="00585551" w:rsidP="00B578A1">
      <w:pPr>
        <w:shd w:val="clear" w:color="auto" w:fill="FFFFFF"/>
        <w:spacing w:after="0" w:line="240" w:lineRule="auto"/>
        <w:ind w:firstLine="567"/>
        <w:textAlignment w:val="baseline"/>
        <w:rPr>
          <w:rFonts w:ascii="Times New Roman" w:hAnsi="Times New Roman"/>
          <w:sz w:val="28"/>
          <w:szCs w:val="28"/>
        </w:rPr>
      </w:pPr>
      <w:r w:rsidRPr="00B578A1">
        <w:rPr>
          <w:rFonts w:ascii="Times New Roman" w:eastAsia="Times New Roman" w:hAnsi="Times New Roman"/>
          <w:sz w:val="28"/>
          <w:szCs w:val="28"/>
          <w:lang w:eastAsia="ru-RU"/>
        </w:rPr>
        <w:t>ЛИТЕРАТУРА:</w:t>
      </w:r>
      <w:r w:rsidR="00B578A1">
        <w:rPr>
          <w:rFonts w:ascii="Times New Roman" w:eastAsia="Times New Roman" w:hAnsi="Times New Roman"/>
          <w:sz w:val="28"/>
          <w:szCs w:val="28"/>
          <w:lang w:eastAsia="ru-RU"/>
        </w:rPr>
        <w:t xml:space="preserve"> </w:t>
      </w:r>
      <w:r w:rsidRPr="00B578A1">
        <w:rPr>
          <w:rFonts w:ascii="Times New Roman" w:eastAsia="Times New Roman" w:hAnsi="Times New Roman"/>
          <w:sz w:val="28"/>
          <w:szCs w:val="28"/>
          <w:lang w:eastAsia="ru-RU"/>
        </w:rPr>
        <w:t>1.Инфекционные болезни животных /Б.Ф. Бессарабов, А.А. Сидорчук, Е.С. Воронин и др.; Под ред. А.А. Сидорчука. — М.: Колосс, 2007. — 671 с. 2. Алтухов Н.Н. Краткий справочник ветеринарного врача. - Москва: "Агропромиздат", 1990. – 574 с. 3. Справочник ветеринарного врача/ А.Ф Кузнецов. – Москва: «Лань», 2002. – 896 с.</w:t>
      </w:r>
      <w:r w:rsidR="00B578A1">
        <w:rPr>
          <w:rFonts w:ascii="Times New Roman" w:eastAsia="Times New Roman" w:hAnsi="Times New Roman"/>
          <w:sz w:val="28"/>
          <w:szCs w:val="28"/>
          <w:lang w:eastAsia="ru-RU"/>
        </w:rPr>
        <w:t xml:space="preserve">         </w:t>
      </w:r>
      <w:r w:rsidRPr="00B578A1">
        <w:rPr>
          <w:rFonts w:ascii="Times New Roman" w:eastAsia="Times New Roman" w:hAnsi="Times New Roman"/>
          <w:sz w:val="28"/>
          <w:szCs w:val="28"/>
          <w:lang w:eastAsia="ru-RU"/>
        </w:rPr>
        <w:t>4. Справочник ветеринарного врача/ П.П. Достоевский,  Н.А. Судаков, В.А. Тамась и др. – К.: Урожай, 1990. – 784с. 5. Гавриш В.Г. Справочник ветеринарного врача - Ростов-на-Дону: "Феникс", 2003. – 576 с.</w:t>
      </w:r>
    </w:p>
    <w:p w:rsidR="00585551" w:rsidRPr="00464F0C" w:rsidRDefault="00585551" w:rsidP="00464F0C">
      <w:pPr>
        <w:spacing w:after="0" w:line="240" w:lineRule="auto"/>
        <w:ind w:firstLine="567"/>
        <w:rPr>
          <w:rFonts w:ascii="Times New Roman" w:hAnsi="Times New Roman"/>
          <w:sz w:val="28"/>
          <w:szCs w:val="28"/>
        </w:rPr>
      </w:pPr>
    </w:p>
    <w:p w:rsidR="00B578A1" w:rsidRDefault="00B578A1" w:rsidP="00585551">
      <w:pPr>
        <w:spacing w:after="0" w:line="240" w:lineRule="auto"/>
        <w:jc w:val="right"/>
        <w:rPr>
          <w:rFonts w:ascii="Times New Roman" w:hAnsi="Times New Roman"/>
          <w:sz w:val="28"/>
          <w:szCs w:val="28"/>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t>УДК 619:615:595.132</w:t>
      </w:r>
    </w:p>
    <w:p w:rsidR="00B578A1" w:rsidRDefault="00B578A1" w:rsidP="00585551">
      <w:pPr>
        <w:spacing w:after="0" w:line="240" w:lineRule="auto"/>
        <w:jc w:val="right"/>
        <w:rPr>
          <w:rFonts w:ascii="Times New Roman" w:hAnsi="Times New Roman"/>
          <w:sz w:val="28"/>
          <w:szCs w:val="28"/>
        </w:rPr>
      </w:pPr>
    </w:p>
    <w:p w:rsidR="00585551" w:rsidRDefault="00585551" w:rsidP="00585551">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ОВОЦИДНОЕ ДЕЙСТВИЕ ХИМИОПРЕПАРАТОВ НА ЯЙЦА НЕМАТОД РОДА </w:t>
      </w:r>
      <w:r>
        <w:rPr>
          <w:rFonts w:ascii="Times New Roman" w:hAnsi="Times New Roman"/>
          <w:b/>
          <w:sz w:val="28"/>
          <w:szCs w:val="28"/>
          <w:lang w:val="en-US"/>
        </w:rPr>
        <w:t>NEMATODIRUS</w:t>
      </w:r>
    </w:p>
    <w:p w:rsidR="00B578A1" w:rsidRPr="00B578A1" w:rsidRDefault="00B578A1" w:rsidP="00585551">
      <w:pPr>
        <w:autoSpaceDE w:val="0"/>
        <w:autoSpaceDN w:val="0"/>
        <w:adjustRightInd w:val="0"/>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Сапожникова В.А.</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Руководитель –</w:t>
      </w:r>
      <w:r w:rsidR="00B578A1">
        <w:rPr>
          <w:rFonts w:ascii="Times New Roman" w:hAnsi="Times New Roman"/>
          <w:sz w:val="28"/>
          <w:szCs w:val="28"/>
        </w:rPr>
        <w:t xml:space="preserve"> </w:t>
      </w:r>
      <w:r>
        <w:rPr>
          <w:rFonts w:ascii="Times New Roman" w:hAnsi="Times New Roman"/>
          <w:sz w:val="28"/>
          <w:szCs w:val="28"/>
        </w:rPr>
        <w:t>Лутфуллина Н.А., ст. преподаватель кафедры паразитологи и радиобиологии</w:t>
      </w:r>
    </w:p>
    <w:p w:rsidR="00585551" w:rsidRDefault="00585551" w:rsidP="00585551">
      <w:pPr>
        <w:widowControl w:val="0"/>
        <w:shd w:val="clear" w:color="auto" w:fill="FFFFFF"/>
        <w:tabs>
          <w:tab w:val="left" w:pos="0"/>
        </w:tabs>
        <w:autoSpaceDE w:val="0"/>
        <w:autoSpaceDN w:val="0"/>
        <w:adjustRightInd w:val="0"/>
        <w:spacing w:before="5" w:after="0" w:line="240" w:lineRule="auto"/>
        <w:ind w:right="68"/>
        <w:jc w:val="center"/>
        <w:rPr>
          <w:rFonts w:ascii="Times New Roman" w:hAnsi="Times New Roman"/>
          <w:sz w:val="28"/>
          <w:szCs w:val="28"/>
        </w:rPr>
      </w:pPr>
      <w:r>
        <w:rPr>
          <w:rFonts w:ascii="Times New Roman" w:eastAsia="Times New Roman" w:hAnsi="Times New Roman"/>
          <w:sz w:val="28"/>
          <w:szCs w:val="28"/>
          <w:lang w:eastAsia="ru-RU"/>
        </w:rPr>
        <w:t xml:space="preserve">Казанская государственная академия ветеринарной медицины </w:t>
      </w:r>
    </w:p>
    <w:p w:rsidR="00B578A1" w:rsidRDefault="00B578A1" w:rsidP="00585551">
      <w:pPr>
        <w:autoSpaceDE w:val="0"/>
        <w:autoSpaceDN w:val="0"/>
        <w:adjustRightInd w:val="0"/>
        <w:spacing w:after="0" w:line="240" w:lineRule="auto"/>
        <w:ind w:firstLine="567"/>
        <w:rPr>
          <w:rFonts w:ascii="Times New Roman" w:hAnsi="Times New Roman"/>
          <w:b/>
          <w:sz w:val="28"/>
          <w:szCs w:val="28"/>
        </w:rPr>
      </w:pP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sidRPr="00B578A1">
        <w:rPr>
          <w:rFonts w:ascii="Times New Roman" w:hAnsi="Times New Roman"/>
          <w:b/>
          <w:sz w:val="28"/>
          <w:szCs w:val="28"/>
        </w:rPr>
        <w:t>Ключевые слова:</w:t>
      </w:r>
      <w:r>
        <w:rPr>
          <w:rFonts w:ascii="Times New Roman" w:hAnsi="Times New Roman"/>
          <w:sz w:val="28"/>
          <w:szCs w:val="28"/>
        </w:rPr>
        <w:t xml:space="preserve"> фекалий, яйца нематодирусов, химиопрепараты, инкубация</w:t>
      </w:r>
      <w:r w:rsidR="00B578A1">
        <w:rPr>
          <w:rFonts w:ascii="Times New Roman" w:hAnsi="Times New Roman"/>
          <w:sz w:val="28"/>
          <w:szCs w:val="28"/>
        </w:rPr>
        <w:t>.</w:t>
      </w:r>
    </w:p>
    <w:p w:rsidR="00585551" w:rsidRPr="003E6CF8" w:rsidRDefault="00585551" w:rsidP="00585551">
      <w:pPr>
        <w:autoSpaceDE w:val="0"/>
        <w:autoSpaceDN w:val="0"/>
        <w:adjustRightInd w:val="0"/>
        <w:spacing w:after="0" w:line="240" w:lineRule="auto"/>
        <w:ind w:firstLine="567"/>
        <w:rPr>
          <w:rFonts w:ascii="Times New Roman" w:hAnsi="Times New Roman"/>
          <w:sz w:val="28"/>
          <w:szCs w:val="28"/>
          <w:lang w:val="en-US"/>
        </w:rPr>
      </w:pPr>
      <w:r w:rsidRPr="00B578A1">
        <w:rPr>
          <w:rFonts w:ascii="Times New Roman" w:hAnsi="Times New Roman"/>
          <w:b/>
          <w:sz w:val="28"/>
          <w:szCs w:val="28"/>
          <w:shd w:val="clear" w:color="auto" w:fill="FFFFFF"/>
          <w:lang w:val="en-US"/>
        </w:rPr>
        <w:t>Key words:</w:t>
      </w:r>
      <w:r>
        <w:rPr>
          <w:rFonts w:ascii="Times New Roman" w:hAnsi="Times New Roman"/>
          <w:sz w:val="28"/>
          <w:szCs w:val="28"/>
          <w:shd w:val="clear" w:color="auto" w:fill="FFFFFF"/>
          <w:lang w:val="en-US"/>
        </w:rPr>
        <w:t xml:space="preserve"> faeces, eggs nematodirus, chemotherapy, incubation</w:t>
      </w:r>
      <w:r w:rsidR="003E6CF8" w:rsidRPr="003E6CF8">
        <w:rPr>
          <w:rFonts w:ascii="Times New Roman" w:hAnsi="Times New Roman"/>
          <w:sz w:val="28"/>
          <w:szCs w:val="28"/>
          <w:shd w:val="clear" w:color="auto" w:fill="FFFFFF"/>
          <w:lang w:val="en-US"/>
        </w:rPr>
        <w:t>.</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sz w:val="28"/>
          <w:szCs w:val="28"/>
        </w:rPr>
        <w:lastRenderedPageBreak/>
        <w:t>Введение.</w:t>
      </w:r>
      <w:r>
        <w:rPr>
          <w:rFonts w:ascii="Times New Roman" w:hAnsi="Times New Roman"/>
          <w:sz w:val="28"/>
          <w:szCs w:val="28"/>
        </w:rPr>
        <w:t xml:space="preserve"> Наиболее распространенными гельминтозами жвачных животных в условиях экосистемы Среднего Поволжья, являются стронгилятозы желудочно-кишечного тракта. Пораженные ими животные отстают в росте, резко снижается их продуктивность (удой молока, настриг шерсти, прирост живой массы, выход приплода) и в некоторых случаях в отарах молодняка овец при острой форме заболеваний отмечаются случаи гибели животных. Инвазии часто встречаются в ассоциативной форме [1].</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В работе была поставлена задача– изучить сравнительную эффективность овоцидного действия некоторых химиопрепаратов на яйца нематод рода </w:t>
      </w:r>
      <w:r>
        <w:rPr>
          <w:rFonts w:ascii="Times New Roman" w:hAnsi="Times New Roman"/>
          <w:i/>
          <w:iCs/>
          <w:sz w:val="28"/>
          <w:szCs w:val="28"/>
        </w:rPr>
        <w:t>Nematodirus</w:t>
      </w:r>
      <w:r>
        <w:rPr>
          <w:rFonts w:ascii="Times New Roman" w:hAnsi="Times New Roman"/>
          <w:sz w:val="28"/>
          <w:szCs w:val="28"/>
        </w:rPr>
        <w:t xml:space="preserve">.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sz w:val="28"/>
          <w:szCs w:val="28"/>
        </w:rPr>
        <w:t>Материал, методы и результаты исследований.</w:t>
      </w:r>
      <w:r>
        <w:rPr>
          <w:rFonts w:ascii="Times New Roman" w:hAnsi="Times New Roman"/>
          <w:sz w:val="28"/>
          <w:szCs w:val="28"/>
        </w:rPr>
        <w:t xml:space="preserve"> В опыте использовали: 1) средства дезинвазии, такие как едкий натр (5 %-ный раствор), формалин (4%-ный раствор) и Самаровка (ДН – 0,55% орто-фталевый альдегид); 2) взвесь яиц стронгилят, которых выделяли из фекалий естественно зараженных нематодирозом козлят. Работа проводилась по методикам описанным [2].</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Исследования проводили с взвесью яиц нематодирусов в физиологическом растворе. Для этого в центрифужные пробирки емкостью 20 мл вносили по 5 мл рабочих растворов исследуемых препаратов и 1 мл взвеси, в которой содержалось 300 + 30 жизнеспособных яиц нематод в физиологическом растворе. Смеси тщательно перемешивали и выдерживали в течение 30, 60, 120, 240 мин, 1 и 2 суток.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 После экспозиции взвесь яиц нематодирусов освобождали от воздействия использованных химиопрепаратов 3-кратным промыванием физиологическим раствором путем центрифугирования при 1500 об. / мин в течение 5 минут. Отмытые взвеси яиц в объеме 1 мл помещали в стерильные пенициллиновые флаконы, после чего добавляли еще 3 мл физиологического раствора и закрывали марлевыми пробками.</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Флаконы с отмытыми от препаратов яйцами нематодирусов инкубировали при комнатной температуре. Жизнеспособность яиц после воздействия препаратов определяли по наличию или отсутствию деления зародышевых клеток яйца. Наблюдение за развитием яиц проводили каждые 2 суток путем микроскопирования взвеси яиц в чашках Петри. Окончательный подсчет живых и неживых личинок проводили на 21 день.</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В качестве контроля использовали взвесь яиц нематодирусов в физиологическом растворе, которые культивировали при комнатной температуре. Эксперименты проводили в трехкратной повторности.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Эффективность овоцидного действия (Эод) определяли по разнице между числом жизнеспособных (развивающихся) яиц гельминтов в контроле и опыте, отнесенной к их числу в контроле и выраженной в процентах:</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 Эод = Як – Яо / Як × 100, где Эод – эффективность овоцидного действия, Як – число живых яиц в контроле, Яо – число живых яиц в опыте.</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Проведенные исследовани</w:t>
      </w:r>
      <w:r w:rsidR="003E6CF8">
        <w:rPr>
          <w:rFonts w:ascii="Times New Roman" w:hAnsi="Times New Roman"/>
          <w:sz w:val="28"/>
          <w:szCs w:val="28"/>
        </w:rPr>
        <w:t>я</w:t>
      </w:r>
      <w:r>
        <w:rPr>
          <w:rFonts w:ascii="Times New Roman" w:hAnsi="Times New Roman"/>
          <w:sz w:val="28"/>
          <w:szCs w:val="28"/>
        </w:rPr>
        <w:t xml:space="preserve"> показали, что после воздействия на яйца нематодирусов 5% - ного раствора едкого натра эффективность препарата через двое суток составила 45%, формалина 27% и препарата Самаровка от 64 % до 89 %.</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В контроле через 21 день после инкубирования в яйцах нематодирусов сформировались инвазионные личинки.</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Таким образом, результаты изучения овоцидного действия 3 химиопрепаратов: едкий натр (5 %-ный раствор), формалин (4%-ный раствор) и Самаровка, показали, что последний препарат обладает высокой овоцидной активностью по отношению к яйцам нематод рода </w:t>
      </w:r>
      <w:r>
        <w:rPr>
          <w:rFonts w:ascii="Times New Roman" w:hAnsi="Times New Roman"/>
          <w:i/>
          <w:iCs/>
          <w:sz w:val="28"/>
          <w:szCs w:val="28"/>
        </w:rPr>
        <w:t>Nematodirus</w:t>
      </w:r>
      <w:r>
        <w:rPr>
          <w:rFonts w:ascii="Times New Roman" w:hAnsi="Times New Roman"/>
          <w:sz w:val="28"/>
          <w:szCs w:val="28"/>
        </w:rPr>
        <w:t>.</w:t>
      </w:r>
    </w:p>
    <w:p w:rsidR="00585551" w:rsidRDefault="00585551" w:rsidP="00585551">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ЛИТЕРАТУРА: 1. Акбаев М. Ш., Водянов А. А. и др. Паразитология и инвазионные болезни животных. – М. Издат. Колос, 2002.– C. 173 – 268. 2. Черепанов А. А. Дезинвазия животноводческих помещений: состояние вопроса и перспективы исследований. / А. А. Черепанов, П. К. Кумбов // Тр. ВИГИСа. – 1997. – Т. 33. – С. 164 – 185.</w:t>
      </w:r>
    </w:p>
    <w:p w:rsidR="003E6CF8" w:rsidRDefault="003E6CF8" w:rsidP="00585551">
      <w:pPr>
        <w:autoSpaceDE w:val="0"/>
        <w:autoSpaceDN w:val="0"/>
        <w:adjustRightInd w:val="0"/>
        <w:spacing w:after="0" w:line="240" w:lineRule="auto"/>
        <w:jc w:val="center"/>
        <w:rPr>
          <w:rFonts w:ascii="Times New Roman" w:hAnsi="Times New Roman"/>
          <w:sz w:val="28"/>
          <w:szCs w:val="28"/>
        </w:rPr>
      </w:pPr>
    </w:p>
    <w:p w:rsidR="00585551" w:rsidRDefault="00585551" w:rsidP="00585551">
      <w:pPr>
        <w:autoSpaceDE w:val="0"/>
        <w:autoSpaceDN w:val="0"/>
        <w:adjustRightInd w:val="0"/>
        <w:spacing w:after="0" w:line="240" w:lineRule="auto"/>
        <w:jc w:val="center"/>
        <w:rPr>
          <w:rFonts w:ascii="Times New Roman" w:hAnsi="Times New Roman"/>
          <w:sz w:val="24"/>
          <w:szCs w:val="24"/>
        </w:rPr>
      </w:pPr>
      <w:r w:rsidRPr="003E6CF8">
        <w:rPr>
          <w:rFonts w:ascii="Times New Roman" w:hAnsi="Times New Roman"/>
          <w:sz w:val="24"/>
          <w:szCs w:val="24"/>
        </w:rPr>
        <w:t xml:space="preserve">ОВОЦИДНОЕ ДЕЙСТВИЕ ХИМИОПРЕПАРАТОВ НА ЯЙЦА НЕМАТОД РОДА </w:t>
      </w:r>
      <w:r w:rsidRPr="003E6CF8">
        <w:rPr>
          <w:rFonts w:ascii="Times New Roman" w:hAnsi="Times New Roman"/>
          <w:sz w:val="24"/>
          <w:szCs w:val="24"/>
          <w:lang w:val="en-US"/>
        </w:rPr>
        <w:t>NEMATODIRUS</w:t>
      </w:r>
    </w:p>
    <w:p w:rsidR="003E6CF8" w:rsidRPr="003E6CF8" w:rsidRDefault="003E6CF8" w:rsidP="00585551">
      <w:pPr>
        <w:autoSpaceDE w:val="0"/>
        <w:autoSpaceDN w:val="0"/>
        <w:adjustRightInd w:val="0"/>
        <w:spacing w:after="0" w:line="240" w:lineRule="auto"/>
        <w:jc w:val="center"/>
        <w:rPr>
          <w:rFonts w:ascii="Times New Roman" w:hAnsi="Times New Roman"/>
          <w:sz w:val="24"/>
          <w:szCs w:val="24"/>
        </w:rPr>
      </w:pPr>
    </w:p>
    <w:p w:rsidR="003E6CF8"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Сапожникова В.А</w:t>
      </w:r>
      <w:r w:rsidR="003E6CF8">
        <w:rPr>
          <w:rFonts w:ascii="Times New Roman" w:hAnsi="Times New Roman"/>
          <w:sz w:val="28"/>
          <w:szCs w:val="28"/>
        </w:rPr>
        <w:t>.</w:t>
      </w:r>
    </w:p>
    <w:p w:rsidR="003E6CF8" w:rsidRDefault="003E6CF8" w:rsidP="00585551">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585551">
      <w:pPr>
        <w:spacing w:after="0" w:line="240" w:lineRule="auto"/>
        <w:jc w:val="center"/>
        <w:rPr>
          <w:rFonts w:ascii="Times New Roman" w:hAnsi="Times New Roman"/>
          <w:sz w:val="28"/>
          <w:szCs w:val="28"/>
        </w:rPr>
      </w:pPr>
    </w:p>
    <w:p w:rsidR="00585551" w:rsidRDefault="00585551" w:rsidP="00585551">
      <w:pPr>
        <w:spacing w:after="0" w:line="240" w:lineRule="auto"/>
        <w:ind w:firstLine="567"/>
        <w:rPr>
          <w:rFonts w:ascii="Times New Roman" w:hAnsi="Times New Roman"/>
          <w:sz w:val="28"/>
          <w:szCs w:val="28"/>
        </w:rPr>
      </w:pPr>
      <w:r>
        <w:rPr>
          <w:rFonts w:ascii="Times New Roman" w:hAnsi="Times New Roman"/>
          <w:sz w:val="28"/>
          <w:szCs w:val="28"/>
        </w:rPr>
        <w:t xml:space="preserve">Изучено овоцидное действие 5 %-ного раствора </w:t>
      </w:r>
      <w:r>
        <w:rPr>
          <w:rFonts w:ascii="Times New Roman" w:hAnsi="Times New Roman"/>
          <w:sz w:val="28"/>
          <w:szCs w:val="28"/>
          <w:lang w:val="en-US"/>
        </w:rPr>
        <w:t>NaOH</w:t>
      </w:r>
      <w:r>
        <w:rPr>
          <w:rFonts w:ascii="Times New Roman" w:hAnsi="Times New Roman"/>
          <w:sz w:val="28"/>
          <w:szCs w:val="28"/>
        </w:rPr>
        <w:t>, 4 %-ного раствора формалина и препарата Самаровка (10 %-ная концентрация). Установлено, что высокой овоцидной активностью по отношению к яйцам нематодирусов обладает препарат Самаровка</w:t>
      </w:r>
    </w:p>
    <w:p w:rsidR="003E6CF8" w:rsidRDefault="003E6CF8" w:rsidP="00585551">
      <w:pPr>
        <w:autoSpaceDE w:val="0"/>
        <w:autoSpaceDN w:val="0"/>
        <w:adjustRightInd w:val="0"/>
        <w:spacing w:after="0" w:line="240" w:lineRule="auto"/>
        <w:ind w:firstLine="567"/>
        <w:jc w:val="center"/>
        <w:rPr>
          <w:rFonts w:ascii="Times New Roman" w:hAnsi="Times New Roman"/>
          <w:sz w:val="28"/>
          <w:szCs w:val="28"/>
        </w:rPr>
      </w:pPr>
    </w:p>
    <w:p w:rsidR="00585551" w:rsidRPr="008263B7" w:rsidRDefault="00585551" w:rsidP="003E6CF8">
      <w:pPr>
        <w:autoSpaceDE w:val="0"/>
        <w:autoSpaceDN w:val="0"/>
        <w:adjustRightInd w:val="0"/>
        <w:spacing w:after="0" w:line="240" w:lineRule="auto"/>
        <w:jc w:val="center"/>
        <w:rPr>
          <w:rFonts w:ascii="Times New Roman" w:hAnsi="Times New Roman"/>
          <w:sz w:val="24"/>
          <w:szCs w:val="24"/>
          <w:lang w:val="en-US"/>
        </w:rPr>
      </w:pPr>
      <w:r w:rsidRPr="003E6CF8">
        <w:rPr>
          <w:rFonts w:ascii="Times New Roman" w:hAnsi="Times New Roman"/>
          <w:sz w:val="24"/>
          <w:szCs w:val="24"/>
          <w:lang w:val="en-US"/>
        </w:rPr>
        <w:t>OVOCIDNOE OPERATING OF KHIMIOPREPARATOV ON EGGS OF EELWORMS OF RODA NEMATODIRUS</w:t>
      </w:r>
    </w:p>
    <w:p w:rsidR="003E6CF8" w:rsidRPr="008263B7" w:rsidRDefault="003E6CF8" w:rsidP="003E6CF8">
      <w:pPr>
        <w:autoSpaceDE w:val="0"/>
        <w:autoSpaceDN w:val="0"/>
        <w:adjustRightInd w:val="0"/>
        <w:spacing w:after="0" w:line="240" w:lineRule="auto"/>
        <w:jc w:val="center"/>
        <w:rPr>
          <w:rFonts w:ascii="Times New Roman" w:hAnsi="Times New Roman"/>
          <w:sz w:val="28"/>
          <w:szCs w:val="28"/>
          <w:lang w:val="en-US"/>
        </w:rPr>
      </w:pPr>
    </w:p>
    <w:p w:rsidR="00585551" w:rsidRPr="008263B7" w:rsidRDefault="00585551" w:rsidP="003E6CF8">
      <w:pPr>
        <w:spacing w:after="0" w:line="240" w:lineRule="auto"/>
        <w:jc w:val="center"/>
        <w:rPr>
          <w:rFonts w:ascii="Times New Roman" w:hAnsi="Times New Roman"/>
          <w:sz w:val="28"/>
          <w:szCs w:val="28"/>
          <w:lang w:val="en-US"/>
        </w:rPr>
      </w:pPr>
      <w:r>
        <w:rPr>
          <w:rFonts w:ascii="Times New Roman" w:hAnsi="Times New Roman"/>
          <w:sz w:val="28"/>
          <w:szCs w:val="28"/>
          <w:lang w:val="en-US"/>
        </w:rPr>
        <w:t>Sapozhnikova V.A.</w:t>
      </w:r>
    </w:p>
    <w:p w:rsidR="003E6CF8" w:rsidRPr="008263B7" w:rsidRDefault="003E6CF8" w:rsidP="003E6CF8">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3E6CF8" w:rsidRPr="008263B7" w:rsidRDefault="003E6CF8" w:rsidP="003E6CF8">
      <w:pPr>
        <w:spacing w:after="0" w:line="240" w:lineRule="auto"/>
        <w:jc w:val="center"/>
        <w:rPr>
          <w:rFonts w:ascii="Times New Roman" w:hAnsi="Times New Roman"/>
          <w:sz w:val="28"/>
          <w:szCs w:val="28"/>
          <w:lang w:val="en-US"/>
        </w:rPr>
      </w:pPr>
    </w:p>
    <w:p w:rsidR="00585551" w:rsidRDefault="00585551" w:rsidP="00585551">
      <w:pPr>
        <w:spacing w:after="0" w:line="240" w:lineRule="auto"/>
        <w:ind w:firstLine="567"/>
        <w:rPr>
          <w:rFonts w:ascii="Times New Roman" w:hAnsi="Times New Roman"/>
          <w:sz w:val="28"/>
          <w:szCs w:val="28"/>
          <w:lang w:val="en-US"/>
        </w:rPr>
      </w:pPr>
      <w:r>
        <w:rPr>
          <w:rFonts w:ascii="Times New Roman" w:hAnsi="Times New Roman"/>
          <w:sz w:val="28"/>
          <w:szCs w:val="28"/>
          <w:lang w:val="en-US"/>
        </w:rPr>
        <w:t>An ovocidnoe action is studied 5 %- solution of NAOH, 4 %- solution of formalin and preparation of Samarovka (10 %- concentration). It is set that high ovocidnoy activity in relation to the eggs of nematodirusov is possessed by preparation of Samarovka</w:t>
      </w:r>
    </w:p>
    <w:p w:rsidR="00585551" w:rsidRDefault="00585551" w:rsidP="00585551">
      <w:pPr>
        <w:spacing w:after="0" w:line="240" w:lineRule="auto"/>
        <w:rPr>
          <w:rFonts w:ascii="Times New Roman" w:hAnsi="Times New Roman"/>
          <w:sz w:val="28"/>
          <w:szCs w:val="28"/>
          <w:lang w:val="en-US"/>
        </w:rPr>
      </w:pPr>
    </w:p>
    <w:p w:rsidR="003E6CF8" w:rsidRPr="008263B7" w:rsidRDefault="003E6CF8" w:rsidP="00585551">
      <w:pPr>
        <w:spacing w:after="0" w:line="240" w:lineRule="auto"/>
        <w:ind w:firstLine="709"/>
        <w:contextualSpacing/>
        <w:jc w:val="right"/>
        <w:rPr>
          <w:rFonts w:ascii="Times New Roman" w:hAnsi="Times New Roman"/>
          <w:sz w:val="28"/>
          <w:szCs w:val="28"/>
          <w:lang w:val="en-US"/>
        </w:rPr>
      </w:pPr>
    </w:p>
    <w:p w:rsidR="007D6F1F" w:rsidRPr="008263B7" w:rsidRDefault="007D6F1F" w:rsidP="00585551">
      <w:pPr>
        <w:spacing w:after="0" w:line="240" w:lineRule="auto"/>
        <w:ind w:firstLine="709"/>
        <w:contextualSpacing/>
        <w:jc w:val="right"/>
        <w:rPr>
          <w:rFonts w:ascii="Times New Roman" w:hAnsi="Times New Roman"/>
          <w:sz w:val="28"/>
          <w:szCs w:val="28"/>
          <w:lang w:val="en-US"/>
        </w:rPr>
      </w:pPr>
    </w:p>
    <w:p w:rsidR="00585551" w:rsidRPr="008263B7" w:rsidRDefault="00585551" w:rsidP="00585551">
      <w:pPr>
        <w:spacing w:after="0" w:line="240" w:lineRule="auto"/>
        <w:jc w:val="right"/>
        <w:rPr>
          <w:rFonts w:ascii="Times New Roman" w:hAnsi="Times New Roman"/>
          <w:sz w:val="28"/>
          <w:szCs w:val="28"/>
          <w:lang w:val="en-US"/>
        </w:rPr>
      </w:pPr>
      <w:r>
        <w:rPr>
          <w:rFonts w:ascii="Times New Roman" w:hAnsi="Times New Roman"/>
          <w:sz w:val="28"/>
          <w:szCs w:val="28"/>
        </w:rPr>
        <w:lastRenderedPageBreak/>
        <w:t>УДК</w:t>
      </w:r>
      <w:r w:rsidRPr="008263B7">
        <w:rPr>
          <w:rFonts w:ascii="Times New Roman" w:hAnsi="Times New Roman"/>
          <w:sz w:val="28"/>
          <w:szCs w:val="28"/>
          <w:lang w:val="en-US"/>
        </w:rPr>
        <w:t xml:space="preserve"> 619:618.2/.7:636.082.456:2</w:t>
      </w:r>
    </w:p>
    <w:p w:rsidR="007D6F1F" w:rsidRPr="008263B7" w:rsidRDefault="007D6F1F" w:rsidP="00585551">
      <w:pPr>
        <w:spacing w:after="0" w:line="240" w:lineRule="auto"/>
        <w:jc w:val="right"/>
        <w:rPr>
          <w:rFonts w:ascii="Times New Roman" w:hAnsi="Times New Roman"/>
          <w:sz w:val="28"/>
          <w:szCs w:val="28"/>
          <w:lang w:val="en-US"/>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АКУШЕРСКИЙ ЭКСТРАКТОР И ЕГО ПРИМЕНЕНИЕ </w:t>
      </w: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ПРИ РОДОВСПОМОЖЕНИИ У КОРОВ</w:t>
      </w:r>
    </w:p>
    <w:p w:rsidR="007D6F1F" w:rsidRDefault="007D6F1F" w:rsidP="00585551">
      <w:pPr>
        <w:spacing w:after="0" w:line="240" w:lineRule="auto"/>
        <w:jc w:val="center"/>
        <w:rPr>
          <w:rFonts w:ascii="Times New Roman" w:hAnsi="Times New Roman"/>
          <w:b/>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 xml:space="preserve">Тимуршина Л.Ф., Тепаева Д.Н. </w:t>
      </w:r>
    </w:p>
    <w:p w:rsidR="00585551" w:rsidRDefault="00585551" w:rsidP="00585551">
      <w:pPr>
        <w:spacing w:after="0" w:line="240" w:lineRule="auto"/>
        <w:jc w:val="center"/>
        <w:rPr>
          <w:rFonts w:ascii="Times New Roman" w:hAnsi="Times New Roman"/>
          <w:sz w:val="28"/>
          <w:szCs w:val="28"/>
        </w:rPr>
      </w:pPr>
      <w:r>
        <w:rPr>
          <w:rFonts w:ascii="Times New Roman" w:hAnsi="Times New Roman"/>
          <w:sz w:val="28"/>
          <w:szCs w:val="28"/>
        </w:rPr>
        <w:t xml:space="preserve">Руководитель – Юсупов С.Р., доцент кафедры акушерства и ПМЖ </w:t>
      </w:r>
    </w:p>
    <w:p w:rsidR="00585551" w:rsidRDefault="00585551" w:rsidP="00585551">
      <w:pPr>
        <w:pStyle w:val="Default"/>
        <w:ind w:firstLine="709"/>
        <w:jc w:val="center"/>
        <w:rPr>
          <w:color w:val="auto"/>
          <w:sz w:val="28"/>
          <w:szCs w:val="28"/>
        </w:rPr>
      </w:pPr>
      <w:r>
        <w:rPr>
          <w:color w:val="auto"/>
          <w:sz w:val="28"/>
          <w:szCs w:val="28"/>
        </w:rPr>
        <w:t>Казанская государственная академия ветеринарной медицины</w:t>
      </w:r>
    </w:p>
    <w:p w:rsidR="007D6F1F" w:rsidRPr="007D6F1F" w:rsidRDefault="007D6F1F" w:rsidP="00585551">
      <w:pPr>
        <w:spacing w:after="0" w:line="240" w:lineRule="auto"/>
        <w:ind w:firstLine="709"/>
        <w:contextualSpacing/>
        <w:rPr>
          <w:rFonts w:ascii="Times New Roman" w:hAnsi="Times New Roman"/>
          <w:b/>
          <w:sz w:val="28"/>
          <w:szCs w:val="28"/>
        </w:rPr>
      </w:pPr>
    </w:p>
    <w:p w:rsidR="00585551" w:rsidRDefault="00585551" w:rsidP="007D6F1F">
      <w:pPr>
        <w:spacing w:after="0" w:line="240" w:lineRule="auto"/>
        <w:ind w:firstLine="567"/>
        <w:contextualSpacing/>
        <w:rPr>
          <w:rFonts w:ascii="Times New Roman" w:hAnsi="Times New Roman"/>
          <w:sz w:val="28"/>
          <w:szCs w:val="28"/>
        </w:rPr>
      </w:pPr>
      <w:r w:rsidRPr="007D6F1F">
        <w:rPr>
          <w:rFonts w:ascii="Times New Roman" w:hAnsi="Times New Roman"/>
          <w:b/>
          <w:sz w:val="28"/>
          <w:szCs w:val="28"/>
        </w:rPr>
        <w:t>Ключевые слова:</w:t>
      </w:r>
      <w:r w:rsidRPr="007D6F1F">
        <w:rPr>
          <w:rFonts w:ascii="Times New Roman" w:hAnsi="Times New Roman"/>
          <w:sz w:val="28"/>
          <w:szCs w:val="28"/>
        </w:rPr>
        <w:t xml:space="preserve"> </w:t>
      </w:r>
      <w:r>
        <w:rPr>
          <w:rFonts w:ascii="Times New Roman" w:hAnsi="Times New Roman"/>
          <w:sz w:val="28"/>
          <w:szCs w:val="28"/>
        </w:rPr>
        <w:t>родовспоможение, корова, акушерский экстрактор</w:t>
      </w:r>
      <w:r w:rsidR="007D6F1F">
        <w:rPr>
          <w:rFonts w:ascii="Times New Roman" w:hAnsi="Times New Roman"/>
          <w:sz w:val="28"/>
          <w:szCs w:val="28"/>
        </w:rPr>
        <w:t>.</w:t>
      </w:r>
    </w:p>
    <w:p w:rsidR="00585551" w:rsidRPr="008263B7" w:rsidRDefault="00585551" w:rsidP="007D6F1F">
      <w:pPr>
        <w:spacing w:after="0" w:line="240" w:lineRule="auto"/>
        <w:ind w:firstLine="567"/>
        <w:contextualSpacing/>
        <w:rPr>
          <w:rFonts w:ascii="Times New Roman" w:hAnsi="Times New Roman"/>
          <w:sz w:val="28"/>
          <w:szCs w:val="28"/>
          <w:lang w:val="en-US"/>
        </w:rPr>
      </w:pPr>
      <w:r w:rsidRPr="007D6F1F">
        <w:rPr>
          <w:rFonts w:ascii="Times New Roman" w:hAnsi="Times New Roman"/>
          <w:b/>
          <w:sz w:val="28"/>
          <w:szCs w:val="28"/>
          <w:lang w:val="en-US"/>
        </w:rPr>
        <w:t>Key words</w:t>
      </w:r>
      <w:r>
        <w:rPr>
          <w:rFonts w:ascii="Times New Roman" w:hAnsi="Times New Roman"/>
          <w:b/>
          <w:i/>
          <w:sz w:val="28"/>
          <w:szCs w:val="28"/>
          <w:lang w:val="en-US"/>
        </w:rPr>
        <w:t>:</w:t>
      </w:r>
      <w:r>
        <w:rPr>
          <w:rFonts w:ascii="Times New Roman" w:hAnsi="Times New Roman"/>
          <w:sz w:val="28"/>
          <w:szCs w:val="28"/>
          <w:lang w:val="en-US"/>
        </w:rPr>
        <w:t xml:space="preserve"> obstetrics, cow, obstetrics extractor</w:t>
      </w:r>
      <w:r w:rsidR="007D6F1F" w:rsidRPr="007D6F1F">
        <w:rPr>
          <w:rFonts w:ascii="Times New Roman" w:hAnsi="Times New Roman"/>
          <w:sz w:val="28"/>
          <w:szCs w:val="28"/>
          <w:lang w:val="en-US"/>
        </w:rPr>
        <w:t>.</w:t>
      </w:r>
    </w:p>
    <w:p w:rsidR="007D6F1F" w:rsidRPr="008263B7" w:rsidRDefault="007D6F1F" w:rsidP="007D6F1F">
      <w:pPr>
        <w:spacing w:after="0" w:line="240" w:lineRule="auto"/>
        <w:ind w:firstLine="567"/>
        <w:contextualSpacing/>
        <w:rPr>
          <w:rFonts w:ascii="Times New Roman" w:hAnsi="Times New Roman"/>
          <w:sz w:val="28"/>
          <w:szCs w:val="28"/>
          <w:lang w:val="en-US"/>
        </w:rPr>
      </w:pPr>
    </w:p>
    <w:p w:rsidR="00585551" w:rsidRDefault="00585551" w:rsidP="007D6F1F">
      <w:pPr>
        <w:pStyle w:val="af"/>
        <w:shd w:val="clear" w:color="auto" w:fill="FFFFFF"/>
        <w:spacing w:before="0" w:after="0"/>
        <w:ind w:firstLine="567"/>
        <w:rPr>
          <w:sz w:val="28"/>
          <w:szCs w:val="28"/>
        </w:rPr>
      </w:pPr>
      <w:r>
        <w:rPr>
          <w:b/>
          <w:sz w:val="28"/>
          <w:szCs w:val="28"/>
        </w:rPr>
        <w:t>Актуальность</w:t>
      </w:r>
      <w:r w:rsidRPr="003C5AA0">
        <w:rPr>
          <w:b/>
          <w:sz w:val="28"/>
          <w:szCs w:val="28"/>
        </w:rPr>
        <w:t xml:space="preserve"> </w:t>
      </w:r>
      <w:r>
        <w:rPr>
          <w:b/>
          <w:sz w:val="28"/>
          <w:szCs w:val="28"/>
        </w:rPr>
        <w:t>темы</w:t>
      </w:r>
      <w:r w:rsidRPr="003C5AA0">
        <w:rPr>
          <w:b/>
          <w:sz w:val="28"/>
          <w:szCs w:val="28"/>
        </w:rPr>
        <w:t>.</w:t>
      </w:r>
      <w:r w:rsidRPr="003C5AA0">
        <w:rPr>
          <w:sz w:val="28"/>
          <w:szCs w:val="28"/>
        </w:rPr>
        <w:t xml:space="preserve"> </w:t>
      </w:r>
      <w:r>
        <w:rPr>
          <w:sz w:val="28"/>
          <w:szCs w:val="28"/>
        </w:rPr>
        <w:t>Без воспроизводства и увеличения основного стада трудно добиться увеличения производства продукции животноводства. Поэтому большое значение имеет правильная организация работы по подготовке и проведению отелов в родильных отделениях на животноводческих фермах.</w:t>
      </w:r>
    </w:p>
    <w:p w:rsidR="00585551" w:rsidRDefault="00585551" w:rsidP="007D6F1F">
      <w:pPr>
        <w:pStyle w:val="af"/>
        <w:shd w:val="clear" w:color="auto" w:fill="FFFFFF"/>
        <w:spacing w:before="0" w:after="0"/>
        <w:ind w:firstLine="567"/>
        <w:contextualSpacing/>
        <w:textAlignment w:val="baseline"/>
        <w:rPr>
          <w:sz w:val="28"/>
          <w:szCs w:val="28"/>
          <w:shd w:val="clear" w:color="auto" w:fill="FFFFFF"/>
        </w:rPr>
      </w:pPr>
      <w:r>
        <w:rPr>
          <w:sz w:val="28"/>
          <w:szCs w:val="28"/>
          <w:shd w:val="clear" w:color="auto" w:fill="FFFFFF"/>
        </w:rPr>
        <w:t>В практической деятельности ветеринарным специалистам часто приходится во время родов оказывать помощь животным (матери и плоду). Сущность родовспоможения заключается в комплексе приемов оказания акушерской помощи с использованием веревок и инструментов. Акушерская помощь являются неотложной; ее оказывают незамедлительно и в любое время суток, так как промедление может угрожать жизни плода и матери. Родовспоможение часто проводят без визуального контроля, ход работы акушер контролирует рукой, учитывая расположение плода в родовых путях матери.</w:t>
      </w:r>
    </w:p>
    <w:p w:rsidR="00585551" w:rsidRDefault="00585551" w:rsidP="007D6F1F">
      <w:pPr>
        <w:pStyle w:val="af"/>
        <w:shd w:val="clear" w:color="auto" w:fill="FFFFFF"/>
        <w:spacing w:before="0" w:after="0"/>
        <w:ind w:firstLine="567"/>
        <w:rPr>
          <w:sz w:val="28"/>
          <w:szCs w:val="28"/>
        </w:rPr>
      </w:pPr>
      <w:r>
        <w:rPr>
          <w:sz w:val="28"/>
          <w:szCs w:val="28"/>
        </w:rPr>
        <w:t>Статистика показывает, что на фермах наших хозяйств не редко вынужденно выбраковывают коров при патологических родах. Это обусловливается и тем, что не всегда своевременно и квалифицированно оказывается акушерская помощь роженицам на местах во время таких отелов, отсутствуют средства механизации оказания родовспоможения.</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b/>
          <w:sz w:val="28"/>
          <w:szCs w:val="28"/>
        </w:rPr>
        <w:t xml:space="preserve">Материал, методы и результаты исследований. </w:t>
      </w:r>
      <w:r>
        <w:rPr>
          <w:rFonts w:ascii="Times New Roman" w:hAnsi="Times New Roman"/>
          <w:sz w:val="28"/>
          <w:szCs w:val="28"/>
        </w:rPr>
        <w:t>Целью наших исследований явилось изучение акушерского экстрактора и его применение при родовспоможении коров и нетелей в хозяйствах ООО «Агрофирма Лениногорская» Лениногорского района и ООО «Навруз» Агрызского района РТ, где в последние годы стали применять акушерский экстрактор при родовспоможении у коров и нетелей.</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 xml:space="preserve">Акушерский экстрактор, родовспомогатель VINK (см. рис. 1) – это устройство для родовспоможения коровам, выполненное в виде скобы (1), предназначенной для взаимодействия с крупом коровы, и тягового механизма, выполненного в виде остова (2) и каретки (3), установленной на остов с возможностью продольного перемещения по нему. Каретка содержит крючок (7), двуплечий рычаг (4), один конец которого снабжен </w:t>
      </w:r>
      <w:r>
        <w:rPr>
          <w:rFonts w:ascii="Times New Roman" w:hAnsi="Times New Roman"/>
          <w:sz w:val="28"/>
          <w:szCs w:val="28"/>
        </w:rPr>
        <w:lastRenderedPageBreak/>
        <w:t>роликом (5), а второй - рукояткой (6), а также пружины (8, 9), подпружиненные пластину (10) и фиксатор (11), подвижно установленные на остове.</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Для соединения с каждой ножкой плода коровы в устройстве предусмотрены две гибкие тяги (12 и 13), причем одна гибкая тяга прикреплена к ушку каретки (14), а вторая - к ушку (15) оси ролика (16) двуплечего рычага. Пластина и фиксатор содержат отверстия, которыми они установлены на остов, а также фиксатор содержит рукоятку.</w:t>
      </w:r>
    </w:p>
    <w:p w:rsidR="007D6F1F" w:rsidRDefault="007D6F1F" w:rsidP="007D6F1F">
      <w:pPr>
        <w:spacing w:after="0" w:line="240" w:lineRule="auto"/>
        <w:ind w:firstLine="567"/>
        <w:rPr>
          <w:rFonts w:ascii="Times New Roman" w:hAnsi="Times New Roman"/>
          <w:sz w:val="28"/>
          <w:szCs w:val="28"/>
        </w:rPr>
      </w:pPr>
      <w:r>
        <w:rPr>
          <w:rFonts w:ascii="Times New Roman" w:hAnsi="Times New Roman"/>
          <w:sz w:val="28"/>
          <w:szCs w:val="28"/>
        </w:rPr>
        <w:t>Акушерский экстрактор VINK работает следующим образом: гибкие тяги прикрепляют к ушкам каретки и оси ролика двуплечего рычага, а их свободные концы к каждой ножке плода в отдельности. Скобу прикладывают к крупу коровы и ориентируют остов устройства в направлении движения плода. За рукоятку двуплечий рычаг каретки поворачивают по часовой стрелке. При воздействии на пластину ролика и одновременном действии пружины (Рис.1- 8) возникает пара сил, которая поворачивает пластину, что приводит к фиксации пластины на остове. Дальнейшее перемещение двуплечего рычага 4 приводит к перемещению каретки по остову. При этом гибкая тяга (Рис.1- 12), прикрепленная к ушку каретки, воздействует на ножку плода, перемещает ее на ход каретки, чем оказывают содействие рождению плода. Одновременно с перемещением каретки вправо по остову крючок каретки освобождает фиксатор, установленный на остове и подпружиненный пружиной. При этом пружина (Рис.1- 9) поворачивает фиксатор и устанавливает ось отверстия параллельно оси остова, чем обеспечивает возможность свободного перемещения по остову фиксатора до соприкосновения с крючком каретки в новом положении.</w:t>
      </w:r>
    </w:p>
    <w:p w:rsidR="00585551" w:rsidRDefault="0056772D" w:rsidP="00585551">
      <w:pPr>
        <w:spacing w:after="0" w:line="240" w:lineRule="auto"/>
        <w:jc w:val="center"/>
        <w:rPr>
          <w:rFonts w:ascii="Times New Roman" w:hAnsi="Times New Roman"/>
          <w:sz w:val="28"/>
          <w:szCs w:val="28"/>
        </w:rPr>
      </w:pPr>
      <w:r w:rsidRPr="00D17B3F">
        <w:rPr>
          <w:rFonts w:ascii="Times New Roman" w:hAnsi="Times New Roman"/>
          <w:noProof/>
          <w:sz w:val="28"/>
          <w:szCs w:val="28"/>
          <w:lang w:eastAsia="ru-RU"/>
        </w:rPr>
        <w:pict>
          <v:shape id="Рисунок 6" o:spid="_x0000_i1048" type="#_x0000_t75" style="width:396.75pt;height:253.5pt;visibility:visible">
            <v:imagedata r:id="rId67" o:title=""/>
          </v:shape>
        </w:pict>
      </w:r>
    </w:p>
    <w:p w:rsidR="007D6F1F" w:rsidRPr="007D6F1F" w:rsidRDefault="007D6F1F" w:rsidP="007D6F1F">
      <w:pPr>
        <w:spacing w:after="0" w:line="240" w:lineRule="auto"/>
        <w:jc w:val="center"/>
        <w:rPr>
          <w:rFonts w:ascii="Times New Roman" w:hAnsi="Times New Roman"/>
          <w:sz w:val="28"/>
          <w:szCs w:val="28"/>
        </w:rPr>
      </w:pPr>
      <w:r w:rsidRPr="007D6F1F">
        <w:rPr>
          <w:rFonts w:ascii="Times New Roman" w:hAnsi="Times New Roman"/>
          <w:sz w:val="28"/>
          <w:szCs w:val="28"/>
        </w:rPr>
        <w:t>Рис. 1. Устройство акушерского экстрактора VINK</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lastRenderedPageBreak/>
        <w:t>Затем за рукоятку двуплечий рычаг каретки поворачивают против часовой стрелки до упора в исходное положение. При этом ролик двуплечего рычага перестает воздействовать на пластину, и пружина (Рис.1</w:t>
      </w:r>
      <w:r w:rsidR="007D6F1F">
        <w:rPr>
          <w:rFonts w:ascii="Times New Roman" w:hAnsi="Times New Roman"/>
          <w:sz w:val="28"/>
          <w:szCs w:val="28"/>
        </w:rPr>
        <w:t xml:space="preserve"> </w:t>
      </w:r>
      <w:r>
        <w:rPr>
          <w:rFonts w:ascii="Times New Roman" w:hAnsi="Times New Roman"/>
          <w:sz w:val="28"/>
          <w:szCs w:val="28"/>
        </w:rPr>
        <w:t>-</w:t>
      </w:r>
      <w:r w:rsidR="007D6F1F">
        <w:rPr>
          <w:rFonts w:ascii="Times New Roman" w:hAnsi="Times New Roman"/>
          <w:sz w:val="28"/>
          <w:szCs w:val="28"/>
        </w:rPr>
        <w:t xml:space="preserve"> </w:t>
      </w:r>
      <w:r>
        <w:rPr>
          <w:rFonts w:ascii="Times New Roman" w:hAnsi="Times New Roman"/>
          <w:sz w:val="28"/>
          <w:szCs w:val="28"/>
        </w:rPr>
        <w:t>8) поворачивает пластину, устанавливает ось отверстия параллельно оси остова и перемещает пластину по остову до соприкосновения с роликом (в исходное положение). Одновременно с этим гибкая тяга (Рис.1- 13), прикрепленная к ушку оси ролика, воздействует на вторую ножку плода, перемещает ее на ход ролика, тем самым оказывает содействие рождению плода. От перемещения влево по остову каретку удерживает фиксатор, взаимодействие которого с крючком и воздействие на него пружины (Рис.1- 9) приводит к возникновению пары сил, в результате действия которых происходит поворот фиксатора и его фиксация на остове. Таким образом, осуществляя колебательные движения двуплечего рычага, поочередно воздействуют на ножки плода, тем самым осуществляют родовспоможение.</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Для отсоединения каретки от остова и возврата ее в исходное положение (влево) воздействуют на рукоятку фиксатора, тем самым устанавливают ось отверстия параллельно оси остова, чем обеспечивают возможность свободного перемещения по остову фиксатора, а значит, и каретки.</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xml:space="preserve"> Для оказания акушерской помощи 6 нетелям и 4 коровам в ООО «Агрофирма Лениногорская» Лениногорского района и в ООО «Навруз» Агрызского района РТ применяли акушерский экстрактор VINK. Использование акушерского экстрактора позволило избежать разрывов родовых путей у коров и облегчило работу акушера по извлечению плода.</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 xml:space="preserve">ЛИТЕРАТУРА: 1. </w:t>
      </w:r>
      <w:r>
        <w:rPr>
          <w:rStyle w:val="hl"/>
          <w:rFonts w:ascii="Times New Roman" w:hAnsi="Times New Roman"/>
          <w:sz w:val="28"/>
          <w:szCs w:val="28"/>
        </w:rPr>
        <w:t>Логвинов</w:t>
      </w:r>
      <w:r>
        <w:rPr>
          <w:rStyle w:val="apple-converted-space"/>
          <w:rFonts w:ascii="Times New Roman" w:hAnsi="Times New Roman"/>
          <w:sz w:val="28"/>
          <w:szCs w:val="28"/>
          <w:shd w:val="clear" w:color="auto" w:fill="FFFFFF"/>
        </w:rPr>
        <w:t xml:space="preserve"> </w:t>
      </w:r>
      <w:r>
        <w:rPr>
          <w:rFonts w:ascii="Times New Roman" w:hAnsi="Times New Roman"/>
          <w:sz w:val="28"/>
          <w:szCs w:val="28"/>
          <w:shd w:val="clear" w:color="auto" w:fill="FFFFFF"/>
        </w:rPr>
        <w:t>Д.Д. Беременность и роды у коров /Д.Д.Логвинов / Киев, Урожай, 1975. -240с.</w:t>
      </w:r>
    </w:p>
    <w:p w:rsidR="007D6F1F" w:rsidRDefault="007D6F1F" w:rsidP="007D6F1F">
      <w:pPr>
        <w:spacing w:after="0" w:line="240" w:lineRule="auto"/>
        <w:ind w:firstLine="567"/>
        <w:jc w:val="center"/>
        <w:rPr>
          <w:rFonts w:ascii="Times New Roman" w:hAnsi="Times New Roman"/>
          <w:sz w:val="28"/>
          <w:szCs w:val="28"/>
        </w:rPr>
      </w:pPr>
    </w:p>
    <w:p w:rsidR="00585551" w:rsidRPr="007D6F1F" w:rsidRDefault="00585551" w:rsidP="007D6F1F">
      <w:pPr>
        <w:spacing w:after="0" w:line="240" w:lineRule="auto"/>
        <w:jc w:val="center"/>
        <w:rPr>
          <w:rFonts w:ascii="Times New Roman" w:hAnsi="Times New Roman"/>
          <w:sz w:val="24"/>
          <w:szCs w:val="24"/>
        </w:rPr>
      </w:pPr>
      <w:r w:rsidRPr="007D6F1F">
        <w:rPr>
          <w:rFonts w:ascii="Times New Roman" w:hAnsi="Times New Roman"/>
          <w:sz w:val="24"/>
          <w:szCs w:val="24"/>
        </w:rPr>
        <w:t xml:space="preserve">АКУШЕРСКИЙ ЭКСТРАКТОР И ЕГО ПРИМЕНЕНИЕ </w:t>
      </w:r>
    </w:p>
    <w:p w:rsidR="00585551" w:rsidRPr="007D6F1F" w:rsidRDefault="00585551" w:rsidP="007D6F1F">
      <w:pPr>
        <w:spacing w:after="0" w:line="240" w:lineRule="auto"/>
        <w:jc w:val="center"/>
        <w:rPr>
          <w:rFonts w:ascii="Times New Roman" w:hAnsi="Times New Roman"/>
          <w:sz w:val="24"/>
          <w:szCs w:val="24"/>
        </w:rPr>
      </w:pPr>
      <w:r w:rsidRPr="007D6F1F">
        <w:rPr>
          <w:rFonts w:ascii="Times New Roman" w:hAnsi="Times New Roman"/>
          <w:sz w:val="24"/>
          <w:szCs w:val="24"/>
        </w:rPr>
        <w:t>ПРИ РОДОВСПОМОЖЕНИИ У КОРОВ</w:t>
      </w:r>
    </w:p>
    <w:p w:rsidR="007D6F1F" w:rsidRDefault="007D6F1F" w:rsidP="007D6F1F">
      <w:pPr>
        <w:spacing w:after="0" w:line="240" w:lineRule="auto"/>
        <w:jc w:val="center"/>
        <w:rPr>
          <w:rFonts w:ascii="Times New Roman" w:hAnsi="Times New Roman"/>
          <w:sz w:val="28"/>
          <w:szCs w:val="28"/>
        </w:rPr>
      </w:pPr>
    </w:p>
    <w:p w:rsidR="00585551" w:rsidRDefault="007D6F1F" w:rsidP="007D6F1F">
      <w:pPr>
        <w:spacing w:after="0" w:line="240" w:lineRule="auto"/>
        <w:jc w:val="center"/>
        <w:rPr>
          <w:rFonts w:ascii="Times New Roman" w:hAnsi="Times New Roman"/>
          <w:sz w:val="28"/>
          <w:szCs w:val="28"/>
        </w:rPr>
      </w:pPr>
      <w:r>
        <w:rPr>
          <w:rFonts w:ascii="Times New Roman" w:hAnsi="Times New Roman"/>
          <w:sz w:val="28"/>
          <w:szCs w:val="28"/>
        </w:rPr>
        <w:t>Тимуршина Л.Ф., Тепаева Д.Н.</w:t>
      </w:r>
    </w:p>
    <w:p w:rsidR="007D6F1F" w:rsidRDefault="007D6F1F" w:rsidP="007D6F1F">
      <w:pPr>
        <w:spacing w:after="0" w:line="240" w:lineRule="auto"/>
        <w:jc w:val="center"/>
        <w:rPr>
          <w:rFonts w:ascii="Times New Roman" w:hAnsi="Times New Roman"/>
          <w:sz w:val="28"/>
          <w:szCs w:val="28"/>
        </w:rPr>
      </w:pPr>
      <w:r>
        <w:rPr>
          <w:rFonts w:ascii="Times New Roman" w:hAnsi="Times New Roman"/>
          <w:sz w:val="28"/>
          <w:szCs w:val="28"/>
        </w:rPr>
        <w:t>Резюме</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Использование при родовспоможении у коров акушерского экстрактора облегчает работу извлечение плода и помогает избегать разрывов родовых путей.</w:t>
      </w:r>
    </w:p>
    <w:p w:rsidR="007D6F1F" w:rsidRDefault="007D6F1F" w:rsidP="007D6F1F">
      <w:pPr>
        <w:spacing w:after="0" w:line="240" w:lineRule="auto"/>
        <w:ind w:firstLine="567"/>
        <w:jc w:val="center"/>
        <w:rPr>
          <w:rFonts w:ascii="Times New Roman" w:hAnsi="Times New Roman"/>
          <w:caps/>
          <w:sz w:val="28"/>
          <w:szCs w:val="28"/>
        </w:rPr>
      </w:pPr>
    </w:p>
    <w:p w:rsidR="00585551" w:rsidRPr="008263B7" w:rsidRDefault="00585551" w:rsidP="007D6F1F">
      <w:pPr>
        <w:spacing w:after="0" w:line="240" w:lineRule="auto"/>
        <w:ind w:firstLine="567"/>
        <w:jc w:val="center"/>
        <w:rPr>
          <w:rFonts w:ascii="Times New Roman" w:hAnsi="Times New Roman"/>
          <w:caps/>
          <w:sz w:val="24"/>
          <w:szCs w:val="24"/>
          <w:lang w:val="en-US"/>
        </w:rPr>
      </w:pPr>
      <w:r w:rsidRPr="007D6F1F">
        <w:rPr>
          <w:rFonts w:ascii="Times New Roman" w:hAnsi="Times New Roman"/>
          <w:caps/>
          <w:sz w:val="24"/>
          <w:szCs w:val="24"/>
          <w:lang w:val="en-US"/>
        </w:rPr>
        <w:t>obstetrics extractor AND OF USE obstetrics cowS</w:t>
      </w:r>
    </w:p>
    <w:p w:rsidR="007D6F1F" w:rsidRPr="008263B7" w:rsidRDefault="007D6F1F" w:rsidP="007D6F1F">
      <w:pPr>
        <w:spacing w:after="0" w:line="240" w:lineRule="auto"/>
        <w:ind w:firstLine="567"/>
        <w:jc w:val="center"/>
        <w:rPr>
          <w:rFonts w:ascii="Times New Roman" w:hAnsi="Times New Roman"/>
          <w:caps/>
          <w:sz w:val="24"/>
          <w:szCs w:val="24"/>
          <w:lang w:val="en-US"/>
        </w:rPr>
      </w:pPr>
    </w:p>
    <w:p w:rsidR="00585551" w:rsidRPr="008263B7" w:rsidRDefault="00585551" w:rsidP="007D6F1F">
      <w:pPr>
        <w:spacing w:after="0" w:line="240" w:lineRule="auto"/>
        <w:ind w:firstLine="567"/>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Tiburtina L. F., Tepaev</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 xml:space="preserve"> D. N.</w:t>
      </w:r>
    </w:p>
    <w:p w:rsidR="007D6F1F" w:rsidRPr="008263B7" w:rsidRDefault="007D6F1F" w:rsidP="007D6F1F">
      <w:pPr>
        <w:spacing w:after="0" w:line="240" w:lineRule="auto"/>
        <w:ind w:firstLine="567"/>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585551" w:rsidRDefault="00585551" w:rsidP="007D6F1F">
      <w:pPr>
        <w:spacing w:after="0" w:line="240" w:lineRule="auto"/>
        <w:ind w:firstLine="567"/>
        <w:rPr>
          <w:rFonts w:ascii="Times New Roman" w:hAnsi="Times New Roman"/>
          <w:b/>
          <w:sz w:val="28"/>
          <w:szCs w:val="28"/>
          <w:lang w:val="en-US"/>
        </w:rPr>
      </w:pPr>
      <w:r>
        <w:rPr>
          <w:rFonts w:ascii="Times New Roman" w:hAnsi="Times New Roman"/>
          <w:sz w:val="28"/>
          <w:szCs w:val="28"/>
          <w:lang w:val="en-US"/>
        </w:rPr>
        <w:t>Using childbirth cows obstetric extractor facilitates extraction of the fetus and helps to avoid injury of the birth canal.</w:t>
      </w:r>
    </w:p>
    <w:p w:rsidR="00585551" w:rsidRDefault="00585551" w:rsidP="00585551">
      <w:pPr>
        <w:shd w:val="clear" w:color="auto" w:fill="FFFFFF"/>
        <w:suppressAutoHyphens/>
        <w:spacing w:after="0" w:line="240" w:lineRule="auto"/>
        <w:jc w:val="right"/>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УДК619:5АЗ:636.2</w:t>
      </w:r>
    </w:p>
    <w:p w:rsidR="007D6F1F" w:rsidRDefault="007D6F1F" w:rsidP="00585551">
      <w:pPr>
        <w:shd w:val="clear" w:color="auto" w:fill="FFFFFF"/>
        <w:suppressAutoHyphens/>
        <w:spacing w:after="0" w:line="240" w:lineRule="auto"/>
        <w:jc w:val="right"/>
        <w:rPr>
          <w:rFonts w:ascii="Times New Roman" w:eastAsia="Times New Roman" w:hAnsi="Times New Roman"/>
          <w:b/>
          <w:sz w:val="28"/>
          <w:szCs w:val="28"/>
          <w:lang w:eastAsia="ar-SA"/>
        </w:rPr>
      </w:pPr>
    </w:p>
    <w:p w:rsidR="00585551" w:rsidRDefault="00585551" w:rsidP="00585551">
      <w:pPr>
        <w:keepNext/>
        <w:keepLines/>
        <w:suppressAutoHyphens/>
        <w:spacing w:after="0" w:line="240" w:lineRule="auto"/>
        <w:jc w:val="center"/>
        <w:outlineLvl w:val="0"/>
        <w:rPr>
          <w:rFonts w:ascii="Times New Roman" w:eastAsia="Times New Roman" w:hAnsi="Times New Roman"/>
          <w:b/>
          <w:caps/>
          <w:sz w:val="28"/>
          <w:szCs w:val="28"/>
          <w:lang w:eastAsia="ar-SA"/>
        </w:rPr>
      </w:pPr>
      <w:r>
        <w:rPr>
          <w:rFonts w:ascii="Times New Roman" w:eastAsia="Times New Roman" w:hAnsi="Times New Roman"/>
          <w:b/>
          <w:caps/>
          <w:sz w:val="28"/>
          <w:szCs w:val="28"/>
          <w:lang w:eastAsia="ar-SA"/>
        </w:rPr>
        <w:t>Использование мезенхимальных стволовых клеток для лечения посттравматического язвенного кератита у кошек</w:t>
      </w:r>
    </w:p>
    <w:p w:rsidR="007D6F1F" w:rsidRDefault="007D6F1F" w:rsidP="00585551">
      <w:pPr>
        <w:keepNext/>
        <w:keepLines/>
        <w:suppressAutoHyphens/>
        <w:spacing w:after="0" w:line="240" w:lineRule="auto"/>
        <w:jc w:val="center"/>
        <w:outlineLvl w:val="0"/>
        <w:rPr>
          <w:rFonts w:ascii="Times New Roman" w:eastAsia="Times New Roman" w:hAnsi="Times New Roman"/>
          <w:b/>
          <w:caps/>
          <w:sz w:val="28"/>
          <w:szCs w:val="28"/>
          <w:lang w:eastAsia="ar-SA"/>
        </w:rPr>
      </w:pPr>
    </w:p>
    <w:p w:rsidR="00585551" w:rsidRDefault="00585551" w:rsidP="00585551">
      <w:pPr>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Файзуллина Р. Р.</w:t>
      </w:r>
    </w:p>
    <w:p w:rsidR="00585551" w:rsidRDefault="00585551" w:rsidP="00585551">
      <w:pPr>
        <w:shd w:val="clear" w:color="auto" w:fill="FFFFFF"/>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Руководитель – Валеева А.Н., доцент кафедры ветеринарной хирургии</w:t>
      </w:r>
    </w:p>
    <w:p w:rsidR="00585551" w:rsidRDefault="00585551" w:rsidP="00585551">
      <w:pPr>
        <w:shd w:val="clear" w:color="auto" w:fill="FFFFFF"/>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Казанская государственная академия ветеринарной медицины </w:t>
      </w:r>
    </w:p>
    <w:p w:rsidR="007D6F1F" w:rsidRDefault="007D6F1F" w:rsidP="007D6F1F">
      <w:pPr>
        <w:shd w:val="clear" w:color="auto" w:fill="FFFFFF"/>
        <w:suppressAutoHyphens/>
        <w:spacing w:after="0" w:line="240" w:lineRule="auto"/>
        <w:ind w:firstLine="567"/>
        <w:rPr>
          <w:rFonts w:ascii="Times New Roman" w:eastAsia="Times New Roman" w:hAnsi="Times New Roman"/>
          <w:b/>
          <w:sz w:val="28"/>
          <w:szCs w:val="28"/>
          <w:lang w:eastAsia="ar-SA"/>
        </w:rPr>
      </w:pPr>
    </w:p>
    <w:p w:rsidR="00585551" w:rsidRDefault="00585551" w:rsidP="007D6F1F">
      <w:pPr>
        <w:shd w:val="clear" w:color="auto" w:fill="FFFFFF"/>
        <w:suppressAutoHyphens/>
        <w:spacing w:after="0" w:line="240" w:lineRule="auto"/>
        <w:ind w:firstLine="567"/>
        <w:rPr>
          <w:rFonts w:ascii="Times New Roman" w:eastAsia="Times New Roman" w:hAnsi="Times New Roman"/>
          <w:sz w:val="28"/>
          <w:szCs w:val="28"/>
          <w:lang w:eastAsia="ar-SA"/>
        </w:rPr>
      </w:pPr>
      <w:r>
        <w:rPr>
          <w:rFonts w:ascii="Times New Roman" w:eastAsia="Times New Roman" w:hAnsi="Times New Roman"/>
          <w:b/>
          <w:sz w:val="28"/>
          <w:szCs w:val="28"/>
          <w:lang w:eastAsia="ar-SA"/>
        </w:rPr>
        <w:t>Ключевые слова</w:t>
      </w:r>
      <w:r>
        <w:rPr>
          <w:rFonts w:ascii="Times New Roman" w:eastAsia="Times New Roman" w:hAnsi="Times New Roman"/>
          <w:sz w:val="28"/>
          <w:szCs w:val="28"/>
          <w:lang w:eastAsia="ar-SA"/>
        </w:rPr>
        <w:t>: язвы роговицы, кератит, мезенхимальные стволовые клетки, лечение язвенного кератита у кошек</w:t>
      </w:r>
      <w:r w:rsidR="007D6F1F">
        <w:rPr>
          <w:rFonts w:ascii="Times New Roman" w:eastAsia="Times New Roman" w:hAnsi="Times New Roman"/>
          <w:sz w:val="28"/>
          <w:szCs w:val="28"/>
          <w:lang w:eastAsia="ar-SA"/>
        </w:rPr>
        <w:t>.</w:t>
      </w:r>
    </w:p>
    <w:p w:rsidR="00585551" w:rsidRPr="008263B7" w:rsidRDefault="00585551" w:rsidP="007D6F1F">
      <w:pPr>
        <w:suppressAutoHyphens/>
        <w:spacing w:after="0" w:line="240" w:lineRule="auto"/>
        <w:ind w:firstLine="567"/>
        <w:rPr>
          <w:rFonts w:ascii="Times New Roman" w:eastAsia="Times New Roman" w:hAnsi="Times New Roman"/>
          <w:sz w:val="28"/>
          <w:szCs w:val="28"/>
          <w:lang w:val="en-US" w:eastAsia="ar-SA"/>
        </w:rPr>
      </w:pPr>
      <w:r>
        <w:rPr>
          <w:rFonts w:ascii="Times New Roman" w:eastAsia="Times New Roman" w:hAnsi="Times New Roman"/>
          <w:b/>
          <w:sz w:val="28"/>
          <w:szCs w:val="28"/>
          <w:lang w:val="en-US" w:eastAsia="ar-SA"/>
        </w:rPr>
        <w:t>Key words:</w:t>
      </w:r>
      <w:r>
        <w:rPr>
          <w:rFonts w:ascii="Times New Roman" w:eastAsia="Times New Roman" w:hAnsi="Times New Roman"/>
          <w:sz w:val="28"/>
          <w:szCs w:val="28"/>
          <w:lang w:val="en-US" w:eastAsia="ar-SA"/>
        </w:rPr>
        <w:t xml:space="preserve"> corneal ulcer, keratitis, mesenchymal stem cells, the treatment of ulcerative keratitis in cats</w:t>
      </w:r>
      <w:r w:rsidR="007D6F1F" w:rsidRPr="007D6F1F">
        <w:rPr>
          <w:rFonts w:ascii="Times New Roman" w:eastAsia="Times New Roman" w:hAnsi="Times New Roman"/>
          <w:sz w:val="28"/>
          <w:szCs w:val="28"/>
          <w:lang w:val="en-US" w:eastAsia="ar-SA"/>
        </w:rPr>
        <w:t>.</w:t>
      </w:r>
    </w:p>
    <w:p w:rsidR="007D6F1F" w:rsidRPr="008263B7" w:rsidRDefault="007D6F1F" w:rsidP="007D6F1F">
      <w:pPr>
        <w:suppressAutoHyphens/>
        <w:spacing w:after="0" w:line="240" w:lineRule="auto"/>
        <w:ind w:firstLine="567"/>
        <w:rPr>
          <w:rFonts w:ascii="Times New Roman" w:eastAsia="Times New Roman" w:hAnsi="Times New Roman"/>
          <w:sz w:val="28"/>
          <w:szCs w:val="28"/>
          <w:lang w:val="en-US" w:eastAsia="ar-SA"/>
        </w:rPr>
      </w:pPr>
    </w:p>
    <w:p w:rsidR="00585551" w:rsidRDefault="00585551" w:rsidP="007D6F1F">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В данной работе рассматривается влияние мезенхимальных стволовых клеток красного костного мозга на регенеративные процессы в роговицы при посттравматических язвах. </w:t>
      </w:r>
    </w:p>
    <w:p w:rsidR="00585551" w:rsidRDefault="00585551" w:rsidP="007D6F1F">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В строме костного мозга содержаться стволовые клетки, которые являются предшественниками гемопоэтического ряда, и так же имеются популяции недифференцированных клеток, способных к самообновлению и дифференцировке в ткани уже не гемопоэтического ряда. Эти клетки являются мезенхимальными стволовыми клетками. Они и представляют особую ценность для регенеративной медицины. При положительных результатах возникает потенциальная возможность регулировать процессы восстановления и обновления в тех тканях, где процессы регенерации невозможны, либо замедленны. Нарушение процессов восстановления той или иной ткани зависит от множества факторов таких как, иммунная реактивность, межклеточное взаимодействие, трофика тканей. Во взрослом организме активизация восстановительной регенеративной способности при помощи спонтанной миграции региональных стволовых клеток невозможна, вследствие чего и возникает потребность доставки клеток предшественников в пораженную ткань. </w:t>
      </w:r>
    </w:p>
    <w:p w:rsidR="00585551" w:rsidRDefault="00585551" w:rsidP="007D6F1F">
      <w:pPr>
        <w:spacing w:after="0" w:line="240" w:lineRule="auto"/>
        <w:ind w:firstLine="567"/>
        <w:rPr>
          <w:rFonts w:ascii="Times New Roman" w:hAnsi="Times New Roman"/>
          <w:sz w:val="28"/>
          <w:szCs w:val="28"/>
        </w:rPr>
      </w:pPr>
      <w:r w:rsidRPr="007D6F1F">
        <w:rPr>
          <w:rFonts w:ascii="Times New Roman" w:hAnsi="Times New Roman"/>
          <w:b/>
          <w:sz w:val="28"/>
          <w:szCs w:val="28"/>
        </w:rPr>
        <w:t>Материалы и методы</w:t>
      </w:r>
      <w:r>
        <w:rPr>
          <w:rFonts w:ascii="Times New Roman" w:hAnsi="Times New Roman"/>
          <w:sz w:val="28"/>
          <w:szCs w:val="28"/>
        </w:rPr>
        <w:t>.</w:t>
      </w:r>
      <w:r w:rsidR="007D6F1F">
        <w:rPr>
          <w:rFonts w:ascii="Times New Roman" w:hAnsi="Times New Roman"/>
          <w:sz w:val="28"/>
          <w:szCs w:val="28"/>
        </w:rPr>
        <w:t xml:space="preserve"> </w:t>
      </w:r>
      <w:r>
        <w:rPr>
          <w:rFonts w:ascii="Times New Roman" w:hAnsi="Times New Roman"/>
          <w:sz w:val="28"/>
          <w:szCs w:val="28"/>
        </w:rPr>
        <w:t xml:space="preserve">Объектом исследования служили посттравматические язвы кошек, животные с данным видом повреждения роговицы отбирались в течение года. В опыте участвовали 6 особей, средней массой 3.5 кг, возраст от 1.5 до 5 лет, породы метис. Были сформированы 2 группы по 3 особи.  Животные содержались в стационаре при одинаковых условиях кормления и содержания. Для диагностики дефекта роговицы использовали: осмотр боковым освещением, пробу окрашивания с метиленовым синим в разведении 1:1000. Диаметр язв на момент поступления и в процессе лечения определяли  при помощи штангенциркуля. Общие клинические исследования включали: общий </w:t>
      </w:r>
      <w:r>
        <w:rPr>
          <w:rFonts w:ascii="Times New Roman" w:hAnsi="Times New Roman"/>
          <w:sz w:val="28"/>
          <w:szCs w:val="28"/>
        </w:rPr>
        <w:lastRenderedPageBreak/>
        <w:t>осмотр, контроль физиологического состояния животного, термометрия, пульсометрия, подсчет дыхательных движений, осмотр роговицы после окрашивания метиленом синим, ОАК, исследование мазков отпечатков с конъюнктивы</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Первая группа – контроль (</w:t>
      </w:r>
      <w:r>
        <w:rPr>
          <w:rFonts w:ascii="Times New Roman" w:hAnsi="Times New Roman"/>
          <w:sz w:val="28"/>
          <w:szCs w:val="28"/>
          <w:lang w:val="en-US"/>
        </w:rPr>
        <w:t>I</w:t>
      </w:r>
      <w:r>
        <w:rPr>
          <w:rFonts w:ascii="Times New Roman" w:hAnsi="Times New Roman"/>
          <w:sz w:val="28"/>
          <w:szCs w:val="28"/>
        </w:rPr>
        <w:t xml:space="preserve">). Лечение проводили классическим способом -  временной тарзорафией. Третье веко подшивалось к верхнему веку в области наружного угла глаза, сроком на 2 недели. Так же применяются антибиотикотерапия и препараты, обладающие   выраженным регенерирующим действием. В качестве антибактериального средства использовали капли «Ципровет» 4-5 раз/сут., местно. С интервалом 12 часов местно использовали «Корнерегель» для стимуляции регенеративных процессов в роговице. </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Вторая группа – опыт (</w:t>
      </w:r>
      <w:r>
        <w:rPr>
          <w:rFonts w:ascii="Times New Roman" w:hAnsi="Times New Roman"/>
          <w:sz w:val="28"/>
          <w:szCs w:val="28"/>
          <w:lang w:val="en-US"/>
        </w:rPr>
        <w:t>II</w:t>
      </w:r>
      <w:r>
        <w:rPr>
          <w:rFonts w:ascii="Times New Roman" w:hAnsi="Times New Roman"/>
          <w:sz w:val="28"/>
          <w:szCs w:val="28"/>
        </w:rPr>
        <w:t xml:space="preserve">). Животным однократно субконъюнктивально были введены мезенхимальные стволовые клетки в объеме 0.2 мл, концентрация клеток-300тысяч. После чего в течении 2 недель проводилась антибиотикотерапия, при которой использовали капли «Ципровет», 4-5 р/сутки, местно. </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Мезенхимальные стволовые клетки были получены из красного костного мозга зародышей того же вида, что и исследуемые животные, в возрасте 40 дней. Первичные суспензии клеток КМ из костной ткани были получены путем многократных смывов физиологической средой с последующим центрифугированием (200 g) в течение 10 минут. Содержание ядросодержащих клеток определяли в камере Горяева при стандартном подсчете с 3% уксусной кислотой.</w:t>
      </w:r>
    </w:p>
    <w:p w:rsidR="00585551"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 xml:space="preserve">На 1-ый, 7-ой, 14-ый день были сняты мазки отпечатки с конъюнктивы, и взяты пробы крови для общего анализа. </w:t>
      </w:r>
    </w:p>
    <w:p w:rsidR="00585551" w:rsidRDefault="00585551" w:rsidP="007D6F1F">
      <w:pPr>
        <w:spacing w:after="0" w:line="240" w:lineRule="auto"/>
        <w:ind w:firstLine="567"/>
        <w:contextualSpacing/>
        <w:rPr>
          <w:rFonts w:ascii="Times New Roman" w:hAnsi="Times New Roman"/>
          <w:sz w:val="28"/>
          <w:szCs w:val="28"/>
        </w:rPr>
      </w:pPr>
      <w:r w:rsidRPr="007D6F1F">
        <w:rPr>
          <w:rFonts w:ascii="Times New Roman" w:hAnsi="Times New Roman"/>
          <w:b/>
          <w:sz w:val="28"/>
          <w:szCs w:val="28"/>
        </w:rPr>
        <w:t>Результаты и обсуждения</w:t>
      </w:r>
      <w:r>
        <w:rPr>
          <w:rFonts w:ascii="Times New Roman" w:hAnsi="Times New Roman"/>
          <w:sz w:val="28"/>
          <w:szCs w:val="28"/>
        </w:rPr>
        <w:t xml:space="preserve">. Во всех 6 случаях лечение дало положительные результаты. Все животные поступили с глубокими язвами роговицы в диаметре от 0.45-0.6мм, края неровные, дно матовое. Хорошо заметны при боковом осмотре, с клиническими признаками: выраженная болезненность, блефароспазм, гнойные обильные выделения, отек конъюнктивы всех век. СОЭ незначительно выше нормы свойственной данному виду- 7-9мм\ч. На 7 день после начала терапии наблюдались признаки сильного воспаления. Выделения гнойного характера, количество значительное, блефароспазм, отек, болезненность, светобоязнь были сильно выражены. На 14 день производили снятие швов, при осмотре наблюдался дефект, диаметр до 0.З мм, выделения мутные, обильные, блефароспазм, болезненность хорошо выражены.  На 25 день диаметр дефекта до 0.2 мм, блефароспазм сохранялся, глазная щель была приоткрыта на 1/3, при выраженной болезненности. В результате язвы заживали по васкулярному типу с помутнением роговицы, формированием грануляционной ткани и образованием плотного рубца в диаметре равном 0.1-0.2см.  Длительность лечения </w:t>
      </w:r>
      <w:r>
        <w:rPr>
          <w:rFonts w:ascii="Times New Roman" w:hAnsi="Times New Roman"/>
          <w:sz w:val="28"/>
          <w:szCs w:val="28"/>
          <w:lang w:val="en-US"/>
        </w:rPr>
        <w:t>I</w:t>
      </w:r>
      <w:r>
        <w:rPr>
          <w:rFonts w:ascii="Times New Roman" w:hAnsi="Times New Roman"/>
          <w:sz w:val="28"/>
          <w:szCs w:val="28"/>
        </w:rPr>
        <w:t xml:space="preserve"> группы, составила 2 месяца, с начала </w:t>
      </w:r>
      <w:r>
        <w:rPr>
          <w:rFonts w:ascii="Times New Roman" w:hAnsi="Times New Roman"/>
          <w:sz w:val="28"/>
          <w:szCs w:val="28"/>
        </w:rPr>
        <w:lastRenderedPageBreak/>
        <w:t xml:space="preserve">поступления на стационарное лечение. Исход  - неполное выздоровление. Зрительная способность осталась сохранена. </w:t>
      </w:r>
    </w:p>
    <w:p w:rsidR="00585551" w:rsidRDefault="00585551" w:rsidP="007D6F1F">
      <w:pPr>
        <w:spacing w:after="0" w:line="240" w:lineRule="auto"/>
        <w:ind w:firstLine="567"/>
        <w:contextualSpacing/>
        <w:rPr>
          <w:rFonts w:ascii="Times New Roman" w:hAnsi="Times New Roman"/>
          <w:sz w:val="28"/>
          <w:szCs w:val="28"/>
        </w:rPr>
      </w:pPr>
      <w:r>
        <w:rPr>
          <w:rFonts w:ascii="Times New Roman" w:hAnsi="Times New Roman"/>
          <w:sz w:val="28"/>
          <w:szCs w:val="28"/>
        </w:rPr>
        <w:t xml:space="preserve">Длительность лечения 2 группы составила 25 дней. В данной группе в течении первой недели, наблюдалось значительное ослабление симптомов, таких как светобоязнь, болезненность, блефароспазм, отек конъюнктивы.  К итогам второй недели у животных наблюдалось отсутствие слезотечения, отек конъюнктивы не выражен, болезненность практически не наблюдалась. Дефект при его диагностике метиленовым синим составил 0.04-0.05см. К 25 дню лечения у всей группы животных отсутствовали клинические признаки заболевания, при нанесении диагностического раствора дефект не визуализировался и язва эпителизировалась. В области поражения наблюдалось помутнение роговицы 0.1см. Исход неполное клиническое выздоровление. Зрительная способность восстановлена.  </w:t>
      </w:r>
    </w:p>
    <w:p w:rsidR="00585551" w:rsidRDefault="00585551" w:rsidP="007D6F1F">
      <w:pPr>
        <w:spacing w:after="0" w:line="240" w:lineRule="auto"/>
        <w:ind w:firstLine="567"/>
        <w:contextualSpacing/>
        <w:rPr>
          <w:rFonts w:ascii="Times New Roman" w:hAnsi="Times New Roman"/>
          <w:sz w:val="28"/>
          <w:szCs w:val="28"/>
        </w:rPr>
      </w:pPr>
      <w:r w:rsidRPr="007D6F1F">
        <w:rPr>
          <w:rFonts w:ascii="Times New Roman" w:hAnsi="Times New Roman"/>
          <w:b/>
          <w:sz w:val="28"/>
          <w:szCs w:val="28"/>
        </w:rPr>
        <w:t xml:space="preserve">Заключение. </w:t>
      </w:r>
      <w:r>
        <w:rPr>
          <w:rFonts w:ascii="Times New Roman" w:hAnsi="Times New Roman"/>
          <w:sz w:val="28"/>
          <w:szCs w:val="28"/>
        </w:rPr>
        <w:t xml:space="preserve">По результатам лечения: периоду выздоровления, течению заболевания, развитию клинических симптомов и результатов, полученных по двум группам, можно судить о возможности ускорить регенеративные процессы в роговице (группа </w:t>
      </w:r>
      <w:r>
        <w:rPr>
          <w:rFonts w:ascii="Times New Roman" w:hAnsi="Times New Roman"/>
          <w:sz w:val="28"/>
          <w:szCs w:val="28"/>
          <w:lang w:val="en-US"/>
        </w:rPr>
        <w:t>II</w:t>
      </w:r>
      <w:r>
        <w:rPr>
          <w:rFonts w:ascii="Times New Roman" w:hAnsi="Times New Roman"/>
          <w:sz w:val="28"/>
          <w:szCs w:val="28"/>
        </w:rPr>
        <w:t>). Для получения более достоверных результатов необходимо провести дополнительные практические исследования на регенеративные свойства мезенхимальных стволовых клеток.</w:t>
      </w:r>
    </w:p>
    <w:p w:rsidR="00585551" w:rsidRDefault="00585551" w:rsidP="007D6F1F">
      <w:pPr>
        <w:shd w:val="clear" w:color="auto" w:fill="FFFFFF"/>
        <w:suppressAutoHyphens/>
        <w:spacing w:after="0" w:line="240" w:lineRule="auto"/>
        <w:ind w:firstLine="567"/>
        <w:rPr>
          <w:rFonts w:ascii="Times New Roman" w:eastAsia="Times New Roman" w:hAnsi="Times New Roman"/>
          <w:sz w:val="28"/>
          <w:szCs w:val="28"/>
          <w:lang w:eastAsia="ar-SA"/>
        </w:rPr>
      </w:pPr>
      <w:r>
        <w:rPr>
          <w:rFonts w:ascii="Times New Roman" w:eastAsia="Times New Roman" w:hAnsi="Times New Roman"/>
          <w:sz w:val="28"/>
          <w:szCs w:val="28"/>
          <w:lang w:eastAsia="ar-SA"/>
        </w:rPr>
        <w:t>ЛИТЕРАТУРА: 1.Копенкин Е.П., Сотникова Л.Ф., Болезни глаз мелких домашних животных, М.: КМК, 2008. 2.</w:t>
      </w:r>
      <w:r w:rsidR="007D0D0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Лебедев А. В., Черванев В.А.,. Трояновская Л.П, Ветеринарная офтальмология,</w:t>
      </w:r>
      <w:r>
        <w:rPr>
          <w:rFonts w:ascii="Times New Roman" w:eastAsia="Times New Roman" w:hAnsi="Times New Roman"/>
          <w:sz w:val="28"/>
          <w:szCs w:val="28"/>
          <w:shd w:val="clear" w:color="auto" w:fill="FFFFFF"/>
          <w:lang w:eastAsia="ar-SA"/>
        </w:rPr>
        <w:t xml:space="preserve"> </w:t>
      </w:r>
      <w:r>
        <w:rPr>
          <w:rFonts w:ascii="Times New Roman" w:eastAsia="Times New Roman" w:hAnsi="Times New Roman"/>
          <w:sz w:val="28"/>
          <w:szCs w:val="28"/>
          <w:lang w:eastAsia="ar-SA"/>
        </w:rPr>
        <w:t>М.: Колос, 2004. — 200 с. 3.</w:t>
      </w:r>
      <w:r w:rsidR="007D0D0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Малрой М., Местная анестезия - – М.: БИНОМ, 2005. 4.</w:t>
      </w:r>
      <w:r w:rsidR="007D0D0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Репин В.С., Ржанинова А.А., Шаменков Д.А. Эмбриональные стволовые клетки: фундаментальная биология и медицина Москва 2002 «Реметэкс».</w:t>
      </w:r>
      <w:r w:rsidR="007D0D0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5.</w:t>
      </w:r>
      <w:r w:rsidR="007D0D0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Перепечаев: Атлас глазных патологий собак и кошек. Ветеринарная офтальмология от А до Я. 6.Фольмерхаус Б., Фрейвен Й. -Анатомия собаки и кошки,   М.: Аквариум, 2003.</w:t>
      </w:r>
    </w:p>
    <w:p w:rsidR="007D6F1F" w:rsidRDefault="007D6F1F" w:rsidP="007D6F1F">
      <w:pPr>
        <w:keepNext/>
        <w:keepLines/>
        <w:suppressAutoHyphens/>
        <w:spacing w:after="0" w:line="240" w:lineRule="auto"/>
        <w:ind w:firstLine="567"/>
        <w:jc w:val="center"/>
        <w:outlineLvl w:val="0"/>
        <w:rPr>
          <w:rFonts w:ascii="Times New Roman" w:eastAsia="Times New Roman" w:hAnsi="Times New Roman"/>
          <w:caps/>
          <w:sz w:val="28"/>
          <w:szCs w:val="28"/>
          <w:lang w:eastAsia="ar-SA"/>
        </w:rPr>
      </w:pPr>
    </w:p>
    <w:p w:rsidR="00585551" w:rsidRDefault="00585551" w:rsidP="007D6F1F">
      <w:pPr>
        <w:keepNext/>
        <w:keepLines/>
        <w:suppressAutoHyphens/>
        <w:spacing w:after="0" w:line="240" w:lineRule="auto"/>
        <w:jc w:val="center"/>
        <w:outlineLvl w:val="0"/>
        <w:rPr>
          <w:rFonts w:ascii="Times New Roman" w:eastAsia="Times New Roman" w:hAnsi="Times New Roman"/>
          <w:caps/>
          <w:sz w:val="24"/>
          <w:szCs w:val="24"/>
          <w:lang w:eastAsia="ar-SA"/>
        </w:rPr>
      </w:pPr>
      <w:r w:rsidRPr="007D6F1F">
        <w:rPr>
          <w:rFonts w:ascii="Times New Roman" w:eastAsia="Times New Roman" w:hAnsi="Times New Roman"/>
          <w:caps/>
          <w:sz w:val="24"/>
          <w:szCs w:val="24"/>
          <w:lang w:eastAsia="ar-SA"/>
        </w:rPr>
        <w:t>Использование мезенхимальных стволовых клеток для лечения посттравматического язвенного кератита у кошек</w:t>
      </w:r>
    </w:p>
    <w:p w:rsidR="007D6F1F" w:rsidRPr="007D6F1F" w:rsidRDefault="007D6F1F" w:rsidP="007D6F1F">
      <w:pPr>
        <w:keepNext/>
        <w:keepLines/>
        <w:suppressAutoHyphens/>
        <w:spacing w:after="0" w:line="240" w:lineRule="auto"/>
        <w:jc w:val="center"/>
        <w:outlineLvl w:val="0"/>
        <w:rPr>
          <w:rFonts w:ascii="Times New Roman" w:eastAsia="Times New Roman" w:hAnsi="Times New Roman"/>
          <w:caps/>
          <w:sz w:val="24"/>
          <w:szCs w:val="24"/>
          <w:lang w:eastAsia="ar-SA"/>
        </w:rPr>
      </w:pPr>
    </w:p>
    <w:p w:rsidR="00585551" w:rsidRDefault="00585551" w:rsidP="007D6F1F">
      <w:pPr>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Файзуллина Р.Р.</w:t>
      </w:r>
    </w:p>
    <w:p w:rsidR="007D6F1F" w:rsidRDefault="007D6F1F" w:rsidP="007D6F1F">
      <w:pPr>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Резюме</w:t>
      </w:r>
    </w:p>
    <w:p w:rsidR="007D6F1F" w:rsidRDefault="00585551" w:rsidP="007D6F1F">
      <w:pPr>
        <w:spacing w:after="0" w:line="240" w:lineRule="auto"/>
        <w:ind w:firstLine="567"/>
        <w:rPr>
          <w:rFonts w:ascii="Times New Roman" w:hAnsi="Times New Roman"/>
          <w:sz w:val="28"/>
          <w:szCs w:val="28"/>
        </w:rPr>
      </w:pPr>
      <w:r>
        <w:rPr>
          <w:rFonts w:ascii="Times New Roman" w:hAnsi="Times New Roman"/>
          <w:sz w:val="28"/>
          <w:szCs w:val="28"/>
        </w:rPr>
        <w:t>Проведены исследования по изучению лечебного эффекта мезенхимальных стволовых клеток в комплексной терапии посттравматических язв роговицы у кошек. На основании клинико-лабораторных исследований установлено, что у кошек опытной группы, где эти клетки использовались для стимуляции репаративных процессов роговицы, в более короткие сроки исчезали клинические признаки заболевания, эпителизировался язвенный дефект и восстанавливалась зрительная способность.</w:t>
      </w:r>
    </w:p>
    <w:p w:rsidR="007D6F1F" w:rsidRPr="008263B7" w:rsidRDefault="00585551" w:rsidP="007D6F1F">
      <w:pPr>
        <w:spacing w:after="0" w:line="240" w:lineRule="auto"/>
        <w:jc w:val="center"/>
        <w:rPr>
          <w:rFonts w:ascii="Times New Roman" w:hAnsi="Times New Roman"/>
          <w:sz w:val="28"/>
          <w:szCs w:val="28"/>
          <w:shd w:val="clear" w:color="auto" w:fill="FFFFFF"/>
          <w:lang w:val="en-US"/>
        </w:rPr>
      </w:pPr>
      <w:r w:rsidRPr="007D6F1F">
        <w:rPr>
          <w:rFonts w:ascii="Times New Roman" w:hAnsi="Times New Roman"/>
          <w:sz w:val="24"/>
          <w:szCs w:val="24"/>
          <w:shd w:val="clear" w:color="auto" w:fill="FFFFFF"/>
          <w:lang w:val="en-US"/>
        </w:rPr>
        <w:lastRenderedPageBreak/>
        <w:t>THE USE OF MESENCHYMAL STEM CELLS FOR THE TREATMENT OF POST-TRAUMATIC ULCERATIVE KERATITIS IN CATS</w:t>
      </w:r>
    </w:p>
    <w:p w:rsidR="00585551" w:rsidRPr="008263B7" w:rsidRDefault="00585551" w:rsidP="007D6F1F">
      <w:pPr>
        <w:spacing w:after="0" w:line="240" w:lineRule="auto"/>
        <w:jc w:val="center"/>
        <w:rPr>
          <w:rFonts w:ascii="Times New Roman" w:hAnsi="Times New Roman"/>
          <w:sz w:val="28"/>
          <w:szCs w:val="28"/>
          <w:shd w:val="clear" w:color="auto" w:fill="FFFFFF"/>
          <w:lang w:val="en-US"/>
        </w:rPr>
      </w:pPr>
      <w:r w:rsidRPr="007D6F1F">
        <w:rPr>
          <w:rFonts w:ascii="Times New Roman" w:hAnsi="Times New Roman"/>
          <w:sz w:val="28"/>
          <w:szCs w:val="28"/>
          <w:shd w:val="clear" w:color="auto" w:fill="FFFFFF"/>
          <w:lang w:val="en-US"/>
        </w:rPr>
        <w:br/>
      </w:r>
      <w:r>
        <w:rPr>
          <w:rFonts w:ascii="Times New Roman" w:hAnsi="Times New Roman"/>
          <w:sz w:val="28"/>
          <w:szCs w:val="28"/>
          <w:shd w:val="clear" w:color="auto" w:fill="FFFFFF"/>
          <w:lang w:val="en-US"/>
        </w:rPr>
        <w:t>Faizullin R.R.</w:t>
      </w:r>
    </w:p>
    <w:p w:rsidR="007D6F1F" w:rsidRDefault="007D6F1F" w:rsidP="007D6F1F">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lang w:val="en-US"/>
        </w:rPr>
        <w:t>Summary</w:t>
      </w:r>
    </w:p>
    <w:p w:rsidR="00557D61" w:rsidRPr="00557D61" w:rsidRDefault="00557D61" w:rsidP="007D6F1F">
      <w:pPr>
        <w:spacing w:after="0" w:line="240" w:lineRule="auto"/>
        <w:jc w:val="center"/>
        <w:rPr>
          <w:rFonts w:ascii="Times New Roman" w:hAnsi="Times New Roman"/>
          <w:sz w:val="28"/>
          <w:szCs w:val="28"/>
          <w:shd w:val="clear" w:color="auto" w:fill="FFFFFF"/>
        </w:rPr>
      </w:pPr>
    </w:p>
    <w:p w:rsidR="00585551" w:rsidRDefault="00585551" w:rsidP="007D6F1F">
      <w:pPr>
        <w:spacing w:after="0" w:line="240" w:lineRule="auto"/>
        <w:ind w:firstLine="567"/>
        <w:rPr>
          <w:rFonts w:ascii="Times New Roman" w:hAnsi="Times New Roman"/>
          <w:sz w:val="28"/>
          <w:szCs w:val="28"/>
          <w:shd w:val="clear" w:color="auto" w:fill="FFFFFF"/>
        </w:rPr>
      </w:pPr>
      <w:r>
        <w:rPr>
          <w:rFonts w:ascii="Times New Roman" w:hAnsi="Times New Roman"/>
          <w:sz w:val="28"/>
          <w:szCs w:val="28"/>
          <w:shd w:val="clear" w:color="auto" w:fill="FFFFFF"/>
          <w:lang w:val="en-US"/>
        </w:rPr>
        <w:t>Conducted studies on the therapeutic effect of mesenchymal stem cells in complex treatment of traumatic corneal ulcers in cats. On the basis of clinical and laboratory research found that in cats the experimental group, where these cells were used for stimulation of reparative processes in the cornea, in a shorter time disappeared clinical signs of the disease, epithelization of ulcerous defect and restored visual capacity.</w:t>
      </w:r>
    </w:p>
    <w:p w:rsidR="00557D61" w:rsidRPr="00557D61" w:rsidRDefault="00557D61" w:rsidP="007D6F1F">
      <w:pPr>
        <w:spacing w:after="0" w:line="240" w:lineRule="auto"/>
        <w:ind w:firstLine="567"/>
        <w:rPr>
          <w:rFonts w:ascii="Times New Roman" w:hAnsi="Times New Roman"/>
          <w:sz w:val="28"/>
          <w:szCs w:val="28"/>
          <w:shd w:val="clear" w:color="auto" w:fill="FFFFFF"/>
        </w:rPr>
      </w:pPr>
    </w:p>
    <w:p w:rsidR="00585551" w:rsidRDefault="00585551" w:rsidP="008166FD">
      <w:pPr>
        <w:spacing w:after="0" w:line="240" w:lineRule="auto"/>
        <w:jc w:val="right"/>
        <w:rPr>
          <w:rFonts w:ascii="Times New Roman" w:hAnsi="Times New Roman"/>
          <w:sz w:val="28"/>
          <w:szCs w:val="28"/>
        </w:rPr>
      </w:pPr>
      <w:r>
        <w:rPr>
          <w:rFonts w:ascii="Times New Roman" w:hAnsi="Times New Roman"/>
          <w:sz w:val="28"/>
          <w:szCs w:val="28"/>
        </w:rPr>
        <w:t>УДК 619:617:3-636.2</w:t>
      </w:r>
    </w:p>
    <w:p w:rsidR="008166FD" w:rsidRDefault="008166FD" w:rsidP="008166FD">
      <w:pPr>
        <w:spacing w:after="0" w:line="240" w:lineRule="auto"/>
        <w:jc w:val="right"/>
        <w:rPr>
          <w:rFonts w:ascii="Times New Roman" w:hAnsi="Times New Roman"/>
          <w:sz w:val="28"/>
          <w:szCs w:val="28"/>
        </w:rPr>
      </w:pPr>
    </w:p>
    <w:p w:rsidR="00585551" w:rsidRDefault="00585551" w:rsidP="008166FD">
      <w:pPr>
        <w:spacing w:after="0" w:line="240" w:lineRule="auto"/>
        <w:jc w:val="center"/>
        <w:rPr>
          <w:rFonts w:ascii="Times New Roman" w:hAnsi="Times New Roman"/>
          <w:b/>
          <w:sz w:val="28"/>
          <w:szCs w:val="28"/>
        </w:rPr>
      </w:pPr>
      <w:r>
        <w:rPr>
          <w:rFonts w:ascii="Times New Roman" w:hAnsi="Times New Roman"/>
          <w:b/>
          <w:sz w:val="28"/>
          <w:szCs w:val="28"/>
        </w:rPr>
        <w:t xml:space="preserve">СЛУЧАЙ  ХРОНИЧЕСКОГО НЕФРИТА,  ОСЛОЖНЕННОГО ГИДРОНЕФРОЗОМ И ОПУХОЛЕВОЙ ТРАНСФОРМАЦИЕЙ </w:t>
      </w:r>
    </w:p>
    <w:p w:rsidR="00585551" w:rsidRDefault="00585551" w:rsidP="008166FD">
      <w:pPr>
        <w:spacing w:after="0" w:line="240" w:lineRule="auto"/>
        <w:jc w:val="center"/>
        <w:rPr>
          <w:rFonts w:ascii="Times New Roman" w:hAnsi="Times New Roman"/>
          <w:b/>
          <w:sz w:val="28"/>
          <w:szCs w:val="28"/>
        </w:rPr>
      </w:pPr>
      <w:r>
        <w:rPr>
          <w:rFonts w:ascii="Times New Roman" w:hAnsi="Times New Roman"/>
          <w:b/>
          <w:sz w:val="28"/>
          <w:szCs w:val="28"/>
        </w:rPr>
        <w:t>У КОШКИ</w:t>
      </w:r>
    </w:p>
    <w:p w:rsidR="008166FD" w:rsidRDefault="008166FD" w:rsidP="008166FD">
      <w:pPr>
        <w:spacing w:after="0" w:line="240" w:lineRule="auto"/>
        <w:jc w:val="center"/>
        <w:rPr>
          <w:rFonts w:ascii="Times New Roman" w:hAnsi="Times New Roman"/>
          <w:b/>
          <w:sz w:val="28"/>
          <w:szCs w:val="28"/>
        </w:rPr>
      </w:pPr>
    </w:p>
    <w:p w:rsidR="00585551" w:rsidRDefault="00585551" w:rsidP="008166FD">
      <w:pPr>
        <w:spacing w:after="0" w:line="240" w:lineRule="auto"/>
        <w:jc w:val="center"/>
        <w:rPr>
          <w:rFonts w:ascii="Times New Roman" w:hAnsi="Times New Roman"/>
          <w:b/>
          <w:sz w:val="28"/>
          <w:szCs w:val="28"/>
        </w:rPr>
      </w:pPr>
      <w:r>
        <w:rPr>
          <w:rFonts w:ascii="Times New Roman" w:hAnsi="Times New Roman"/>
          <w:b/>
          <w:sz w:val="28"/>
          <w:szCs w:val="28"/>
        </w:rPr>
        <w:t xml:space="preserve">Хадеев Д.П. </w:t>
      </w:r>
    </w:p>
    <w:p w:rsidR="00585551" w:rsidRDefault="00585551" w:rsidP="008166FD">
      <w:pPr>
        <w:spacing w:after="0" w:line="240" w:lineRule="auto"/>
        <w:jc w:val="center"/>
        <w:rPr>
          <w:rFonts w:ascii="Times New Roman" w:hAnsi="Times New Roman"/>
          <w:sz w:val="28"/>
          <w:szCs w:val="28"/>
        </w:rPr>
      </w:pPr>
      <w:r>
        <w:rPr>
          <w:rFonts w:ascii="Times New Roman" w:hAnsi="Times New Roman"/>
          <w:sz w:val="28"/>
          <w:szCs w:val="28"/>
        </w:rPr>
        <w:t>Руководитель - Галимзянов И.Г., доцент кафедры ветеринарной хирургии</w:t>
      </w:r>
    </w:p>
    <w:p w:rsidR="00585551" w:rsidRDefault="00585551" w:rsidP="008166FD">
      <w:pPr>
        <w:spacing w:after="0" w:line="240" w:lineRule="auto"/>
        <w:jc w:val="center"/>
        <w:rPr>
          <w:rFonts w:ascii="Times New Roman" w:hAnsi="Times New Roman"/>
          <w:sz w:val="28"/>
          <w:szCs w:val="28"/>
        </w:rPr>
      </w:pPr>
      <w:r>
        <w:rPr>
          <w:rFonts w:ascii="Times New Roman" w:hAnsi="Times New Roman"/>
          <w:sz w:val="28"/>
          <w:szCs w:val="28"/>
        </w:rPr>
        <w:t xml:space="preserve">Казанская государственная академия ветеринарной медицины </w:t>
      </w:r>
    </w:p>
    <w:p w:rsidR="008166FD" w:rsidRPr="008166FD" w:rsidRDefault="008166FD" w:rsidP="00585551">
      <w:pPr>
        <w:spacing w:after="0" w:line="240" w:lineRule="auto"/>
        <w:ind w:firstLine="708"/>
        <w:rPr>
          <w:rFonts w:ascii="Times New Roman" w:hAnsi="Times New Roman"/>
          <w:b/>
          <w:sz w:val="28"/>
          <w:szCs w:val="28"/>
        </w:rPr>
      </w:pPr>
    </w:p>
    <w:p w:rsidR="00585551" w:rsidRPr="008166FD" w:rsidRDefault="00585551" w:rsidP="008166FD">
      <w:pPr>
        <w:spacing w:after="0" w:line="240" w:lineRule="auto"/>
        <w:ind w:firstLine="567"/>
        <w:rPr>
          <w:rFonts w:ascii="Times New Roman" w:hAnsi="Times New Roman"/>
          <w:b/>
          <w:sz w:val="28"/>
          <w:szCs w:val="28"/>
        </w:rPr>
      </w:pPr>
      <w:r w:rsidRPr="008166FD">
        <w:rPr>
          <w:rFonts w:ascii="Times New Roman" w:hAnsi="Times New Roman"/>
          <w:b/>
          <w:sz w:val="28"/>
          <w:szCs w:val="28"/>
        </w:rPr>
        <w:t xml:space="preserve">Ключевые слова: </w:t>
      </w:r>
      <w:r w:rsidRPr="008166FD">
        <w:rPr>
          <w:rFonts w:ascii="Times New Roman" w:hAnsi="Times New Roman"/>
          <w:sz w:val="28"/>
          <w:szCs w:val="28"/>
        </w:rPr>
        <w:t>кошка, нефрит, новообразования.</w:t>
      </w:r>
    </w:p>
    <w:p w:rsidR="00585551" w:rsidRPr="008166FD" w:rsidRDefault="00585551" w:rsidP="008166FD">
      <w:pPr>
        <w:spacing w:after="0" w:line="240" w:lineRule="auto"/>
        <w:ind w:firstLine="567"/>
        <w:rPr>
          <w:rFonts w:ascii="Times New Roman" w:hAnsi="Times New Roman"/>
          <w:sz w:val="28"/>
          <w:szCs w:val="28"/>
          <w:lang w:val="en-US"/>
        </w:rPr>
      </w:pPr>
      <w:r w:rsidRPr="008166FD">
        <w:rPr>
          <w:rFonts w:ascii="Times New Roman" w:hAnsi="Times New Roman"/>
          <w:b/>
          <w:sz w:val="28"/>
          <w:szCs w:val="28"/>
          <w:lang w:val="en-US"/>
        </w:rPr>
        <w:t>Key</w:t>
      </w:r>
      <w:r w:rsidR="008166FD" w:rsidRPr="008166FD">
        <w:rPr>
          <w:rFonts w:ascii="Times New Roman" w:hAnsi="Times New Roman"/>
          <w:b/>
          <w:sz w:val="28"/>
          <w:szCs w:val="28"/>
          <w:lang w:val="en-US"/>
        </w:rPr>
        <w:t xml:space="preserve"> </w:t>
      </w:r>
      <w:r w:rsidRPr="008166FD">
        <w:rPr>
          <w:rFonts w:ascii="Times New Roman" w:hAnsi="Times New Roman"/>
          <w:b/>
          <w:sz w:val="28"/>
          <w:szCs w:val="28"/>
          <w:lang w:val="en-US"/>
        </w:rPr>
        <w:t xml:space="preserve">words: </w:t>
      </w:r>
      <w:r w:rsidRPr="008166FD">
        <w:rPr>
          <w:rFonts w:ascii="Times New Roman" w:hAnsi="Times New Roman"/>
          <w:sz w:val="28"/>
          <w:szCs w:val="28"/>
          <w:lang w:val="en-US"/>
        </w:rPr>
        <w:t>cat, nephritis, neoplasms.</w:t>
      </w:r>
    </w:p>
    <w:p w:rsidR="008166FD" w:rsidRPr="008263B7" w:rsidRDefault="008166FD" w:rsidP="008166FD">
      <w:pPr>
        <w:spacing w:after="0" w:line="240" w:lineRule="auto"/>
        <w:ind w:firstLine="567"/>
        <w:rPr>
          <w:rFonts w:ascii="Times New Roman" w:hAnsi="Times New Roman"/>
          <w:sz w:val="28"/>
          <w:szCs w:val="28"/>
          <w:lang w:val="en-US"/>
        </w:rPr>
      </w:pPr>
    </w:p>
    <w:p w:rsidR="00585551" w:rsidRPr="008166FD" w:rsidRDefault="00585551" w:rsidP="008166FD">
      <w:pPr>
        <w:spacing w:after="0" w:line="240" w:lineRule="auto"/>
        <w:ind w:firstLine="567"/>
        <w:rPr>
          <w:rFonts w:ascii="Times New Roman" w:hAnsi="Times New Roman"/>
          <w:sz w:val="28"/>
          <w:szCs w:val="28"/>
        </w:rPr>
      </w:pPr>
      <w:r w:rsidRPr="008166FD">
        <w:rPr>
          <w:rFonts w:ascii="Times New Roman" w:hAnsi="Times New Roman"/>
          <w:sz w:val="28"/>
          <w:szCs w:val="28"/>
        </w:rPr>
        <w:t>Абсолютно здоровые почки для кошек старше восьми лет – редко явление. Почки – слабое место всех представителей кошачьих, а домашние кошки занимают неутешительное первое место в списке животных, подверженных патологиям этого органа. К сожалению, болезни почек у кошек склонны к рецидивам и трудно поддаются лечению, а некоторые и вовсе неизлечимы, поэтому важно приложить все усилия для предотвращения недуга.</w:t>
      </w:r>
    </w:p>
    <w:p w:rsidR="00585551" w:rsidRPr="008166FD" w:rsidRDefault="00585551" w:rsidP="008166FD">
      <w:pPr>
        <w:spacing w:after="0" w:line="240" w:lineRule="auto"/>
        <w:ind w:firstLine="567"/>
        <w:rPr>
          <w:rFonts w:ascii="Times New Roman" w:hAnsi="Times New Roman"/>
          <w:sz w:val="28"/>
          <w:szCs w:val="28"/>
        </w:rPr>
      </w:pPr>
      <w:r w:rsidRPr="008166FD">
        <w:rPr>
          <w:rFonts w:ascii="Times New Roman" w:hAnsi="Times New Roman"/>
          <w:sz w:val="28"/>
          <w:szCs w:val="28"/>
        </w:rPr>
        <w:t>Почки – парный орган, отвечающий за производство мочи, фильтрацию крови, регуляцию кислотно-щелочного баланса, выработку ряда гормонов и многое другое. К сожалению, больные почки у кошек не способны регенерировать, поэтому важно предотвратить разрушение органа еще на начальной стадии заболевания. Кошка, как и человек, может нормально жить с одной почкой или если почки сохраняют функциональность наполовину.</w:t>
      </w:r>
    </w:p>
    <w:p w:rsidR="00585551" w:rsidRPr="008166FD" w:rsidRDefault="00585551" w:rsidP="008166FD">
      <w:pPr>
        <w:spacing w:after="0" w:line="240" w:lineRule="auto"/>
        <w:ind w:firstLine="567"/>
        <w:rPr>
          <w:rFonts w:ascii="Times New Roman" w:hAnsi="Times New Roman"/>
          <w:sz w:val="28"/>
          <w:szCs w:val="28"/>
        </w:rPr>
      </w:pPr>
      <w:r w:rsidRPr="008166FD">
        <w:rPr>
          <w:rFonts w:ascii="Times New Roman" w:hAnsi="Times New Roman"/>
          <w:sz w:val="28"/>
          <w:szCs w:val="28"/>
        </w:rPr>
        <w:t xml:space="preserve">Нижеперечисленные факторы гарантируют нарушения в работе этого органа:    недостаточное потребление жидкости, водопроводная, кипяченая или загрязненная вода; высокое содержание соли/сахара в корме; </w:t>
      </w:r>
      <w:r w:rsidRPr="008166FD">
        <w:rPr>
          <w:rFonts w:ascii="Times New Roman" w:hAnsi="Times New Roman"/>
          <w:sz w:val="28"/>
          <w:szCs w:val="28"/>
        </w:rPr>
        <w:lastRenderedPageBreak/>
        <w:t xml:space="preserve">кормление преимущественно мясом/рыбой; избыточный или недостаточный вес; содержание в сыром помещении, сквозняки; низкая активность; задержка мочи; больные зубы или десны. </w:t>
      </w:r>
    </w:p>
    <w:p w:rsidR="00585551" w:rsidRPr="008166FD" w:rsidRDefault="00585551" w:rsidP="008166FD">
      <w:pPr>
        <w:spacing w:after="0" w:line="240" w:lineRule="auto"/>
        <w:ind w:firstLine="567"/>
        <w:rPr>
          <w:rFonts w:ascii="Times New Roman" w:hAnsi="Times New Roman"/>
          <w:sz w:val="28"/>
          <w:szCs w:val="28"/>
        </w:rPr>
      </w:pPr>
      <w:r w:rsidRPr="008166FD">
        <w:rPr>
          <w:rFonts w:ascii="Times New Roman" w:hAnsi="Times New Roman"/>
          <w:sz w:val="28"/>
          <w:szCs w:val="28"/>
        </w:rPr>
        <w:t xml:space="preserve">Некоторые болезни почек, например, пиелонефрит у кошек, встречаются довольно часто. Другие диагностируют реже, но это не означает, что можно исключить их из списка «подозреваемых». Симптоматически различные недуги, ухудшающие работу почек, очень схожи, поэтому крайне важно обращаться не к терапевту, а к ветеринару-нефрологу. </w:t>
      </w:r>
    </w:p>
    <w:p w:rsidR="00585551" w:rsidRPr="008166FD" w:rsidRDefault="00585551" w:rsidP="008166FD">
      <w:pPr>
        <w:spacing w:after="0" w:line="240" w:lineRule="auto"/>
        <w:ind w:firstLine="567"/>
        <w:rPr>
          <w:rFonts w:ascii="Times New Roman" w:hAnsi="Times New Roman"/>
          <w:bCs/>
          <w:iCs/>
          <w:sz w:val="28"/>
          <w:szCs w:val="28"/>
        </w:rPr>
      </w:pPr>
      <w:r w:rsidRPr="008166FD">
        <w:rPr>
          <w:rFonts w:ascii="Times New Roman" w:hAnsi="Times New Roman"/>
          <w:bCs/>
          <w:iCs/>
          <w:sz w:val="28"/>
          <w:szCs w:val="28"/>
        </w:rPr>
        <w:t>В клинику «Академ-сервис» г. Казани поступила  стерилизованная кошка 13 лет. Из анамнеза стало известно, что у кошки в течение дня  несколько раз наблюдается рвота желчью, периодические запоры, отказ от еды, угнетенное состояние. При пальпации брюшной стенки наблюдается болезненность в правом подреберье, увеличение печени, выход ее за последнее ребро. Резкая болезненность в поясничной области. Кошка постоянно находится в напряженном состоянии, с полусогнутой поясницей. При более тщательном обследовании на соске молочной железы обнаружены признаки вскрывшегося новообразования с язвенной поверхностью. По всей поверхности области живота располагаются мелкие новообразования, размером с рисовые зерна, имеющие подкожное расположение. Доступные лимфатические узлы (подчелюстные, поверхностные шейные, паховые поверхностные и глубокие)  увеличены в размере, плотные.</w:t>
      </w:r>
    </w:p>
    <w:p w:rsidR="00585551" w:rsidRPr="008166FD" w:rsidRDefault="00585551" w:rsidP="008166FD">
      <w:pPr>
        <w:spacing w:after="0" w:line="240" w:lineRule="auto"/>
        <w:ind w:firstLine="567"/>
        <w:rPr>
          <w:rFonts w:ascii="Times New Roman" w:hAnsi="Times New Roman"/>
          <w:bCs/>
          <w:iCs/>
          <w:sz w:val="28"/>
          <w:szCs w:val="28"/>
        </w:rPr>
      </w:pPr>
      <w:r w:rsidRPr="008166FD">
        <w:rPr>
          <w:rFonts w:ascii="Times New Roman" w:hAnsi="Times New Roman"/>
          <w:bCs/>
          <w:iCs/>
          <w:sz w:val="28"/>
          <w:szCs w:val="28"/>
        </w:rPr>
        <w:t>В связи с ухудшением состояния животного по просьбе владельцев была проведена эвтаназия кошки.</w:t>
      </w:r>
    </w:p>
    <w:p w:rsidR="00585551" w:rsidRPr="008166FD" w:rsidRDefault="00585551" w:rsidP="008166FD">
      <w:pPr>
        <w:spacing w:after="0" w:line="240" w:lineRule="auto"/>
        <w:ind w:firstLine="567"/>
        <w:rPr>
          <w:rFonts w:ascii="Times New Roman" w:hAnsi="Times New Roman"/>
          <w:bCs/>
          <w:sz w:val="28"/>
          <w:szCs w:val="28"/>
        </w:rPr>
      </w:pPr>
      <w:r w:rsidRPr="008166FD">
        <w:rPr>
          <w:rFonts w:ascii="Times New Roman" w:hAnsi="Times New Roman"/>
          <w:color w:val="000000"/>
          <w:sz w:val="28"/>
          <w:szCs w:val="28"/>
        </w:rPr>
        <w:t>Вскрытие проводилось  методом  эвисцерации. При вскрытии животного были обнаружены нижеследующие изменения.  При осмотре почек в них были обнаружены к</w:t>
      </w:r>
      <w:r w:rsidRPr="008166FD">
        <w:rPr>
          <w:rFonts w:ascii="Times New Roman" w:hAnsi="Times New Roman"/>
          <w:sz w:val="28"/>
          <w:szCs w:val="28"/>
        </w:rPr>
        <w:t xml:space="preserve">исты и новообразования. Новообразования были обнаружены также в печени и селезенке. </w:t>
      </w:r>
      <w:r w:rsidRPr="008166FD">
        <w:rPr>
          <w:rFonts w:ascii="Times New Roman" w:hAnsi="Times New Roman"/>
          <w:bCs/>
          <w:sz w:val="28"/>
          <w:szCs w:val="28"/>
        </w:rPr>
        <w:t xml:space="preserve">На капсуле печени имелось   плотное фиброзное образование - фибросаркома. </w:t>
      </w:r>
    </w:p>
    <w:p w:rsidR="00585551" w:rsidRPr="008166FD" w:rsidRDefault="00585551" w:rsidP="008166FD">
      <w:pPr>
        <w:spacing w:after="0" w:line="240" w:lineRule="auto"/>
        <w:ind w:firstLine="567"/>
        <w:rPr>
          <w:rFonts w:ascii="Times New Roman" w:hAnsi="Times New Roman"/>
          <w:sz w:val="28"/>
          <w:szCs w:val="28"/>
        </w:rPr>
      </w:pPr>
      <w:r w:rsidRPr="008166FD">
        <w:rPr>
          <w:rFonts w:ascii="Times New Roman" w:hAnsi="Times New Roman"/>
          <w:sz w:val="28"/>
          <w:szCs w:val="28"/>
        </w:rPr>
        <w:t>Желудок пустой, стенки утолщены, имеются очаги геморрагий. На слизистой оболочке двенадцатиперстной кишки обнаруживались множественные кровоизлияния. Поджелудочная железа была кровенаполнена,  в паренхиме имелись множественные кисты. Толстый отдел кишечника пустой, без видимых изменений. Отмечались увеличения брыжеечных лимфатических узлов. В брюшной полости значительное количество жировых отложений. Отмечались о</w:t>
      </w:r>
      <w:r w:rsidRPr="008166FD">
        <w:rPr>
          <w:rFonts w:ascii="Times New Roman" w:hAnsi="Times New Roman"/>
          <w:bCs/>
          <w:sz w:val="28"/>
          <w:szCs w:val="28"/>
        </w:rPr>
        <w:t>бильные жировые отложения в сальнике.</w:t>
      </w:r>
    </w:p>
    <w:p w:rsidR="00585551" w:rsidRPr="008166FD" w:rsidRDefault="00585551" w:rsidP="008166FD">
      <w:pPr>
        <w:spacing w:after="0" w:line="240" w:lineRule="auto"/>
        <w:ind w:firstLine="567"/>
        <w:rPr>
          <w:rFonts w:ascii="Times New Roman" w:hAnsi="Times New Roman"/>
          <w:bCs/>
          <w:iCs/>
          <w:sz w:val="28"/>
          <w:szCs w:val="28"/>
        </w:rPr>
      </w:pPr>
      <w:r w:rsidRPr="008166FD">
        <w:rPr>
          <w:rFonts w:ascii="Times New Roman" w:hAnsi="Times New Roman"/>
          <w:bCs/>
          <w:iCs/>
          <w:sz w:val="28"/>
          <w:szCs w:val="28"/>
        </w:rPr>
        <w:t xml:space="preserve">Таким образом, у старых кошек часто регистрируются нарушения в работе многих систем организма и они во многом связаны с продолжительным кормлением продуктами, несоответствующими видовым и возрастным особенностям организма. Большое значение в формировании хронической ренальной патологии следует отнести  </w:t>
      </w:r>
      <w:r w:rsidRPr="008166FD">
        <w:rPr>
          <w:rFonts w:ascii="Times New Roman" w:hAnsi="Times New Roman"/>
          <w:bCs/>
          <w:iCs/>
          <w:sz w:val="28"/>
          <w:szCs w:val="28"/>
        </w:rPr>
        <w:lastRenderedPageBreak/>
        <w:t>поступление токсических веществ  в чрезвычайно малых дозах и обладающие кумулятивным действием. Эти и многие другие факторы способны вызывать ответные реакции в почках в форме хронического продуктивного нефрита с последующим образованием ретенционных  кист  и крупных полостей, заполненных тканевой</w:t>
      </w:r>
      <w:r w:rsidRPr="008166FD">
        <w:rPr>
          <w:rFonts w:ascii="Times New Roman" w:hAnsi="Times New Roman"/>
          <w:bCs/>
          <w:iCs/>
          <w:sz w:val="28"/>
          <w:szCs w:val="28"/>
        </w:rPr>
        <w:tab/>
        <w:t xml:space="preserve"> жидкостью. На фоне нарастающей хронической уремии в организме старых кошек возникает большая вероятность опухолевой трансформации и прогрессии в результате нарушения регенераторных процессов. Обнаруженные в исследованных органах опухоли с многочисленными метастазами в брюшной полости подтверждают данное предположение.  </w:t>
      </w:r>
    </w:p>
    <w:p w:rsidR="00585551" w:rsidRPr="008166FD" w:rsidRDefault="00585551" w:rsidP="008166FD">
      <w:pPr>
        <w:spacing w:after="0" w:line="240" w:lineRule="auto"/>
        <w:ind w:firstLine="567"/>
        <w:rPr>
          <w:rFonts w:ascii="Times New Roman" w:hAnsi="Times New Roman"/>
          <w:bCs/>
          <w:sz w:val="28"/>
          <w:szCs w:val="28"/>
        </w:rPr>
      </w:pPr>
      <w:r w:rsidRPr="008166FD">
        <w:rPr>
          <w:rFonts w:ascii="Times New Roman" w:hAnsi="Times New Roman"/>
          <w:sz w:val="28"/>
          <w:szCs w:val="28"/>
        </w:rPr>
        <w:t xml:space="preserve">ЛИТЕРАТУРА: 1. Шутулко Б.И. Болезни печени и почек/ Спб.:Ренкор-1995-480с. 2. </w:t>
      </w:r>
      <w:r w:rsidRPr="008166FD">
        <w:rPr>
          <w:rFonts w:ascii="Times New Roman" w:hAnsi="Times New Roman"/>
          <w:sz w:val="28"/>
          <w:szCs w:val="28"/>
          <w:lang w:val="en-US"/>
        </w:rPr>
        <w:t>Veterinary</w:t>
      </w:r>
      <w:r w:rsidRPr="008166FD">
        <w:rPr>
          <w:rFonts w:ascii="Times New Roman" w:hAnsi="Times New Roman"/>
          <w:sz w:val="28"/>
          <w:szCs w:val="28"/>
        </w:rPr>
        <w:t xml:space="preserve"> </w:t>
      </w:r>
      <w:r w:rsidRPr="008166FD">
        <w:rPr>
          <w:rFonts w:ascii="Times New Roman" w:hAnsi="Times New Roman"/>
          <w:sz w:val="28"/>
          <w:szCs w:val="28"/>
          <w:lang w:val="en-US"/>
        </w:rPr>
        <w:t>Focus</w:t>
      </w:r>
      <w:r w:rsidRPr="008166FD">
        <w:rPr>
          <w:rFonts w:ascii="Times New Roman" w:hAnsi="Times New Roman"/>
          <w:sz w:val="28"/>
          <w:szCs w:val="28"/>
        </w:rPr>
        <w:t xml:space="preserve">/ </w:t>
      </w:r>
      <w:r w:rsidRPr="008166FD">
        <w:rPr>
          <w:rFonts w:ascii="Times New Roman" w:hAnsi="Times New Roman"/>
          <w:bCs/>
          <w:sz w:val="28"/>
          <w:szCs w:val="28"/>
        </w:rPr>
        <w:t xml:space="preserve">Международный журнал по ветеринарии мелких домашних животных.  № 23.3- 2013- 52с. 3. </w:t>
      </w:r>
      <w:hyperlink r:id="rId68" w:history="1">
        <w:r w:rsidRPr="008166FD">
          <w:rPr>
            <w:rStyle w:val="ae"/>
            <w:rFonts w:ascii="Times New Roman" w:hAnsi="Times New Roman"/>
            <w:bCs/>
            <w:color w:val="auto"/>
            <w:sz w:val="28"/>
            <w:szCs w:val="28"/>
            <w:u w:val="none"/>
          </w:rPr>
          <w:t>http://vetschool.fauna-servis.ua/hirurg/78. 4</w:t>
        </w:r>
      </w:hyperlink>
      <w:r w:rsidRPr="008166FD">
        <w:rPr>
          <w:rFonts w:ascii="Times New Roman" w:hAnsi="Times New Roman"/>
          <w:bCs/>
          <w:sz w:val="28"/>
          <w:szCs w:val="28"/>
        </w:rPr>
        <w:t>. http://kotobormot.ru/bolezni-pochek-u-koshek/</w:t>
      </w:r>
    </w:p>
    <w:p w:rsidR="008166FD" w:rsidRDefault="008166FD" w:rsidP="008166FD">
      <w:pPr>
        <w:spacing w:after="0" w:line="240" w:lineRule="auto"/>
        <w:ind w:firstLine="567"/>
        <w:jc w:val="center"/>
        <w:rPr>
          <w:rFonts w:ascii="Times New Roman" w:hAnsi="Times New Roman"/>
          <w:sz w:val="28"/>
          <w:szCs w:val="28"/>
        </w:rPr>
      </w:pPr>
    </w:p>
    <w:p w:rsidR="00585551" w:rsidRPr="008166FD" w:rsidRDefault="00585551" w:rsidP="008166FD">
      <w:pPr>
        <w:spacing w:after="0" w:line="240" w:lineRule="auto"/>
        <w:jc w:val="center"/>
        <w:rPr>
          <w:rFonts w:ascii="Times New Roman" w:hAnsi="Times New Roman"/>
          <w:sz w:val="24"/>
          <w:szCs w:val="24"/>
        </w:rPr>
      </w:pPr>
      <w:r w:rsidRPr="008166FD">
        <w:rPr>
          <w:rFonts w:ascii="Times New Roman" w:hAnsi="Times New Roman"/>
          <w:sz w:val="24"/>
          <w:szCs w:val="24"/>
        </w:rPr>
        <w:t>СЛУЧАЙ  ХРОНИЧЕСКОГО НЕФРИТА,  ОСЛОЖНЕННОГО ГИДРОНЕФРОЗОМ И ОПУХОЛЕВОЙ ТРАНСФОРМАЦИЕЙ У КОШКИ</w:t>
      </w:r>
    </w:p>
    <w:p w:rsidR="008166FD" w:rsidRPr="008166FD" w:rsidRDefault="008166FD" w:rsidP="008166FD">
      <w:pPr>
        <w:spacing w:after="0" w:line="240" w:lineRule="auto"/>
        <w:jc w:val="center"/>
        <w:rPr>
          <w:rFonts w:ascii="Times New Roman" w:hAnsi="Times New Roman"/>
          <w:sz w:val="28"/>
          <w:szCs w:val="28"/>
        </w:rPr>
      </w:pPr>
    </w:p>
    <w:p w:rsidR="00585551" w:rsidRDefault="00585551" w:rsidP="008166FD">
      <w:pPr>
        <w:spacing w:after="0" w:line="240" w:lineRule="auto"/>
        <w:jc w:val="center"/>
        <w:rPr>
          <w:rFonts w:ascii="Times New Roman" w:hAnsi="Times New Roman"/>
          <w:sz w:val="28"/>
          <w:szCs w:val="28"/>
        </w:rPr>
      </w:pPr>
      <w:r w:rsidRPr="008166FD">
        <w:rPr>
          <w:rFonts w:ascii="Times New Roman" w:hAnsi="Times New Roman"/>
          <w:sz w:val="28"/>
          <w:szCs w:val="28"/>
        </w:rPr>
        <w:t>Хадеев Д.П.</w:t>
      </w:r>
    </w:p>
    <w:p w:rsidR="008166FD" w:rsidRDefault="008166FD" w:rsidP="008166FD">
      <w:pPr>
        <w:spacing w:after="0" w:line="240" w:lineRule="auto"/>
        <w:jc w:val="center"/>
        <w:rPr>
          <w:rFonts w:ascii="Times New Roman" w:hAnsi="Times New Roman"/>
          <w:sz w:val="28"/>
          <w:szCs w:val="28"/>
        </w:rPr>
      </w:pPr>
      <w:r>
        <w:rPr>
          <w:rFonts w:ascii="Times New Roman" w:hAnsi="Times New Roman"/>
          <w:sz w:val="28"/>
          <w:szCs w:val="28"/>
        </w:rPr>
        <w:t>Резюме</w:t>
      </w:r>
    </w:p>
    <w:p w:rsidR="008166FD" w:rsidRPr="008166FD" w:rsidRDefault="008166FD" w:rsidP="008166FD">
      <w:pPr>
        <w:spacing w:after="0" w:line="240" w:lineRule="auto"/>
        <w:jc w:val="center"/>
        <w:rPr>
          <w:rFonts w:ascii="Times New Roman" w:hAnsi="Times New Roman"/>
          <w:sz w:val="28"/>
          <w:szCs w:val="28"/>
        </w:rPr>
      </w:pPr>
    </w:p>
    <w:p w:rsidR="00585551" w:rsidRDefault="00585551" w:rsidP="008166FD">
      <w:pPr>
        <w:spacing w:after="0" w:line="240" w:lineRule="auto"/>
        <w:ind w:firstLine="567"/>
        <w:rPr>
          <w:rFonts w:ascii="Times New Roman" w:hAnsi="Times New Roman"/>
          <w:bCs/>
          <w:iCs/>
          <w:sz w:val="28"/>
          <w:szCs w:val="28"/>
        </w:rPr>
      </w:pPr>
      <w:r w:rsidRPr="008166FD">
        <w:rPr>
          <w:rFonts w:ascii="Times New Roman" w:hAnsi="Times New Roman"/>
          <w:bCs/>
          <w:iCs/>
          <w:sz w:val="28"/>
          <w:szCs w:val="28"/>
        </w:rPr>
        <w:t>Нарушения в работе почек во многом связано с нарушением кормления. Это приводит к развитию хронического нефрита и последующего образования ретенционных  кист и в организме нарастает вероятность опухолевой трансформации</w:t>
      </w:r>
      <w:r w:rsidR="00557D61">
        <w:rPr>
          <w:rFonts w:ascii="Times New Roman" w:hAnsi="Times New Roman"/>
          <w:bCs/>
          <w:iCs/>
          <w:sz w:val="28"/>
          <w:szCs w:val="28"/>
        </w:rPr>
        <w:t>.</w:t>
      </w:r>
    </w:p>
    <w:p w:rsidR="00557D61" w:rsidRPr="008166FD" w:rsidRDefault="00557D61" w:rsidP="008166FD">
      <w:pPr>
        <w:spacing w:after="0" w:line="240" w:lineRule="auto"/>
        <w:ind w:firstLine="567"/>
        <w:rPr>
          <w:rFonts w:ascii="Times New Roman" w:hAnsi="Times New Roman"/>
          <w:sz w:val="28"/>
          <w:szCs w:val="28"/>
        </w:rPr>
      </w:pPr>
    </w:p>
    <w:p w:rsidR="008166FD" w:rsidRDefault="008166FD" w:rsidP="008166FD">
      <w:pPr>
        <w:spacing w:after="0" w:line="240" w:lineRule="auto"/>
        <w:ind w:firstLine="567"/>
        <w:jc w:val="center"/>
        <w:rPr>
          <w:rFonts w:ascii="Times New Roman" w:hAnsi="Times New Roman"/>
          <w:sz w:val="28"/>
          <w:szCs w:val="28"/>
        </w:rPr>
      </w:pPr>
    </w:p>
    <w:p w:rsidR="00585551" w:rsidRPr="008263B7" w:rsidRDefault="00585551" w:rsidP="008166FD">
      <w:pPr>
        <w:spacing w:after="0" w:line="240" w:lineRule="auto"/>
        <w:jc w:val="center"/>
        <w:rPr>
          <w:rFonts w:ascii="Times New Roman" w:hAnsi="Times New Roman"/>
          <w:sz w:val="24"/>
          <w:szCs w:val="24"/>
          <w:lang w:val="en-US"/>
        </w:rPr>
      </w:pPr>
      <w:r w:rsidRPr="008166FD">
        <w:rPr>
          <w:rFonts w:ascii="Times New Roman" w:hAnsi="Times New Roman"/>
          <w:sz w:val="24"/>
          <w:szCs w:val="24"/>
          <w:lang w:val="en-US"/>
        </w:rPr>
        <w:t>A CASE OF CHRONIC NEPHRITIS COMPLICATED BY HYDRONEPHROSIS AND TUMOR TRANSFORMATION IN THE CAT</w:t>
      </w:r>
    </w:p>
    <w:p w:rsidR="008166FD" w:rsidRPr="008263B7" w:rsidRDefault="008166FD" w:rsidP="008166FD">
      <w:pPr>
        <w:spacing w:after="0" w:line="240" w:lineRule="auto"/>
        <w:jc w:val="center"/>
        <w:rPr>
          <w:rFonts w:ascii="Times New Roman" w:hAnsi="Times New Roman"/>
          <w:sz w:val="28"/>
          <w:szCs w:val="28"/>
          <w:lang w:val="en-US"/>
        </w:rPr>
      </w:pPr>
    </w:p>
    <w:p w:rsidR="00585551" w:rsidRDefault="00585551" w:rsidP="008166FD">
      <w:pPr>
        <w:spacing w:after="0" w:line="240" w:lineRule="auto"/>
        <w:jc w:val="center"/>
        <w:rPr>
          <w:rFonts w:ascii="Times New Roman" w:hAnsi="Times New Roman"/>
          <w:sz w:val="28"/>
          <w:szCs w:val="28"/>
          <w:lang w:val="en-US"/>
        </w:rPr>
      </w:pPr>
      <w:r w:rsidRPr="008166FD">
        <w:rPr>
          <w:rFonts w:ascii="Times New Roman" w:hAnsi="Times New Roman"/>
          <w:sz w:val="28"/>
          <w:szCs w:val="28"/>
          <w:lang w:val="en-US"/>
        </w:rPr>
        <w:t>Hadejev D.</w:t>
      </w:r>
      <w:r w:rsidR="008166FD">
        <w:rPr>
          <w:rFonts w:ascii="Times New Roman" w:hAnsi="Times New Roman"/>
          <w:sz w:val="28"/>
          <w:szCs w:val="28"/>
          <w:lang w:val="en-US"/>
        </w:rPr>
        <w:t>P.</w:t>
      </w:r>
    </w:p>
    <w:p w:rsidR="008166FD" w:rsidRPr="008263B7" w:rsidRDefault="008166FD" w:rsidP="008166FD">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8166FD" w:rsidRPr="008263B7" w:rsidRDefault="008166FD" w:rsidP="008166FD">
      <w:pPr>
        <w:spacing w:after="0" w:line="240" w:lineRule="auto"/>
        <w:jc w:val="center"/>
        <w:rPr>
          <w:rFonts w:ascii="Times New Roman" w:hAnsi="Times New Roman"/>
          <w:sz w:val="28"/>
          <w:szCs w:val="28"/>
          <w:lang w:val="en-US"/>
        </w:rPr>
      </w:pPr>
    </w:p>
    <w:p w:rsidR="00585551" w:rsidRPr="008263B7" w:rsidRDefault="00585551" w:rsidP="008166FD">
      <w:pPr>
        <w:spacing w:after="0" w:line="240" w:lineRule="auto"/>
        <w:ind w:firstLine="567"/>
        <w:rPr>
          <w:rFonts w:ascii="Times New Roman" w:hAnsi="Times New Roman"/>
          <w:sz w:val="28"/>
          <w:szCs w:val="28"/>
          <w:lang w:val="en-US"/>
        </w:rPr>
      </w:pPr>
      <w:r w:rsidRPr="008166FD">
        <w:rPr>
          <w:rFonts w:ascii="Times New Roman" w:hAnsi="Times New Roman"/>
          <w:sz w:val="28"/>
          <w:szCs w:val="28"/>
          <w:lang w:val="en-US"/>
        </w:rPr>
        <w:t>Disorders in the kidney is largely due to impaired feeding. This leads to the development of chronic nephritis and subsequent formation of retention cysts in the body and increases the probability of malignant transformation</w:t>
      </w:r>
      <w:r w:rsidR="008166FD" w:rsidRPr="008166FD">
        <w:rPr>
          <w:rFonts w:ascii="Times New Roman" w:hAnsi="Times New Roman"/>
          <w:sz w:val="28"/>
          <w:szCs w:val="28"/>
          <w:lang w:val="en-US"/>
        </w:rPr>
        <w:t>.</w:t>
      </w:r>
    </w:p>
    <w:p w:rsidR="008166FD" w:rsidRPr="008263B7" w:rsidRDefault="008166FD" w:rsidP="008166FD">
      <w:pPr>
        <w:spacing w:after="0" w:line="240" w:lineRule="auto"/>
        <w:ind w:firstLine="567"/>
        <w:rPr>
          <w:rFonts w:ascii="Times New Roman" w:hAnsi="Times New Roman"/>
          <w:sz w:val="28"/>
          <w:szCs w:val="28"/>
          <w:lang w:val="en-US"/>
        </w:rPr>
      </w:pPr>
    </w:p>
    <w:p w:rsidR="00585551" w:rsidRPr="008166FD" w:rsidRDefault="00585551" w:rsidP="008166FD">
      <w:pPr>
        <w:spacing w:after="0" w:line="240" w:lineRule="auto"/>
        <w:ind w:firstLine="567"/>
        <w:rPr>
          <w:rFonts w:ascii="Times New Roman" w:hAnsi="Times New Roman"/>
          <w:sz w:val="28"/>
          <w:szCs w:val="28"/>
          <w:lang w:val="en-US"/>
        </w:rPr>
      </w:pPr>
    </w:p>
    <w:p w:rsidR="00557D61" w:rsidRDefault="00557D61" w:rsidP="00585551">
      <w:pPr>
        <w:spacing w:after="0" w:line="240" w:lineRule="auto"/>
        <w:jc w:val="right"/>
        <w:rPr>
          <w:rFonts w:ascii="Times New Roman" w:hAnsi="Times New Roman"/>
          <w:sz w:val="28"/>
          <w:szCs w:val="28"/>
        </w:rPr>
      </w:pPr>
    </w:p>
    <w:p w:rsidR="00557D61" w:rsidRDefault="00557D61" w:rsidP="00585551">
      <w:pPr>
        <w:spacing w:after="0" w:line="240" w:lineRule="auto"/>
        <w:jc w:val="right"/>
        <w:rPr>
          <w:rFonts w:ascii="Times New Roman" w:hAnsi="Times New Roman"/>
          <w:sz w:val="28"/>
          <w:szCs w:val="28"/>
        </w:rPr>
      </w:pPr>
    </w:p>
    <w:p w:rsidR="00557D61" w:rsidRDefault="00557D61" w:rsidP="00585551">
      <w:pPr>
        <w:spacing w:after="0" w:line="240" w:lineRule="auto"/>
        <w:jc w:val="right"/>
        <w:rPr>
          <w:rFonts w:ascii="Times New Roman" w:hAnsi="Times New Roman"/>
          <w:sz w:val="28"/>
          <w:szCs w:val="28"/>
        </w:rPr>
      </w:pPr>
    </w:p>
    <w:p w:rsidR="00557D61" w:rsidRDefault="00557D61" w:rsidP="00585551">
      <w:pPr>
        <w:spacing w:after="0" w:line="240" w:lineRule="auto"/>
        <w:jc w:val="right"/>
        <w:rPr>
          <w:rFonts w:ascii="Times New Roman" w:hAnsi="Times New Roman"/>
          <w:sz w:val="28"/>
          <w:szCs w:val="28"/>
        </w:rPr>
      </w:pPr>
    </w:p>
    <w:p w:rsidR="00557D61" w:rsidRDefault="00557D61" w:rsidP="00585551">
      <w:pPr>
        <w:spacing w:after="0" w:line="240" w:lineRule="auto"/>
        <w:jc w:val="right"/>
        <w:rPr>
          <w:rFonts w:ascii="Times New Roman" w:hAnsi="Times New Roman"/>
          <w:sz w:val="28"/>
          <w:szCs w:val="28"/>
        </w:rPr>
      </w:pPr>
    </w:p>
    <w:p w:rsidR="00585551" w:rsidRDefault="00585551" w:rsidP="00585551">
      <w:pPr>
        <w:spacing w:after="0" w:line="240" w:lineRule="auto"/>
        <w:jc w:val="right"/>
        <w:rPr>
          <w:rFonts w:ascii="Times New Roman" w:hAnsi="Times New Roman"/>
          <w:sz w:val="28"/>
          <w:szCs w:val="28"/>
        </w:rPr>
      </w:pPr>
      <w:r>
        <w:rPr>
          <w:rFonts w:ascii="Times New Roman" w:hAnsi="Times New Roman"/>
          <w:sz w:val="28"/>
          <w:szCs w:val="28"/>
        </w:rPr>
        <w:lastRenderedPageBreak/>
        <w:t>УДК 619: 612.014.16:636.34.636.7</w:t>
      </w:r>
    </w:p>
    <w:p w:rsidR="008166FD" w:rsidRDefault="008166FD" w:rsidP="00585551">
      <w:pPr>
        <w:spacing w:after="0" w:line="240" w:lineRule="auto"/>
        <w:jc w:val="right"/>
        <w:rPr>
          <w:rFonts w:ascii="Times New Roman" w:hAnsi="Times New Roman"/>
          <w:sz w:val="28"/>
          <w:szCs w:val="28"/>
        </w:rPr>
      </w:pPr>
    </w:p>
    <w:p w:rsidR="00585551" w:rsidRDefault="00585551" w:rsidP="00585551">
      <w:pPr>
        <w:spacing w:after="0" w:line="240" w:lineRule="auto"/>
        <w:jc w:val="center"/>
        <w:rPr>
          <w:rFonts w:ascii="Times New Roman" w:hAnsi="Times New Roman"/>
          <w:b/>
          <w:sz w:val="28"/>
          <w:szCs w:val="28"/>
        </w:rPr>
      </w:pPr>
      <w:r>
        <w:rPr>
          <w:rFonts w:ascii="Times New Roman" w:hAnsi="Times New Roman"/>
          <w:b/>
          <w:sz w:val="28"/>
          <w:szCs w:val="28"/>
        </w:rPr>
        <w:t>ПРИМЕНЕНИЕ ОБЗОРНОЙ СОНОГРАФИИ ОРГАНОВ БРЮШНОЙ ПОЛОСТИ ПРИ ИНВАГИНАЦИИ КИШЕЧНИКА У СОБАК</w:t>
      </w:r>
    </w:p>
    <w:p w:rsidR="008166FD" w:rsidRDefault="008166FD" w:rsidP="00585551">
      <w:pPr>
        <w:spacing w:after="0" w:line="240" w:lineRule="auto"/>
        <w:jc w:val="center"/>
        <w:rPr>
          <w:rFonts w:ascii="Times New Roman" w:hAnsi="Times New Roman"/>
          <w:b/>
          <w:sz w:val="28"/>
          <w:szCs w:val="28"/>
        </w:rPr>
      </w:pPr>
    </w:p>
    <w:p w:rsidR="00585551" w:rsidRDefault="00585551" w:rsidP="00585551">
      <w:pPr>
        <w:shd w:val="clear" w:color="auto" w:fill="FFFFFF"/>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ШирвановаА.А. </w:t>
      </w:r>
    </w:p>
    <w:p w:rsidR="00585551" w:rsidRDefault="00585551" w:rsidP="00585551">
      <w:pPr>
        <w:shd w:val="clear" w:color="auto" w:fill="FFFFFF"/>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Руководитель - Тамимдаров Б.Ф., ст. препод. кафедры терапии и клинической диагностики с рентгенологией </w:t>
      </w:r>
    </w:p>
    <w:p w:rsidR="00585551" w:rsidRDefault="00585551" w:rsidP="00585551">
      <w:pPr>
        <w:shd w:val="clear" w:color="auto" w:fill="FFFFFF"/>
        <w:suppressAutoHyphens/>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Казанская государственная академия ветеринарной  медицины </w:t>
      </w:r>
    </w:p>
    <w:p w:rsidR="008166FD" w:rsidRPr="008166FD" w:rsidRDefault="008166FD" w:rsidP="00585551">
      <w:pPr>
        <w:shd w:val="clear" w:color="auto" w:fill="FFFFFF"/>
        <w:suppressAutoHyphens/>
        <w:spacing w:after="0" w:line="240" w:lineRule="auto"/>
        <w:rPr>
          <w:rFonts w:ascii="Times New Roman" w:eastAsia="Times New Roman" w:hAnsi="Times New Roman"/>
          <w:b/>
          <w:sz w:val="28"/>
          <w:szCs w:val="28"/>
          <w:lang w:eastAsia="ar-SA"/>
        </w:rPr>
      </w:pPr>
    </w:p>
    <w:p w:rsidR="00585551" w:rsidRDefault="00585551" w:rsidP="008166FD">
      <w:pPr>
        <w:shd w:val="clear" w:color="auto" w:fill="FFFFFF"/>
        <w:suppressAutoHyphens/>
        <w:spacing w:after="0" w:line="240" w:lineRule="auto"/>
        <w:ind w:firstLine="567"/>
        <w:rPr>
          <w:rFonts w:ascii="Times New Roman" w:eastAsia="Times New Roman" w:hAnsi="Times New Roman"/>
          <w:b/>
          <w:sz w:val="28"/>
          <w:szCs w:val="28"/>
          <w:lang w:eastAsia="ar-SA"/>
        </w:rPr>
      </w:pPr>
      <w:r w:rsidRPr="008166FD">
        <w:rPr>
          <w:rFonts w:ascii="Times New Roman" w:eastAsia="Times New Roman" w:hAnsi="Times New Roman"/>
          <w:b/>
          <w:sz w:val="28"/>
          <w:szCs w:val="28"/>
          <w:lang w:eastAsia="ar-SA"/>
        </w:rPr>
        <w:t>Ключевые слова</w:t>
      </w:r>
      <w:r w:rsidRPr="008166FD">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узи, артефакты, инвагинация, желудочно-кишечный тракт, собаки, перистальтика, кишечник, непроходимостькишечника.</w:t>
      </w:r>
    </w:p>
    <w:p w:rsidR="00585551" w:rsidRDefault="00585551" w:rsidP="008166FD">
      <w:pPr>
        <w:pStyle w:val="HTML"/>
        <w:shd w:val="clear" w:color="auto" w:fill="FFFFFF"/>
        <w:ind w:firstLine="567"/>
        <w:rPr>
          <w:rFonts w:ascii="Times New Roman" w:hAnsi="Times New Roman"/>
          <w:sz w:val="28"/>
          <w:szCs w:val="28"/>
          <w:lang w:val="en-US" w:eastAsia="ar-SA"/>
        </w:rPr>
      </w:pPr>
      <w:r w:rsidRPr="008166FD">
        <w:rPr>
          <w:rFonts w:ascii="Times New Roman" w:hAnsi="Times New Roman"/>
          <w:b/>
          <w:sz w:val="28"/>
          <w:szCs w:val="28"/>
          <w:lang w:val="en-US" w:eastAsia="ar-SA"/>
        </w:rPr>
        <w:t>Key</w:t>
      </w:r>
      <w:r w:rsidR="008166FD" w:rsidRPr="008166FD">
        <w:rPr>
          <w:rFonts w:ascii="Times New Roman" w:hAnsi="Times New Roman"/>
          <w:b/>
          <w:sz w:val="28"/>
          <w:szCs w:val="28"/>
          <w:lang w:val="en-US" w:eastAsia="ar-SA"/>
        </w:rPr>
        <w:t xml:space="preserve"> </w:t>
      </w:r>
      <w:r w:rsidRPr="008166FD">
        <w:rPr>
          <w:rFonts w:ascii="Times New Roman" w:hAnsi="Times New Roman"/>
          <w:b/>
          <w:sz w:val="28"/>
          <w:szCs w:val="28"/>
          <w:lang w:val="en-US" w:eastAsia="ar-SA"/>
        </w:rPr>
        <w:t>words:</w:t>
      </w:r>
      <w:r>
        <w:rPr>
          <w:rFonts w:ascii="Times New Roman" w:hAnsi="Times New Roman"/>
          <w:b/>
          <w:sz w:val="28"/>
          <w:szCs w:val="28"/>
          <w:lang w:val="en-US" w:eastAsia="ar-SA"/>
        </w:rPr>
        <w:t xml:space="preserve"> </w:t>
      </w:r>
      <w:r>
        <w:rPr>
          <w:rFonts w:ascii="Times New Roman" w:hAnsi="Times New Roman"/>
          <w:sz w:val="28"/>
          <w:szCs w:val="28"/>
          <w:lang w:val="en-US"/>
        </w:rPr>
        <w:t>ultrasound investigation,invagination</w:t>
      </w:r>
      <w:r>
        <w:rPr>
          <w:rFonts w:ascii="Times New Roman" w:hAnsi="Times New Roman"/>
          <w:sz w:val="28"/>
          <w:szCs w:val="28"/>
          <w:lang w:val="en-US" w:eastAsia="ar-SA"/>
        </w:rPr>
        <w:t xml:space="preserve">, </w:t>
      </w:r>
      <w:r>
        <w:rPr>
          <w:rFonts w:ascii="Times New Roman" w:hAnsi="Times New Roman"/>
          <w:sz w:val="28"/>
          <w:szCs w:val="28"/>
          <w:lang w:val="en-US" w:eastAsia="ru-RU"/>
        </w:rPr>
        <w:t>gastrointestinal</w:t>
      </w:r>
      <w:r>
        <w:rPr>
          <w:rFonts w:ascii="Times New Roman" w:hAnsi="Times New Roman"/>
          <w:sz w:val="28"/>
          <w:szCs w:val="28"/>
          <w:lang w:val="en-US"/>
        </w:rPr>
        <w:t xml:space="preserve">, </w:t>
      </w:r>
      <w:r>
        <w:rPr>
          <w:rFonts w:ascii="Times New Roman" w:hAnsi="Times New Roman"/>
          <w:sz w:val="28"/>
          <w:szCs w:val="28"/>
          <w:lang w:val="en-US" w:eastAsia="ar-SA"/>
        </w:rPr>
        <w:t xml:space="preserve">dogs, peristaltic, </w:t>
      </w:r>
      <w:r>
        <w:rPr>
          <w:rFonts w:ascii="Times New Roman" w:hAnsi="Times New Roman"/>
          <w:sz w:val="28"/>
          <w:szCs w:val="28"/>
          <w:lang w:val="en-US"/>
        </w:rPr>
        <w:t>intestinal</w:t>
      </w:r>
      <w:r>
        <w:rPr>
          <w:rFonts w:ascii="Times New Roman" w:hAnsi="Times New Roman"/>
          <w:sz w:val="28"/>
          <w:szCs w:val="28"/>
          <w:lang w:val="en-US" w:eastAsia="ar-SA"/>
        </w:rPr>
        <w:t>,</w:t>
      </w:r>
      <w:r>
        <w:rPr>
          <w:rFonts w:ascii="Times New Roman" w:hAnsi="Times New Roman"/>
          <w:sz w:val="28"/>
          <w:szCs w:val="28"/>
          <w:lang w:val="en-US"/>
        </w:rPr>
        <w:t>ileus.</w:t>
      </w:r>
    </w:p>
    <w:p w:rsidR="008166FD" w:rsidRPr="008263B7" w:rsidRDefault="008166FD" w:rsidP="008166FD">
      <w:pPr>
        <w:tabs>
          <w:tab w:val="left" w:pos="708"/>
        </w:tabs>
        <w:spacing w:after="0" w:line="240" w:lineRule="auto"/>
        <w:ind w:firstLine="567"/>
        <w:rPr>
          <w:rFonts w:ascii="Times New Roman" w:hAnsi="Times New Roman"/>
          <w:sz w:val="28"/>
          <w:szCs w:val="28"/>
          <w:lang w:val="en-US"/>
        </w:rPr>
      </w:pP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Ультразвуковая эхография наиболее распространенный метод для исследования желудочно-кишечного тракта. Преимущество ультразвука состоит в том, что его проводят без физического вторжения и при этом отсутствуют негативные воздействия на пациента. При помощи узи можно увидеть и измерить толщину стенки кишечника, а также изучить прилегающие органы и ткани, как, например, лимфатические узлы. Кроме того, можно оценить подвижность кишечника в настоящем времени.</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При исследовании желудочно-кишечного трактамогут быть выявлены различные формы кишечной непроходимости, которые являютсядовольно распространенным явлением у молодых собак и кошек и возникают в подвздошно-ободочном пересечении. Спровоцировать ее могут энтерит, инородные тела, паразиты или изменение режима питания. У старых собак кишечная непроходимость может быть последствием опухоли.</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Чаще всего в нашей практике встречалась кишечная непроходимость у собак в виде инвагинации кишечника, спровоцированная самими владельцами в видепогрешностей в содержании и кормлении животных.</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Инвагинация кишечника выделяется в отдельную нозологическую форму. При инвагинации кишечника происходит внедрение одной части кишки в просвет другой, иногда этот процесс может повторяться тогда речь идет о двойной или тройной инвагинации.</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Всего нами было происследовано 25 собак поступивших на прием в ЛКЦ академии, за период с мая 2014 года по февраль 2015 года с признаками нарушении функций жкт. Из этого количества у 6 собак были выявлены признаки инвагинации. </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Клиническими симптомами инвагинации являлись признаки кишечной непроходимости:острый живот, рвота, задержка или отсутствие стула, изменение свойств кала, умеренный метеоризм кишечника, </w:t>
      </w:r>
      <w:r>
        <w:rPr>
          <w:rFonts w:ascii="Times New Roman" w:hAnsi="Times New Roman"/>
          <w:sz w:val="28"/>
          <w:szCs w:val="28"/>
        </w:rPr>
        <w:lastRenderedPageBreak/>
        <w:t>ухудшение общего состояния и отсутствие аппетита. В ряде случаев в брюшной полости пальпировался плотный и болезненный тяжпродолговатой формы. Животные с подобной симптоматикой были направлены на ультразвуковое исследование.</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Ультразвуковое исследование проводили в лкц академии на аппарате </w:t>
      </w:r>
      <w:r>
        <w:rPr>
          <w:rFonts w:ascii="Times New Roman" w:hAnsi="Times New Roman"/>
          <w:sz w:val="28"/>
          <w:szCs w:val="28"/>
          <w:lang w:val="en-US"/>
        </w:rPr>
        <w:t>MindraiDC</w:t>
      </w:r>
      <w:r>
        <w:rPr>
          <w:rFonts w:ascii="Times New Roman" w:hAnsi="Times New Roman"/>
          <w:sz w:val="28"/>
          <w:szCs w:val="28"/>
        </w:rPr>
        <w:t>-7 с применением секторного конвексного датчика в частотных диапазонах от 3,5 до 6,0 МГц, под руководством врача визуальной диагностики к.в.н. Тамимдарова Б.Ф.</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При исследовании нами установлено, что при инвагинации кишечника ультразвуковая картина представляет собой вид петель кишок с различной толщиной стенок, с незначительным количеством химуса, желудок визуализируется в виде овального тела и как правило пустой или умерено заполнен неоднородным жидким содержимым.Поскольку желудок, двенадцатиперстная кишка и толстый кишечник различимы, анатомическое положение кишечной непроходимости определяли прослеживанием кишок, смежных с повреждением к одному из этих органов. В месте пересечения кишечная непроходимость выглядит, как концентрические «кольца лука», которые представляют собой множественные слои стенок кишечника в непроходимости. Для точной дифференцировкиот опухолевых повреждений необходимо рассматривать место пересечения с двух разных сторон. Внешняя часть непроходимости</w:t>
      </w:r>
      <w:r w:rsidR="00D40ABC">
        <w:rPr>
          <w:rFonts w:ascii="Times New Roman" w:hAnsi="Times New Roman"/>
          <w:sz w:val="28"/>
          <w:szCs w:val="28"/>
        </w:rPr>
        <w:t xml:space="preserve"> </w:t>
      </w:r>
      <w:r>
        <w:rPr>
          <w:rFonts w:ascii="Times New Roman" w:hAnsi="Times New Roman"/>
          <w:sz w:val="28"/>
          <w:szCs w:val="28"/>
        </w:rPr>
        <w:t>как правило отечна и имеет слабую эхогенность, тогда как внутри она имеет повышенную эхогенность. При помощи УЗИ удавалось определить длину непроходимости, величину просвета кишки и наличие перитонита или увеличения лимфатических узлов.</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Установлено, что инвагинация при ультразвуковом исследовании сопровождается характерными специфическими артефактами на экране, такими как:</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Симптом«ложной почки» в виде образования эллипсовидной формы, состоящего из многослойных параллельных структур, отдаленно напоминающего почку.</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Симптом «раковой клешни» дистальная часть инвагината.</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Симптом «маятника» довольно специфичен для всех видов кишечной непроходимости. Выраженность данного симптома зависит от времени прошедшего с момента инвагинации. </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Симптом «хвоста кометы» свидетельствует о скоплении газов в тонком кишечнике над местом инвагинации, вследствие кишечной непроходимости.</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В случае развития некроза у стенок кишечника наблюдается потеря различимости слоев, в последующем появляется свободная жидкость в брюшной полости.Данные явления регистрировались на 2-3 день с момента появления инвагинации у двух собак, так как владельцы не давали согласия на оперативное вмешательство.</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lastRenderedPageBreak/>
        <w:t xml:space="preserve">Во всех случаях животным была оказана помощь в виде оперативного вмешательства, осуществлялась лапаротомия, и расправление петель кишечника в ряде случаев кишечник подвергался резекции. </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В результате исследований выявили, что клинические признаки инвагинации неспецифичны, для дифференциальной диагностики и подтверждения поставленного диагноза следует применять обзорное ультразвуковое исследование желудочно-кишечного тракта. Метод ультразвукового исследования является востребованным и более предпочтительным, так как обладает рядом преимуществ, быстрота получения результата, высокая информативность, безболезненность, доступность и простота метода,</w:t>
      </w:r>
      <w:r w:rsidR="00557D61">
        <w:rPr>
          <w:rFonts w:ascii="Times New Roman" w:hAnsi="Times New Roman"/>
          <w:sz w:val="28"/>
          <w:szCs w:val="28"/>
        </w:rPr>
        <w:t xml:space="preserve"> </w:t>
      </w:r>
      <w:r>
        <w:rPr>
          <w:rFonts w:ascii="Times New Roman" w:hAnsi="Times New Roman"/>
          <w:sz w:val="28"/>
          <w:szCs w:val="28"/>
        </w:rPr>
        <w:t xml:space="preserve">отсутствие явного воздействия на пациента и врача. При интерпретации ультразвуковой картины следует учитывать характерные артефакты. Данные полученные при интерпретации ультразвукового обследования информируют хирурга о характере и месте локализации патологического процесса, что в свою очередь влияет на ход дальнейших лечебных мероприятий. </w:t>
      </w:r>
    </w:p>
    <w:p w:rsidR="00585551" w:rsidRDefault="00585551" w:rsidP="008166FD">
      <w:pPr>
        <w:tabs>
          <w:tab w:val="left" w:pos="708"/>
        </w:tabs>
        <w:spacing w:after="0" w:line="240" w:lineRule="auto"/>
        <w:ind w:firstLine="567"/>
        <w:rPr>
          <w:rFonts w:ascii="Times New Roman" w:hAnsi="Times New Roman"/>
          <w:sz w:val="28"/>
          <w:szCs w:val="28"/>
        </w:rPr>
      </w:pPr>
      <w:r>
        <w:rPr>
          <w:rFonts w:ascii="Times New Roman" w:hAnsi="Times New Roman"/>
          <w:caps/>
          <w:sz w:val="28"/>
          <w:szCs w:val="28"/>
        </w:rPr>
        <w:t xml:space="preserve">Литература: </w:t>
      </w:r>
      <w:r>
        <w:rPr>
          <w:rFonts w:ascii="Times New Roman" w:hAnsi="Times New Roman"/>
          <w:sz w:val="28"/>
          <w:szCs w:val="28"/>
        </w:rPr>
        <w:t>1.Бушарова Е.В. Основы ультразвуковой диагностики мелких домашних животных /Е.В. Бушарова.Под ред.: к.б.н. Чуваева И.В. – СПб: НОУДО «Институт Ветеринарной Биологии»,  2008.-100 с. 2</w:t>
      </w:r>
      <w:r>
        <w:rPr>
          <w:rFonts w:ascii="Times New Roman" w:hAnsi="Times New Roman"/>
          <w:noProof/>
          <w:sz w:val="28"/>
          <w:szCs w:val="28"/>
          <w:lang w:eastAsia="ru-RU"/>
        </w:rPr>
        <w:t xml:space="preserve">. </w:t>
      </w:r>
      <w:r>
        <w:rPr>
          <w:rFonts w:ascii="Times New Roman" w:hAnsi="Times New Roman"/>
          <w:sz w:val="28"/>
          <w:szCs w:val="28"/>
        </w:rPr>
        <w:t xml:space="preserve">Мавлитов С.С. Ультразвуковое исследование внутренних органов у кошек и собак / С.С.Мавлитов, Р.З.Курбанов, Р.Х. Равилов, В.В.Иванов. //Учебн.-методич. пособ. для студентов фвм, учащ. вет. отд. техникумов, практикующих вет. специадистов. – Казань: КГАВМ, 2002. -20 с. 3. </w:t>
      </w:r>
      <w:r>
        <w:rPr>
          <w:rFonts w:ascii="Times New Roman" w:hAnsi="Times New Roman"/>
          <w:noProof/>
          <w:sz w:val="28"/>
          <w:szCs w:val="28"/>
          <w:lang w:eastAsia="ru-RU"/>
        </w:rPr>
        <w:t>МаннионП. Ультразвуковая диагностика заболеваний мелких домашних животных /П. Маннион. Пер. с англ. Т.В. Лисициной. – М.: ООО «Аквариум-Принт», 2005.-307 с.</w:t>
      </w:r>
    </w:p>
    <w:p w:rsidR="008166FD" w:rsidRDefault="008166FD" w:rsidP="008166FD">
      <w:pPr>
        <w:tabs>
          <w:tab w:val="left" w:pos="708"/>
        </w:tabs>
        <w:spacing w:after="0" w:line="240" w:lineRule="auto"/>
        <w:ind w:firstLine="567"/>
        <w:jc w:val="center"/>
        <w:rPr>
          <w:rFonts w:ascii="Times New Roman" w:hAnsi="Times New Roman"/>
          <w:sz w:val="28"/>
          <w:szCs w:val="28"/>
        </w:rPr>
      </w:pPr>
    </w:p>
    <w:p w:rsidR="00585551" w:rsidRDefault="00585551" w:rsidP="006E05DD">
      <w:pPr>
        <w:tabs>
          <w:tab w:val="left" w:pos="708"/>
        </w:tabs>
        <w:spacing w:after="0" w:line="240" w:lineRule="auto"/>
        <w:jc w:val="center"/>
        <w:rPr>
          <w:rFonts w:ascii="Times New Roman" w:hAnsi="Times New Roman"/>
          <w:sz w:val="24"/>
          <w:szCs w:val="24"/>
        </w:rPr>
      </w:pPr>
      <w:r w:rsidRPr="006E05DD">
        <w:rPr>
          <w:rFonts w:ascii="Times New Roman" w:hAnsi="Times New Roman"/>
          <w:sz w:val="24"/>
          <w:szCs w:val="24"/>
        </w:rPr>
        <w:t>ПРИМЕНЕНИЕ ОБЗОРНОЙ СОНОГРАФИИ ОРГАНОВ БРЮШНОЙ ПОЛОСТИ ПРИ ИНВАГИНАЦИИ КИШЕЧНИКА У СОБАК</w:t>
      </w:r>
    </w:p>
    <w:p w:rsidR="006E05DD" w:rsidRPr="006E05DD" w:rsidRDefault="006E05DD" w:rsidP="006E05DD">
      <w:pPr>
        <w:tabs>
          <w:tab w:val="left" w:pos="708"/>
        </w:tabs>
        <w:spacing w:after="0" w:line="240" w:lineRule="auto"/>
        <w:jc w:val="center"/>
        <w:rPr>
          <w:rFonts w:ascii="Times New Roman" w:hAnsi="Times New Roman"/>
          <w:sz w:val="24"/>
          <w:szCs w:val="24"/>
        </w:rPr>
      </w:pPr>
    </w:p>
    <w:p w:rsidR="00585551" w:rsidRDefault="006E05DD" w:rsidP="006E05DD">
      <w:pPr>
        <w:tabs>
          <w:tab w:val="left" w:pos="708"/>
        </w:tabs>
        <w:spacing w:after="0" w:line="240" w:lineRule="auto"/>
        <w:jc w:val="center"/>
        <w:rPr>
          <w:rFonts w:ascii="Times New Roman" w:hAnsi="Times New Roman"/>
          <w:sz w:val="28"/>
          <w:szCs w:val="28"/>
        </w:rPr>
      </w:pPr>
      <w:r>
        <w:rPr>
          <w:rFonts w:ascii="Times New Roman" w:hAnsi="Times New Roman"/>
          <w:sz w:val="28"/>
          <w:szCs w:val="28"/>
        </w:rPr>
        <w:t>Ширванова А.А.</w:t>
      </w:r>
    </w:p>
    <w:p w:rsidR="006E05DD" w:rsidRDefault="006E05DD" w:rsidP="006E05DD">
      <w:pPr>
        <w:tabs>
          <w:tab w:val="left" w:pos="708"/>
        </w:tabs>
        <w:spacing w:after="0" w:line="240" w:lineRule="auto"/>
        <w:jc w:val="center"/>
        <w:rPr>
          <w:rFonts w:ascii="Times New Roman" w:hAnsi="Times New Roman"/>
          <w:sz w:val="28"/>
          <w:szCs w:val="28"/>
        </w:rPr>
      </w:pPr>
      <w:r>
        <w:rPr>
          <w:rFonts w:ascii="Times New Roman" w:hAnsi="Times New Roman"/>
          <w:sz w:val="28"/>
          <w:szCs w:val="28"/>
        </w:rPr>
        <w:t>Резюме</w:t>
      </w:r>
    </w:p>
    <w:p w:rsidR="006E05DD" w:rsidRDefault="006E05DD" w:rsidP="006E05DD">
      <w:pPr>
        <w:tabs>
          <w:tab w:val="left" w:pos="708"/>
        </w:tabs>
        <w:spacing w:after="0" w:line="240" w:lineRule="auto"/>
        <w:jc w:val="center"/>
        <w:rPr>
          <w:rFonts w:ascii="Times New Roman" w:hAnsi="Times New Roman"/>
          <w:sz w:val="28"/>
          <w:szCs w:val="28"/>
        </w:rPr>
      </w:pPr>
    </w:p>
    <w:p w:rsidR="00585551" w:rsidRPr="008263B7" w:rsidRDefault="00585551" w:rsidP="006E05DD">
      <w:pPr>
        <w:tabs>
          <w:tab w:val="left" w:pos="708"/>
        </w:tabs>
        <w:spacing w:after="0" w:line="240" w:lineRule="auto"/>
        <w:ind w:firstLine="567"/>
        <w:rPr>
          <w:rFonts w:ascii="Times New Roman" w:hAnsi="Times New Roman"/>
          <w:sz w:val="28"/>
          <w:szCs w:val="28"/>
          <w:lang w:val="en-US"/>
        </w:rPr>
      </w:pPr>
      <w:r>
        <w:rPr>
          <w:rFonts w:ascii="Times New Roman" w:hAnsi="Times New Roman"/>
          <w:sz w:val="28"/>
          <w:szCs w:val="28"/>
        </w:rPr>
        <w:t>При ультразвуковом исследовании желудочно-кишечного тракта могут быть выявлены различные формы кишечной непроходимости, в том числе инвагинация кишечника, которая выявляется наличием характерных артефактов. Единственной</w:t>
      </w:r>
      <w:r w:rsidR="006E05DD" w:rsidRPr="008263B7">
        <w:rPr>
          <w:rFonts w:ascii="Times New Roman" w:hAnsi="Times New Roman"/>
          <w:sz w:val="28"/>
          <w:szCs w:val="28"/>
          <w:lang w:val="en-US"/>
        </w:rPr>
        <w:t xml:space="preserve"> </w:t>
      </w:r>
      <w:r>
        <w:rPr>
          <w:rFonts w:ascii="Times New Roman" w:hAnsi="Times New Roman"/>
          <w:sz w:val="28"/>
          <w:szCs w:val="28"/>
        </w:rPr>
        <w:t>помощью</w:t>
      </w:r>
      <w:r w:rsidR="006E05DD" w:rsidRPr="008263B7">
        <w:rPr>
          <w:rFonts w:ascii="Times New Roman" w:hAnsi="Times New Roman"/>
          <w:sz w:val="28"/>
          <w:szCs w:val="28"/>
          <w:lang w:val="en-US"/>
        </w:rPr>
        <w:t xml:space="preserve"> </w:t>
      </w:r>
      <w:r>
        <w:rPr>
          <w:rFonts w:ascii="Times New Roman" w:hAnsi="Times New Roman"/>
          <w:sz w:val="28"/>
          <w:szCs w:val="28"/>
        </w:rPr>
        <w:t>приинвагинации</w:t>
      </w:r>
      <w:r w:rsidR="006E05DD" w:rsidRPr="008263B7">
        <w:rPr>
          <w:rFonts w:ascii="Times New Roman" w:hAnsi="Times New Roman"/>
          <w:sz w:val="28"/>
          <w:szCs w:val="28"/>
          <w:lang w:val="en-US"/>
        </w:rPr>
        <w:t xml:space="preserve"> </w:t>
      </w:r>
      <w:r>
        <w:rPr>
          <w:rFonts w:ascii="Times New Roman" w:hAnsi="Times New Roman"/>
          <w:sz w:val="28"/>
          <w:szCs w:val="28"/>
        </w:rPr>
        <w:t>является</w:t>
      </w:r>
      <w:r w:rsidR="006E05DD" w:rsidRPr="008263B7">
        <w:rPr>
          <w:rFonts w:ascii="Times New Roman" w:hAnsi="Times New Roman"/>
          <w:sz w:val="28"/>
          <w:szCs w:val="28"/>
          <w:lang w:val="en-US"/>
        </w:rPr>
        <w:t xml:space="preserve"> </w:t>
      </w:r>
      <w:r>
        <w:rPr>
          <w:rFonts w:ascii="Times New Roman" w:hAnsi="Times New Roman"/>
          <w:sz w:val="28"/>
          <w:szCs w:val="28"/>
        </w:rPr>
        <w:t>хирургическое</w:t>
      </w:r>
      <w:r w:rsidR="006E05DD" w:rsidRPr="008263B7">
        <w:rPr>
          <w:rFonts w:ascii="Times New Roman" w:hAnsi="Times New Roman"/>
          <w:sz w:val="28"/>
          <w:szCs w:val="28"/>
          <w:lang w:val="en-US"/>
        </w:rPr>
        <w:t xml:space="preserve"> </w:t>
      </w:r>
      <w:r>
        <w:rPr>
          <w:rFonts w:ascii="Times New Roman" w:hAnsi="Times New Roman"/>
          <w:sz w:val="28"/>
          <w:szCs w:val="28"/>
        </w:rPr>
        <w:t>вмешательство</w:t>
      </w:r>
      <w:r w:rsidRPr="008263B7">
        <w:rPr>
          <w:rFonts w:ascii="Times New Roman" w:hAnsi="Times New Roman"/>
          <w:sz w:val="28"/>
          <w:szCs w:val="28"/>
          <w:lang w:val="en-US"/>
        </w:rPr>
        <w:t>.</w:t>
      </w:r>
    </w:p>
    <w:p w:rsidR="006E05DD" w:rsidRPr="008263B7" w:rsidRDefault="006E05DD" w:rsidP="006E05DD">
      <w:pPr>
        <w:tabs>
          <w:tab w:val="left" w:pos="708"/>
        </w:tabs>
        <w:spacing w:after="0" w:line="240" w:lineRule="auto"/>
        <w:ind w:firstLine="567"/>
        <w:rPr>
          <w:rFonts w:ascii="Times New Roman" w:hAnsi="Times New Roman"/>
          <w:sz w:val="28"/>
          <w:szCs w:val="28"/>
          <w:lang w:val="en-US"/>
        </w:rPr>
      </w:pPr>
    </w:p>
    <w:p w:rsidR="00557D61" w:rsidRDefault="00557D61" w:rsidP="00907CE2">
      <w:pPr>
        <w:tabs>
          <w:tab w:val="left" w:pos="708"/>
        </w:tabs>
        <w:spacing w:after="0" w:line="240" w:lineRule="auto"/>
        <w:jc w:val="center"/>
        <w:rPr>
          <w:rFonts w:ascii="Times New Roman" w:hAnsi="Times New Roman"/>
          <w:sz w:val="24"/>
          <w:szCs w:val="24"/>
          <w:shd w:val="clear" w:color="auto" w:fill="FFFFFF"/>
        </w:rPr>
      </w:pPr>
    </w:p>
    <w:p w:rsidR="00557D61" w:rsidRDefault="00557D61" w:rsidP="00907CE2">
      <w:pPr>
        <w:tabs>
          <w:tab w:val="left" w:pos="708"/>
        </w:tabs>
        <w:spacing w:after="0" w:line="240" w:lineRule="auto"/>
        <w:jc w:val="center"/>
        <w:rPr>
          <w:rFonts w:ascii="Times New Roman" w:hAnsi="Times New Roman"/>
          <w:sz w:val="24"/>
          <w:szCs w:val="24"/>
          <w:shd w:val="clear" w:color="auto" w:fill="FFFFFF"/>
        </w:rPr>
      </w:pPr>
    </w:p>
    <w:p w:rsidR="00557D61" w:rsidRDefault="00557D61" w:rsidP="00907CE2">
      <w:pPr>
        <w:tabs>
          <w:tab w:val="left" w:pos="708"/>
        </w:tabs>
        <w:spacing w:after="0" w:line="240" w:lineRule="auto"/>
        <w:jc w:val="center"/>
        <w:rPr>
          <w:rFonts w:ascii="Times New Roman" w:hAnsi="Times New Roman"/>
          <w:sz w:val="24"/>
          <w:szCs w:val="24"/>
          <w:shd w:val="clear" w:color="auto" w:fill="FFFFFF"/>
        </w:rPr>
      </w:pPr>
    </w:p>
    <w:p w:rsidR="00557D61" w:rsidRDefault="00557D61" w:rsidP="00907CE2">
      <w:pPr>
        <w:tabs>
          <w:tab w:val="left" w:pos="708"/>
        </w:tabs>
        <w:spacing w:after="0" w:line="240" w:lineRule="auto"/>
        <w:jc w:val="center"/>
        <w:rPr>
          <w:rFonts w:ascii="Times New Roman" w:hAnsi="Times New Roman"/>
          <w:sz w:val="24"/>
          <w:szCs w:val="24"/>
          <w:shd w:val="clear" w:color="auto" w:fill="FFFFFF"/>
        </w:rPr>
      </w:pPr>
    </w:p>
    <w:p w:rsidR="00907CE2" w:rsidRPr="008263B7" w:rsidRDefault="00585551" w:rsidP="00907CE2">
      <w:pPr>
        <w:tabs>
          <w:tab w:val="left" w:pos="708"/>
        </w:tabs>
        <w:spacing w:after="0" w:line="240" w:lineRule="auto"/>
        <w:jc w:val="center"/>
        <w:rPr>
          <w:rFonts w:ascii="Times New Roman" w:hAnsi="Times New Roman"/>
          <w:sz w:val="24"/>
          <w:szCs w:val="24"/>
          <w:shd w:val="clear" w:color="auto" w:fill="FFFFFF"/>
          <w:lang w:val="en-US"/>
        </w:rPr>
      </w:pPr>
      <w:r w:rsidRPr="00907CE2">
        <w:rPr>
          <w:rFonts w:ascii="Times New Roman" w:hAnsi="Times New Roman"/>
          <w:sz w:val="24"/>
          <w:szCs w:val="24"/>
          <w:shd w:val="clear" w:color="auto" w:fill="FFFFFF"/>
          <w:lang w:val="en-US"/>
        </w:rPr>
        <w:lastRenderedPageBreak/>
        <w:t>APPLICATION REVIEW SONOGRAPHY OF THE ABDOMINAL CAVITY IN THE INTUSSUSCEPTION OF THE INTESTINES IN DOGS</w:t>
      </w:r>
    </w:p>
    <w:p w:rsidR="00585551" w:rsidRPr="008263B7" w:rsidRDefault="00585551" w:rsidP="00907CE2">
      <w:pPr>
        <w:tabs>
          <w:tab w:val="left" w:pos="708"/>
        </w:tab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Shirvanova A.</w:t>
      </w:r>
      <w:r>
        <w:rPr>
          <w:rFonts w:ascii="Times New Roman" w:hAnsi="Times New Roman"/>
          <w:sz w:val="28"/>
          <w:szCs w:val="28"/>
          <w:shd w:val="clear" w:color="auto" w:fill="FFFFFF"/>
        </w:rPr>
        <w:t>А</w:t>
      </w:r>
      <w:r>
        <w:rPr>
          <w:rFonts w:ascii="Times New Roman" w:hAnsi="Times New Roman"/>
          <w:sz w:val="28"/>
          <w:szCs w:val="28"/>
          <w:shd w:val="clear" w:color="auto" w:fill="FFFFFF"/>
          <w:lang w:val="en-US"/>
        </w:rPr>
        <w:t>.</w:t>
      </w:r>
    </w:p>
    <w:p w:rsidR="00907CE2" w:rsidRPr="008263B7" w:rsidRDefault="00907CE2" w:rsidP="00907CE2">
      <w:pPr>
        <w:tabs>
          <w:tab w:val="left" w:pos="708"/>
        </w:tab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907CE2" w:rsidRPr="008263B7" w:rsidRDefault="00907CE2" w:rsidP="00907CE2">
      <w:pPr>
        <w:tabs>
          <w:tab w:val="left" w:pos="708"/>
        </w:tabs>
        <w:spacing w:after="0" w:line="240" w:lineRule="auto"/>
        <w:jc w:val="center"/>
        <w:rPr>
          <w:rFonts w:ascii="Times New Roman" w:hAnsi="Times New Roman"/>
          <w:sz w:val="28"/>
          <w:szCs w:val="28"/>
          <w:lang w:val="en-US"/>
        </w:rPr>
      </w:pPr>
    </w:p>
    <w:p w:rsidR="00585551" w:rsidRDefault="00585551" w:rsidP="008166FD">
      <w:pPr>
        <w:tabs>
          <w:tab w:val="left" w:pos="708"/>
        </w:tabs>
        <w:spacing w:after="0" w:line="240" w:lineRule="auto"/>
        <w:ind w:firstLine="567"/>
        <w:rPr>
          <w:rFonts w:ascii="Times New Roman" w:hAnsi="Times New Roman"/>
          <w:sz w:val="28"/>
          <w:szCs w:val="28"/>
          <w:lang w:val="en-US"/>
        </w:rPr>
      </w:pPr>
      <w:r>
        <w:rPr>
          <w:rFonts w:ascii="Times New Roman" w:hAnsi="Times New Roman"/>
          <w:sz w:val="28"/>
          <w:szCs w:val="28"/>
          <w:lang w:val="en-US"/>
        </w:rPr>
        <w:t xml:space="preserve">The different forms of intestinal ileus, especially the intestinal invagination, can be distinguished during the ultrasound investigation. The intestinal invagination ascertains with the presence characteristic artifacts.  </w:t>
      </w:r>
    </w:p>
    <w:p w:rsidR="00585551" w:rsidRDefault="00585551" w:rsidP="00585551">
      <w:pPr>
        <w:tabs>
          <w:tab w:val="left" w:pos="708"/>
        </w:tabs>
        <w:spacing w:after="0" w:line="240" w:lineRule="auto"/>
        <w:rPr>
          <w:rFonts w:ascii="Times New Roman" w:hAnsi="Times New Roman"/>
          <w:sz w:val="28"/>
          <w:szCs w:val="28"/>
          <w:lang w:val="en-US"/>
        </w:rPr>
      </w:pPr>
      <w:r>
        <w:rPr>
          <w:rFonts w:ascii="Times New Roman" w:hAnsi="Times New Roman"/>
          <w:sz w:val="28"/>
          <w:szCs w:val="28"/>
          <w:lang w:val="en-US"/>
        </w:rPr>
        <w:t xml:space="preserve">The mosthelp of invagination is the surgical intervention. </w:t>
      </w:r>
    </w:p>
    <w:p w:rsidR="00585551" w:rsidRDefault="00585551" w:rsidP="00585551">
      <w:pPr>
        <w:tabs>
          <w:tab w:val="left" w:pos="708"/>
        </w:tabs>
        <w:spacing w:after="0" w:line="240" w:lineRule="auto"/>
        <w:jc w:val="center"/>
        <w:rPr>
          <w:rFonts w:ascii="Times New Roman" w:hAnsi="Times New Roman"/>
          <w:bCs/>
          <w:iCs/>
          <w:sz w:val="28"/>
          <w:szCs w:val="28"/>
          <w:lang w:val="en-US"/>
        </w:rPr>
      </w:pPr>
      <w:r>
        <w:rPr>
          <w:rFonts w:ascii="Times New Roman" w:hAnsi="Times New Roman"/>
          <w:bCs/>
          <w:sz w:val="28"/>
          <w:szCs w:val="28"/>
          <w:lang w:val="en-US"/>
        </w:rPr>
        <w:t xml:space="preserve">                                                         </w:t>
      </w:r>
    </w:p>
    <w:p w:rsidR="00585551" w:rsidRDefault="00585551" w:rsidP="00585551">
      <w:pPr>
        <w:tabs>
          <w:tab w:val="left" w:pos="708"/>
        </w:tabs>
        <w:spacing w:after="0" w:line="240" w:lineRule="auto"/>
        <w:ind w:firstLine="426"/>
        <w:rPr>
          <w:rFonts w:ascii="Times New Roman" w:hAnsi="Times New Roman"/>
          <w:sz w:val="28"/>
          <w:szCs w:val="28"/>
          <w:lang w:val="en-US"/>
        </w:rPr>
      </w:pPr>
    </w:p>
    <w:p w:rsidR="00585551" w:rsidRDefault="00585551" w:rsidP="00C2648B">
      <w:pPr>
        <w:tabs>
          <w:tab w:val="left" w:pos="708"/>
        </w:tabs>
        <w:spacing w:after="0" w:line="240" w:lineRule="auto"/>
        <w:jc w:val="right"/>
        <w:rPr>
          <w:rFonts w:ascii="Times New Roman" w:hAnsi="Times New Roman"/>
          <w:sz w:val="28"/>
          <w:szCs w:val="28"/>
        </w:rPr>
      </w:pPr>
      <w:r>
        <w:rPr>
          <w:rFonts w:ascii="Times New Roman" w:hAnsi="Times New Roman"/>
          <w:sz w:val="28"/>
          <w:szCs w:val="28"/>
        </w:rPr>
        <w:t>УДК 619:616.71-007.7:636.2</w:t>
      </w:r>
    </w:p>
    <w:p w:rsidR="00C2648B" w:rsidRDefault="00C2648B" w:rsidP="00C2648B">
      <w:pPr>
        <w:tabs>
          <w:tab w:val="left" w:pos="708"/>
        </w:tabs>
        <w:spacing w:after="0" w:line="240" w:lineRule="auto"/>
        <w:jc w:val="right"/>
        <w:rPr>
          <w:rFonts w:ascii="Times New Roman" w:hAnsi="Times New Roman"/>
          <w:sz w:val="28"/>
          <w:szCs w:val="28"/>
        </w:rPr>
      </w:pPr>
    </w:p>
    <w:p w:rsidR="00585551" w:rsidRDefault="00585551" w:rsidP="00C2648B">
      <w:pPr>
        <w:tabs>
          <w:tab w:val="left" w:pos="708"/>
        </w:tabs>
        <w:spacing w:after="0" w:line="240" w:lineRule="auto"/>
        <w:jc w:val="center"/>
        <w:rPr>
          <w:rFonts w:ascii="Times New Roman" w:hAnsi="Times New Roman"/>
          <w:b/>
          <w:sz w:val="28"/>
          <w:szCs w:val="28"/>
        </w:rPr>
      </w:pPr>
      <w:r>
        <w:rPr>
          <w:rFonts w:ascii="Times New Roman" w:hAnsi="Times New Roman"/>
          <w:b/>
          <w:sz w:val="28"/>
          <w:szCs w:val="28"/>
        </w:rPr>
        <w:t>КЛИНИЧЕСКАЯ ДИФФЕРЕНЦИАЦИЯ ОСНОВНЫХ СИМПТОМОВ КОРОВ, БОЛЬНЫХ ОСТЕОДИСТРОФИЕЙ</w:t>
      </w:r>
    </w:p>
    <w:p w:rsidR="00C2648B" w:rsidRDefault="00C2648B" w:rsidP="00C2648B">
      <w:pPr>
        <w:tabs>
          <w:tab w:val="left" w:pos="708"/>
        </w:tabs>
        <w:spacing w:after="0" w:line="240" w:lineRule="auto"/>
        <w:jc w:val="center"/>
        <w:rPr>
          <w:rFonts w:ascii="Times New Roman" w:hAnsi="Times New Roman"/>
          <w:b/>
          <w:sz w:val="28"/>
          <w:szCs w:val="28"/>
        </w:rPr>
      </w:pPr>
    </w:p>
    <w:p w:rsidR="00585551" w:rsidRDefault="00585551" w:rsidP="00C2648B">
      <w:pPr>
        <w:tabs>
          <w:tab w:val="left" w:pos="708"/>
        </w:tabs>
        <w:spacing w:after="0" w:line="240" w:lineRule="auto"/>
        <w:jc w:val="center"/>
        <w:rPr>
          <w:rFonts w:ascii="Times New Roman" w:hAnsi="Times New Roman"/>
          <w:b/>
          <w:sz w:val="28"/>
          <w:szCs w:val="28"/>
        </w:rPr>
      </w:pPr>
      <w:r>
        <w:rPr>
          <w:rFonts w:ascii="Times New Roman" w:hAnsi="Times New Roman"/>
          <w:b/>
          <w:sz w:val="28"/>
          <w:szCs w:val="28"/>
        </w:rPr>
        <w:t>Юсупов С.А., Хисамиев И.М.</w:t>
      </w:r>
    </w:p>
    <w:p w:rsidR="00585551" w:rsidRDefault="00585551" w:rsidP="00C2648B">
      <w:pPr>
        <w:tabs>
          <w:tab w:val="left" w:pos="708"/>
        </w:tabs>
        <w:spacing w:after="0" w:line="240" w:lineRule="auto"/>
        <w:jc w:val="center"/>
        <w:rPr>
          <w:rFonts w:ascii="Times New Roman" w:hAnsi="Times New Roman"/>
          <w:sz w:val="28"/>
          <w:szCs w:val="28"/>
        </w:rPr>
      </w:pPr>
      <w:r>
        <w:rPr>
          <w:rFonts w:ascii="Times New Roman" w:hAnsi="Times New Roman"/>
          <w:sz w:val="28"/>
          <w:szCs w:val="28"/>
        </w:rPr>
        <w:t>Руководитель - Пахомов Г.А., доцент кафедры терапии и клинической диагностики с рентгенологией</w:t>
      </w:r>
    </w:p>
    <w:p w:rsidR="00585551" w:rsidRDefault="00585551" w:rsidP="00C2648B">
      <w:pPr>
        <w:tabs>
          <w:tab w:val="left" w:pos="708"/>
        </w:tabs>
        <w:spacing w:after="0" w:line="240" w:lineRule="auto"/>
        <w:jc w:val="center"/>
        <w:rPr>
          <w:rFonts w:ascii="Times New Roman" w:hAnsi="Times New Roman"/>
          <w:sz w:val="28"/>
          <w:szCs w:val="28"/>
        </w:rPr>
      </w:pPr>
      <w:r>
        <w:rPr>
          <w:rFonts w:ascii="Times New Roman" w:hAnsi="Times New Roman"/>
          <w:sz w:val="28"/>
          <w:szCs w:val="28"/>
        </w:rPr>
        <w:t>Казанская государственная академия ветеринарной медицины</w:t>
      </w:r>
    </w:p>
    <w:p w:rsidR="00C2648B" w:rsidRDefault="00C2648B" w:rsidP="00585551">
      <w:pPr>
        <w:tabs>
          <w:tab w:val="left" w:pos="708"/>
        </w:tabs>
        <w:spacing w:after="0" w:line="240" w:lineRule="auto"/>
        <w:rPr>
          <w:rFonts w:ascii="Times New Roman" w:hAnsi="Times New Roman"/>
          <w:b/>
          <w:i/>
          <w:sz w:val="28"/>
          <w:szCs w:val="28"/>
        </w:rPr>
      </w:pPr>
    </w:p>
    <w:p w:rsidR="00C2648B" w:rsidRDefault="00585551" w:rsidP="00C2648B">
      <w:pPr>
        <w:tabs>
          <w:tab w:val="left" w:pos="708"/>
        </w:tabs>
        <w:spacing w:after="0" w:line="240" w:lineRule="auto"/>
        <w:ind w:firstLine="567"/>
        <w:rPr>
          <w:rFonts w:ascii="Times New Roman" w:hAnsi="Times New Roman"/>
          <w:sz w:val="28"/>
          <w:szCs w:val="28"/>
        </w:rPr>
      </w:pPr>
      <w:r w:rsidRPr="00C2648B">
        <w:rPr>
          <w:rFonts w:ascii="Times New Roman" w:hAnsi="Times New Roman"/>
          <w:b/>
          <w:sz w:val="28"/>
          <w:szCs w:val="28"/>
        </w:rPr>
        <w:t>Ключевые слова:</w:t>
      </w:r>
      <w:r>
        <w:rPr>
          <w:rFonts w:ascii="Times New Roman" w:hAnsi="Times New Roman"/>
          <w:sz w:val="28"/>
          <w:szCs w:val="28"/>
        </w:rPr>
        <w:t xml:space="preserve"> остеодистрофия, коровы</w:t>
      </w:r>
      <w:r w:rsidR="00C2648B">
        <w:rPr>
          <w:rFonts w:ascii="Times New Roman" w:hAnsi="Times New Roman"/>
          <w:sz w:val="28"/>
          <w:szCs w:val="28"/>
        </w:rPr>
        <w:t>.</w:t>
      </w:r>
    </w:p>
    <w:p w:rsidR="00585551" w:rsidRDefault="00585551" w:rsidP="00C2648B">
      <w:pPr>
        <w:tabs>
          <w:tab w:val="left" w:pos="708"/>
        </w:tabs>
        <w:spacing w:after="0" w:line="240" w:lineRule="auto"/>
        <w:ind w:firstLine="567"/>
        <w:rPr>
          <w:rFonts w:ascii="Times New Roman" w:hAnsi="Times New Roman"/>
          <w:sz w:val="28"/>
          <w:szCs w:val="28"/>
        </w:rPr>
      </w:pPr>
      <w:r w:rsidRPr="00C2648B">
        <w:rPr>
          <w:rFonts w:ascii="Times New Roman" w:hAnsi="Times New Roman"/>
          <w:b/>
          <w:sz w:val="28"/>
          <w:szCs w:val="28"/>
          <w:lang w:val="en-US"/>
        </w:rPr>
        <w:t>Key</w:t>
      </w:r>
      <w:r w:rsidRPr="00C2648B">
        <w:rPr>
          <w:rFonts w:ascii="Times New Roman" w:hAnsi="Times New Roman"/>
          <w:b/>
          <w:sz w:val="28"/>
          <w:szCs w:val="28"/>
        </w:rPr>
        <w:t xml:space="preserve"> </w:t>
      </w:r>
      <w:r w:rsidRPr="00C2648B">
        <w:rPr>
          <w:rFonts w:ascii="Times New Roman" w:hAnsi="Times New Roman"/>
          <w:b/>
          <w:sz w:val="28"/>
          <w:szCs w:val="28"/>
          <w:lang w:val="en-US"/>
        </w:rPr>
        <w:t>words</w:t>
      </w:r>
      <w:r w:rsidRPr="00C2648B">
        <w:rPr>
          <w:rFonts w:ascii="Times New Roman" w:hAnsi="Times New Roman"/>
          <w:b/>
          <w:sz w:val="28"/>
          <w:szCs w:val="28"/>
        </w:rPr>
        <w:t>:</w:t>
      </w:r>
      <w:r>
        <w:rPr>
          <w:rFonts w:ascii="Times New Roman" w:hAnsi="Times New Roman"/>
          <w:sz w:val="28"/>
          <w:szCs w:val="28"/>
        </w:rPr>
        <w:t xml:space="preserve">  </w:t>
      </w:r>
      <w:r>
        <w:rPr>
          <w:rFonts w:ascii="Times New Roman" w:hAnsi="Times New Roman"/>
          <w:sz w:val="28"/>
          <w:szCs w:val="28"/>
          <w:shd w:val="clear" w:color="auto" w:fill="FFFFFF"/>
        </w:rPr>
        <w:t>osteodystrophy, cows</w:t>
      </w:r>
      <w:r w:rsidR="00C2648B">
        <w:rPr>
          <w:rFonts w:ascii="Times New Roman" w:hAnsi="Times New Roman"/>
          <w:sz w:val="28"/>
          <w:szCs w:val="28"/>
          <w:shd w:val="clear" w:color="auto" w:fill="FFFFFF"/>
        </w:rPr>
        <w:t>.</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Современное молочное скотоводство предусматривает использование интенсивной технологии и получение на этой основе высокой продуктивности животных. Последнее достигается поддержанием оптимального уровня обменных процессов в организме молочных коров. Вместе с тем, нельзя не учитывать особо важный факт о том, что по мере повышения уровня обмена веществ и повышения продуктивности животных, создаются предпосылки для выявления болезней, связанных с нарушением минерального, белкового, углеводного и других обменов.</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Известно, что при промышленной технологии на комплексах при высокой концентрации большого количества животных на ограниченных площадях часто отмечается гиподинамия, отсутствие солнечной радиации. Усугубляет обстановку мобильная раздача кормов, постоянная тенденция к отклонению от оптимума параметров микроклимата, обилие работающих машин, механизмов и различные стрессовые ситуации. Всё вместе взятое не вполне соответствует физиологическим потребностям организма и, нередко, приводит к нарушению обмена веществ, снижению продуктивности и к заболеваниям, в первую очередь, у высокопродуктивных дойных коров.</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lastRenderedPageBreak/>
        <w:t>При выполнении настоящей научной работы перед нами были поставлены задачи по выяснению причин остеодистрофии у дойных коров в производственных условиях КФХ «Амирбекян» Рыбно-Слободского муниципального района РТ. В задачу наших исследований входило также изучение клинического статуса больных животных.</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По результатам наших исследований установлено, что болезнь протекает часто хронически. Наши наблюдения показали, что с целью более дифференцированной постановки диагноза по тяжести болезни следует выделить четыре фазы, хотя без сложных комплексных обследований между ними сложно провести чёткое разграничение. Однако предлагаемое нами различие поможет практикующим ветеринарным врачам в своевременной организации лечебных и профилактических мер с учётом клинического статуса животных, больных распространённой во многих хозяйствах остеодистрофией.</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В первой фазе можно выделить задержку линьки, возможно изменение пищевой возбудимости, учащение работы сердца. Продуктивность коров постепенно снижается. Характерные изменения в виде нарушения фосфорно-кальциевого соотношения и щелочного резерва выявляются при исследовании сыворотки крови животных, что свидетельствует о прогрессировании субклинических симптомов заболевания.</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В следующей фазе ухудшается общее состояние, наблюдаются признаки извращённого аппетита, заметно учащаются количество пульса и дыхания. При обследовании граница печени увеличена, часто это проявляется болезненностью при перкуссии и пальпации. Также наблюдается рассасывание хвостовых позвонков и шаткость зубов.</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В третьей фазе отмечается снижение упитанности, при вставании и движении появляется различной силы хруст и болезненность в суставах. Животные передвигаются осторожно, нередко во время движения стонут, широко расставляют локтевые суставы, больше лежат. Дыхание достигает 50-60 дыхательных движений в минуту, усиленное и везикулярное. Рассасывание хвостовых позвонков достигает 20 см и выше от кончиков хвоста. Наряду с этими симптомами отмечается бледности видимых слизистых оболочек, деформация копытец, костей черепа в виде размягчения. Рёбра становятся тонкими, имеют неровные края. Концы всех поперечно-рёберных отростков поясничных позвонков мягкие, легко сгибаются при надавливании на них пальцами.</w:t>
      </w: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Мы считаем, что самой запущенной считается следующая фаза, где у животных часто отмечаются переломы трубчатых костей, крестцовой кости, иногда позвоночного столба, отмечается явный признак положительного венного пульса. Лактация у таких животных резко снижается или совсем прекращается. В сыворотке крови отмечается уменьшение количества общего белка, общего кальция, неорганического </w:t>
      </w:r>
      <w:r>
        <w:rPr>
          <w:rFonts w:ascii="Times New Roman" w:hAnsi="Times New Roman"/>
          <w:sz w:val="28"/>
          <w:szCs w:val="28"/>
        </w:rPr>
        <w:lastRenderedPageBreak/>
        <w:t>фосфора, щелочного резерва и каротина. В крови уменьшено также количество сахара. С мочой выделяется большое количество кетоновых тел.</w:t>
      </w:r>
    </w:p>
    <w:p w:rsidR="00C2648B" w:rsidRDefault="00C2648B" w:rsidP="00C2648B">
      <w:pPr>
        <w:tabs>
          <w:tab w:val="left" w:pos="708"/>
        </w:tabs>
        <w:spacing w:after="0" w:line="240" w:lineRule="auto"/>
        <w:ind w:firstLine="567"/>
        <w:jc w:val="center"/>
        <w:rPr>
          <w:rFonts w:ascii="Times New Roman" w:hAnsi="Times New Roman"/>
          <w:sz w:val="28"/>
          <w:szCs w:val="28"/>
        </w:rPr>
      </w:pPr>
    </w:p>
    <w:p w:rsidR="00585551" w:rsidRPr="00C2648B" w:rsidRDefault="00585551" w:rsidP="00C2648B">
      <w:pPr>
        <w:tabs>
          <w:tab w:val="left" w:pos="708"/>
        </w:tabs>
        <w:spacing w:after="0" w:line="240" w:lineRule="auto"/>
        <w:jc w:val="center"/>
        <w:rPr>
          <w:rFonts w:ascii="Times New Roman" w:hAnsi="Times New Roman"/>
          <w:sz w:val="24"/>
          <w:szCs w:val="24"/>
        </w:rPr>
      </w:pPr>
      <w:r w:rsidRPr="00C2648B">
        <w:rPr>
          <w:rFonts w:ascii="Times New Roman" w:hAnsi="Times New Roman"/>
          <w:sz w:val="24"/>
          <w:szCs w:val="24"/>
        </w:rPr>
        <w:t>КЛИНИЧЕСКАЯ ДИФФЕРЕНЦИАЦИЯ ОСНОВНЫХ СИМПТОМОВ КОРОВ, БОЛЬНЫХ ОСТЕОДИСТРОФИЕЙ</w:t>
      </w:r>
    </w:p>
    <w:p w:rsidR="00C2648B" w:rsidRDefault="00C2648B" w:rsidP="00C2648B">
      <w:pPr>
        <w:tabs>
          <w:tab w:val="left" w:pos="708"/>
        </w:tabs>
        <w:spacing w:after="0" w:line="240" w:lineRule="auto"/>
        <w:jc w:val="center"/>
        <w:rPr>
          <w:rFonts w:ascii="Times New Roman" w:hAnsi="Times New Roman"/>
          <w:sz w:val="28"/>
          <w:szCs w:val="28"/>
        </w:rPr>
      </w:pPr>
    </w:p>
    <w:p w:rsidR="00585551" w:rsidRDefault="00585551" w:rsidP="00C2648B">
      <w:pPr>
        <w:tabs>
          <w:tab w:val="left" w:pos="708"/>
        </w:tabs>
        <w:spacing w:after="0" w:line="240" w:lineRule="auto"/>
        <w:jc w:val="center"/>
        <w:rPr>
          <w:rFonts w:ascii="Times New Roman" w:hAnsi="Times New Roman"/>
          <w:sz w:val="28"/>
          <w:szCs w:val="28"/>
        </w:rPr>
      </w:pPr>
      <w:r>
        <w:rPr>
          <w:rFonts w:ascii="Times New Roman" w:hAnsi="Times New Roman"/>
          <w:sz w:val="28"/>
          <w:szCs w:val="28"/>
        </w:rPr>
        <w:t>Юсупов С.А., Хисамиев И.М.</w:t>
      </w:r>
    </w:p>
    <w:p w:rsidR="00C2648B" w:rsidRDefault="00C2648B" w:rsidP="00C2648B">
      <w:pPr>
        <w:tabs>
          <w:tab w:val="left" w:pos="708"/>
        </w:tabs>
        <w:spacing w:after="0" w:line="240" w:lineRule="auto"/>
        <w:jc w:val="center"/>
        <w:rPr>
          <w:rFonts w:ascii="Times New Roman" w:hAnsi="Times New Roman"/>
          <w:sz w:val="28"/>
          <w:szCs w:val="28"/>
        </w:rPr>
      </w:pPr>
      <w:r>
        <w:rPr>
          <w:rFonts w:ascii="Times New Roman" w:hAnsi="Times New Roman"/>
          <w:sz w:val="28"/>
          <w:szCs w:val="28"/>
        </w:rPr>
        <w:t>Резюме</w:t>
      </w:r>
    </w:p>
    <w:p w:rsidR="00A70402" w:rsidRDefault="00A70402" w:rsidP="00C2648B">
      <w:pPr>
        <w:tabs>
          <w:tab w:val="left" w:pos="708"/>
        </w:tabs>
        <w:spacing w:after="0" w:line="240" w:lineRule="auto"/>
        <w:jc w:val="center"/>
        <w:rPr>
          <w:rFonts w:ascii="Times New Roman" w:hAnsi="Times New Roman"/>
          <w:sz w:val="28"/>
          <w:szCs w:val="28"/>
        </w:rPr>
      </w:pPr>
    </w:p>
    <w:p w:rsidR="00585551" w:rsidRDefault="00585551" w:rsidP="00C2648B">
      <w:pPr>
        <w:tabs>
          <w:tab w:val="left" w:pos="708"/>
        </w:tabs>
        <w:spacing w:after="0" w:line="240" w:lineRule="auto"/>
        <w:ind w:firstLine="567"/>
        <w:rPr>
          <w:rFonts w:ascii="Times New Roman" w:hAnsi="Times New Roman"/>
          <w:sz w:val="28"/>
          <w:szCs w:val="28"/>
        </w:rPr>
      </w:pPr>
      <w:r>
        <w:rPr>
          <w:rFonts w:ascii="Times New Roman" w:hAnsi="Times New Roman"/>
          <w:sz w:val="28"/>
          <w:szCs w:val="28"/>
        </w:rPr>
        <w:t xml:space="preserve">При своевременной постановке диагноза и надлежащем лечении с применением комплексных белково-витаминных добавок, различных полисолей макро- и микроэлементов, где обязательными компонентами должны быть </w:t>
      </w:r>
      <w:r>
        <w:rPr>
          <w:rFonts w:ascii="Times New Roman" w:hAnsi="Times New Roman"/>
          <w:sz w:val="28"/>
          <w:szCs w:val="28"/>
          <w:lang w:val="en-US"/>
        </w:rPr>
        <w:t>Cu</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w:t>
      </w:r>
      <w:r>
        <w:rPr>
          <w:rFonts w:ascii="Times New Roman" w:hAnsi="Times New Roman"/>
          <w:sz w:val="28"/>
          <w:szCs w:val="28"/>
          <w:lang w:val="en-US"/>
        </w:rPr>
        <w:t>Na</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rPr>
        <w:t xml:space="preserve">, </w:t>
      </w:r>
      <w:r>
        <w:rPr>
          <w:rFonts w:ascii="Times New Roman" w:hAnsi="Times New Roman"/>
          <w:sz w:val="28"/>
          <w:szCs w:val="28"/>
          <w:lang w:val="en-US"/>
        </w:rPr>
        <w:t>Co</w:t>
      </w:r>
      <w:r>
        <w:rPr>
          <w:rFonts w:ascii="Times New Roman" w:hAnsi="Times New Roman"/>
          <w:sz w:val="28"/>
          <w:szCs w:val="28"/>
        </w:rPr>
        <w:t xml:space="preserve">, </w:t>
      </w:r>
      <w:r>
        <w:rPr>
          <w:rFonts w:ascii="Times New Roman" w:hAnsi="Times New Roman"/>
          <w:sz w:val="28"/>
          <w:szCs w:val="28"/>
          <w:lang w:val="en-US"/>
        </w:rPr>
        <w:t>Mn</w:t>
      </w:r>
      <w:r>
        <w:rPr>
          <w:rFonts w:ascii="Times New Roman" w:hAnsi="Times New Roman"/>
          <w:sz w:val="28"/>
          <w:szCs w:val="28"/>
        </w:rPr>
        <w:t xml:space="preserve">, </w:t>
      </w:r>
      <w:r>
        <w:rPr>
          <w:rFonts w:ascii="Times New Roman" w:hAnsi="Times New Roman"/>
          <w:sz w:val="28"/>
          <w:szCs w:val="28"/>
          <w:lang w:val="en-US"/>
        </w:rPr>
        <w:t>Zn</w:t>
      </w:r>
      <w:r>
        <w:rPr>
          <w:rFonts w:ascii="Times New Roman" w:hAnsi="Times New Roman"/>
          <w:sz w:val="28"/>
          <w:szCs w:val="28"/>
        </w:rPr>
        <w:t>, хлорид и глюконат кальция, первые три фазы следует считать обратимыми и прогноз часто бывает благоприятным.</w:t>
      </w:r>
    </w:p>
    <w:p w:rsidR="00C2648B" w:rsidRDefault="00C2648B" w:rsidP="00C2648B">
      <w:pPr>
        <w:tabs>
          <w:tab w:val="left" w:pos="708"/>
        </w:tabs>
        <w:spacing w:after="0" w:line="240" w:lineRule="auto"/>
        <w:ind w:firstLine="567"/>
        <w:jc w:val="center"/>
        <w:rPr>
          <w:rFonts w:ascii="Times New Roman" w:hAnsi="Times New Roman"/>
          <w:sz w:val="28"/>
          <w:szCs w:val="28"/>
          <w:shd w:val="clear" w:color="auto" w:fill="FFFFFF"/>
        </w:rPr>
      </w:pPr>
    </w:p>
    <w:p w:rsidR="00C2648B" w:rsidRPr="008263B7" w:rsidRDefault="00585551" w:rsidP="00C2648B">
      <w:pPr>
        <w:tabs>
          <w:tab w:val="left" w:pos="708"/>
        </w:tabs>
        <w:spacing w:after="0" w:line="240" w:lineRule="auto"/>
        <w:jc w:val="center"/>
        <w:rPr>
          <w:rFonts w:ascii="Times New Roman" w:hAnsi="Times New Roman"/>
          <w:sz w:val="28"/>
          <w:szCs w:val="28"/>
          <w:lang w:val="en-US"/>
        </w:rPr>
      </w:pPr>
      <w:r w:rsidRPr="00C2648B">
        <w:rPr>
          <w:rFonts w:ascii="Times New Roman" w:hAnsi="Times New Roman"/>
          <w:sz w:val="24"/>
          <w:szCs w:val="24"/>
          <w:shd w:val="clear" w:color="auto" w:fill="FFFFFF"/>
          <w:lang w:val="en-US"/>
        </w:rPr>
        <w:t>CLINICAL DIFFERENTIATION OF THE MAIN SYMPTOMS OF COWS, SICK OSTEODYSTROPHY</w:t>
      </w:r>
    </w:p>
    <w:p w:rsidR="00C2648B" w:rsidRPr="00C2648B" w:rsidRDefault="00585551" w:rsidP="00C2648B">
      <w:pPr>
        <w:tabs>
          <w:tab w:val="left" w:pos="708"/>
        </w:tab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lang w:val="en-US"/>
        </w:rPr>
        <w:br/>
      </w:r>
      <w:r>
        <w:rPr>
          <w:rFonts w:ascii="Times New Roman" w:hAnsi="Times New Roman"/>
          <w:sz w:val="28"/>
          <w:szCs w:val="28"/>
          <w:shd w:val="clear" w:color="auto" w:fill="FFFFFF"/>
          <w:lang w:val="en-US"/>
        </w:rPr>
        <w:t>Yusupov S. A., Khisamiev</w:t>
      </w:r>
      <w:r w:rsidR="00C2648B" w:rsidRPr="00C2648B">
        <w:rPr>
          <w:rFonts w:ascii="Times New Roman" w:hAnsi="Times New Roman"/>
          <w:sz w:val="28"/>
          <w:szCs w:val="28"/>
          <w:shd w:val="clear" w:color="auto" w:fill="FFFFFF"/>
          <w:lang w:val="en-US"/>
        </w:rPr>
        <w:t xml:space="preserve"> </w:t>
      </w:r>
      <w:r w:rsidR="00C2648B">
        <w:rPr>
          <w:rFonts w:ascii="Times New Roman" w:hAnsi="Times New Roman"/>
          <w:sz w:val="28"/>
          <w:szCs w:val="28"/>
          <w:shd w:val="clear" w:color="auto" w:fill="FFFFFF"/>
          <w:lang w:val="en-US"/>
        </w:rPr>
        <w:t>I.M.</w:t>
      </w:r>
    </w:p>
    <w:p w:rsidR="00C2648B" w:rsidRPr="00A70402" w:rsidRDefault="00C2648B" w:rsidP="00C2648B">
      <w:pPr>
        <w:tabs>
          <w:tab w:val="left" w:pos="708"/>
        </w:tabs>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585551" w:rsidRPr="00C2648B" w:rsidRDefault="00585551" w:rsidP="00C2648B">
      <w:pPr>
        <w:tabs>
          <w:tab w:val="left" w:pos="708"/>
        </w:tabs>
        <w:spacing w:after="0" w:line="240" w:lineRule="auto"/>
        <w:jc w:val="center"/>
        <w:rPr>
          <w:rFonts w:ascii="Times New Roman" w:hAnsi="Times New Roman"/>
          <w:sz w:val="28"/>
          <w:szCs w:val="28"/>
          <w:shd w:val="clear" w:color="auto" w:fill="FFFFFF"/>
          <w:lang w:val="en-US"/>
        </w:rPr>
      </w:pPr>
    </w:p>
    <w:p w:rsidR="00585551" w:rsidRDefault="00585551" w:rsidP="00C2648B">
      <w:pPr>
        <w:tabs>
          <w:tab w:val="left" w:pos="708"/>
        </w:tabs>
        <w:spacing w:after="0" w:line="240" w:lineRule="auto"/>
        <w:ind w:firstLine="567"/>
        <w:rPr>
          <w:rFonts w:ascii="Times New Roman" w:hAnsi="Times New Roman"/>
          <w:sz w:val="28"/>
          <w:szCs w:val="28"/>
          <w:lang w:val="en-US"/>
        </w:rPr>
      </w:pPr>
      <w:r>
        <w:rPr>
          <w:rFonts w:ascii="Times New Roman" w:hAnsi="Times New Roman"/>
          <w:sz w:val="28"/>
          <w:szCs w:val="28"/>
          <w:shd w:val="clear" w:color="auto" w:fill="FFFFFF"/>
          <w:lang w:val="en-US"/>
        </w:rPr>
        <w:t>With timely diagnosis and appropriate treatment with the use of complex protein-vitamin supplements, various paisola macro - and micronutrients necessary components must be Cu, P, Na, K, Co, Mn, Zn, chloride and calcium gluconate, the first three phases should be considered to be reversible and the prognosis is often favorable.</w:t>
      </w:r>
    </w:p>
    <w:p w:rsidR="00585551" w:rsidRDefault="00585551" w:rsidP="00585551">
      <w:pPr>
        <w:tabs>
          <w:tab w:val="left" w:pos="708"/>
        </w:tabs>
        <w:spacing w:after="0" w:line="240" w:lineRule="auto"/>
        <w:rPr>
          <w:rFonts w:ascii="Times New Roman" w:hAnsi="Times New Roman"/>
          <w:b/>
          <w:sz w:val="28"/>
          <w:szCs w:val="28"/>
          <w:lang w:val="en-US"/>
        </w:rPr>
      </w:pPr>
    </w:p>
    <w:p w:rsidR="00585551" w:rsidRDefault="00585551" w:rsidP="00585551">
      <w:pPr>
        <w:tabs>
          <w:tab w:val="left" w:pos="708"/>
        </w:tabs>
        <w:spacing w:after="0" w:line="240" w:lineRule="auto"/>
        <w:rPr>
          <w:rFonts w:ascii="Times New Roman" w:hAnsi="Times New Roman"/>
          <w:b/>
          <w:sz w:val="28"/>
          <w:szCs w:val="28"/>
          <w:lang w:val="en-US"/>
        </w:rPr>
      </w:pPr>
    </w:p>
    <w:p w:rsidR="00585551" w:rsidRDefault="00585551" w:rsidP="00585551">
      <w:pPr>
        <w:tabs>
          <w:tab w:val="left" w:pos="708"/>
        </w:tabs>
        <w:spacing w:after="0" w:line="240" w:lineRule="auto"/>
        <w:ind w:firstLine="426"/>
        <w:rPr>
          <w:rFonts w:ascii="Times New Roman" w:hAnsi="Times New Roman"/>
          <w:sz w:val="28"/>
          <w:szCs w:val="28"/>
          <w:lang w:val="en-US"/>
        </w:rPr>
      </w:pPr>
    </w:p>
    <w:p w:rsidR="00585551" w:rsidRPr="003C5AA0" w:rsidRDefault="00585551" w:rsidP="008127AB">
      <w:pPr>
        <w:spacing w:after="0" w:line="240" w:lineRule="auto"/>
        <w:ind w:firstLine="567"/>
        <w:rPr>
          <w:rFonts w:ascii="Times New Roman" w:hAnsi="Times New Roman"/>
          <w:sz w:val="28"/>
          <w:szCs w:val="28"/>
          <w:lang w:val="en-US"/>
        </w:rPr>
      </w:pPr>
    </w:p>
    <w:p w:rsidR="00D849B4" w:rsidRPr="00D849B4" w:rsidRDefault="00D849B4" w:rsidP="008127AB">
      <w:pPr>
        <w:spacing w:after="0" w:line="240" w:lineRule="auto"/>
        <w:ind w:firstLine="567"/>
        <w:rPr>
          <w:rFonts w:ascii="Times New Roman" w:hAnsi="Times New Roman"/>
          <w:sz w:val="28"/>
          <w:szCs w:val="28"/>
          <w:lang w:val="en-US"/>
        </w:rPr>
      </w:pPr>
    </w:p>
    <w:p w:rsidR="00D849B4" w:rsidRPr="00D849B4" w:rsidRDefault="00D849B4" w:rsidP="008127AB">
      <w:pPr>
        <w:spacing w:after="0" w:line="240" w:lineRule="auto"/>
        <w:ind w:firstLine="567"/>
        <w:jc w:val="center"/>
        <w:rPr>
          <w:rFonts w:ascii="Times New Roman" w:hAnsi="Times New Roman"/>
          <w:b/>
          <w:caps/>
          <w:color w:val="000000"/>
          <w:sz w:val="28"/>
          <w:szCs w:val="28"/>
          <w:lang w:val="en-US"/>
        </w:rPr>
      </w:pPr>
    </w:p>
    <w:p w:rsidR="00D849B4" w:rsidRPr="00D849B4" w:rsidRDefault="00D849B4" w:rsidP="008127AB">
      <w:pPr>
        <w:spacing w:after="0" w:line="240" w:lineRule="auto"/>
        <w:ind w:firstLine="567"/>
        <w:jc w:val="center"/>
        <w:rPr>
          <w:rFonts w:ascii="Times New Roman" w:hAnsi="Times New Roman"/>
          <w:b/>
          <w:caps/>
          <w:color w:val="000000"/>
          <w:sz w:val="28"/>
          <w:szCs w:val="28"/>
          <w:lang w:val="en-US"/>
        </w:rPr>
      </w:pPr>
    </w:p>
    <w:p w:rsidR="00D849B4" w:rsidRPr="00F07CA7" w:rsidRDefault="00D849B4" w:rsidP="008127AB">
      <w:pPr>
        <w:spacing w:after="0" w:line="240" w:lineRule="auto"/>
        <w:ind w:firstLine="567"/>
        <w:jc w:val="center"/>
        <w:rPr>
          <w:rFonts w:ascii="Times New Roman" w:hAnsi="Times New Roman"/>
          <w:b/>
          <w:caps/>
          <w:color w:val="000000"/>
          <w:sz w:val="28"/>
          <w:szCs w:val="28"/>
          <w:lang w:val="en-US"/>
        </w:rPr>
      </w:pPr>
    </w:p>
    <w:p w:rsidR="00D849B4" w:rsidRPr="00F07CA7" w:rsidRDefault="00D849B4" w:rsidP="008127AB">
      <w:pPr>
        <w:spacing w:after="0" w:line="240" w:lineRule="auto"/>
        <w:ind w:firstLine="567"/>
        <w:rPr>
          <w:rFonts w:ascii="Times New Roman" w:hAnsi="Times New Roman"/>
          <w:sz w:val="28"/>
          <w:szCs w:val="28"/>
          <w:lang w:val="en-US"/>
        </w:rPr>
      </w:pPr>
    </w:p>
    <w:p w:rsidR="00D849B4" w:rsidRPr="00F07CA7" w:rsidRDefault="00D849B4" w:rsidP="008127AB">
      <w:pPr>
        <w:spacing w:after="0" w:line="240" w:lineRule="auto"/>
        <w:ind w:firstLine="567"/>
        <w:rPr>
          <w:rFonts w:ascii="Times New Roman" w:hAnsi="Times New Roman"/>
          <w:sz w:val="28"/>
          <w:szCs w:val="28"/>
          <w:lang w:val="en-US"/>
        </w:rPr>
      </w:pPr>
    </w:p>
    <w:p w:rsidR="00B17CC0" w:rsidRPr="00F07CA7" w:rsidRDefault="00B17CC0" w:rsidP="008127AB">
      <w:pPr>
        <w:spacing w:after="0" w:line="240" w:lineRule="auto"/>
        <w:ind w:firstLine="567"/>
        <w:rPr>
          <w:rFonts w:ascii="Times New Roman" w:hAnsi="Times New Roman"/>
          <w:sz w:val="28"/>
          <w:szCs w:val="28"/>
          <w:lang w:val="en-US"/>
        </w:rPr>
      </w:pPr>
    </w:p>
    <w:p w:rsidR="00B17CC0" w:rsidRPr="00F07CA7" w:rsidRDefault="00B17CC0" w:rsidP="00B17CC0">
      <w:pPr>
        <w:spacing w:after="0" w:line="240" w:lineRule="auto"/>
        <w:ind w:firstLine="567"/>
        <w:rPr>
          <w:rFonts w:ascii="Times New Roman" w:hAnsi="Times New Roman"/>
          <w:sz w:val="28"/>
          <w:szCs w:val="28"/>
          <w:lang w:val="en-US"/>
        </w:rPr>
      </w:pPr>
    </w:p>
    <w:p w:rsidR="00A70402" w:rsidRPr="008263B7" w:rsidRDefault="00A70402" w:rsidP="00B17CC0">
      <w:pPr>
        <w:spacing w:after="0" w:line="240" w:lineRule="auto"/>
        <w:contextualSpacing/>
        <w:jc w:val="center"/>
        <w:rPr>
          <w:rFonts w:ascii="Times New Roman" w:hAnsi="Times New Roman"/>
          <w:sz w:val="28"/>
          <w:szCs w:val="28"/>
          <w:lang w:val="en-US"/>
        </w:rPr>
      </w:pPr>
    </w:p>
    <w:p w:rsidR="00A70402" w:rsidRPr="008263B7" w:rsidRDefault="00A70402" w:rsidP="00B17CC0">
      <w:pPr>
        <w:spacing w:after="0" w:line="240" w:lineRule="auto"/>
        <w:contextualSpacing/>
        <w:jc w:val="center"/>
        <w:rPr>
          <w:rFonts w:ascii="Times New Roman" w:hAnsi="Times New Roman"/>
          <w:sz w:val="28"/>
          <w:szCs w:val="28"/>
          <w:lang w:val="en-US"/>
        </w:rPr>
      </w:pPr>
    </w:p>
    <w:p w:rsidR="00A70402" w:rsidRPr="008263B7" w:rsidRDefault="00A70402" w:rsidP="00B17CC0">
      <w:pPr>
        <w:spacing w:after="0" w:line="240" w:lineRule="auto"/>
        <w:contextualSpacing/>
        <w:jc w:val="center"/>
        <w:rPr>
          <w:rFonts w:ascii="Times New Roman" w:hAnsi="Times New Roman"/>
          <w:sz w:val="28"/>
          <w:szCs w:val="28"/>
          <w:lang w:val="en-US"/>
        </w:rPr>
      </w:pPr>
    </w:p>
    <w:p w:rsidR="00A70402" w:rsidRPr="008263B7" w:rsidRDefault="00A70402" w:rsidP="00B17CC0">
      <w:pPr>
        <w:spacing w:after="0" w:line="240" w:lineRule="auto"/>
        <w:contextualSpacing/>
        <w:jc w:val="center"/>
        <w:rPr>
          <w:rFonts w:ascii="Times New Roman" w:hAnsi="Times New Roman"/>
          <w:sz w:val="28"/>
          <w:szCs w:val="28"/>
          <w:lang w:val="en-US"/>
        </w:rPr>
      </w:pPr>
    </w:p>
    <w:p w:rsidR="00B17CC0" w:rsidRPr="00D813DA" w:rsidRDefault="00B17CC0" w:rsidP="00B17CC0">
      <w:pPr>
        <w:spacing w:after="0" w:line="240" w:lineRule="auto"/>
        <w:contextualSpacing/>
        <w:jc w:val="center"/>
        <w:rPr>
          <w:rFonts w:ascii="Times New Roman" w:hAnsi="Times New Roman"/>
          <w:b/>
          <w:sz w:val="28"/>
          <w:szCs w:val="28"/>
        </w:rPr>
      </w:pPr>
      <w:r w:rsidRPr="00D813DA">
        <w:rPr>
          <w:rFonts w:ascii="Times New Roman" w:hAnsi="Times New Roman"/>
          <w:b/>
          <w:sz w:val="28"/>
          <w:szCs w:val="28"/>
        </w:rPr>
        <w:lastRenderedPageBreak/>
        <w:t>С О Д Е Р Ж А Н И Е</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8"/>
        <w:gridCol w:w="808"/>
      </w:tblGrid>
      <w:tr w:rsidR="00040FCA" w:rsidRPr="00F70A24" w:rsidTr="00220CF7">
        <w:trPr>
          <w:trHeight w:val="20"/>
          <w:jc w:val="center"/>
        </w:trPr>
        <w:tc>
          <w:tcPr>
            <w:tcW w:w="8478" w:type="dxa"/>
            <w:vAlign w:val="center"/>
          </w:tcPr>
          <w:p w:rsidR="00040FCA" w:rsidRPr="00040FCA" w:rsidRDefault="00040FCA" w:rsidP="004167EC">
            <w:pPr>
              <w:spacing w:after="0" w:line="240" w:lineRule="auto"/>
              <w:rPr>
                <w:rFonts w:ascii="Times New Roman" w:hAnsi="Times New Roman"/>
                <w:b/>
                <w:sz w:val="28"/>
                <w:szCs w:val="28"/>
              </w:rPr>
            </w:pPr>
          </w:p>
        </w:tc>
        <w:tc>
          <w:tcPr>
            <w:tcW w:w="808" w:type="dxa"/>
            <w:vAlign w:val="bottom"/>
          </w:tcPr>
          <w:p w:rsidR="00040FCA" w:rsidRPr="00F70A24" w:rsidRDefault="00040FCA" w:rsidP="00220CF7">
            <w:pPr>
              <w:spacing w:after="0" w:line="240" w:lineRule="auto"/>
              <w:rPr>
                <w:rFonts w:ascii="Times New Roman" w:hAnsi="Times New Roman"/>
                <w:sz w:val="28"/>
                <w:szCs w:val="28"/>
              </w:rPr>
            </w:pPr>
          </w:p>
        </w:tc>
      </w:tr>
      <w:tr w:rsidR="00040FCA" w:rsidRPr="00F70A24" w:rsidTr="00040FCA">
        <w:trPr>
          <w:trHeight w:val="20"/>
          <w:jc w:val="center"/>
        </w:trPr>
        <w:tc>
          <w:tcPr>
            <w:tcW w:w="8478" w:type="dxa"/>
            <w:vAlign w:val="center"/>
          </w:tcPr>
          <w:p w:rsidR="00D813DA" w:rsidRDefault="00D813DA" w:rsidP="00FD255B">
            <w:pPr>
              <w:spacing w:after="0" w:line="240" w:lineRule="auto"/>
              <w:ind w:firstLine="567"/>
              <w:jc w:val="center"/>
              <w:rPr>
                <w:rFonts w:ascii="Times New Roman" w:hAnsi="Times New Roman"/>
                <w:b/>
                <w:sz w:val="28"/>
                <w:szCs w:val="28"/>
              </w:rPr>
            </w:pPr>
          </w:p>
          <w:p w:rsidR="00FD255B" w:rsidRPr="00EE419A" w:rsidRDefault="00FD255B" w:rsidP="00FD255B">
            <w:pPr>
              <w:spacing w:after="0" w:line="240" w:lineRule="auto"/>
              <w:ind w:firstLine="567"/>
              <w:jc w:val="center"/>
              <w:rPr>
                <w:rFonts w:ascii="Times New Roman" w:hAnsi="Times New Roman"/>
                <w:b/>
                <w:sz w:val="28"/>
                <w:szCs w:val="28"/>
              </w:rPr>
            </w:pPr>
            <w:r w:rsidRPr="00EE419A">
              <w:rPr>
                <w:rFonts w:ascii="Times New Roman" w:hAnsi="Times New Roman"/>
                <w:b/>
                <w:sz w:val="28"/>
                <w:szCs w:val="28"/>
              </w:rPr>
              <w:t>«</w:t>
            </w:r>
            <w:r w:rsidRPr="00EE419A">
              <w:rPr>
                <w:rFonts w:ascii="Times New Roman" w:hAnsi="Times New Roman"/>
                <w:b/>
                <w:caps/>
                <w:sz w:val="28"/>
                <w:szCs w:val="28"/>
              </w:rPr>
              <w:t>Гуманитарные и естественно-научные дисциплины</w:t>
            </w:r>
            <w:r w:rsidRPr="00EE419A">
              <w:rPr>
                <w:rFonts w:ascii="Times New Roman" w:hAnsi="Times New Roman"/>
                <w:b/>
                <w:sz w:val="28"/>
                <w:szCs w:val="28"/>
              </w:rPr>
              <w:t>»</w:t>
            </w:r>
          </w:p>
          <w:p w:rsidR="00040FCA" w:rsidRPr="00625A78" w:rsidRDefault="00FD255B" w:rsidP="00FD255B">
            <w:pPr>
              <w:spacing w:after="0" w:line="240" w:lineRule="auto"/>
              <w:ind w:firstLine="567"/>
              <w:jc w:val="center"/>
              <w:rPr>
                <w:rFonts w:ascii="Times New Roman" w:hAnsi="Times New Roman"/>
                <w:b/>
                <w:sz w:val="28"/>
                <w:szCs w:val="28"/>
              </w:rPr>
            </w:pPr>
            <w:r w:rsidRPr="00625A78">
              <w:rPr>
                <w:rFonts w:ascii="Times New Roman" w:hAnsi="Times New Roman"/>
                <w:b/>
                <w:sz w:val="32"/>
                <w:szCs w:val="32"/>
              </w:rPr>
              <w:t xml:space="preserve"> </w:t>
            </w:r>
          </w:p>
        </w:tc>
        <w:tc>
          <w:tcPr>
            <w:tcW w:w="808" w:type="dxa"/>
            <w:vAlign w:val="bottom"/>
          </w:tcPr>
          <w:p w:rsidR="00040FCA" w:rsidRPr="00F70A24" w:rsidRDefault="00040FCA" w:rsidP="00040FCA">
            <w:pPr>
              <w:spacing w:after="0" w:line="240" w:lineRule="auto"/>
              <w:rPr>
                <w:rFonts w:ascii="Times New Roman" w:hAnsi="Times New Roman"/>
                <w:sz w:val="28"/>
                <w:szCs w:val="28"/>
              </w:rPr>
            </w:pPr>
          </w:p>
        </w:tc>
      </w:tr>
      <w:tr w:rsidR="00040FCA" w:rsidRPr="00F70A24" w:rsidTr="00040FCA">
        <w:trPr>
          <w:trHeight w:val="20"/>
          <w:jc w:val="center"/>
        </w:trPr>
        <w:tc>
          <w:tcPr>
            <w:tcW w:w="8478" w:type="dxa"/>
            <w:vAlign w:val="center"/>
          </w:tcPr>
          <w:p w:rsidR="00040FCA" w:rsidRPr="00355C31" w:rsidRDefault="00A21450" w:rsidP="00A21450">
            <w:pPr>
              <w:spacing w:after="0" w:line="240" w:lineRule="auto"/>
              <w:jc w:val="both"/>
              <w:rPr>
                <w:rFonts w:ascii="Times New Roman" w:hAnsi="Times New Roman"/>
                <w:b/>
                <w:sz w:val="28"/>
                <w:szCs w:val="28"/>
              </w:rPr>
            </w:pPr>
            <w:r w:rsidRPr="00A21450">
              <w:rPr>
                <w:rFonts w:ascii="Times New Roman" w:hAnsi="Times New Roman"/>
                <w:b/>
                <w:sz w:val="28"/>
                <w:szCs w:val="28"/>
              </w:rPr>
              <w:t>Акмалова А.Э.</w:t>
            </w:r>
            <w:r>
              <w:rPr>
                <w:rFonts w:ascii="Times New Roman" w:hAnsi="Times New Roman"/>
                <w:b/>
                <w:sz w:val="28"/>
                <w:szCs w:val="28"/>
              </w:rPr>
              <w:t xml:space="preserve"> </w:t>
            </w:r>
            <w:r w:rsidRPr="00FD255B">
              <w:rPr>
                <w:rFonts w:ascii="Times New Roman" w:hAnsi="Times New Roman"/>
                <w:sz w:val="24"/>
                <w:szCs w:val="24"/>
              </w:rPr>
              <w:t>ЭФФЕКТ КИРЛИАНА. ЕГО ПРИМЕНЕНИЕ В ПРАКТИЧЕСКОЙ ДЕЯТЕЛЬНОСТИ ЧЕЛОВЕКА</w:t>
            </w:r>
            <w:r>
              <w:rPr>
                <w:rFonts w:ascii="Times New Roman" w:hAnsi="Times New Roman"/>
                <w:sz w:val="24"/>
                <w:szCs w:val="24"/>
              </w:rPr>
              <w:t xml:space="preserve"> ………………………………</w:t>
            </w:r>
          </w:p>
        </w:tc>
        <w:tc>
          <w:tcPr>
            <w:tcW w:w="808" w:type="dxa"/>
            <w:vAlign w:val="bottom"/>
          </w:tcPr>
          <w:p w:rsidR="00040FCA"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3</w:t>
            </w:r>
          </w:p>
        </w:tc>
      </w:tr>
      <w:tr w:rsidR="00A21450" w:rsidRPr="00F70A24" w:rsidTr="00040FCA">
        <w:trPr>
          <w:trHeight w:val="20"/>
          <w:jc w:val="center"/>
        </w:trPr>
        <w:tc>
          <w:tcPr>
            <w:tcW w:w="8478" w:type="dxa"/>
            <w:vAlign w:val="center"/>
          </w:tcPr>
          <w:p w:rsidR="00A21450" w:rsidRPr="00A21450" w:rsidRDefault="000F0484" w:rsidP="000F0484">
            <w:pPr>
              <w:shd w:val="clear" w:color="auto" w:fill="FFFFFF"/>
              <w:autoSpaceDE w:val="0"/>
              <w:autoSpaceDN w:val="0"/>
              <w:adjustRightInd w:val="0"/>
              <w:spacing w:after="0" w:line="240" w:lineRule="auto"/>
              <w:jc w:val="both"/>
              <w:rPr>
                <w:rFonts w:ascii="Times New Roman" w:hAnsi="Times New Roman"/>
                <w:b/>
                <w:sz w:val="28"/>
                <w:szCs w:val="28"/>
              </w:rPr>
            </w:pPr>
            <w:r w:rsidRPr="000F0484">
              <w:rPr>
                <w:rFonts w:ascii="Times New Roman" w:hAnsi="Times New Roman"/>
                <w:b/>
                <w:sz w:val="28"/>
                <w:szCs w:val="28"/>
              </w:rPr>
              <w:t>Батыршин Ф.Ф.</w:t>
            </w:r>
            <w:r>
              <w:rPr>
                <w:rFonts w:ascii="Times New Roman" w:hAnsi="Times New Roman"/>
                <w:b/>
                <w:sz w:val="28"/>
                <w:szCs w:val="28"/>
              </w:rPr>
              <w:t xml:space="preserve"> </w:t>
            </w:r>
            <w:r w:rsidRPr="000F0484">
              <w:rPr>
                <w:rFonts w:ascii="Times New Roman" w:hAnsi="Times New Roman"/>
                <w:caps/>
                <w:sz w:val="24"/>
                <w:szCs w:val="24"/>
              </w:rPr>
              <w:t>породы лисиц и их значение для пушного промысла</w:t>
            </w:r>
            <w:r>
              <w:rPr>
                <w:rFonts w:ascii="Times New Roman" w:hAnsi="Times New Roman"/>
                <w:caps/>
                <w:sz w:val="24"/>
                <w:szCs w:val="24"/>
              </w:rPr>
              <w:t xml:space="preserve"> …………………………………………………………………………</w:t>
            </w:r>
          </w:p>
        </w:tc>
        <w:tc>
          <w:tcPr>
            <w:tcW w:w="808" w:type="dxa"/>
            <w:vAlign w:val="bottom"/>
          </w:tcPr>
          <w:p w:rsidR="00A21450"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6</w:t>
            </w:r>
          </w:p>
        </w:tc>
      </w:tr>
      <w:tr w:rsidR="000F0484" w:rsidRPr="00F70A24" w:rsidTr="00040FCA">
        <w:trPr>
          <w:trHeight w:val="20"/>
          <w:jc w:val="center"/>
        </w:trPr>
        <w:tc>
          <w:tcPr>
            <w:tcW w:w="8478" w:type="dxa"/>
            <w:vAlign w:val="center"/>
          </w:tcPr>
          <w:p w:rsidR="000F0484" w:rsidRPr="000F0484" w:rsidRDefault="001508EE" w:rsidP="001508EE">
            <w:pPr>
              <w:spacing w:after="0" w:line="240" w:lineRule="auto"/>
              <w:jc w:val="both"/>
              <w:rPr>
                <w:rFonts w:ascii="Times New Roman" w:hAnsi="Times New Roman"/>
                <w:b/>
                <w:sz w:val="28"/>
                <w:szCs w:val="28"/>
              </w:rPr>
            </w:pPr>
            <w:r w:rsidRPr="001508EE">
              <w:rPr>
                <w:rFonts w:ascii="Times New Roman" w:hAnsi="Times New Roman"/>
                <w:b/>
                <w:sz w:val="28"/>
                <w:szCs w:val="28"/>
              </w:rPr>
              <w:t>Васильев А.Ю.</w:t>
            </w:r>
            <w:r>
              <w:rPr>
                <w:rFonts w:ascii="Times New Roman" w:hAnsi="Times New Roman"/>
                <w:b/>
                <w:sz w:val="28"/>
                <w:szCs w:val="28"/>
              </w:rPr>
              <w:t xml:space="preserve"> </w:t>
            </w:r>
            <w:r w:rsidR="00584C08" w:rsidRPr="00584C08">
              <w:rPr>
                <w:rFonts w:ascii="Times New Roman" w:hAnsi="Times New Roman"/>
                <w:sz w:val="24"/>
                <w:szCs w:val="24"/>
              </w:rPr>
              <w:t>ВЕЛИКАЯ ОТЕЧЕСТВЕННАЯ ВОЙНА В ИСТОРИИ МОЕЙ СЕМЬИ</w:t>
            </w:r>
            <w:r>
              <w:rPr>
                <w:rFonts w:ascii="Times New Roman" w:hAnsi="Times New Roman"/>
                <w:sz w:val="24"/>
                <w:szCs w:val="24"/>
              </w:rPr>
              <w:t xml:space="preserve"> ………………………………………………………………………..</w:t>
            </w:r>
          </w:p>
        </w:tc>
        <w:tc>
          <w:tcPr>
            <w:tcW w:w="808" w:type="dxa"/>
            <w:vAlign w:val="bottom"/>
          </w:tcPr>
          <w:p w:rsidR="000F0484"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9</w:t>
            </w:r>
          </w:p>
        </w:tc>
      </w:tr>
      <w:tr w:rsidR="001508EE" w:rsidRPr="00F70A24" w:rsidTr="00040FCA">
        <w:trPr>
          <w:trHeight w:val="20"/>
          <w:jc w:val="center"/>
        </w:trPr>
        <w:tc>
          <w:tcPr>
            <w:tcW w:w="8478" w:type="dxa"/>
            <w:vAlign w:val="center"/>
          </w:tcPr>
          <w:p w:rsidR="001508EE" w:rsidRPr="001508EE" w:rsidRDefault="00812192" w:rsidP="00812192">
            <w:pPr>
              <w:shd w:val="clear" w:color="auto" w:fill="FFFFFF"/>
              <w:autoSpaceDE w:val="0"/>
              <w:autoSpaceDN w:val="0"/>
              <w:adjustRightInd w:val="0"/>
              <w:spacing w:after="0" w:line="240" w:lineRule="auto"/>
              <w:jc w:val="both"/>
              <w:rPr>
                <w:rFonts w:ascii="Times New Roman" w:hAnsi="Times New Roman"/>
                <w:b/>
                <w:sz w:val="28"/>
                <w:szCs w:val="28"/>
              </w:rPr>
            </w:pPr>
            <w:r w:rsidRPr="00812192">
              <w:rPr>
                <w:rFonts w:ascii="Times New Roman" w:hAnsi="Times New Roman"/>
                <w:b/>
                <w:sz w:val="28"/>
                <w:szCs w:val="28"/>
              </w:rPr>
              <w:t>Гайнуллина Ф.И.</w:t>
            </w:r>
            <w:r>
              <w:rPr>
                <w:rFonts w:ascii="Times New Roman" w:hAnsi="Times New Roman"/>
                <w:b/>
                <w:sz w:val="28"/>
                <w:szCs w:val="28"/>
              </w:rPr>
              <w:t xml:space="preserve"> </w:t>
            </w:r>
            <w:r w:rsidRPr="00812192">
              <w:rPr>
                <w:rFonts w:ascii="Times New Roman" w:hAnsi="Times New Roman"/>
                <w:caps/>
                <w:sz w:val="24"/>
                <w:szCs w:val="24"/>
              </w:rPr>
              <w:t>Лекарственные травы в звероводстве</w:t>
            </w:r>
            <w:r>
              <w:rPr>
                <w:rFonts w:ascii="Times New Roman" w:hAnsi="Times New Roman"/>
                <w:caps/>
                <w:sz w:val="24"/>
                <w:szCs w:val="24"/>
              </w:rPr>
              <w:t xml:space="preserve"> ……..</w:t>
            </w:r>
          </w:p>
        </w:tc>
        <w:tc>
          <w:tcPr>
            <w:tcW w:w="808" w:type="dxa"/>
            <w:vAlign w:val="bottom"/>
          </w:tcPr>
          <w:p w:rsidR="001508EE"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12</w:t>
            </w:r>
          </w:p>
        </w:tc>
      </w:tr>
      <w:tr w:rsidR="00812192" w:rsidRPr="00F70A24" w:rsidTr="00040FCA">
        <w:trPr>
          <w:trHeight w:val="20"/>
          <w:jc w:val="center"/>
        </w:trPr>
        <w:tc>
          <w:tcPr>
            <w:tcW w:w="8478" w:type="dxa"/>
            <w:vAlign w:val="center"/>
          </w:tcPr>
          <w:p w:rsidR="00812192" w:rsidRPr="006B1979" w:rsidRDefault="006B1979" w:rsidP="006B1979">
            <w:pPr>
              <w:spacing w:after="0" w:line="240" w:lineRule="auto"/>
              <w:contextualSpacing/>
              <w:jc w:val="both"/>
              <w:rPr>
                <w:rFonts w:ascii="Times New Roman" w:hAnsi="Times New Roman"/>
                <w:b/>
                <w:sz w:val="28"/>
                <w:szCs w:val="28"/>
              </w:rPr>
            </w:pPr>
            <w:r w:rsidRPr="006B1979">
              <w:rPr>
                <w:rFonts w:ascii="Times New Roman" w:hAnsi="Times New Roman"/>
                <w:b/>
                <w:sz w:val="28"/>
                <w:szCs w:val="28"/>
              </w:rPr>
              <w:t xml:space="preserve">Галиуллина А.Ф. </w:t>
            </w:r>
            <w:r w:rsidRPr="00812192">
              <w:rPr>
                <w:rFonts w:ascii="Times New Roman" w:hAnsi="Times New Roman"/>
                <w:sz w:val="24"/>
                <w:szCs w:val="24"/>
              </w:rPr>
              <w:t>ЕНОТ-ПОЛОСКУН</w:t>
            </w:r>
            <w:r w:rsidRPr="006B1979">
              <w:rPr>
                <w:rFonts w:ascii="Times New Roman" w:hAnsi="Times New Roman"/>
                <w:sz w:val="24"/>
                <w:szCs w:val="24"/>
              </w:rPr>
              <w:t xml:space="preserve"> </w:t>
            </w:r>
            <w:r>
              <w:rPr>
                <w:rFonts w:ascii="Times New Roman" w:hAnsi="Times New Roman"/>
                <w:sz w:val="24"/>
                <w:szCs w:val="24"/>
              </w:rPr>
              <w:t>………………………………………..</w:t>
            </w:r>
          </w:p>
        </w:tc>
        <w:tc>
          <w:tcPr>
            <w:tcW w:w="808" w:type="dxa"/>
            <w:vAlign w:val="bottom"/>
          </w:tcPr>
          <w:p w:rsidR="00812192"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14</w:t>
            </w:r>
          </w:p>
        </w:tc>
      </w:tr>
      <w:tr w:rsidR="006B1979" w:rsidRPr="00F70A24" w:rsidTr="00040FCA">
        <w:trPr>
          <w:trHeight w:val="20"/>
          <w:jc w:val="center"/>
        </w:trPr>
        <w:tc>
          <w:tcPr>
            <w:tcW w:w="8478" w:type="dxa"/>
            <w:vAlign w:val="center"/>
          </w:tcPr>
          <w:p w:rsidR="006B1979" w:rsidRPr="006B1979" w:rsidRDefault="006B1979" w:rsidP="006B1979">
            <w:pPr>
              <w:spacing w:after="0" w:line="240" w:lineRule="auto"/>
              <w:jc w:val="both"/>
              <w:rPr>
                <w:rFonts w:ascii="Times New Roman" w:hAnsi="Times New Roman"/>
                <w:b/>
                <w:sz w:val="28"/>
                <w:szCs w:val="28"/>
              </w:rPr>
            </w:pPr>
            <w:r w:rsidRPr="006B1979">
              <w:rPr>
                <w:rFonts w:ascii="Times New Roman" w:hAnsi="Times New Roman"/>
                <w:b/>
                <w:sz w:val="28"/>
                <w:szCs w:val="28"/>
                <w:lang w:val="tt-RU"/>
              </w:rPr>
              <w:t>Гарифуллина А.Р.</w:t>
            </w:r>
            <w:r w:rsidRPr="006B1979">
              <w:rPr>
                <w:rFonts w:ascii="Times New Roman" w:hAnsi="Times New Roman"/>
                <w:b/>
                <w:sz w:val="28"/>
                <w:szCs w:val="28"/>
              </w:rPr>
              <w:t xml:space="preserve"> </w:t>
            </w:r>
            <w:r w:rsidRPr="006B1979">
              <w:rPr>
                <w:rFonts w:ascii="Times New Roman" w:hAnsi="Times New Roman"/>
                <w:sz w:val="24"/>
                <w:szCs w:val="24"/>
              </w:rPr>
              <w:t xml:space="preserve">ОПРЕДЕЛЕНИЕ НАСЛЕДОВАНИЯ МУЗЫКАЛЬНОГО СЛУХА В СЕМЬЕ </w:t>
            </w:r>
            <w:r w:rsidRPr="006B1979">
              <w:rPr>
                <w:rFonts w:ascii="Times New Roman" w:hAnsi="Times New Roman"/>
                <w:sz w:val="24"/>
                <w:szCs w:val="24"/>
                <w:lang w:val="tt-RU"/>
              </w:rPr>
              <w:t xml:space="preserve">УЧЕНИЦЫ </w:t>
            </w:r>
            <w:r w:rsidRPr="006B1979">
              <w:rPr>
                <w:rFonts w:ascii="Times New Roman" w:hAnsi="Times New Roman"/>
                <w:sz w:val="24"/>
                <w:szCs w:val="24"/>
              </w:rPr>
              <w:t xml:space="preserve">7 </w:t>
            </w:r>
            <w:r w:rsidRPr="006B1979">
              <w:rPr>
                <w:rFonts w:ascii="Times New Roman" w:hAnsi="Times New Roman"/>
                <w:sz w:val="24"/>
                <w:szCs w:val="24"/>
                <w:lang w:val="tt-RU"/>
              </w:rPr>
              <w:t xml:space="preserve">КЛАССА </w:t>
            </w:r>
            <w:r w:rsidRPr="006B1979">
              <w:rPr>
                <w:rFonts w:ascii="Times New Roman" w:hAnsi="Times New Roman"/>
                <w:sz w:val="24"/>
                <w:szCs w:val="24"/>
              </w:rPr>
              <w:t xml:space="preserve">ГАРИФУЛЛИНОЙ А.Р. </w:t>
            </w:r>
            <w:r>
              <w:rPr>
                <w:rFonts w:ascii="Times New Roman" w:hAnsi="Times New Roman"/>
                <w:sz w:val="24"/>
                <w:szCs w:val="24"/>
              </w:rPr>
              <w:t>…………..</w:t>
            </w:r>
          </w:p>
        </w:tc>
        <w:tc>
          <w:tcPr>
            <w:tcW w:w="808" w:type="dxa"/>
            <w:vAlign w:val="bottom"/>
          </w:tcPr>
          <w:p w:rsidR="006B1979"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17</w:t>
            </w:r>
          </w:p>
        </w:tc>
      </w:tr>
      <w:tr w:rsidR="006B1979" w:rsidRPr="00F70A24" w:rsidTr="00040FCA">
        <w:trPr>
          <w:trHeight w:val="20"/>
          <w:jc w:val="center"/>
        </w:trPr>
        <w:tc>
          <w:tcPr>
            <w:tcW w:w="8478" w:type="dxa"/>
            <w:vAlign w:val="center"/>
          </w:tcPr>
          <w:p w:rsidR="006B1979" w:rsidRPr="00B95A2F" w:rsidRDefault="00B95A2F" w:rsidP="00B95A2F">
            <w:pPr>
              <w:pStyle w:val="af"/>
              <w:spacing w:before="0" w:after="0"/>
              <w:jc w:val="both"/>
              <w:rPr>
                <w:b/>
                <w:sz w:val="28"/>
                <w:szCs w:val="28"/>
              </w:rPr>
            </w:pPr>
            <w:r w:rsidRPr="00B95A2F">
              <w:rPr>
                <w:b/>
                <w:bCs/>
                <w:sz w:val="28"/>
                <w:szCs w:val="28"/>
              </w:rPr>
              <w:t xml:space="preserve">Лаврентьева А.А. </w:t>
            </w:r>
            <w:r w:rsidRPr="00B95A2F">
              <w:rPr>
                <w:bCs/>
              </w:rPr>
              <w:t xml:space="preserve">НАСЛЕДСТВЕННЫЕ БОЛЕЗНИ </w:t>
            </w:r>
            <w:r>
              <w:rPr>
                <w:bCs/>
              </w:rPr>
              <w:t>………………………..</w:t>
            </w:r>
          </w:p>
        </w:tc>
        <w:tc>
          <w:tcPr>
            <w:tcW w:w="808" w:type="dxa"/>
            <w:vAlign w:val="bottom"/>
          </w:tcPr>
          <w:p w:rsidR="006B1979"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20</w:t>
            </w:r>
          </w:p>
        </w:tc>
      </w:tr>
      <w:tr w:rsidR="004D019C" w:rsidRPr="00F70A24" w:rsidTr="00040FCA">
        <w:trPr>
          <w:trHeight w:val="20"/>
          <w:jc w:val="center"/>
        </w:trPr>
        <w:tc>
          <w:tcPr>
            <w:tcW w:w="8478" w:type="dxa"/>
            <w:vAlign w:val="center"/>
          </w:tcPr>
          <w:p w:rsidR="004D019C" w:rsidRPr="00B95A2F" w:rsidRDefault="00A77A66" w:rsidP="00A77A66">
            <w:pPr>
              <w:spacing w:after="0" w:line="240" w:lineRule="auto"/>
              <w:jc w:val="both"/>
              <w:rPr>
                <w:b/>
                <w:bCs/>
                <w:sz w:val="28"/>
                <w:szCs w:val="28"/>
              </w:rPr>
            </w:pPr>
            <w:r w:rsidRPr="00A77A66">
              <w:rPr>
                <w:rFonts w:ascii="Times New Roman" w:hAnsi="Times New Roman"/>
                <w:b/>
                <w:sz w:val="28"/>
                <w:szCs w:val="28"/>
              </w:rPr>
              <w:t>Манькова М.О.</w:t>
            </w:r>
            <w:r>
              <w:rPr>
                <w:rFonts w:ascii="Times New Roman" w:hAnsi="Times New Roman"/>
                <w:b/>
                <w:sz w:val="28"/>
                <w:szCs w:val="28"/>
              </w:rPr>
              <w:t xml:space="preserve"> </w:t>
            </w:r>
            <w:r w:rsidRPr="00A77A66">
              <w:rPr>
                <w:rFonts w:ascii="Times New Roman" w:hAnsi="Times New Roman"/>
                <w:sz w:val="24"/>
                <w:szCs w:val="24"/>
              </w:rPr>
              <w:t>БИОЛОГИЧЕСКИЕ РИТМЫ</w:t>
            </w:r>
            <w:r>
              <w:rPr>
                <w:rFonts w:ascii="Times New Roman" w:hAnsi="Times New Roman"/>
                <w:sz w:val="24"/>
                <w:szCs w:val="24"/>
              </w:rPr>
              <w:t xml:space="preserve"> ………………………………..</w:t>
            </w:r>
          </w:p>
        </w:tc>
        <w:tc>
          <w:tcPr>
            <w:tcW w:w="808" w:type="dxa"/>
            <w:vAlign w:val="bottom"/>
          </w:tcPr>
          <w:p w:rsidR="004D019C"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26</w:t>
            </w:r>
          </w:p>
        </w:tc>
      </w:tr>
      <w:tr w:rsidR="00A77A66" w:rsidRPr="00F70A24" w:rsidTr="00040FCA">
        <w:trPr>
          <w:trHeight w:val="20"/>
          <w:jc w:val="center"/>
        </w:trPr>
        <w:tc>
          <w:tcPr>
            <w:tcW w:w="8478" w:type="dxa"/>
            <w:vAlign w:val="center"/>
          </w:tcPr>
          <w:p w:rsidR="00A77A66" w:rsidRPr="00A77A66" w:rsidRDefault="00A77A66" w:rsidP="00A77A66">
            <w:pPr>
              <w:spacing w:after="0" w:line="240" w:lineRule="auto"/>
              <w:jc w:val="both"/>
              <w:rPr>
                <w:rFonts w:ascii="Times New Roman" w:hAnsi="Times New Roman"/>
                <w:b/>
                <w:sz w:val="28"/>
                <w:szCs w:val="28"/>
              </w:rPr>
            </w:pPr>
            <w:r w:rsidRPr="00A77A66">
              <w:rPr>
                <w:rFonts w:ascii="Times New Roman" w:hAnsi="Times New Roman"/>
                <w:b/>
                <w:sz w:val="28"/>
                <w:szCs w:val="28"/>
              </w:rPr>
              <w:t xml:space="preserve">Медведева М.В. </w:t>
            </w:r>
            <w:r w:rsidRPr="00A77A66">
              <w:rPr>
                <w:rFonts w:ascii="Times New Roman" w:hAnsi="Times New Roman"/>
                <w:sz w:val="24"/>
                <w:szCs w:val="24"/>
              </w:rPr>
              <w:t xml:space="preserve">ПРОБЛЕМЫ ИСПОЛЬЗОВАНИЯ ГМО В ПРОДУКТАХ ПИТАНИЯ НА ТЕРРИТОРИИ РФ, РТ </w:t>
            </w:r>
            <w:r>
              <w:rPr>
                <w:rFonts w:ascii="Times New Roman" w:hAnsi="Times New Roman"/>
                <w:sz w:val="24"/>
                <w:szCs w:val="24"/>
              </w:rPr>
              <w:t>……………………………………………..</w:t>
            </w:r>
          </w:p>
        </w:tc>
        <w:tc>
          <w:tcPr>
            <w:tcW w:w="808" w:type="dxa"/>
            <w:vAlign w:val="bottom"/>
          </w:tcPr>
          <w:p w:rsidR="00A77A66"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32</w:t>
            </w:r>
          </w:p>
        </w:tc>
      </w:tr>
      <w:tr w:rsidR="000F1037" w:rsidRPr="00F70A24" w:rsidTr="00040FCA">
        <w:trPr>
          <w:trHeight w:val="20"/>
          <w:jc w:val="center"/>
        </w:trPr>
        <w:tc>
          <w:tcPr>
            <w:tcW w:w="8478" w:type="dxa"/>
            <w:vAlign w:val="center"/>
          </w:tcPr>
          <w:p w:rsidR="000F1037" w:rsidRPr="00A77A66" w:rsidRDefault="000F1037" w:rsidP="000F1037">
            <w:pPr>
              <w:spacing w:after="0" w:line="240" w:lineRule="auto"/>
              <w:jc w:val="both"/>
              <w:rPr>
                <w:rFonts w:ascii="Times New Roman" w:hAnsi="Times New Roman"/>
                <w:b/>
                <w:sz w:val="28"/>
                <w:szCs w:val="28"/>
              </w:rPr>
            </w:pPr>
            <w:r w:rsidRPr="000F1037">
              <w:rPr>
                <w:rFonts w:ascii="Times New Roman" w:hAnsi="Times New Roman"/>
                <w:b/>
                <w:sz w:val="28"/>
                <w:szCs w:val="28"/>
              </w:rPr>
              <w:t>Миникаева Ф.Р.</w:t>
            </w:r>
            <w:r>
              <w:rPr>
                <w:rFonts w:ascii="Times New Roman" w:hAnsi="Times New Roman"/>
                <w:b/>
                <w:sz w:val="28"/>
                <w:szCs w:val="28"/>
              </w:rPr>
              <w:t xml:space="preserve"> </w:t>
            </w:r>
            <w:r w:rsidRPr="00820EF8">
              <w:rPr>
                <w:rFonts w:ascii="Times New Roman" w:hAnsi="Times New Roman"/>
                <w:sz w:val="24"/>
                <w:szCs w:val="24"/>
              </w:rPr>
              <w:t>ИСТОРИЯ МОЕГО РОДА В ИСТОРИИ МОЕЙ СТРАНЫ</w:t>
            </w:r>
          </w:p>
        </w:tc>
        <w:tc>
          <w:tcPr>
            <w:tcW w:w="808" w:type="dxa"/>
            <w:vAlign w:val="bottom"/>
          </w:tcPr>
          <w:p w:rsidR="000F1037"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36</w:t>
            </w:r>
          </w:p>
        </w:tc>
      </w:tr>
      <w:tr w:rsidR="000F1037" w:rsidRPr="00F70A24" w:rsidTr="00040FCA">
        <w:trPr>
          <w:trHeight w:val="20"/>
          <w:jc w:val="center"/>
        </w:trPr>
        <w:tc>
          <w:tcPr>
            <w:tcW w:w="8478" w:type="dxa"/>
            <w:vAlign w:val="center"/>
          </w:tcPr>
          <w:p w:rsidR="000F1037" w:rsidRPr="000F1037" w:rsidRDefault="000F1037" w:rsidP="000F1037">
            <w:pPr>
              <w:spacing w:after="0" w:line="240" w:lineRule="auto"/>
              <w:contextualSpacing/>
              <w:jc w:val="both"/>
              <w:rPr>
                <w:rFonts w:ascii="Times New Roman" w:hAnsi="Times New Roman"/>
                <w:b/>
                <w:sz w:val="28"/>
                <w:szCs w:val="28"/>
              </w:rPr>
            </w:pPr>
            <w:r w:rsidRPr="000F1037">
              <w:rPr>
                <w:rFonts w:ascii="Times New Roman" w:hAnsi="Times New Roman"/>
                <w:b/>
                <w:sz w:val="28"/>
                <w:szCs w:val="28"/>
              </w:rPr>
              <w:t>Саушина Е.В.</w:t>
            </w:r>
            <w:r>
              <w:rPr>
                <w:rFonts w:ascii="Times New Roman" w:hAnsi="Times New Roman"/>
                <w:b/>
                <w:sz w:val="28"/>
                <w:szCs w:val="28"/>
              </w:rPr>
              <w:t xml:space="preserve"> </w:t>
            </w:r>
            <w:r w:rsidRPr="00820EF8">
              <w:rPr>
                <w:rFonts w:ascii="Times New Roman" w:hAnsi="Times New Roman"/>
                <w:sz w:val="24"/>
                <w:szCs w:val="24"/>
              </w:rPr>
              <w:t>ЗМЕИ КАК ИСТОЧНИК ЦЕННОГО ЛЕКАРСТВЕННОГО СЫРЬЯ</w:t>
            </w:r>
            <w:r>
              <w:rPr>
                <w:rFonts w:ascii="Times New Roman" w:hAnsi="Times New Roman"/>
                <w:sz w:val="24"/>
                <w:szCs w:val="24"/>
              </w:rPr>
              <w:t xml:space="preserve"> ………………………………………………………………………………...</w:t>
            </w:r>
          </w:p>
        </w:tc>
        <w:tc>
          <w:tcPr>
            <w:tcW w:w="808" w:type="dxa"/>
            <w:vAlign w:val="bottom"/>
          </w:tcPr>
          <w:p w:rsidR="000F1037"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39</w:t>
            </w:r>
          </w:p>
        </w:tc>
      </w:tr>
      <w:tr w:rsidR="00A77A66" w:rsidRPr="00F70A24" w:rsidTr="00040FCA">
        <w:trPr>
          <w:trHeight w:val="20"/>
          <w:jc w:val="center"/>
        </w:trPr>
        <w:tc>
          <w:tcPr>
            <w:tcW w:w="8478" w:type="dxa"/>
            <w:vAlign w:val="center"/>
          </w:tcPr>
          <w:p w:rsidR="00DE41C5" w:rsidRPr="00820EF8" w:rsidRDefault="00DE41C5" w:rsidP="00DE41C5">
            <w:pPr>
              <w:spacing w:after="0" w:line="240" w:lineRule="auto"/>
              <w:jc w:val="center"/>
              <w:rPr>
                <w:rFonts w:ascii="Times New Roman" w:hAnsi="Times New Roman"/>
                <w:sz w:val="24"/>
                <w:szCs w:val="24"/>
              </w:rPr>
            </w:pPr>
            <w:r w:rsidRPr="00DE41C5">
              <w:rPr>
                <w:rFonts w:ascii="Times New Roman" w:hAnsi="Times New Roman"/>
                <w:b/>
                <w:sz w:val="28"/>
                <w:szCs w:val="28"/>
              </w:rPr>
              <w:t>Сергеева А.Е.</w:t>
            </w:r>
            <w:r>
              <w:rPr>
                <w:rFonts w:ascii="Times New Roman" w:hAnsi="Times New Roman"/>
                <w:b/>
                <w:sz w:val="28"/>
                <w:szCs w:val="28"/>
              </w:rPr>
              <w:t xml:space="preserve"> </w:t>
            </w:r>
            <w:r w:rsidRPr="00820EF8">
              <w:rPr>
                <w:rFonts w:ascii="Times New Roman" w:hAnsi="Times New Roman"/>
                <w:sz w:val="24"/>
                <w:szCs w:val="24"/>
              </w:rPr>
              <w:t xml:space="preserve">ПОПОВ ИВАН ПАВЛОВИЧ – ОСНОВАТЕЛЬ КАЗАНСКОЙ </w:t>
            </w:r>
          </w:p>
          <w:p w:rsidR="00A77A66" w:rsidRPr="00A77A66" w:rsidRDefault="00DE41C5" w:rsidP="00DE41C5">
            <w:pPr>
              <w:spacing w:after="0" w:line="240" w:lineRule="auto"/>
              <w:jc w:val="both"/>
              <w:rPr>
                <w:rFonts w:ascii="Times New Roman" w:hAnsi="Times New Roman"/>
                <w:b/>
                <w:sz w:val="28"/>
                <w:szCs w:val="28"/>
              </w:rPr>
            </w:pPr>
            <w:r w:rsidRPr="00820EF8">
              <w:rPr>
                <w:rFonts w:ascii="Times New Roman" w:hAnsi="Times New Roman"/>
                <w:sz w:val="24"/>
                <w:szCs w:val="24"/>
              </w:rPr>
              <w:t>НАУЧНОЙ ЗООТЕХНИЧЕСКОЙ ШКОЛЫ</w:t>
            </w:r>
            <w:r>
              <w:rPr>
                <w:rFonts w:ascii="Times New Roman" w:hAnsi="Times New Roman"/>
                <w:sz w:val="24"/>
                <w:szCs w:val="24"/>
              </w:rPr>
              <w:t xml:space="preserve"> ………………………………………</w:t>
            </w:r>
          </w:p>
        </w:tc>
        <w:tc>
          <w:tcPr>
            <w:tcW w:w="808" w:type="dxa"/>
            <w:vAlign w:val="bottom"/>
          </w:tcPr>
          <w:p w:rsidR="00A77A66"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42</w:t>
            </w:r>
          </w:p>
        </w:tc>
      </w:tr>
      <w:tr w:rsidR="00DE41C5" w:rsidRPr="00F70A24" w:rsidTr="00040FCA">
        <w:trPr>
          <w:trHeight w:val="20"/>
          <w:jc w:val="center"/>
        </w:trPr>
        <w:tc>
          <w:tcPr>
            <w:tcW w:w="8478" w:type="dxa"/>
            <w:vAlign w:val="center"/>
          </w:tcPr>
          <w:p w:rsidR="00DE41C5" w:rsidRPr="00DE41C5" w:rsidRDefault="008A2875" w:rsidP="008A2875">
            <w:pPr>
              <w:pStyle w:val="af"/>
              <w:spacing w:before="0" w:after="0"/>
              <w:jc w:val="both"/>
              <w:rPr>
                <w:b/>
                <w:sz w:val="28"/>
                <w:szCs w:val="28"/>
              </w:rPr>
            </w:pPr>
            <w:r w:rsidRPr="008A2875">
              <w:rPr>
                <w:b/>
                <w:bCs/>
                <w:sz w:val="28"/>
                <w:szCs w:val="28"/>
              </w:rPr>
              <w:t>Такиев Ф.Ф.</w:t>
            </w:r>
            <w:r>
              <w:rPr>
                <w:b/>
                <w:bCs/>
                <w:sz w:val="28"/>
                <w:szCs w:val="28"/>
              </w:rPr>
              <w:t xml:space="preserve"> </w:t>
            </w:r>
            <w:r w:rsidRPr="008A2875">
              <w:rPr>
                <w:bCs/>
              </w:rPr>
              <w:t>КОМПЬЮТЕРНОЕ МОДЕЛИРОВАНИЕ РАСПРОСТРАНЕНИЯ ВОЛНЫ</w:t>
            </w:r>
            <w:r>
              <w:rPr>
                <w:bCs/>
              </w:rPr>
              <w:t xml:space="preserve"> ……………………………………………………</w:t>
            </w:r>
          </w:p>
        </w:tc>
        <w:tc>
          <w:tcPr>
            <w:tcW w:w="808" w:type="dxa"/>
            <w:vAlign w:val="bottom"/>
          </w:tcPr>
          <w:p w:rsidR="00DE41C5"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44</w:t>
            </w:r>
          </w:p>
        </w:tc>
      </w:tr>
      <w:tr w:rsidR="008A2875" w:rsidRPr="00F70A24" w:rsidTr="00040FCA">
        <w:trPr>
          <w:trHeight w:val="20"/>
          <w:jc w:val="center"/>
        </w:trPr>
        <w:tc>
          <w:tcPr>
            <w:tcW w:w="8478" w:type="dxa"/>
            <w:vAlign w:val="center"/>
          </w:tcPr>
          <w:p w:rsidR="008A2875" w:rsidRPr="008A2875" w:rsidRDefault="008A2875" w:rsidP="008A2875">
            <w:pPr>
              <w:pStyle w:val="af"/>
              <w:spacing w:before="29" w:after="0"/>
              <w:ind w:right="-1"/>
              <w:contextualSpacing/>
              <w:jc w:val="both"/>
              <w:rPr>
                <w:b/>
                <w:bCs/>
                <w:sz w:val="28"/>
                <w:szCs w:val="28"/>
              </w:rPr>
            </w:pPr>
            <w:r w:rsidRPr="008A2875">
              <w:rPr>
                <w:b/>
                <w:bCs/>
                <w:sz w:val="28"/>
                <w:szCs w:val="28"/>
              </w:rPr>
              <w:t xml:space="preserve">Трифонова М.В. </w:t>
            </w:r>
            <w:r w:rsidRPr="008A2875">
              <w:rPr>
                <w:bCs/>
              </w:rPr>
              <w:t xml:space="preserve">ПРОБЛЕМЫ БИОЛОГИЧЕСКОЙ БЕЗОПАСНОСТИ НАСЕЛЕНИЯ </w:t>
            </w:r>
            <w:r>
              <w:rPr>
                <w:bCs/>
              </w:rPr>
              <w:t>…………………………………………………………………………</w:t>
            </w:r>
          </w:p>
        </w:tc>
        <w:tc>
          <w:tcPr>
            <w:tcW w:w="808" w:type="dxa"/>
            <w:vAlign w:val="bottom"/>
          </w:tcPr>
          <w:p w:rsidR="008A2875"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47</w:t>
            </w:r>
          </w:p>
        </w:tc>
      </w:tr>
      <w:tr w:rsidR="008A2875" w:rsidRPr="00F70A24" w:rsidTr="00040FCA">
        <w:trPr>
          <w:trHeight w:val="20"/>
          <w:jc w:val="center"/>
        </w:trPr>
        <w:tc>
          <w:tcPr>
            <w:tcW w:w="8478" w:type="dxa"/>
            <w:vAlign w:val="center"/>
          </w:tcPr>
          <w:p w:rsidR="008A2875" w:rsidRPr="008A2875" w:rsidRDefault="00EE419A" w:rsidP="00EE419A">
            <w:pPr>
              <w:pStyle w:val="af"/>
              <w:spacing w:before="29" w:after="0"/>
              <w:ind w:right="-1"/>
              <w:contextualSpacing/>
              <w:jc w:val="both"/>
              <w:rPr>
                <w:b/>
                <w:bCs/>
                <w:sz w:val="28"/>
                <w:szCs w:val="28"/>
              </w:rPr>
            </w:pPr>
            <w:r w:rsidRPr="00EE419A">
              <w:rPr>
                <w:b/>
                <w:bCs/>
                <w:sz w:val="28"/>
                <w:szCs w:val="28"/>
              </w:rPr>
              <w:t>Трифонова М.В.</w:t>
            </w:r>
            <w:r>
              <w:rPr>
                <w:b/>
                <w:bCs/>
                <w:sz w:val="28"/>
                <w:szCs w:val="28"/>
              </w:rPr>
              <w:t xml:space="preserve"> </w:t>
            </w:r>
            <w:r w:rsidRPr="00174383">
              <w:rPr>
                <w:bCs/>
              </w:rPr>
              <w:t>ПРОБЛЕМЫ БИОЛОГИЧЕСКОЙ БЕЗОПАСНОСТИ НАСЕЛЕНИЯ</w:t>
            </w:r>
            <w:r>
              <w:rPr>
                <w:bCs/>
              </w:rPr>
              <w:t xml:space="preserve"> …………………………………………………………………………</w:t>
            </w:r>
          </w:p>
        </w:tc>
        <w:tc>
          <w:tcPr>
            <w:tcW w:w="808" w:type="dxa"/>
            <w:vAlign w:val="bottom"/>
          </w:tcPr>
          <w:p w:rsidR="008A2875"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51</w:t>
            </w:r>
          </w:p>
        </w:tc>
      </w:tr>
      <w:tr w:rsidR="00EE419A" w:rsidRPr="00F70A24" w:rsidTr="00040FCA">
        <w:trPr>
          <w:trHeight w:val="20"/>
          <w:jc w:val="center"/>
        </w:trPr>
        <w:tc>
          <w:tcPr>
            <w:tcW w:w="8478" w:type="dxa"/>
            <w:vAlign w:val="center"/>
          </w:tcPr>
          <w:p w:rsidR="00EE419A" w:rsidRPr="00EE419A" w:rsidRDefault="00EE419A" w:rsidP="00EE419A">
            <w:pPr>
              <w:spacing w:after="0" w:line="240" w:lineRule="auto"/>
              <w:jc w:val="both"/>
              <w:rPr>
                <w:b/>
                <w:bCs/>
                <w:sz w:val="28"/>
                <w:szCs w:val="28"/>
              </w:rPr>
            </w:pPr>
            <w:r w:rsidRPr="00EE419A">
              <w:rPr>
                <w:rFonts w:ascii="Times New Roman" w:hAnsi="Times New Roman"/>
                <w:b/>
                <w:sz w:val="28"/>
                <w:szCs w:val="28"/>
              </w:rPr>
              <w:t>Харитонова Е.В.</w:t>
            </w:r>
            <w:r>
              <w:rPr>
                <w:rFonts w:ascii="Times New Roman" w:hAnsi="Times New Roman"/>
                <w:b/>
                <w:sz w:val="28"/>
                <w:szCs w:val="28"/>
              </w:rPr>
              <w:t xml:space="preserve"> </w:t>
            </w:r>
            <w:r w:rsidRPr="00EE419A">
              <w:rPr>
                <w:rFonts w:ascii="Times New Roman" w:hAnsi="Times New Roman"/>
                <w:sz w:val="24"/>
                <w:szCs w:val="24"/>
              </w:rPr>
              <w:t>МАГНИТНЫЕ ПОЛЯ ЖИВОГО ОРГАНИЗМА</w:t>
            </w:r>
            <w:r>
              <w:rPr>
                <w:rFonts w:ascii="Times New Roman" w:hAnsi="Times New Roman"/>
                <w:sz w:val="24"/>
                <w:szCs w:val="24"/>
              </w:rPr>
              <w:t xml:space="preserve"> …………</w:t>
            </w:r>
          </w:p>
        </w:tc>
        <w:tc>
          <w:tcPr>
            <w:tcW w:w="808" w:type="dxa"/>
            <w:vAlign w:val="bottom"/>
          </w:tcPr>
          <w:p w:rsidR="00EE419A" w:rsidRPr="00F70A24" w:rsidRDefault="00E47904" w:rsidP="00040FCA">
            <w:pPr>
              <w:spacing w:after="0" w:line="240" w:lineRule="auto"/>
              <w:rPr>
                <w:rFonts w:ascii="Times New Roman" w:hAnsi="Times New Roman"/>
                <w:sz w:val="28"/>
                <w:szCs w:val="28"/>
              </w:rPr>
            </w:pPr>
            <w:r>
              <w:rPr>
                <w:rFonts w:ascii="Times New Roman" w:hAnsi="Times New Roman"/>
                <w:sz w:val="28"/>
                <w:szCs w:val="28"/>
              </w:rPr>
              <w:t>55</w:t>
            </w:r>
          </w:p>
        </w:tc>
      </w:tr>
    </w:tbl>
    <w:p w:rsidR="00D849B4" w:rsidRDefault="00D849B4" w:rsidP="008127AB">
      <w:pPr>
        <w:spacing w:after="0" w:line="240" w:lineRule="auto"/>
        <w:ind w:firstLine="567"/>
        <w:rPr>
          <w:rFonts w:ascii="Times New Roman" w:hAnsi="Times New Roman"/>
          <w:sz w:val="28"/>
          <w:szCs w:val="28"/>
        </w:rPr>
      </w:pPr>
    </w:p>
    <w:p w:rsidR="00C3774E" w:rsidRPr="00B17CC0" w:rsidRDefault="00C3774E" w:rsidP="008127AB">
      <w:pPr>
        <w:spacing w:after="0" w:line="240" w:lineRule="auto"/>
        <w:ind w:firstLine="567"/>
        <w:rPr>
          <w:rFonts w:ascii="Times New Roman" w:hAnsi="Times New Roman"/>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D813DA" w:rsidRDefault="00D813DA" w:rsidP="00C3774E">
      <w:pPr>
        <w:spacing w:after="0" w:line="240" w:lineRule="auto"/>
        <w:jc w:val="center"/>
        <w:rPr>
          <w:rFonts w:ascii="Times New Roman" w:hAnsi="Times New Roman"/>
          <w:b/>
          <w:sz w:val="28"/>
          <w:szCs w:val="28"/>
        </w:rPr>
      </w:pPr>
    </w:p>
    <w:p w:rsidR="00C3774E" w:rsidRPr="003723AD" w:rsidRDefault="00C3774E" w:rsidP="00C3774E">
      <w:pPr>
        <w:spacing w:after="0" w:line="240" w:lineRule="auto"/>
        <w:jc w:val="center"/>
        <w:rPr>
          <w:rFonts w:ascii="Times New Roman" w:hAnsi="Times New Roman"/>
          <w:b/>
          <w:caps/>
          <w:sz w:val="28"/>
          <w:szCs w:val="28"/>
        </w:rPr>
      </w:pPr>
      <w:r w:rsidRPr="003723AD">
        <w:rPr>
          <w:rFonts w:ascii="Times New Roman" w:hAnsi="Times New Roman"/>
          <w:b/>
          <w:sz w:val="28"/>
          <w:szCs w:val="28"/>
        </w:rPr>
        <w:lastRenderedPageBreak/>
        <w:t>«</w:t>
      </w:r>
      <w:r w:rsidRPr="003723AD">
        <w:rPr>
          <w:rFonts w:ascii="Times New Roman" w:hAnsi="Times New Roman"/>
          <w:b/>
          <w:caps/>
          <w:sz w:val="28"/>
          <w:szCs w:val="28"/>
        </w:rPr>
        <w:t>Профилактика и лечение</w:t>
      </w:r>
    </w:p>
    <w:p w:rsidR="00C3774E" w:rsidRPr="003723AD" w:rsidRDefault="00C3774E" w:rsidP="00C3774E">
      <w:pPr>
        <w:spacing w:after="0" w:line="240" w:lineRule="auto"/>
        <w:jc w:val="center"/>
        <w:rPr>
          <w:rFonts w:ascii="Times New Roman" w:hAnsi="Times New Roman"/>
          <w:b/>
          <w:sz w:val="28"/>
          <w:szCs w:val="28"/>
        </w:rPr>
      </w:pPr>
      <w:r w:rsidRPr="003723AD">
        <w:rPr>
          <w:rFonts w:ascii="Times New Roman" w:hAnsi="Times New Roman"/>
          <w:b/>
          <w:caps/>
          <w:sz w:val="28"/>
          <w:szCs w:val="28"/>
        </w:rPr>
        <w:t xml:space="preserve"> незаразных и заразных болезней</w:t>
      </w:r>
      <w:r w:rsidRPr="003723AD">
        <w:rPr>
          <w:rFonts w:ascii="Times New Roman" w:hAnsi="Times New Roman"/>
          <w:b/>
          <w:sz w:val="28"/>
          <w:szCs w:val="28"/>
        </w:rPr>
        <w:t>»</w:t>
      </w:r>
    </w:p>
    <w:p w:rsidR="00D849B4" w:rsidRPr="00B17CC0" w:rsidRDefault="00D849B4" w:rsidP="008127AB">
      <w:pPr>
        <w:spacing w:after="0" w:line="240" w:lineRule="auto"/>
        <w:ind w:firstLine="567"/>
        <w:rPr>
          <w:rFonts w:ascii="Times New Roman" w:hAnsi="Times New Roman"/>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8"/>
        <w:gridCol w:w="808"/>
      </w:tblGrid>
      <w:tr w:rsidR="003723AD" w:rsidRPr="00F70A24" w:rsidTr="00532654">
        <w:trPr>
          <w:trHeight w:val="20"/>
          <w:jc w:val="center"/>
        </w:trPr>
        <w:tc>
          <w:tcPr>
            <w:tcW w:w="8478" w:type="dxa"/>
            <w:vAlign w:val="center"/>
          </w:tcPr>
          <w:p w:rsidR="003723AD" w:rsidRPr="00355C31" w:rsidRDefault="003723AD" w:rsidP="003723AD">
            <w:pPr>
              <w:spacing w:after="0" w:line="240" w:lineRule="auto"/>
              <w:contextualSpacing/>
              <w:jc w:val="both"/>
              <w:rPr>
                <w:rFonts w:ascii="Times New Roman" w:hAnsi="Times New Roman"/>
                <w:b/>
                <w:sz w:val="28"/>
                <w:szCs w:val="28"/>
              </w:rPr>
            </w:pPr>
            <w:r w:rsidRPr="003723AD">
              <w:rPr>
                <w:rFonts w:ascii="Times New Roman" w:hAnsi="Times New Roman"/>
                <w:b/>
                <w:sz w:val="28"/>
                <w:szCs w:val="28"/>
              </w:rPr>
              <w:t>Ануфриев С.А.</w:t>
            </w:r>
            <w:r>
              <w:rPr>
                <w:rFonts w:ascii="Times New Roman" w:hAnsi="Times New Roman"/>
                <w:b/>
                <w:sz w:val="28"/>
                <w:szCs w:val="28"/>
              </w:rPr>
              <w:t xml:space="preserve"> </w:t>
            </w:r>
            <w:r w:rsidRPr="003909C3">
              <w:rPr>
                <w:rFonts w:ascii="Times New Roman" w:hAnsi="Times New Roman"/>
                <w:sz w:val="24"/>
                <w:szCs w:val="24"/>
              </w:rPr>
              <w:t>ЭФФЕКТИВНОСТЬ ЛЕЧЕНИЯ КНЕМИДОКОПТОЗА У ВОЛНИСТЫХ ПОПУГЕВ</w:t>
            </w:r>
            <w:r>
              <w:rPr>
                <w:rFonts w:ascii="Times New Roman" w:hAnsi="Times New Roman"/>
                <w:sz w:val="24"/>
                <w:szCs w:val="24"/>
              </w:rPr>
              <w:t xml:space="preserve"> …………………………………………………………..</w:t>
            </w:r>
          </w:p>
        </w:tc>
        <w:tc>
          <w:tcPr>
            <w:tcW w:w="808" w:type="dxa"/>
            <w:vAlign w:val="bottom"/>
          </w:tcPr>
          <w:p w:rsidR="003723AD"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60</w:t>
            </w:r>
          </w:p>
        </w:tc>
      </w:tr>
      <w:tr w:rsidR="003723AD" w:rsidRPr="00F70A24" w:rsidTr="00532654">
        <w:trPr>
          <w:trHeight w:val="20"/>
          <w:jc w:val="center"/>
        </w:trPr>
        <w:tc>
          <w:tcPr>
            <w:tcW w:w="8478" w:type="dxa"/>
            <w:vAlign w:val="center"/>
          </w:tcPr>
          <w:p w:rsidR="003723AD" w:rsidRPr="003723AD" w:rsidRDefault="003723AD" w:rsidP="003723AD">
            <w:pPr>
              <w:spacing w:after="0" w:line="240" w:lineRule="auto"/>
              <w:jc w:val="both"/>
              <w:rPr>
                <w:rFonts w:ascii="Times New Roman" w:hAnsi="Times New Roman"/>
                <w:b/>
                <w:sz w:val="28"/>
                <w:szCs w:val="28"/>
              </w:rPr>
            </w:pPr>
            <w:r w:rsidRPr="003723AD">
              <w:rPr>
                <w:rFonts w:ascii="Times New Roman" w:hAnsi="Times New Roman"/>
                <w:b/>
                <w:sz w:val="28"/>
                <w:szCs w:val="28"/>
              </w:rPr>
              <w:t>Анипченко П.С.</w:t>
            </w:r>
            <w:r>
              <w:rPr>
                <w:rFonts w:ascii="Times New Roman" w:hAnsi="Times New Roman"/>
                <w:b/>
                <w:sz w:val="28"/>
                <w:szCs w:val="28"/>
              </w:rPr>
              <w:t xml:space="preserve"> </w:t>
            </w:r>
            <w:r w:rsidRPr="003723AD">
              <w:rPr>
                <w:rFonts w:ascii="Times New Roman" w:hAnsi="Times New Roman"/>
                <w:sz w:val="24"/>
                <w:szCs w:val="24"/>
              </w:rPr>
              <w:t>ВИТАМИННО-МИНЕРАЛЬНЫЕ БОЛЮСЫ КАК СПОСОБ ПРОФИЛАКТИКИ  ПАТОЛОГИЧЕСКОГО ТЕЧЕНИЯ  РОДОВ И ПОСЛЕРОДОВОГО ПЕРИОДА МОЛОЧНЫХ КОРОВ</w:t>
            </w:r>
            <w:r>
              <w:rPr>
                <w:rFonts w:ascii="Times New Roman" w:hAnsi="Times New Roman"/>
                <w:sz w:val="24"/>
                <w:szCs w:val="24"/>
              </w:rPr>
              <w:t xml:space="preserve"> ………………………….</w:t>
            </w:r>
          </w:p>
        </w:tc>
        <w:tc>
          <w:tcPr>
            <w:tcW w:w="808" w:type="dxa"/>
            <w:vAlign w:val="bottom"/>
          </w:tcPr>
          <w:p w:rsidR="003723AD"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64</w:t>
            </w:r>
          </w:p>
        </w:tc>
      </w:tr>
      <w:tr w:rsidR="003723AD" w:rsidRPr="00F70A24" w:rsidTr="00532654">
        <w:trPr>
          <w:trHeight w:val="20"/>
          <w:jc w:val="center"/>
        </w:trPr>
        <w:tc>
          <w:tcPr>
            <w:tcW w:w="8478" w:type="dxa"/>
            <w:vAlign w:val="center"/>
          </w:tcPr>
          <w:p w:rsidR="003723AD" w:rsidRPr="003723AD" w:rsidRDefault="003723AD" w:rsidP="003723AD">
            <w:pPr>
              <w:spacing w:after="0" w:line="240" w:lineRule="auto"/>
              <w:jc w:val="both"/>
              <w:rPr>
                <w:rFonts w:ascii="Times New Roman" w:hAnsi="Times New Roman"/>
                <w:b/>
                <w:sz w:val="28"/>
                <w:szCs w:val="28"/>
              </w:rPr>
            </w:pPr>
            <w:r w:rsidRPr="003723AD">
              <w:rPr>
                <w:rFonts w:ascii="Times New Roman" w:hAnsi="Times New Roman"/>
                <w:b/>
                <w:sz w:val="28"/>
                <w:szCs w:val="28"/>
              </w:rPr>
              <w:t>Ахунова С.С.</w:t>
            </w:r>
            <w:r>
              <w:rPr>
                <w:rFonts w:ascii="Times New Roman" w:hAnsi="Times New Roman"/>
                <w:b/>
                <w:sz w:val="28"/>
                <w:szCs w:val="28"/>
              </w:rPr>
              <w:t xml:space="preserve"> </w:t>
            </w:r>
            <w:r w:rsidRPr="003723AD">
              <w:rPr>
                <w:rFonts w:ascii="Times New Roman" w:hAnsi="Times New Roman"/>
                <w:sz w:val="24"/>
                <w:szCs w:val="24"/>
              </w:rPr>
              <w:t xml:space="preserve">ВЛИЯНИЕ ХИМИОПРЕПАРАТОВ НА РАЗВИТИЕ ЛИЧИНОК НЕМАТОД ПОДОТРЯДА </w:t>
            </w:r>
            <w:r w:rsidRPr="003723AD">
              <w:rPr>
                <w:rFonts w:ascii="Times New Roman" w:hAnsi="Times New Roman"/>
                <w:sz w:val="24"/>
                <w:szCs w:val="24"/>
                <w:lang w:val="en-US"/>
              </w:rPr>
              <w:t>STRONGYLATA</w:t>
            </w:r>
            <w:r>
              <w:rPr>
                <w:rFonts w:ascii="Times New Roman" w:hAnsi="Times New Roman"/>
                <w:sz w:val="24"/>
                <w:szCs w:val="24"/>
              </w:rPr>
              <w:t xml:space="preserve"> …………………………</w:t>
            </w:r>
          </w:p>
        </w:tc>
        <w:tc>
          <w:tcPr>
            <w:tcW w:w="808" w:type="dxa"/>
            <w:vAlign w:val="bottom"/>
          </w:tcPr>
          <w:p w:rsidR="003723AD"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67</w:t>
            </w:r>
          </w:p>
        </w:tc>
      </w:tr>
      <w:tr w:rsidR="003723AD" w:rsidRPr="00F70A24" w:rsidTr="00532654">
        <w:trPr>
          <w:trHeight w:val="20"/>
          <w:jc w:val="center"/>
        </w:trPr>
        <w:tc>
          <w:tcPr>
            <w:tcW w:w="8478" w:type="dxa"/>
            <w:vAlign w:val="center"/>
          </w:tcPr>
          <w:p w:rsidR="003723AD" w:rsidRPr="003723AD" w:rsidRDefault="00655BF9" w:rsidP="00655BF9">
            <w:pPr>
              <w:spacing w:after="0" w:line="240" w:lineRule="auto"/>
              <w:jc w:val="both"/>
              <w:rPr>
                <w:rFonts w:ascii="Times New Roman" w:hAnsi="Times New Roman"/>
                <w:b/>
                <w:sz w:val="28"/>
                <w:szCs w:val="28"/>
              </w:rPr>
            </w:pPr>
            <w:r w:rsidRPr="00655BF9">
              <w:rPr>
                <w:rFonts w:ascii="Times New Roman" w:hAnsi="Times New Roman"/>
                <w:b/>
                <w:sz w:val="28"/>
                <w:szCs w:val="28"/>
              </w:rPr>
              <w:t>Бадртдинова Л.Р.</w:t>
            </w:r>
            <w:r>
              <w:rPr>
                <w:rFonts w:ascii="Times New Roman" w:hAnsi="Times New Roman"/>
                <w:b/>
                <w:sz w:val="28"/>
                <w:szCs w:val="28"/>
              </w:rPr>
              <w:t xml:space="preserve"> </w:t>
            </w:r>
            <w:r w:rsidRPr="00655BF9">
              <w:rPr>
                <w:rFonts w:ascii="Times New Roman" w:hAnsi="Times New Roman"/>
                <w:caps/>
                <w:sz w:val="24"/>
                <w:szCs w:val="24"/>
              </w:rPr>
              <w:t>Выход продуктов убоя поросят, полученных от подопытных свиноматок,</w:t>
            </w:r>
            <w:r>
              <w:rPr>
                <w:rFonts w:ascii="Times New Roman" w:hAnsi="Times New Roman"/>
                <w:caps/>
                <w:sz w:val="24"/>
                <w:szCs w:val="24"/>
              </w:rPr>
              <w:t xml:space="preserve"> </w:t>
            </w:r>
            <w:r w:rsidRPr="00655BF9">
              <w:rPr>
                <w:rFonts w:ascii="Times New Roman" w:hAnsi="Times New Roman"/>
                <w:caps/>
                <w:sz w:val="24"/>
                <w:szCs w:val="24"/>
              </w:rPr>
              <w:t>после применения препарата «Ферсел»</w:t>
            </w:r>
            <w:r>
              <w:rPr>
                <w:rFonts w:ascii="Times New Roman" w:hAnsi="Times New Roman"/>
                <w:caps/>
                <w:sz w:val="24"/>
                <w:szCs w:val="24"/>
              </w:rPr>
              <w:t xml:space="preserve"> ……………………………………….</w:t>
            </w:r>
          </w:p>
        </w:tc>
        <w:tc>
          <w:tcPr>
            <w:tcW w:w="808" w:type="dxa"/>
            <w:vAlign w:val="bottom"/>
          </w:tcPr>
          <w:p w:rsidR="003723AD"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70</w:t>
            </w:r>
          </w:p>
        </w:tc>
      </w:tr>
      <w:tr w:rsidR="00655BF9" w:rsidRPr="00F70A24" w:rsidTr="00532654">
        <w:trPr>
          <w:trHeight w:val="20"/>
          <w:jc w:val="center"/>
        </w:trPr>
        <w:tc>
          <w:tcPr>
            <w:tcW w:w="8478" w:type="dxa"/>
            <w:vAlign w:val="center"/>
          </w:tcPr>
          <w:p w:rsidR="00655BF9" w:rsidRPr="00655BF9" w:rsidRDefault="00655BF9" w:rsidP="00655BF9">
            <w:pPr>
              <w:tabs>
                <w:tab w:val="left" w:pos="1950"/>
              </w:tabs>
              <w:spacing w:after="0" w:line="240" w:lineRule="auto"/>
              <w:jc w:val="both"/>
              <w:rPr>
                <w:rFonts w:ascii="Times New Roman" w:hAnsi="Times New Roman"/>
                <w:b/>
                <w:sz w:val="28"/>
                <w:szCs w:val="28"/>
              </w:rPr>
            </w:pPr>
            <w:r w:rsidRPr="00655BF9">
              <w:rPr>
                <w:rFonts w:ascii="Times New Roman" w:hAnsi="Times New Roman"/>
                <w:b/>
                <w:sz w:val="28"/>
                <w:szCs w:val="28"/>
              </w:rPr>
              <w:t>Бахтигараева Р.Б., Гафарова В.В., Шкапа Д.А.</w:t>
            </w:r>
            <w:r>
              <w:rPr>
                <w:rFonts w:ascii="Times New Roman" w:hAnsi="Times New Roman"/>
                <w:b/>
                <w:sz w:val="28"/>
                <w:szCs w:val="28"/>
              </w:rPr>
              <w:t xml:space="preserve"> </w:t>
            </w:r>
            <w:r w:rsidRPr="00655BF9">
              <w:rPr>
                <w:rFonts w:ascii="Times New Roman" w:hAnsi="Times New Roman"/>
                <w:sz w:val="24"/>
                <w:szCs w:val="24"/>
              </w:rPr>
              <w:t>ЭНТЕРОБИОЦЕНОЗ ПРИ ДИСПЕПСИИ ТЕЛЯТ</w:t>
            </w:r>
            <w:r>
              <w:rPr>
                <w:rFonts w:ascii="Times New Roman" w:hAnsi="Times New Roman"/>
                <w:sz w:val="24"/>
                <w:szCs w:val="24"/>
              </w:rPr>
              <w:t xml:space="preserve"> …………………………………………………………</w:t>
            </w:r>
          </w:p>
        </w:tc>
        <w:tc>
          <w:tcPr>
            <w:tcW w:w="808" w:type="dxa"/>
            <w:vAlign w:val="bottom"/>
          </w:tcPr>
          <w:p w:rsidR="00655BF9"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72</w:t>
            </w:r>
          </w:p>
        </w:tc>
      </w:tr>
      <w:tr w:rsidR="00655BF9" w:rsidRPr="00F70A24" w:rsidTr="00532654">
        <w:trPr>
          <w:trHeight w:val="20"/>
          <w:jc w:val="center"/>
        </w:trPr>
        <w:tc>
          <w:tcPr>
            <w:tcW w:w="8478" w:type="dxa"/>
            <w:vAlign w:val="center"/>
          </w:tcPr>
          <w:p w:rsidR="00655BF9" w:rsidRPr="00655BF9" w:rsidRDefault="00532654" w:rsidP="00532654">
            <w:pPr>
              <w:spacing w:after="0" w:line="240" w:lineRule="auto"/>
              <w:jc w:val="both"/>
              <w:rPr>
                <w:rFonts w:ascii="Times New Roman" w:hAnsi="Times New Roman"/>
                <w:b/>
                <w:sz w:val="28"/>
                <w:szCs w:val="28"/>
              </w:rPr>
            </w:pPr>
            <w:r w:rsidRPr="00532654">
              <w:rPr>
                <w:rFonts w:ascii="Times New Roman" w:hAnsi="Times New Roman"/>
                <w:b/>
                <w:sz w:val="28"/>
                <w:szCs w:val="28"/>
              </w:rPr>
              <w:t>Богаткина А.Г., Медякова Н.А., Бадртдинова Л Р., Наджами С.</w:t>
            </w:r>
            <w:r>
              <w:rPr>
                <w:rFonts w:ascii="Times New Roman" w:hAnsi="Times New Roman"/>
                <w:b/>
                <w:sz w:val="28"/>
                <w:szCs w:val="28"/>
              </w:rPr>
              <w:t xml:space="preserve"> </w:t>
            </w:r>
            <w:r w:rsidRPr="00532654">
              <w:rPr>
                <w:rFonts w:ascii="Times New Roman" w:hAnsi="Times New Roman"/>
                <w:caps/>
                <w:sz w:val="24"/>
                <w:szCs w:val="24"/>
              </w:rPr>
              <w:t>Методика определения фагоцитарной активности крови кроликов</w:t>
            </w:r>
            <w:r>
              <w:rPr>
                <w:rFonts w:ascii="Times New Roman" w:hAnsi="Times New Roman"/>
                <w:caps/>
                <w:sz w:val="24"/>
                <w:szCs w:val="24"/>
              </w:rPr>
              <w:t xml:space="preserve"> …………………………………………………………………………..</w:t>
            </w:r>
          </w:p>
        </w:tc>
        <w:tc>
          <w:tcPr>
            <w:tcW w:w="808" w:type="dxa"/>
            <w:vAlign w:val="bottom"/>
          </w:tcPr>
          <w:p w:rsidR="00655BF9" w:rsidRDefault="00655BF9" w:rsidP="00532654">
            <w:pPr>
              <w:spacing w:after="0" w:line="240" w:lineRule="auto"/>
              <w:rPr>
                <w:rFonts w:ascii="Times New Roman" w:hAnsi="Times New Roman"/>
                <w:sz w:val="28"/>
                <w:szCs w:val="28"/>
              </w:rPr>
            </w:pPr>
          </w:p>
          <w:p w:rsidR="00532654" w:rsidRPr="00F70A24" w:rsidRDefault="00E47904" w:rsidP="00532654">
            <w:pPr>
              <w:spacing w:after="0" w:line="240" w:lineRule="auto"/>
              <w:rPr>
                <w:rFonts w:ascii="Times New Roman" w:hAnsi="Times New Roman"/>
                <w:sz w:val="28"/>
                <w:szCs w:val="28"/>
              </w:rPr>
            </w:pPr>
            <w:r>
              <w:rPr>
                <w:rFonts w:ascii="Times New Roman" w:hAnsi="Times New Roman"/>
                <w:sz w:val="28"/>
                <w:szCs w:val="28"/>
              </w:rPr>
              <w:t>75</w:t>
            </w:r>
          </w:p>
        </w:tc>
      </w:tr>
      <w:tr w:rsidR="00532654" w:rsidRPr="00F70A24" w:rsidTr="00532654">
        <w:trPr>
          <w:trHeight w:val="20"/>
          <w:jc w:val="center"/>
        </w:trPr>
        <w:tc>
          <w:tcPr>
            <w:tcW w:w="8478" w:type="dxa"/>
            <w:vAlign w:val="center"/>
          </w:tcPr>
          <w:p w:rsidR="00532654" w:rsidRPr="00532654" w:rsidRDefault="00532654" w:rsidP="00532654">
            <w:pPr>
              <w:tabs>
                <w:tab w:val="left" w:pos="3750"/>
                <w:tab w:val="left" w:pos="3810"/>
                <w:tab w:val="center" w:pos="5031"/>
              </w:tabs>
              <w:spacing w:after="0" w:line="240" w:lineRule="auto"/>
              <w:jc w:val="both"/>
              <w:rPr>
                <w:rFonts w:ascii="Times New Roman" w:hAnsi="Times New Roman"/>
                <w:b/>
                <w:sz w:val="28"/>
                <w:szCs w:val="28"/>
              </w:rPr>
            </w:pPr>
            <w:r w:rsidRPr="00532654">
              <w:rPr>
                <w:rFonts w:ascii="Times New Roman" w:eastAsia="Times New Roman" w:hAnsi="Times New Roman"/>
                <w:b/>
                <w:sz w:val="28"/>
                <w:szCs w:val="28"/>
                <w:lang w:eastAsia="ru-RU"/>
              </w:rPr>
              <w:t>Ведерникова А.И, Жимбуева А.С.</w:t>
            </w:r>
            <w:r>
              <w:rPr>
                <w:rFonts w:ascii="Times New Roman" w:eastAsia="Times New Roman" w:hAnsi="Times New Roman"/>
                <w:b/>
                <w:sz w:val="28"/>
                <w:szCs w:val="28"/>
                <w:lang w:eastAsia="ru-RU"/>
              </w:rPr>
              <w:t xml:space="preserve"> </w:t>
            </w:r>
            <w:r w:rsidRPr="00532654">
              <w:rPr>
                <w:rFonts w:ascii="Times New Roman" w:eastAsia="Times New Roman" w:hAnsi="Times New Roman"/>
                <w:caps/>
                <w:sz w:val="24"/>
                <w:szCs w:val="24"/>
                <w:lang w:eastAsia="ru-RU"/>
              </w:rPr>
              <w:t>Физиотерапия при мочекаменной болезни котов</w:t>
            </w:r>
            <w:r>
              <w:rPr>
                <w:rFonts w:ascii="Times New Roman" w:eastAsia="Times New Roman" w:hAnsi="Times New Roman"/>
                <w:caps/>
                <w:sz w:val="24"/>
                <w:szCs w:val="24"/>
                <w:lang w:eastAsia="ru-RU"/>
              </w:rPr>
              <w:t xml:space="preserve"> ……………………………………………</w:t>
            </w:r>
          </w:p>
        </w:tc>
        <w:tc>
          <w:tcPr>
            <w:tcW w:w="808" w:type="dxa"/>
            <w:vAlign w:val="bottom"/>
          </w:tcPr>
          <w:p w:rsidR="00532654" w:rsidRDefault="00E47904" w:rsidP="00532654">
            <w:pPr>
              <w:spacing w:after="0" w:line="240" w:lineRule="auto"/>
              <w:rPr>
                <w:rFonts w:ascii="Times New Roman" w:hAnsi="Times New Roman"/>
                <w:sz w:val="28"/>
                <w:szCs w:val="28"/>
              </w:rPr>
            </w:pPr>
            <w:r>
              <w:rPr>
                <w:rFonts w:ascii="Times New Roman" w:hAnsi="Times New Roman"/>
                <w:sz w:val="28"/>
                <w:szCs w:val="28"/>
              </w:rPr>
              <w:t>78</w:t>
            </w:r>
          </w:p>
        </w:tc>
      </w:tr>
      <w:tr w:rsidR="00532654" w:rsidRPr="00F70A24" w:rsidTr="00532654">
        <w:trPr>
          <w:trHeight w:val="20"/>
          <w:jc w:val="center"/>
        </w:trPr>
        <w:tc>
          <w:tcPr>
            <w:tcW w:w="8478" w:type="dxa"/>
            <w:vAlign w:val="center"/>
          </w:tcPr>
          <w:p w:rsidR="00532654" w:rsidRPr="003C60A8" w:rsidRDefault="003C60A8" w:rsidP="003C60A8">
            <w:pPr>
              <w:spacing w:after="0" w:line="240" w:lineRule="auto"/>
              <w:jc w:val="both"/>
              <w:rPr>
                <w:rFonts w:ascii="Times New Roman" w:eastAsia="Times New Roman" w:hAnsi="Times New Roman"/>
                <w:b/>
                <w:sz w:val="28"/>
                <w:szCs w:val="28"/>
                <w:lang w:eastAsia="ru-RU"/>
              </w:rPr>
            </w:pPr>
            <w:r w:rsidRPr="003C60A8">
              <w:rPr>
                <w:rFonts w:ascii="Times New Roman" w:hAnsi="Times New Roman"/>
                <w:b/>
                <w:sz w:val="28"/>
                <w:szCs w:val="28"/>
              </w:rPr>
              <w:t xml:space="preserve">Гайнетдинова Л.И. </w:t>
            </w:r>
            <w:r w:rsidRPr="003C60A8">
              <w:rPr>
                <w:rFonts w:ascii="Times New Roman" w:hAnsi="Times New Roman"/>
                <w:sz w:val="24"/>
                <w:szCs w:val="24"/>
              </w:rPr>
              <w:t xml:space="preserve">СРАВНИТЕЛЬНАЯ ЭФФЕКТИВНОСТЬ КОПРОЛОГИЧЕСКИХ МЕТОДОВ ДИАГНОСТИКИ СТРОНГИЛЯТОЗОВ ЖВАЧНЫХ ЖИВОТНЫХ </w:t>
            </w:r>
            <w:r>
              <w:rPr>
                <w:rFonts w:ascii="Times New Roman" w:hAnsi="Times New Roman"/>
                <w:sz w:val="24"/>
                <w:szCs w:val="24"/>
              </w:rPr>
              <w:t>…………………………………………………………..</w:t>
            </w:r>
          </w:p>
        </w:tc>
        <w:tc>
          <w:tcPr>
            <w:tcW w:w="808" w:type="dxa"/>
            <w:vAlign w:val="bottom"/>
          </w:tcPr>
          <w:p w:rsidR="00532654" w:rsidRDefault="00E47904" w:rsidP="00532654">
            <w:pPr>
              <w:spacing w:after="0" w:line="240" w:lineRule="auto"/>
              <w:rPr>
                <w:rFonts w:ascii="Times New Roman" w:hAnsi="Times New Roman"/>
                <w:sz w:val="28"/>
                <w:szCs w:val="28"/>
              </w:rPr>
            </w:pPr>
            <w:r>
              <w:rPr>
                <w:rFonts w:ascii="Times New Roman" w:hAnsi="Times New Roman"/>
                <w:sz w:val="28"/>
                <w:szCs w:val="28"/>
              </w:rPr>
              <w:t>81</w:t>
            </w:r>
          </w:p>
        </w:tc>
      </w:tr>
      <w:tr w:rsidR="003C60A8" w:rsidRPr="00F70A24" w:rsidTr="00532654">
        <w:trPr>
          <w:trHeight w:val="20"/>
          <w:jc w:val="center"/>
        </w:trPr>
        <w:tc>
          <w:tcPr>
            <w:tcW w:w="8478" w:type="dxa"/>
            <w:vAlign w:val="center"/>
          </w:tcPr>
          <w:p w:rsidR="003C60A8" w:rsidRPr="003C60A8" w:rsidRDefault="00827B2B" w:rsidP="00827B2B">
            <w:pPr>
              <w:spacing w:after="0" w:line="240" w:lineRule="auto"/>
              <w:jc w:val="both"/>
              <w:rPr>
                <w:rFonts w:ascii="Times New Roman" w:hAnsi="Times New Roman"/>
                <w:b/>
                <w:sz w:val="28"/>
                <w:szCs w:val="28"/>
              </w:rPr>
            </w:pPr>
            <w:r w:rsidRPr="00827B2B">
              <w:rPr>
                <w:rFonts w:ascii="Times New Roman" w:hAnsi="Times New Roman"/>
                <w:b/>
                <w:bCs/>
                <w:iCs/>
                <w:sz w:val="28"/>
                <w:szCs w:val="28"/>
              </w:rPr>
              <w:t>Гайнетдинова Л.И.</w:t>
            </w:r>
            <w:r>
              <w:rPr>
                <w:rFonts w:ascii="Times New Roman" w:hAnsi="Times New Roman"/>
                <w:b/>
                <w:bCs/>
                <w:iCs/>
                <w:sz w:val="28"/>
                <w:szCs w:val="28"/>
              </w:rPr>
              <w:t xml:space="preserve"> </w:t>
            </w:r>
            <w:r w:rsidRPr="00827B2B">
              <w:rPr>
                <w:rFonts w:ascii="Times New Roman" w:hAnsi="Times New Roman"/>
                <w:bCs/>
                <w:caps/>
                <w:sz w:val="24"/>
                <w:szCs w:val="24"/>
              </w:rPr>
              <w:t>Оценка эффективности кормовой добавки  «Винивет-плюс» на курах яичного направления</w:t>
            </w:r>
            <w:r>
              <w:rPr>
                <w:rFonts w:ascii="Times New Roman" w:hAnsi="Times New Roman"/>
                <w:bCs/>
                <w:caps/>
                <w:sz w:val="24"/>
                <w:szCs w:val="24"/>
              </w:rPr>
              <w:t xml:space="preserve"> …</w:t>
            </w:r>
          </w:p>
        </w:tc>
        <w:tc>
          <w:tcPr>
            <w:tcW w:w="808" w:type="dxa"/>
            <w:vAlign w:val="bottom"/>
          </w:tcPr>
          <w:p w:rsidR="003C60A8" w:rsidRDefault="00E47904" w:rsidP="00532654">
            <w:pPr>
              <w:spacing w:after="0" w:line="240" w:lineRule="auto"/>
              <w:rPr>
                <w:rFonts w:ascii="Times New Roman" w:hAnsi="Times New Roman"/>
                <w:sz w:val="28"/>
                <w:szCs w:val="28"/>
              </w:rPr>
            </w:pPr>
            <w:r>
              <w:rPr>
                <w:rFonts w:ascii="Times New Roman" w:hAnsi="Times New Roman"/>
                <w:sz w:val="28"/>
                <w:szCs w:val="28"/>
              </w:rPr>
              <w:t>84</w:t>
            </w:r>
          </w:p>
        </w:tc>
      </w:tr>
      <w:tr w:rsidR="00827B2B" w:rsidRPr="00F70A24" w:rsidTr="00532654">
        <w:trPr>
          <w:trHeight w:val="20"/>
          <w:jc w:val="center"/>
        </w:trPr>
        <w:tc>
          <w:tcPr>
            <w:tcW w:w="8478" w:type="dxa"/>
            <w:vAlign w:val="center"/>
          </w:tcPr>
          <w:p w:rsidR="00827B2B" w:rsidRPr="00827B2B" w:rsidRDefault="00650A27" w:rsidP="00650A27">
            <w:pPr>
              <w:spacing w:after="0" w:line="240" w:lineRule="auto"/>
              <w:jc w:val="both"/>
              <w:rPr>
                <w:rFonts w:ascii="Times New Roman" w:hAnsi="Times New Roman"/>
                <w:b/>
                <w:bCs/>
                <w:iCs/>
                <w:sz w:val="28"/>
                <w:szCs w:val="28"/>
              </w:rPr>
            </w:pPr>
            <w:r w:rsidRPr="00650A27">
              <w:rPr>
                <w:rFonts w:ascii="Times New Roman" w:hAnsi="Times New Roman"/>
                <w:b/>
                <w:sz w:val="28"/>
                <w:szCs w:val="28"/>
              </w:rPr>
              <w:t>Горбушкина Е.В.</w:t>
            </w:r>
            <w:r>
              <w:rPr>
                <w:rFonts w:ascii="Times New Roman" w:hAnsi="Times New Roman"/>
                <w:b/>
                <w:sz w:val="28"/>
                <w:szCs w:val="28"/>
              </w:rPr>
              <w:t xml:space="preserve"> </w:t>
            </w:r>
            <w:r w:rsidRPr="00650A27">
              <w:rPr>
                <w:rFonts w:ascii="Times New Roman" w:hAnsi="Times New Roman"/>
                <w:caps/>
                <w:sz w:val="24"/>
                <w:szCs w:val="24"/>
              </w:rPr>
              <w:t>Мониторинг некоторых незаразных патологий птиц на Птицеводческом комплексе "Ак Барс"</w:t>
            </w:r>
            <w:r>
              <w:rPr>
                <w:rFonts w:ascii="Times New Roman" w:hAnsi="Times New Roman"/>
                <w:caps/>
                <w:sz w:val="24"/>
                <w:szCs w:val="24"/>
              </w:rPr>
              <w:t xml:space="preserve"> ….</w:t>
            </w:r>
          </w:p>
        </w:tc>
        <w:tc>
          <w:tcPr>
            <w:tcW w:w="808" w:type="dxa"/>
            <w:vAlign w:val="bottom"/>
          </w:tcPr>
          <w:p w:rsidR="00827B2B" w:rsidRDefault="00E47904" w:rsidP="00532654">
            <w:pPr>
              <w:spacing w:after="0" w:line="240" w:lineRule="auto"/>
              <w:rPr>
                <w:rFonts w:ascii="Times New Roman" w:hAnsi="Times New Roman"/>
                <w:sz w:val="28"/>
                <w:szCs w:val="28"/>
              </w:rPr>
            </w:pPr>
            <w:r>
              <w:rPr>
                <w:rFonts w:ascii="Times New Roman" w:hAnsi="Times New Roman"/>
                <w:sz w:val="28"/>
                <w:szCs w:val="28"/>
              </w:rPr>
              <w:t>88</w:t>
            </w:r>
          </w:p>
        </w:tc>
      </w:tr>
      <w:tr w:rsidR="00650A27" w:rsidRPr="00F70A24" w:rsidTr="00532654">
        <w:trPr>
          <w:trHeight w:val="20"/>
          <w:jc w:val="center"/>
        </w:trPr>
        <w:tc>
          <w:tcPr>
            <w:tcW w:w="8478" w:type="dxa"/>
            <w:vAlign w:val="center"/>
          </w:tcPr>
          <w:p w:rsidR="00650A27" w:rsidRPr="00650A27" w:rsidRDefault="00A60E93" w:rsidP="00A60E93">
            <w:pPr>
              <w:spacing w:after="0" w:line="240" w:lineRule="auto"/>
              <w:jc w:val="both"/>
              <w:rPr>
                <w:rFonts w:ascii="Times New Roman" w:hAnsi="Times New Roman"/>
                <w:b/>
                <w:sz w:val="28"/>
                <w:szCs w:val="28"/>
              </w:rPr>
            </w:pPr>
            <w:r w:rsidRPr="00A60E93">
              <w:rPr>
                <w:rFonts w:ascii="Times New Roman" w:hAnsi="Times New Roman"/>
                <w:b/>
                <w:sz w:val="28"/>
                <w:szCs w:val="28"/>
              </w:rPr>
              <w:t>Зеленская С.А.</w:t>
            </w:r>
            <w:r>
              <w:rPr>
                <w:rFonts w:ascii="Times New Roman" w:hAnsi="Times New Roman"/>
                <w:b/>
                <w:sz w:val="28"/>
                <w:szCs w:val="28"/>
              </w:rPr>
              <w:t xml:space="preserve"> </w:t>
            </w:r>
            <w:r w:rsidRPr="00A60E93">
              <w:rPr>
                <w:rFonts w:ascii="Times New Roman" w:hAnsi="Times New Roman"/>
                <w:sz w:val="24"/>
                <w:szCs w:val="24"/>
              </w:rPr>
              <w:t>ГЕЛЬМИНТОЗЫ ДОМАШНИХ ПТИЦ</w:t>
            </w:r>
            <w:r>
              <w:rPr>
                <w:rFonts w:ascii="Times New Roman" w:hAnsi="Times New Roman"/>
                <w:sz w:val="24"/>
                <w:szCs w:val="24"/>
              </w:rPr>
              <w:t xml:space="preserve"> ……………………..</w:t>
            </w:r>
          </w:p>
        </w:tc>
        <w:tc>
          <w:tcPr>
            <w:tcW w:w="808" w:type="dxa"/>
            <w:vAlign w:val="bottom"/>
          </w:tcPr>
          <w:p w:rsidR="00650A27" w:rsidRDefault="00E47904" w:rsidP="00532654">
            <w:pPr>
              <w:spacing w:after="0" w:line="240" w:lineRule="auto"/>
              <w:rPr>
                <w:rFonts w:ascii="Times New Roman" w:hAnsi="Times New Roman"/>
                <w:sz w:val="28"/>
                <w:szCs w:val="28"/>
              </w:rPr>
            </w:pPr>
            <w:r>
              <w:rPr>
                <w:rFonts w:ascii="Times New Roman" w:hAnsi="Times New Roman"/>
                <w:sz w:val="28"/>
                <w:szCs w:val="28"/>
              </w:rPr>
              <w:t>90</w:t>
            </w:r>
          </w:p>
        </w:tc>
      </w:tr>
      <w:tr w:rsidR="00A60E93" w:rsidRPr="00F70A24" w:rsidTr="00532654">
        <w:trPr>
          <w:trHeight w:val="20"/>
          <w:jc w:val="center"/>
        </w:trPr>
        <w:tc>
          <w:tcPr>
            <w:tcW w:w="8478" w:type="dxa"/>
            <w:vAlign w:val="center"/>
          </w:tcPr>
          <w:p w:rsidR="00A60E93" w:rsidRPr="00A60E93" w:rsidRDefault="008632D5" w:rsidP="008632D5">
            <w:pPr>
              <w:spacing w:after="0" w:line="240" w:lineRule="auto"/>
              <w:jc w:val="both"/>
              <w:rPr>
                <w:rFonts w:ascii="Times New Roman" w:hAnsi="Times New Roman"/>
                <w:b/>
                <w:sz w:val="28"/>
                <w:szCs w:val="28"/>
              </w:rPr>
            </w:pPr>
            <w:r w:rsidRPr="008632D5">
              <w:rPr>
                <w:rFonts w:ascii="Times New Roman" w:hAnsi="Times New Roman"/>
                <w:b/>
                <w:sz w:val="28"/>
                <w:szCs w:val="28"/>
              </w:rPr>
              <w:t>Иончикова Г.П.</w:t>
            </w:r>
            <w:r w:rsidRPr="00A60E93">
              <w:rPr>
                <w:rFonts w:ascii="Times New Roman" w:hAnsi="Times New Roman"/>
                <w:sz w:val="24"/>
                <w:szCs w:val="24"/>
              </w:rPr>
              <w:t>ПРОДУКТИВНОСТЬ БЫЧКОВ НА ОТКОРМЕ ПРИ ВКЛЮЧЕНИИ В РАЦИОН КОНЦЕНТРАТА НА ПРОТЕИНОВОЙ ОСНОВЕ</w:t>
            </w:r>
            <w:r>
              <w:rPr>
                <w:rFonts w:ascii="Times New Roman" w:hAnsi="Times New Roman"/>
                <w:sz w:val="24"/>
                <w:szCs w:val="24"/>
              </w:rPr>
              <w:t xml:space="preserve"> ..</w:t>
            </w:r>
          </w:p>
        </w:tc>
        <w:tc>
          <w:tcPr>
            <w:tcW w:w="808" w:type="dxa"/>
            <w:vAlign w:val="bottom"/>
          </w:tcPr>
          <w:p w:rsidR="00A60E93" w:rsidRDefault="00E47904" w:rsidP="00532654">
            <w:pPr>
              <w:spacing w:after="0" w:line="240" w:lineRule="auto"/>
              <w:rPr>
                <w:rFonts w:ascii="Times New Roman" w:hAnsi="Times New Roman"/>
                <w:sz w:val="28"/>
                <w:szCs w:val="28"/>
              </w:rPr>
            </w:pPr>
            <w:r>
              <w:rPr>
                <w:rFonts w:ascii="Times New Roman" w:hAnsi="Times New Roman"/>
                <w:sz w:val="28"/>
                <w:szCs w:val="28"/>
              </w:rPr>
              <w:t>92</w:t>
            </w:r>
          </w:p>
        </w:tc>
      </w:tr>
      <w:tr w:rsidR="008632D5" w:rsidRPr="00F70A24" w:rsidTr="00532654">
        <w:trPr>
          <w:trHeight w:val="20"/>
          <w:jc w:val="center"/>
        </w:trPr>
        <w:tc>
          <w:tcPr>
            <w:tcW w:w="8478" w:type="dxa"/>
            <w:vAlign w:val="center"/>
          </w:tcPr>
          <w:p w:rsidR="008632D5" w:rsidRPr="008632D5" w:rsidRDefault="008632D5" w:rsidP="008632D5">
            <w:pPr>
              <w:shd w:val="clear" w:color="auto" w:fill="FFFFFF"/>
              <w:spacing w:after="0" w:line="240" w:lineRule="auto"/>
              <w:jc w:val="both"/>
              <w:rPr>
                <w:rFonts w:ascii="Times New Roman" w:hAnsi="Times New Roman"/>
                <w:b/>
                <w:sz w:val="28"/>
                <w:szCs w:val="28"/>
              </w:rPr>
            </w:pPr>
            <w:r w:rsidRPr="008632D5">
              <w:rPr>
                <w:rFonts w:ascii="Times New Roman" w:eastAsia="Times New Roman" w:hAnsi="Times New Roman"/>
                <w:b/>
                <w:sz w:val="28"/>
                <w:szCs w:val="28"/>
              </w:rPr>
              <w:t>Климова Э.В.</w:t>
            </w:r>
            <w:r>
              <w:rPr>
                <w:rFonts w:ascii="Times New Roman" w:eastAsia="Times New Roman" w:hAnsi="Times New Roman"/>
                <w:b/>
                <w:sz w:val="28"/>
                <w:szCs w:val="28"/>
              </w:rPr>
              <w:t xml:space="preserve"> </w:t>
            </w:r>
            <w:r w:rsidRPr="008632D5">
              <w:rPr>
                <w:rFonts w:ascii="Times New Roman" w:eastAsia="Times New Roman" w:hAnsi="Times New Roman"/>
                <w:sz w:val="24"/>
                <w:szCs w:val="24"/>
              </w:rPr>
              <w:t>ВИДОВОЙ СОСТАВ ГЕЛЬМИНТОВ ЛОШАДЕЙ</w:t>
            </w:r>
            <w:r>
              <w:rPr>
                <w:rFonts w:ascii="Times New Roman" w:eastAsia="Times New Roman" w:hAnsi="Times New Roman"/>
                <w:sz w:val="24"/>
                <w:szCs w:val="24"/>
              </w:rPr>
              <w:t xml:space="preserve"> …………..</w:t>
            </w:r>
          </w:p>
        </w:tc>
        <w:tc>
          <w:tcPr>
            <w:tcW w:w="808" w:type="dxa"/>
            <w:vAlign w:val="bottom"/>
          </w:tcPr>
          <w:p w:rsidR="008632D5" w:rsidRDefault="00E47904" w:rsidP="00532654">
            <w:pPr>
              <w:spacing w:after="0" w:line="240" w:lineRule="auto"/>
              <w:rPr>
                <w:rFonts w:ascii="Times New Roman" w:hAnsi="Times New Roman"/>
                <w:sz w:val="28"/>
                <w:szCs w:val="28"/>
              </w:rPr>
            </w:pPr>
            <w:r>
              <w:rPr>
                <w:rFonts w:ascii="Times New Roman" w:hAnsi="Times New Roman"/>
                <w:sz w:val="28"/>
                <w:szCs w:val="28"/>
              </w:rPr>
              <w:t>96</w:t>
            </w:r>
          </w:p>
        </w:tc>
      </w:tr>
      <w:tr w:rsidR="008632D5" w:rsidRPr="00F70A24" w:rsidTr="00532654">
        <w:trPr>
          <w:trHeight w:val="20"/>
          <w:jc w:val="center"/>
        </w:trPr>
        <w:tc>
          <w:tcPr>
            <w:tcW w:w="8478" w:type="dxa"/>
            <w:vAlign w:val="center"/>
          </w:tcPr>
          <w:p w:rsidR="008632D5" w:rsidRPr="008632D5" w:rsidRDefault="008632D5" w:rsidP="008632D5">
            <w:pPr>
              <w:spacing w:after="0" w:line="240" w:lineRule="auto"/>
              <w:jc w:val="both"/>
              <w:rPr>
                <w:rFonts w:ascii="Times New Roman" w:eastAsia="Times New Roman" w:hAnsi="Times New Roman"/>
                <w:b/>
                <w:sz w:val="28"/>
                <w:szCs w:val="28"/>
              </w:rPr>
            </w:pPr>
            <w:r w:rsidRPr="008632D5">
              <w:rPr>
                <w:rFonts w:ascii="Times New Roman" w:hAnsi="Times New Roman"/>
                <w:b/>
                <w:sz w:val="28"/>
                <w:szCs w:val="28"/>
              </w:rPr>
              <w:t xml:space="preserve">Кузнецова А.В, Хандрычева Л.С. </w:t>
            </w:r>
            <w:r w:rsidRPr="008632D5">
              <w:rPr>
                <w:rFonts w:ascii="Times New Roman" w:hAnsi="Times New Roman"/>
                <w:sz w:val="24"/>
                <w:szCs w:val="24"/>
                <w:lang w:val="tt-RU"/>
              </w:rPr>
              <w:t xml:space="preserve">ВИДОВОЙ СОСТАВ  ПРЕДСТАВИТЕЛЕЙ ОТРЯДА ПОЛУЖЕСТКОКРЫЛЫХ И ЖЕСТКОКРЫЛЫХ </w:t>
            </w:r>
            <w:r w:rsidRPr="008632D5">
              <w:rPr>
                <w:rFonts w:ascii="Times New Roman" w:hAnsi="Times New Roman"/>
                <w:sz w:val="24"/>
                <w:szCs w:val="24"/>
              </w:rPr>
              <w:t>В</w:t>
            </w:r>
            <w:r w:rsidRPr="008632D5">
              <w:rPr>
                <w:rFonts w:ascii="Times New Roman" w:hAnsi="Times New Roman"/>
                <w:sz w:val="24"/>
                <w:szCs w:val="24"/>
                <w:lang w:val="tt-RU"/>
              </w:rPr>
              <w:t xml:space="preserve"> ПТИЧНИКАХ</w:t>
            </w:r>
            <w:r w:rsidRPr="008632D5">
              <w:rPr>
                <w:rFonts w:ascii="Times New Roman" w:hAnsi="Times New Roman"/>
                <w:sz w:val="24"/>
                <w:szCs w:val="24"/>
              </w:rPr>
              <w:t xml:space="preserve"> </w:t>
            </w:r>
            <w:r>
              <w:rPr>
                <w:rFonts w:ascii="Times New Roman" w:hAnsi="Times New Roman"/>
                <w:sz w:val="24"/>
                <w:szCs w:val="24"/>
              </w:rPr>
              <w:t>………………………………………………</w:t>
            </w:r>
          </w:p>
        </w:tc>
        <w:tc>
          <w:tcPr>
            <w:tcW w:w="808" w:type="dxa"/>
            <w:vAlign w:val="bottom"/>
          </w:tcPr>
          <w:p w:rsidR="008632D5" w:rsidRDefault="00E47904" w:rsidP="00532654">
            <w:pPr>
              <w:spacing w:after="0" w:line="240" w:lineRule="auto"/>
              <w:rPr>
                <w:rFonts w:ascii="Times New Roman" w:hAnsi="Times New Roman"/>
                <w:sz w:val="28"/>
                <w:szCs w:val="28"/>
              </w:rPr>
            </w:pPr>
            <w:r>
              <w:rPr>
                <w:rFonts w:ascii="Times New Roman" w:hAnsi="Times New Roman"/>
                <w:sz w:val="28"/>
                <w:szCs w:val="28"/>
              </w:rPr>
              <w:t>98</w:t>
            </w:r>
          </w:p>
        </w:tc>
      </w:tr>
      <w:tr w:rsidR="008632D5" w:rsidRPr="00F70A24" w:rsidTr="00532654">
        <w:trPr>
          <w:trHeight w:val="20"/>
          <w:jc w:val="center"/>
        </w:trPr>
        <w:tc>
          <w:tcPr>
            <w:tcW w:w="8478" w:type="dxa"/>
            <w:vAlign w:val="center"/>
          </w:tcPr>
          <w:p w:rsidR="008632D5" w:rsidRPr="008632D5" w:rsidRDefault="00DB5CCE" w:rsidP="00DB5CCE">
            <w:pPr>
              <w:spacing w:after="0" w:line="240" w:lineRule="auto"/>
              <w:jc w:val="both"/>
              <w:rPr>
                <w:rFonts w:ascii="Times New Roman" w:hAnsi="Times New Roman"/>
                <w:b/>
                <w:sz w:val="28"/>
                <w:szCs w:val="28"/>
              </w:rPr>
            </w:pPr>
            <w:r w:rsidRPr="00DB5CCE">
              <w:rPr>
                <w:rFonts w:ascii="Times New Roman" w:hAnsi="Times New Roman"/>
                <w:b/>
                <w:sz w:val="28"/>
                <w:szCs w:val="28"/>
              </w:rPr>
              <w:t>Корчагина Е.Д.</w:t>
            </w:r>
            <w:r>
              <w:rPr>
                <w:rFonts w:ascii="Times New Roman" w:hAnsi="Times New Roman"/>
                <w:b/>
                <w:sz w:val="28"/>
                <w:szCs w:val="28"/>
              </w:rPr>
              <w:t xml:space="preserve"> </w:t>
            </w:r>
            <w:r>
              <w:rPr>
                <w:rFonts w:ascii="Times New Roman" w:hAnsi="Times New Roman"/>
                <w:bCs/>
                <w:sz w:val="24"/>
                <w:szCs w:val="24"/>
                <w:lang w:val="tt-RU"/>
              </w:rPr>
              <w:t>ВЛ</w:t>
            </w:r>
            <w:r w:rsidRPr="00DB5CCE">
              <w:rPr>
                <w:rFonts w:ascii="Times New Roman" w:hAnsi="Times New Roman"/>
                <w:bCs/>
                <w:sz w:val="24"/>
                <w:szCs w:val="24"/>
                <w:lang w:val="tt-RU"/>
              </w:rPr>
              <w:t>ИЯНИЕ ТЕСТОЛИЗАТА, ЛИЕНОЛИЗАТА И ТИМОЛИЗАТА НА ТИМУС, СЕЛЕЗЕНКУ И СЕМЕННИКИ У СЕРЕБРИСТО-ЧЕРНЫХ ЛИСИЦ</w:t>
            </w:r>
            <w:r>
              <w:rPr>
                <w:rFonts w:ascii="Times New Roman" w:hAnsi="Times New Roman"/>
                <w:bCs/>
                <w:sz w:val="24"/>
                <w:szCs w:val="24"/>
                <w:lang w:val="tt-RU"/>
              </w:rPr>
              <w:t xml:space="preserve"> .......................................................................................................</w:t>
            </w:r>
          </w:p>
        </w:tc>
        <w:tc>
          <w:tcPr>
            <w:tcW w:w="808" w:type="dxa"/>
            <w:vAlign w:val="bottom"/>
          </w:tcPr>
          <w:p w:rsidR="008632D5" w:rsidRDefault="00E47904" w:rsidP="00532654">
            <w:pPr>
              <w:spacing w:after="0" w:line="240" w:lineRule="auto"/>
              <w:rPr>
                <w:rFonts w:ascii="Times New Roman" w:hAnsi="Times New Roman"/>
                <w:sz w:val="28"/>
                <w:szCs w:val="28"/>
              </w:rPr>
            </w:pPr>
            <w:r>
              <w:rPr>
                <w:rFonts w:ascii="Times New Roman" w:hAnsi="Times New Roman"/>
                <w:sz w:val="28"/>
                <w:szCs w:val="28"/>
              </w:rPr>
              <w:t>101</w:t>
            </w:r>
          </w:p>
        </w:tc>
      </w:tr>
      <w:tr w:rsidR="00DB5CCE" w:rsidRPr="00F70A24" w:rsidTr="00532654">
        <w:trPr>
          <w:trHeight w:val="20"/>
          <w:jc w:val="center"/>
        </w:trPr>
        <w:tc>
          <w:tcPr>
            <w:tcW w:w="8478" w:type="dxa"/>
            <w:vAlign w:val="center"/>
          </w:tcPr>
          <w:p w:rsidR="00DB5CCE" w:rsidRPr="00DB5CCE" w:rsidRDefault="00DB5CCE" w:rsidP="00DB5CCE">
            <w:pPr>
              <w:spacing w:after="0" w:line="240" w:lineRule="auto"/>
              <w:jc w:val="both"/>
              <w:rPr>
                <w:rFonts w:ascii="Times New Roman" w:hAnsi="Times New Roman"/>
                <w:b/>
                <w:sz w:val="28"/>
                <w:szCs w:val="28"/>
              </w:rPr>
            </w:pPr>
            <w:r w:rsidRPr="00DB5CCE">
              <w:rPr>
                <w:rFonts w:ascii="Times New Roman" w:hAnsi="Times New Roman"/>
                <w:b/>
                <w:sz w:val="28"/>
                <w:szCs w:val="28"/>
              </w:rPr>
              <w:t>Кошевая К.В.</w:t>
            </w:r>
            <w:r>
              <w:rPr>
                <w:rFonts w:ascii="Times New Roman" w:hAnsi="Times New Roman"/>
                <w:b/>
                <w:sz w:val="28"/>
                <w:szCs w:val="28"/>
              </w:rPr>
              <w:t xml:space="preserve"> </w:t>
            </w:r>
            <w:r w:rsidRPr="00DB5CCE">
              <w:rPr>
                <w:rFonts w:ascii="Times New Roman" w:hAnsi="Times New Roman"/>
                <w:sz w:val="24"/>
                <w:szCs w:val="24"/>
              </w:rPr>
              <w:t>ЭПИЗООТОЛОГИЧЕСКАЯ СИТУАЦИЯ ПО ГЕЛЬМИНТОЗАМ И ИСПОЛЬЗОВАНИЕ ИВЕРМЕКА ДЛЯ ДЕГЕЛЬМИНТИЗАЦИИ ЛОШАДЕЙ В ООО «КАЗАНСКИЙ ИППОДРОМ»</w:t>
            </w:r>
            <w:r>
              <w:rPr>
                <w:rFonts w:ascii="Times New Roman" w:hAnsi="Times New Roman"/>
                <w:sz w:val="24"/>
                <w:szCs w:val="24"/>
              </w:rPr>
              <w:t xml:space="preserve"> …</w:t>
            </w:r>
          </w:p>
        </w:tc>
        <w:tc>
          <w:tcPr>
            <w:tcW w:w="808" w:type="dxa"/>
            <w:vAlign w:val="bottom"/>
          </w:tcPr>
          <w:p w:rsidR="00DB5CCE" w:rsidRDefault="00E47904" w:rsidP="00532654">
            <w:pPr>
              <w:spacing w:after="0" w:line="240" w:lineRule="auto"/>
              <w:rPr>
                <w:rFonts w:ascii="Times New Roman" w:hAnsi="Times New Roman"/>
                <w:sz w:val="28"/>
                <w:szCs w:val="28"/>
              </w:rPr>
            </w:pPr>
            <w:r>
              <w:rPr>
                <w:rFonts w:ascii="Times New Roman" w:hAnsi="Times New Roman"/>
                <w:sz w:val="28"/>
                <w:szCs w:val="28"/>
              </w:rPr>
              <w:t>110</w:t>
            </w:r>
          </w:p>
        </w:tc>
      </w:tr>
      <w:tr w:rsidR="00DB5CCE" w:rsidRPr="00F70A24" w:rsidTr="00532654">
        <w:trPr>
          <w:trHeight w:val="20"/>
          <w:jc w:val="center"/>
        </w:trPr>
        <w:tc>
          <w:tcPr>
            <w:tcW w:w="8478" w:type="dxa"/>
            <w:vAlign w:val="center"/>
          </w:tcPr>
          <w:p w:rsidR="00DB5CCE" w:rsidRPr="00DB5CCE" w:rsidRDefault="008633FF" w:rsidP="008633FF">
            <w:pPr>
              <w:pStyle w:val="af"/>
              <w:spacing w:before="0" w:after="0"/>
              <w:jc w:val="both"/>
              <w:rPr>
                <w:b/>
                <w:sz w:val="28"/>
                <w:szCs w:val="28"/>
              </w:rPr>
            </w:pPr>
            <w:r w:rsidRPr="008633FF">
              <w:rPr>
                <w:b/>
                <w:bCs/>
                <w:sz w:val="28"/>
                <w:szCs w:val="28"/>
              </w:rPr>
              <w:t>Лаврентьева А.А.</w:t>
            </w:r>
            <w:r>
              <w:rPr>
                <w:b/>
                <w:bCs/>
                <w:sz w:val="28"/>
                <w:szCs w:val="28"/>
              </w:rPr>
              <w:t xml:space="preserve"> </w:t>
            </w:r>
            <w:r w:rsidRPr="00DB5CCE">
              <w:rPr>
                <w:bCs/>
              </w:rPr>
              <w:t>НАСЛЕДСТВЕННЫЕ БОЛЕЗНИ</w:t>
            </w:r>
            <w:r>
              <w:rPr>
                <w:bCs/>
              </w:rPr>
              <w:t xml:space="preserve"> ………………………..</w:t>
            </w:r>
          </w:p>
        </w:tc>
        <w:tc>
          <w:tcPr>
            <w:tcW w:w="808" w:type="dxa"/>
            <w:vAlign w:val="bottom"/>
          </w:tcPr>
          <w:p w:rsidR="00DB5CCE" w:rsidRDefault="00E47904" w:rsidP="00532654">
            <w:pPr>
              <w:spacing w:after="0" w:line="240" w:lineRule="auto"/>
              <w:rPr>
                <w:rFonts w:ascii="Times New Roman" w:hAnsi="Times New Roman"/>
                <w:sz w:val="28"/>
                <w:szCs w:val="28"/>
              </w:rPr>
            </w:pPr>
            <w:r>
              <w:rPr>
                <w:rFonts w:ascii="Times New Roman" w:hAnsi="Times New Roman"/>
                <w:sz w:val="28"/>
                <w:szCs w:val="28"/>
              </w:rPr>
              <w:t>113</w:t>
            </w:r>
          </w:p>
        </w:tc>
      </w:tr>
      <w:tr w:rsidR="008633FF" w:rsidRPr="00F70A24" w:rsidTr="00532654">
        <w:trPr>
          <w:trHeight w:val="20"/>
          <w:jc w:val="center"/>
        </w:trPr>
        <w:tc>
          <w:tcPr>
            <w:tcW w:w="8478" w:type="dxa"/>
            <w:vAlign w:val="center"/>
          </w:tcPr>
          <w:p w:rsidR="008633FF" w:rsidRPr="008633FF" w:rsidRDefault="008633FF" w:rsidP="008633FF">
            <w:pPr>
              <w:pStyle w:val="a7"/>
              <w:ind w:left="0"/>
              <w:jc w:val="both"/>
              <w:rPr>
                <w:b/>
                <w:bCs/>
                <w:sz w:val="28"/>
                <w:szCs w:val="28"/>
              </w:rPr>
            </w:pPr>
            <w:r w:rsidRPr="008633FF">
              <w:rPr>
                <w:b/>
                <w:sz w:val="28"/>
                <w:szCs w:val="28"/>
              </w:rPr>
              <w:t xml:space="preserve">Медякова Н.А., Бадртдинова Л.Р., Богаткина А.Г., Наджами С. </w:t>
            </w:r>
            <w:r w:rsidRPr="008633FF">
              <w:rPr>
                <w:caps/>
              </w:rPr>
              <w:t xml:space="preserve">Влияние препарата «Ферсел» на уровень гемоглобина, количество эритроцитов и лейкоцитов </w:t>
            </w:r>
            <w:r>
              <w:rPr>
                <w:caps/>
              </w:rPr>
              <w:t>…………………………….</w:t>
            </w:r>
          </w:p>
        </w:tc>
        <w:tc>
          <w:tcPr>
            <w:tcW w:w="808" w:type="dxa"/>
            <w:vAlign w:val="bottom"/>
          </w:tcPr>
          <w:p w:rsidR="008633FF" w:rsidRDefault="00E47904" w:rsidP="00532654">
            <w:pPr>
              <w:spacing w:after="0" w:line="240" w:lineRule="auto"/>
              <w:rPr>
                <w:rFonts w:ascii="Times New Roman" w:hAnsi="Times New Roman"/>
                <w:sz w:val="28"/>
                <w:szCs w:val="28"/>
              </w:rPr>
            </w:pPr>
            <w:r>
              <w:rPr>
                <w:rFonts w:ascii="Times New Roman" w:hAnsi="Times New Roman"/>
                <w:sz w:val="28"/>
                <w:szCs w:val="28"/>
              </w:rPr>
              <w:t>119</w:t>
            </w:r>
          </w:p>
        </w:tc>
      </w:tr>
      <w:tr w:rsidR="000F1037" w:rsidRPr="00F70A24" w:rsidTr="00532654">
        <w:trPr>
          <w:trHeight w:val="20"/>
          <w:jc w:val="center"/>
        </w:trPr>
        <w:tc>
          <w:tcPr>
            <w:tcW w:w="8478" w:type="dxa"/>
            <w:vAlign w:val="center"/>
          </w:tcPr>
          <w:p w:rsidR="000F1037" w:rsidRPr="008633FF" w:rsidRDefault="000F1037" w:rsidP="000F1037">
            <w:pPr>
              <w:spacing w:after="0" w:line="240" w:lineRule="auto"/>
              <w:jc w:val="both"/>
              <w:rPr>
                <w:b/>
                <w:sz w:val="28"/>
                <w:szCs w:val="28"/>
              </w:rPr>
            </w:pPr>
            <w:r w:rsidRPr="000F1037">
              <w:rPr>
                <w:rFonts w:ascii="Times New Roman" w:hAnsi="Times New Roman"/>
                <w:b/>
                <w:sz w:val="28"/>
                <w:szCs w:val="28"/>
              </w:rPr>
              <w:t>Мингазутдинова Р.Р.</w:t>
            </w:r>
            <w:r>
              <w:rPr>
                <w:rFonts w:ascii="Times New Roman" w:hAnsi="Times New Roman"/>
                <w:b/>
                <w:sz w:val="28"/>
                <w:szCs w:val="28"/>
              </w:rPr>
              <w:t xml:space="preserve"> </w:t>
            </w:r>
            <w:r w:rsidRPr="00751CE8">
              <w:rPr>
                <w:rFonts w:ascii="Times New Roman" w:hAnsi="Times New Roman"/>
                <w:sz w:val="24"/>
                <w:szCs w:val="24"/>
              </w:rPr>
              <w:t>ФАКТОРЫ, ПРЕДРАСПОЛОГАЮЩИЕ К МАСТИТУ  У КОРОВ</w:t>
            </w:r>
            <w:r>
              <w:rPr>
                <w:rFonts w:ascii="Times New Roman" w:hAnsi="Times New Roman"/>
                <w:sz w:val="24"/>
                <w:szCs w:val="24"/>
              </w:rPr>
              <w:t xml:space="preserve"> ………………………………………………………………</w:t>
            </w:r>
          </w:p>
        </w:tc>
        <w:tc>
          <w:tcPr>
            <w:tcW w:w="808" w:type="dxa"/>
            <w:vAlign w:val="bottom"/>
          </w:tcPr>
          <w:p w:rsidR="000F1037" w:rsidRDefault="00E47904" w:rsidP="00532654">
            <w:pPr>
              <w:spacing w:after="0" w:line="240" w:lineRule="auto"/>
              <w:rPr>
                <w:rFonts w:ascii="Times New Roman" w:hAnsi="Times New Roman"/>
                <w:sz w:val="28"/>
                <w:szCs w:val="28"/>
              </w:rPr>
            </w:pPr>
            <w:r>
              <w:rPr>
                <w:rFonts w:ascii="Times New Roman" w:hAnsi="Times New Roman"/>
                <w:sz w:val="28"/>
                <w:szCs w:val="28"/>
              </w:rPr>
              <w:t>123</w:t>
            </w:r>
          </w:p>
        </w:tc>
      </w:tr>
      <w:tr w:rsidR="008633FF" w:rsidRPr="00F70A24" w:rsidTr="00532654">
        <w:trPr>
          <w:trHeight w:val="20"/>
          <w:jc w:val="center"/>
        </w:trPr>
        <w:tc>
          <w:tcPr>
            <w:tcW w:w="8478" w:type="dxa"/>
            <w:vAlign w:val="center"/>
          </w:tcPr>
          <w:p w:rsidR="008633FF" w:rsidRPr="008633FF" w:rsidRDefault="0021680A" w:rsidP="0021680A">
            <w:pPr>
              <w:spacing w:after="0" w:line="240" w:lineRule="auto"/>
              <w:jc w:val="both"/>
              <w:rPr>
                <w:b/>
                <w:sz w:val="28"/>
                <w:szCs w:val="28"/>
              </w:rPr>
            </w:pPr>
            <w:r w:rsidRPr="0021680A">
              <w:rPr>
                <w:rFonts w:ascii="Times New Roman" w:hAnsi="Times New Roman"/>
                <w:b/>
                <w:sz w:val="28"/>
                <w:szCs w:val="28"/>
              </w:rPr>
              <w:lastRenderedPageBreak/>
              <w:t>Н</w:t>
            </w:r>
            <w:r w:rsidRPr="0021680A">
              <w:rPr>
                <w:rFonts w:ascii="Times New Roman" w:hAnsi="Times New Roman"/>
                <w:b/>
                <w:sz w:val="28"/>
                <w:szCs w:val="28"/>
                <w:lang w:bidi="he-IL"/>
              </w:rPr>
              <w:t>аджами  Слеман</w:t>
            </w:r>
            <w:r>
              <w:rPr>
                <w:rFonts w:ascii="Times New Roman" w:hAnsi="Times New Roman"/>
                <w:b/>
                <w:sz w:val="28"/>
                <w:szCs w:val="28"/>
                <w:lang w:bidi="he-IL"/>
              </w:rPr>
              <w:t xml:space="preserve">. </w:t>
            </w:r>
            <w:r w:rsidRPr="0021680A">
              <w:rPr>
                <w:rFonts w:ascii="Times New Roman" w:hAnsi="Times New Roman"/>
                <w:sz w:val="24"/>
                <w:szCs w:val="24"/>
                <w:lang w:bidi="he-IL"/>
              </w:rPr>
              <w:t>ВЛИЯНИЕ ПРЕПАРАТА «ФЕРСЕЛ»</w:t>
            </w:r>
            <w:r w:rsidRPr="0021680A">
              <w:rPr>
                <w:rFonts w:ascii="Times New Roman" w:hAnsi="Times New Roman"/>
                <w:sz w:val="24"/>
                <w:szCs w:val="24"/>
              </w:rPr>
              <w:tab/>
              <w:t>НА УРОВЕНЬ ГЕМОГЛОБИНА, КОЛИЧЕСТВО ЭРИТРОЦИТОВ И ЛЕЙКОЦИТОВ ПОРОСЯТ</w:t>
            </w:r>
            <w:r>
              <w:rPr>
                <w:rFonts w:ascii="Times New Roman" w:hAnsi="Times New Roman"/>
                <w:sz w:val="24"/>
                <w:szCs w:val="24"/>
              </w:rPr>
              <w:t xml:space="preserve"> ……………………………………………………………………………..</w:t>
            </w:r>
          </w:p>
        </w:tc>
        <w:tc>
          <w:tcPr>
            <w:tcW w:w="808" w:type="dxa"/>
            <w:vAlign w:val="bottom"/>
          </w:tcPr>
          <w:p w:rsidR="008633FF" w:rsidRDefault="00E47904" w:rsidP="00532654">
            <w:pPr>
              <w:spacing w:after="0" w:line="240" w:lineRule="auto"/>
              <w:rPr>
                <w:rFonts w:ascii="Times New Roman" w:hAnsi="Times New Roman"/>
                <w:sz w:val="28"/>
                <w:szCs w:val="28"/>
              </w:rPr>
            </w:pPr>
            <w:r>
              <w:rPr>
                <w:rFonts w:ascii="Times New Roman" w:hAnsi="Times New Roman"/>
                <w:sz w:val="28"/>
                <w:szCs w:val="28"/>
              </w:rPr>
              <w:t>126</w:t>
            </w:r>
          </w:p>
        </w:tc>
      </w:tr>
      <w:tr w:rsidR="0021680A" w:rsidRPr="00F70A24" w:rsidTr="00532654">
        <w:trPr>
          <w:trHeight w:val="20"/>
          <w:jc w:val="center"/>
        </w:trPr>
        <w:tc>
          <w:tcPr>
            <w:tcW w:w="8478" w:type="dxa"/>
            <w:vAlign w:val="center"/>
          </w:tcPr>
          <w:p w:rsidR="0021680A" w:rsidRPr="00D07D1C" w:rsidRDefault="00D07D1C" w:rsidP="00D07D1C">
            <w:pPr>
              <w:spacing w:after="0" w:line="240" w:lineRule="auto"/>
              <w:jc w:val="both"/>
              <w:rPr>
                <w:rFonts w:ascii="Times New Roman" w:hAnsi="Times New Roman"/>
                <w:b/>
                <w:sz w:val="28"/>
                <w:szCs w:val="28"/>
              </w:rPr>
            </w:pPr>
            <w:r w:rsidRPr="00D07D1C">
              <w:rPr>
                <w:rFonts w:ascii="Times New Roman" w:hAnsi="Times New Roman"/>
                <w:b/>
                <w:sz w:val="28"/>
                <w:szCs w:val="28"/>
              </w:rPr>
              <w:t>Нсока Жульен</w:t>
            </w:r>
            <w:r>
              <w:rPr>
                <w:rFonts w:ascii="Times New Roman" w:hAnsi="Times New Roman"/>
                <w:b/>
                <w:sz w:val="28"/>
                <w:szCs w:val="28"/>
              </w:rPr>
              <w:t>.</w:t>
            </w:r>
            <w:r w:rsidRPr="00D07D1C">
              <w:rPr>
                <w:rFonts w:ascii="Times New Roman" w:hAnsi="Times New Roman"/>
                <w:b/>
                <w:sz w:val="28"/>
                <w:szCs w:val="28"/>
              </w:rPr>
              <w:t xml:space="preserve"> </w:t>
            </w:r>
            <w:r w:rsidRPr="0021680A">
              <w:rPr>
                <w:rFonts w:ascii="Times New Roman" w:hAnsi="Times New Roman"/>
                <w:sz w:val="24"/>
                <w:szCs w:val="24"/>
              </w:rPr>
              <w:t>МОНИТОРИНГ ЭПИЗООТИЧЕСКОГО СОСТОЯНИЯ ФЕРМЕРСКОГО ХОЗЯЙСТВА РАИОНА КАПИРИ МПОШИ Р</w:t>
            </w:r>
            <w:r>
              <w:rPr>
                <w:rFonts w:ascii="Times New Roman" w:hAnsi="Times New Roman"/>
                <w:sz w:val="24"/>
                <w:szCs w:val="24"/>
              </w:rPr>
              <w:t xml:space="preserve">ЕСПУБЛИКА </w:t>
            </w:r>
            <w:r w:rsidRPr="0021680A">
              <w:rPr>
                <w:rFonts w:ascii="Times New Roman" w:hAnsi="Times New Roman"/>
                <w:sz w:val="24"/>
                <w:szCs w:val="24"/>
              </w:rPr>
              <w:t>ЗАМБИЯ</w:t>
            </w:r>
            <w:r w:rsidRPr="00D07D1C">
              <w:rPr>
                <w:rFonts w:ascii="Times New Roman" w:hAnsi="Times New Roman"/>
                <w:sz w:val="24"/>
                <w:szCs w:val="24"/>
              </w:rPr>
              <w:t xml:space="preserve"> </w:t>
            </w:r>
            <w:r>
              <w:rPr>
                <w:rFonts w:ascii="Times New Roman" w:hAnsi="Times New Roman"/>
                <w:sz w:val="24"/>
                <w:szCs w:val="24"/>
              </w:rPr>
              <w:t>………………………………………………………………………………</w:t>
            </w:r>
          </w:p>
        </w:tc>
        <w:tc>
          <w:tcPr>
            <w:tcW w:w="808" w:type="dxa"/>
            <w:vAlign w:val="bottom"/>
          </w:tcPr>
          <w:p w:rsidR="0021680A" w:rsidRDefault="00E47904" w:rsidP="00532654">
            <w:pPr>
              <w:spacing w:after="0" w:line="240" w:lineRule="auto"/>
              <w:rPr>
                <w:rFonts w:ascii="Times New Roman" w:hAnsi="Times New Roman"/>
                <w:sz w:val="28"/>
                <w:szCs w:val="28"/>
              </w:rPr>
            </w:pPr>
            <w:r>
              <w:rPr>
                <w:rFonts w:ascii="Times New Roman" w:hAnsi="Times New Roman"/>
                <w:sz w:val="28"/>
                <w:szCs w:val="28"/>
              </w:rPr>
              <w:t>129</w:t>
            </w:r>
          </w:p>
        </w:tc>
      </w:tr>
      <w:tr w:rsidR="00D07D1C" w:rsidRPr="00F70A24" w:rsidTr="00532654">
        <w:trPr>
          <w:trHeight w:val="20"/>
          <w:jc w:val="center"/>
        </w:trPr>
        <w:tc>
          <w:tcPr>
            <w:tcW w:w="8478" w:type="dxa"/>
            <w:vAlign w:val="center"/>
          </w:tcPr>
          <w:p w:rsidR="00D07D1C" w:rsidRPr="00D07D1C" w:rsidRDefault="00D07D1C" w:rsidP="00D07D1C">
            <w:pPr>
              <w:spacing w:after="0" w:line="240" w:lineRule="auto"/>
              <w:jc w:val="both"/>
              <w:rPr>
                <w:rFonts w:ascii="Times New Roman" w:hAnsi="Times New Roman"/>
                <w:b/>
                <w:sz w:val="28"/>
                <w:szCs w:val="28"/>
              </w:rPr>
            </w:pPr>
            <w:r w:rsidRPr="00D07D1C">
              <w:rPr>
                <w:rFonts w:ascii="Times New Roman" w:hAnsi="Times New Roman"/>
                <w:b/>
                <w:sz w:val="28"/>
                <w:szCs w:val="28"/>
              </w:rPr>
              <w:t>Нсока Жулиен</w:t>
            </w:r>
            <w:r>
              <w:rPr>
                <w:rFonts w:ascii="Times New Roman" w:hAnsi="Times New Roman"/>
                <w:b/>
                <w:sz w:val="28"/>
                <w:szCs w:val="28"/>
              </w:rPr>
              <w:t xml:space="preserve">. </w:t>
            </w:r>
            <w:r w:rsidRPr="00D07D1C">
              <w:rPr>
                <w:rFonts w:ascii="Times New Roman" w:hAnsi="Times New Roman"/>
                <w:sz w:val="24"/>
                <w:szCs w:val="24"/>
              </w:rPr>
              <w:t>СМЕЩЕНИЕ СЫЧУГА У КРУПНОГО РОГАТОГО СКОТА. ДИАГНОСТИКА И ЛЕЧЕНИЕ</w:t>
            </w:r>
            <w:r>
              <w:rPr>
                <w:rFonts w:ascii="Times New Roman" w:hAnsi="Times New Roman"/>
                <w:sz w:val="24"/>
                <w:szCs w:val="24"/>
              </w:rPr>
              <w:t xml:space="preserve"> …………………………………………..</w:t>
            </w:r>
          </w:p>
        </w:tc>
        <w:tc>
          <w:tcPr>
            <w:tcW w:w="808" w:type="dxa"/>
            <w:vAlign w:val="bottom"/>
          </w:tcPr>
          <w:p w:rsidR="00D07D1C" w:rsidRDefault="00E47904" w:rsidP="00532654">
            <w:pPr>
              <w:spacing w:after="0" w:line="240" w:lineRule="auto"/>
              <w:rPr>
                <w:rFonts w:ascii="Times New Roman" w:hAnsi="Times New Roman"/>
                <w:sz w:val="28"/>
                <w:szCs w:val="28"/>
              </w:rPr>
            </w:pPr>
            <w:r>
              <w:rPr>
                <w:rFonts w:ascii="Times New Roman" w:hAnsi="Times New Roman"/>
                <w:sz w:val="28"/>
                <w:szCs w:val="28"/>
              </w:rPr>
              <w:t>131</w:t>
            </w:r>
          </w:p>
        </w:tc>
      </w:tr>
      <w:tr w:rsidR="00D07D1C" w:rsidRPr="00F70A24" w:rsidTr="00532654">
        <w:trPr>
          <w:trHeight w:val="20"/>
          <w:jc w:val="center"/>
        </w:trPr>
        <w:tc>
          <w:tcPr>
            <w:tcW w:w="8478" w:type="dxa"/>
            <w:vAlign w:val="center"/>
          </w:tcPr>
          <w:p w:rsidR="00D07D1C" w:rsidRPr="00D07D1C" w:rsidRDefault="00706CDE" w:rsidP="00706CDE">
            <w:pPr>
              <w:spacing w:after="0" w:line="240" w:lineRule="auto"/>
              <w:jc w:val="both"/>
              <w:rPr>
                <w:rFonts w:ascii="Times New Roman" w:hAnsi="Times New Roman"/>
                <w:b/>
                <w:sz w:val="28"/>
                <w:szCs w:val="28"/>
              </w:rPr>
            </w:pPr>
            <w:r w:rsidRPr="00706CDE">
              <w:rPr>
                <w:rFonts w:ascii="Times New Roman" w:hAnsi="Times New Roman"/>
                <w:b/>
                <w:sz w:val="28"/>
                <w:szCs w:val="28"/>
              </w:rPr>
              <w:t>Прасолова О.В.</w:t>
            </w:r>
            <w:r>
              <w:rPr>
                <w:rFonts w:ascii="Times New Roman" w:hAnsi="Times New Roman"/>
                <w:b/>
                <w:sz w:val="28"/>
                <w:szCs w:val="28"/>
              </w:rPr>
              <w:t xml:space="preserve"> </w:t>
            </w:r>
            <w:r w:rsidRPr="00706CDE">
              <w:rPr>
                <w:rFonts w:ascii="Times New Roman" w:hAnsi="Times New Roman"/>
                <w:caps/>
                <w:sz w:val="24"/>
                <w:szCs w:val="24"/>
              </w:rPr>
              <w:t>Идентификация вируса вирусной диареи КРС в респираторном симптомокомплексе</w:t>
            </w:r>
            <w:r>
              <w:rPr>
                <w:rFonts w:ascii="Times New Roman" w:hAnsi="Times New Roman"/>
                <w:caps/>
                <w:sz w:val="24"/>
                <w:szCs w:val="24"/>
              </w:rPr>
              <w:t xml:space="preserve"> ……………………………...</w:t>
            </w:r>
          </w:p>
        </w:tc>
        <w:tc>
          <w:tcPr>
            <w:tcW w:w="808" w:type="dxa"/>
            <w:vAlign w:val="bottom"/>
          </w:tcPr>
          <w:p w:rsidR="00D07D1C" w:rsidRDefault="00E47904" w:rsidP="00532654">
            <w:pPr>
              <w:spacing w:after="0" w:line="240" w:lineRule="auto"/>
              <w:rPr>
                <w:rFonts w:ascii="Times New Roman" w:hAnsi="Times New Roman"/>
                <w:sz w:val="28"/>
                <w:szCs w:val="28"/>
              </w:rPr>
            </w:pPr>
            <w:r>
              <w:rPr>
                <w:rFonts w:ascii="Times New Roman" w:hAnsi="Times New Roman"/>
                <w:sz w:val="28"/>
                <w:szCs w:val="28"/>
              </w:rPr>
              <w:t>134</w:t>
            </w:r>
          </w:p>
        </w:tc>
      </w:tr>
      <w:tr w:rsidR="00706CDE" w:rsidRPr="00F70A24" w:rsidTr="00532654">
        <w:trPr>
          <w:trHeight w:val="20"/>
          <w:jc w:val="center"/>
        </w:trPr>
        <w:tc>
          <w:tcPr>
            <w:tcW w:w="8478" w:type="dxa"/>
            <w:vAlign w:val="center"/>
          </w:tcPr>
          <w:p w:rsidR="00706CDE" w:rsidRPr="00706CDE" w:rsidRDefault="00706CDE" w:rsidP="00706CDE">
            <w:pPr>
              <w:spacing w:after="0" w:line="240" w:lineRule="auto"/>
              <w:jc w:val="both"/>
              <w:rPr>
                <w:rFonts w:ascii="Times New Roman" w:hAnsi="Times New Roman"/>
                <w:b/>
                <w:sz w:val="28"/>
                <w:szCs w:val="28"/>
              </w:rPr>
            </w:pPr>
            <w:r w:rsidRPr="00706CDE">
              <w:rPr>
                <w:rFonts w:ascii="Times New Roman" w:hAnsi="Times New Roman"/>
                <w:b/>
                <w:sz w:val="28"/>
                <w:szCs w:val="28"/>
              </w:rPr>
              <w:t>Рафагутдинова Р.И.</w:t>
            </w:r>
            <w:r>
              <w:rPr>
                <w:rFonts w:ascii="Times New Roman" w:hAnsi="Times New Roman"/>
                <w:b/>
                <w:sz w:val="28"/>
                <w:szCs w:val="28"/>
              </w:rPr>
              <w:t xml:space="preserve"> </w:t>
            </w:r>
            <w:r w:rsidRPr="00706CDE">
              <w:rPr>
                <w:rFonts w:ascii="Times New Roman" w:hAnsi="Times New Roman"/>
                <w:sz w:val="24"/>
                <w:szCs w:val="24"/>
              </w:rPr>
              <w:t>ПАРАЗИТОЛОГИЧЕСКАЯ СИТУАЦИЯ У ЖИВОТНЫХ И ПТИЦ В ЧАСТНОМ ПОДВОРЬЕ РАФАГУТДИНОВЫХ</w:t>
            </w:r>
            <w:r>
              <w:rPr>
                <w:rFonts w:ascii="Times New Roman" w:hAnsi="Times New Roman"/>
                <w:sz w:val="24"/>
                <w:szCs w:val="24"/>
              </w:rPr>
              <w:t xml:space="preserve"> …….</w:t>
            </w:r>
          </w:p>
        </w:tc>
        <w:tc>
          <w:tcPr>
            <w:tcW w:w="808" w:type="dxa"/>
            <w:vAlign w:val="bottom"/>
          </w:tcPr>
          <w:p w:rsidR="00706CDE" w:rsidRDefault="00E47904" w:rsidP="00532654">
            <w:pPr>
              <w:spacing w:after="0" w:line="240" w:lineRule="auto"/>
              <w:rPr>
                <w:rFonts w:ascii="Times New Roman" w:hAnsi="Times New Roman"/>
                <w:sz w:val="28"/>
                <w:szCs w:val="28"/>
              </w:rPr>
            </w:pPr>
            <w:r>
              <w:rPr>
                <w:rFonts w:ascii="Times New Roman" w:hAnsi="Times New Roman"/>
                <w:sz w:val="28"/>
                <w:szCs w:val="28"/>
              </w:rPr>
              <w:t>137</w:t>
            </w:r>
          </w:p>
        </w:tc>
      </w:tr>
      <w:tr w:rsidR="00706CDE" w:rsidRPr="00F70A24" w:rsidTr="00532654">
        <w:trPr>
          <w:trHeight w:val="20"/>
          <w:jc w:val="center"/>
        </w:trPr>
        <w:tc>
          <w:tcPr>
            <w:tcW w:w="8478" w:type="dxa"/>
            <w:vAlign w:val="center"/>
          </w:tcPr>
          <w:p w:rsidR="00706CDE" w:rsidRPr="00706CDE" w:rsidRDefault="00613282" w:rsidP="00613282">
            <w:pPr>
              <w:spacing w:after="0" w:line="240" w:lineRule="auto"/>
              <w:jc w:val="both"/>
              <w:rPr>
                <w:rFonts w:ascii="Times New Roman" w:hAnsi="Times New Roman"/>
                <w:b/>
                <w:sz w:val="28"/>
                <w:szCs w:val="28"/>
              </w:rPr>
            </w:pPr>
            <w:r w:rsidRPr="00613282">
              <w:rPr>
                <w:rFonts w:ascii="Times New Roman" w:hAnsi="Times New Roman"/>
                <w:b/>
                <w:sz w:val="28"/>
                <w:szCs w:val="28"/>
              </w:rPr>
              <w:t>Рафагутдинова Р.И.</w:t>
            </w:r>
            <w:r>
              <w:rPr>
                <w:rFonts w:ascii="Times New Roman" w:hAnsi="Times New Roman"/>
                <w:b/>
                <w:sz w:val="28"/>
                <w:szCs w:val="28"/>
              </w:rPr>
              <w:t xml:space="preserve"> </w:t>
            </w:r>
            <w:r w:rsidRPr="00613282">
              <w:rPr>
                <w:rFonts w:ascii="Times New Roman" w:hAnsi="Times New Roman"/>
                <w:sz w:val="24"/>
                <w:szCs w:val="24"/>
              </w:rPr>
              <w:t>ЭФФЕКТИВНОСТЬ  «ВИНИВЕТ-ПЛЮС» ПРИ ОТКОРМЕ  ЦЫПЛЯТ-БРОЙЛЕРОВ</w:t>
            </w:r>
            <w:r>
              <w:rPr>
                <w:rFonts w:ascii="Times New Roman" w:hAnsi="Times New Roman"/>
                <w:sz w:val="24"/>
                <w:szCs w:val="24"/>
              </w:rPr>
              <w:t xml:space="preserve"> ……………………………………………….</w:t>
            </w:r>
          </w:p>
        </w:tc>
        <w:tc>
          <w:tcPr>
            <w:tcW w:w="808" w:type="dxa"/>
            <w:vAlign w:val="bottom"/>
          </w:tcPr>
          <w:p w:rsidR="00706CDE" w:rsidRDefault="00E47904" w:rsidP="00532654">
            <w:pPr>
              <w:spacing w:after="0" w:line="240" w:lineRule="auto"/>
              <w:rPr>
                <w:rFonts w:ascii="Times New Roman" w:hAnsi="Times New Roman"/>
                <w:sz w:val="28"/>
                <w:szCs w:val="28"/>
              </w:rPr>
            </w:pPr>
            <w:r>
              <w:rPr>
                <w:rFonts w:ascii="Times New Roman" w:hAnsi="Times New Roman"/>
                <w:sz w:val="28"/>
                <w:szCs w:val="28"/>
              </w:rPr>
              <w:t>140</w:t>
            </w:r>
          </w:p>
        </w:tc>
      </w:tr>
      <w:tr w:rsidR="00613282" w:rsidRPr="00F70A24" w:rsidTr="00532654">
        <w:trPr>
          <w:trHeight w:val="20"/>
          <w:jc w:val="center"/>
        </w:trPr>
        <w:tc>
          <w:tcPr>
            <w:tcW w:w="8478" w:type="dxa"/>
            <w:vAlign w:val="center"/>
          </w:tcPr>
          <w:p w:rsidR="00613282" w:rsidRPr="00613282" w:rsidRDefault="007165A7" w:rsidP="007165A7">
            <w:pPr>
              <w:spacing w:after="0" w:line="240" w:lineRule="auto"/>
              <w:jc w:val="both"/>
              <w:rPr>
                <w:rFonts w:ascii="Times New Roman" w:hAnsi="Times New Roman"/>
                <w:b/>
                <w:sz w:val="28"/>
                <w:szCs w:val="28"/>
              </w:rPr>
            </w:pPr>
            <w:r w:rsidRPr="007165A7">
              <w:rPr>
                <w:rFonts w:ascii="Times New Roman" w:hAnsi="Times New Roman"/>
                <w:b/>
                <w:sz w:val="28"/>
                <w:szCs w:val="28"/>
              </w:rPr>
              <w:t>Рыженкова К.Д.</w:t>
            </w:r>
            <w:r>
              <w:rPr>
                <w:rFonts w:ascii="Times New Roman" w:hAnsi="Times New Roman"/>
                <w:b/>
                <w:sz w:val="28"/>
                <w:szCs w:val="28"/>
              </w:rPr>
              <w:t xml:space="preserve"> </w:t>
            </w:r>
            <w:r w:rsidRPr="007165A7">
              <w:rPr>
                <w:rFonts w:ascii="Times New Roman" w:hAnsi="Times New Roman"/>
                <w:sz w:val="24"/>
                <w:szCs w:val="24"/>
              </w:rPr>
              <w:t>ГЕЛЬМИНТОФАУНА ДОМАШНИХ КОШЕК</w:t>
            </w:r>
            <w:r>
              <w:rPr>
                <w:rFonts w:ascii="Times New Roman" w:hAnsi="Times New Roman"/>
                <w:sz w:val="24"/>
                <w:szCs w:val="24"/>
              </w:rPr>
              <w:t xml:space="preserve"> ……………</w:t>
            </w:r>
          </w:p>
        </w:tc>
        <w:tc>
          <w:tcPr>
            <w:tcW w:w="808" w:type="dxa"/>
            <w:vAlign w:val="bottom"/>
          </w:tcPr>
          <w:p w:rsidR="00613282" w:rsidRDefault="00E47904" w:rsidP="00532654">
            <w:pPr>
              <w:spacing w:after="0" w:line="240" w:lineRule="auto"/>
              <w:rPr>
                <w:rFonts w:ascii="Times New Roman" w:hAnsi="Times New Roman"/>
                <w:sz w:val="28"/>
                <w:szCs w:val="28"/>
              </w:rPr>
            </w:pPr>
            <w:r>
              <w:rPr>
                <w:rFonts w:ascii="Times New Roman" w:hAnsi="Times New Roman"/>
                <w:sz w:val="28"/>
                <w:szCs w:val="28"/>
              </w:rPr>
              <w:t>143</w:t>
            </w:r>
          </w:p>
        </w:tc>
      </w:tr>
      <w:tr w:rsidR="007165A7" w:rsidRPr="00F70A24" w:rsidTr="00532654">
        <w:trPr>
          <w:trHeight w:val="20"/>
          <w:jc w:val="center"/>
        </w:trPr>
        <w:tc>
          <w:tcPr>
            <w:tcW w:w="8478" w:type="dxa"/>
            <w:vAlign w:val="center"/>
          </w:tcPr>
          <w:p w:rsidR="007165A7" w:rsidRPr="00464F0C" w:rsidRDefault="00464F0C" w:rsidP="00464F0C">
            <w:pPr>
              <w:spacing w:after="0" w:line="240" w:lineRule="auto"/>
              <w:jc w:val="both"/>
              <w:rPr>
                <w:rFonts w:ascii="Times New Roman" w:hAnsi="Times New Roman"/>
                <w:b/>
                <w:sz w:val="28"/>
                <w:szCs w:val="28"/>
              </w:rPr>
            </w:pPr>
            <w:r w:rsidRPr="00464F0C">
              <w:rPr>
                <w:rFonts w:ascii="Times New Roman" w:hAnsi="Times New Roman"/>
                <w:b/>
                <w:sz w:val="28"/>
                <w:szCs w:val="28"/>
              </w:rPr>
              <w:t xml:space="preserve">Сабиров С.Р. </w:t>
            </w:r>
            <w:r w:rsidRPr="00464F0C">
              <w:rPr>
                <w:rFonts w:ascii="Times New Roman" w:hAnsi="Times New Roman"/>
                <w:sz w:val="24"/>
                <w:szCs w:val="24"/>
              </w:rPr>
              <w:t>РЕЗУЛЬТАТЫ ГИНЕКОЛОГИЧЕСКОЙ ДИСПАНСЕРИЗАЦИИ ТЕЛОК В ООО «КОЛОС» ТЕТЮШСКОГО РАЙОНА РЕСПУБЛИКИ ТАТАРСТАН ……………………………</w:t>
            </w:r>
            <w:r>
              <w:rPr>
                <w:rFonts w:ascii="Times New Roman" w:hAnsi="Times New Roman"/>
                <w:sz w:val="24"/>
                <w:szCs w:val="24"/>
              </w:rPr>
              <w:t>…………………………</w:t>
            </w:r>
          </w:p>
        </w:tc>
        <w:tc>
          <w:tcPr>
            <w:tcW w:w="808" w:type="dxa"/>
            <w:vAlign w:val="bottom"/>
          </w:tcPr>
          <w:p w:rsidR="007165A7" w:rsidRDefault="00E47904" w:rsidP="00532654">
            <w:pPr>
              <w:spacing w:after="0" w:line="240" w:lineRule="auto"/>
              <w:rPr>
                <w:rFonts w:ascii="Times New Roman" w:hAnsi="Times New Roman"/>
                <w:sz w:val="28"/>
                <w:szCs w:val="28"/>
              </w:rPr>
            </w:pPr>
            <w:r>
              <w:rPr>
                <w:rFonts w:ascii="Times New Roman" w:hAnsi="Times New Roman"/>
                <w:sz w:val="28"/>
                <w:szCs w:val="28"/>
              </w:rPr>
              <w:t>146</w:t>
            </w:r>
          </w:p>
        </w:tc>
      </w:tr>
      <w:tr w:rsidR="00464F0C" w:rsidRPr="00F70A24" w:rsidTr="00532654">
        <w:trPr>
          <w:trHeight w:val="20"/>
          <w:jc w:val="center"/>
        </w:trPr>
        <w:tc>
          <w:tcPr>
            <w:tcW w:w="8478" w:type="dxa"/>
            <w:vAlign w:val="center"/>
          </w:tcPr>
          <w:p w:rsidR="00464F0C" w:rsidRPr="00464F0C" w:rsidRDefault="00B578A1" w:rsidP="00B578A1">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Сайфуллина И.И. </w:t>
            </w:r>
            <w:r w:rsidRPr="00B578A1">
              <w:rPr>
                <w:rFonts w:ascii="Times New Roman" w:hAnsi="Times New Roman"/>
                <w:caps/>
                <w:sz w:val="24"/>
                <w:szCs w:val="24"/>
              </w:rPr>
              <w:t>Болезни песца и их лечение</w:t>
            </w:r>
            <w:r>
              <w:rPr>
                <w:rFonts w:ascii="Times New Roman" w:hAnsi="Times New Roman"/>
                <w:caps/>
                <w:sz w:val="24"/>
                <w:szCs w:val="24"/>
              </w:rPr>
              <w:t xml:space="preserve"> …………………..</w:t>
            </w:r>
          </w:p>
        </w:tc>
        <w:tc>
          <w:tcPr>
            <w:tcW w:w="808" w:type="dxa"/>
            <w:vAlign w:val="bottom"/>
          </w:tcPr>
          <w:p w:rsidR="00464F0C" w:rsidRDefault="00E47904" w:rsidP="00532654">
            <w:pPr>
              <w:spacing w:after="0" w:line="240" w:lineRule="auto"/>
              <w:rPr>
                <w:rFonts w:ascii="Times New Roman" w:hAnsi="Times New Roman"/>
                <w:sz w:val="28"/>
                <w:szCs w:val="28"/>
              </w:rPr>
            </w:pPr>
            <w:r>
              <w:rPr>
                <w:rFonts w:ascii="Times New Roman" w:hAnsi="Times New Roman"/>
                <w:sz w:val="28"/>
                <w:szCs w:val="28"/>
              </w:rPr>
              <w:t>149</w:t>
            </w:r>
          </w:p>
        </w:tc>
      </w:tr>
      <w:tr w:rsidR="00B578A1" w:rsidRPr="00F70A24" w:rsidTr="00532654">
        <w:trPr>
          <w:trHeight w:val="20"/>
          <w:jc w:val="center"/>
        </w:trPr>
        <w:tc>
          <w:tcPr>
            <w:tcW w:w="8478" w:type="dxa"/>
            <w:vAlign w:val="center"/>
          </w:tcPr>
          <w:p w:rsidR="00B578A1" w:rsidRPr="007D6F1F" w:rsidRDefault="007D6F1F" w:rsidP="007D6F1F">
            <w:pPr>
              <w:spacing w:after="0" w:line="240" w:lineRule="auto"/>
              <w:jc w:val="both"/>
              <w:rPr>
                <w:rFonts w:ascii="Times New Roman" w:hAnsi="Times New Roman"/>
                <w:b/>
                <w:sz w:val="28"/>
                <w:szCs w:val="28"/>
              </w:rPr>
            </w:pPr>
            <w:r w:rsidRPr="007D6F1F">
              <w:rPr>
                <w:rFonts w:ascii="Times New Roman" w:hAnsi="Times New Roman"/>
                <w:b/>
                <w:sz w:val="28"/>
                <w:szCs w:val="28"/>
              </w:rPr>
              <w:t>Сапожникова В.А.</w:t>
            </w:r>
            <w:r>
              <w:rPr>
                <w:rFonts w:ascii="Times New Roman" w:hAnsi="Times New Roman"/>
                <w:b/>
                <w:sz w:val="28"/>
                <w:szCs w:val="28"/>
              </w:rPr>
              <w:t xml:space="preserve"> </w:t>
            </w:r>
            <w:r w:rsidRPr="003E6CF8">
              <w:rPr>
                <w:rFonts w:ascii="Times New Roman" w:hAnsi="Times New Roman"/>
                <w:sz w:val="24"/>
                <w:szCs w:val="24"/>
              </w:rPr>
              <w:t xml:space="preserve">ОВОЦИДНОЕ ДЕЙСТВИЕ ХИМИОПРЕПАРАТОВ НА ЯЙЦА НЕМАТОД РОДА </w:t>
            </w:r>
            <w:r w:rsidRPr="003E6CF8">
              <w:rPr>
                <w:rFonts w:ascii="Times New Roman" w:hAnsi="Times New Roman"/>
                <w:sz w:val="24"/>
                <w:szCs w:val="24"/>
                <w:lang w:val="en-US"/>
              </w:rPr>
              <w:t>NEMATODIRUS</w:t>
            </w:r>
            <w:r>
              <w:rPr>
                <w:rFonts w:ascii="Times New Roman" w:hAnsi="Times New Roman"/>
                <w:sz w:val="24"/>
                <w:szCs w:val="24"/>
              </w:rPr>
              <w:t xml:space="preserve"> ……………………………………….</w:t>
            </w:r>
          </w:p>
        </w:tc>
        <w:tc>
          <w:tcPr>
            <w:tcW w:w="808" w:type="dxa"/>
            <w:vAlign w:val="bottom"/>
          </w:tcPr>
          <w:p w:rsidR="00B578A1" w:rsidRDefault="00E47904" w:rsidP="00E47904">
            <w:pPr>
              <w:spacing w:after="0" w:line="240" w:lineRule="auto"/>
              <w:rPr>
                <w:rFonts w:ascii="Times New Roman" w:hAnsi="Times New Roman"/>
                <w:sz w:val="28"/>
                <w:szCs w:val="28"/>
              </w:rPr>
            </w:pPr>
            <w:r>
              <w:rPr>
                <w:rFonts w:ascii="Times New Roman" w:hAnsi="Times New Roman"/>
                <w:sz w:val="28"/>
                <w:szCs w:val="28"/>
              </w:rPr>
              <w:t>151</w:t>
            </w:r>
          </w:p>
        </w:tc>
      </w:tr>
      <w:tr w:rsidR="007D6F1F" w:rsidRPr="00F70A24" w:rsidTr="00532654">
        <w:trPr>
          <w:trHeight w:val="20"/>
          <w:jc w:val="center"/>
        </w:trPr>
        <w:tc>
          <w:tcPr>
            <w:tcW w:w="8478" w:type="dxa"/>
            <w:vAlign w:val="center"/>
          </w:tcPr>
          <w:p w:rsidR="007D6F1F" w:rsidRPr="007D6F1F" w:rsidRDefault="007D6F1F" w:rsidP="007D6F1F">
            <w:pPr>
              <w:spacing w:after="0" w:line="240" w:lineRule="auto"/>
              <w:jc w:val="both"/>
              <w:rPr>
                <w:rFonts w:ascii="Times New Roman" w:hAnsi="Times New Roman"/>
                <w:b/>
                <w:sz w:val="28"/>
                <w:szCs w:val="28"/>
              </w:rPr>
            </w:pPr>
            <w:r w:rsidRPr="007D6F1F">
              <w:rPr>
                <w:rFonts w:ascii="Times New Roman" w:hAnsi="Times New Roman"/>
                <w:b/>
                <w:sz w:val="28"/>
                <w:szCs w:val="28"/>
              </w:rPr>
              <w:t>Тимуршина Л.Ф., Тепаева Д.Н.</w:t>
            </w:r>
            <w:r>
              <w:rPr>
                <w:rFonts w:ascii="Times New Roman" w:hAnsi="Times New Roman"/>
                <w:b/>
                <w:sz w:val="28"/>
                <w:szCs w:val="28"/>
              </w:rPr>
              <w:t xml:space="preserve"> </w:t>
            </w:r>
            <w:r w:rsidRPr="007D6F1F">
              <w:rPr>
                <w:rFonts w:ascii="Times New Roman" w:hAnsi="Times New Roman"/>
                <w:sz w:val="24"/>
                <w:szCs w:val="24"/>
              </w:rPr>
              <w:t>АКУШЕРСКИЙ ЭКСТРАКТОР И ЕГО ПРИМЕНЕНИЕ ПРИ РОДОВСПОМОЖЕНИИ У КОРОВ</w:t>
            </w:r>
            <w:r>
              <w:rPr>
                <w:rFonts w:ascii="Times New Roman" w:hAnsi="Times New Roman"/>
                <w:sz w:val="24"/>
                <w:szCs w:val="24"/>
              </w:rPr>
              <w:t xml:space="preserve"> ………………………</w:t>
            </w:r>
          </w:p>
        </w:tc>
        <w:tc>
          <w:tcPr>
            <w:tcW w:w="808" w:type="dxa"/>
            <w:vAlign w:val="bottom"/>
          </w:tcPr>
          <w:p w:rsidR="007D6F1F" w:rsidRDefault="00E47904" w:rsidP="00D40ABC">
            <w:pPr>
              <w:spacing w:after="0" w:line="240" w:lineRule="auto"/>
              <w:rPr>
                <w:rFonts w:ascii="Times New Roman" w:hAnsi="Times New Roman"/>
                <w:sz w:val="28"/>
                <w:szCs w:val="28"/>
              </w:rPr>
            </w:pPr>
            <w:r>
              <w:rPr>
                <w:rFonts w:ascii="Times New Roman" w:hAnsi="Times New Roman"/>
                <w:sz w:val="28"/>
                <w:szCs w:val="28"/>
              </w:rPr>
              <w:t>15</w:t>
            </w:r>
            <w:r w:rsidR="00D40ABC">
              <w:rPr>
                <w:rFonts w:ascii="Times New Roman" w:hAnsi="Times New Roman"/>
                <w:sz w:val="28"/>
                <w:szCs w:val="28"/>
              </w:rPr>
              <w:t>4</w:t>
            </w:r>
          </w:p>
        </w:tc>
      </w:tr>
      <w:tr w:rsidR="007D6F1F" w:rsidRPr="00F70A24" w:rsidTr="00532654">
        <w:trPr>
          <w:trHeight w:val="20"/>
          <w:jc w:val="center"/>
        </w:trPr>
        <w:tc>
          <w:tcPr>
            <w:tcW w:w="8478" w:type="dxa"/>
            <w:vAlign w:val="center"/>
          </w:tcPr>
          <w:p w:rsidR="007D6F1F" w:rsidRPr="007D0D07" w:rsidRDefault="007D0D07" w:rsidP="007D0D07">
            <w:pPr>
              <w:suppressAutoHyphens/>
              <w:spacing w:after="0" w:line="240" w:lineRule="auto"/>
              <w:jc w:val="both"/>
              <w:rPr>
                <w:rFonts w:ascii="Times New Roman" w:hAnsi="Times New Roman"/>
                <w:b/>
                <w:sz w:val="28"/>
                <w:szCs w:val="28"/>
              </w:rPr>
            </w:pPr>
            <w:r w:rsidRPr="007D0D07">
              <w:rPr>
                <w:rFonts w:ascii="Times New Roman" w:eastAsia="Times New Roman" w:hAnsi="Times New Roman"/>
                <w:b/>
                <w:sz w:val="28"/>
                <w:szCs w:val="28"/>
                <w:lang w:eastAsia="ar-SA"/>
              </w:rPr>
              <w:t xml:space="preserve">Файзуллина Р.Р. </w:t>
            </w:r>
            <w:r w:rsidRPr="007D6F1F">
              <w:rPr>
                <w:rFonts w:ascii="Times New Roman" w:eastAsia="Times New Roman" w:hAnsi="Times New Roman"/>
                <w:caps/>
                <w:sz w:val="24"/>
                <w:szCs w:val="24"/>
                <w:lang w:eastAsia="ar-SA"/>
              </w:rPr>
              <w:t>Использование мезенхимальных стволовых клеток для лечения посттравматического язвенного кератита у кошек</w:t>
            </w:r>
            <w:r w:rsidRPr="007D0D07">
              <w:rPr>
                <w:rFonts w:ascii="Times New Roman" w:eastAsia="Times New Roman" w:hAnsi="Times New Roman"/>
                <w:caps/>
                <w:sz w:val="24"/>
                <w:szCs w:val="24"/>
                <w:lang w:eastAsia="ar-SA"/>
              </w:rPr>
              <w:t xml:space="preserve"> </w:t>
            </w:r>
            <w:r>
              <w:rPr>
                <w:rFonts w:ascii="Times New Roman" w:eastAsia="Times New Roman" w:hAnsi="Times New Roman"/>
                <w:caps/>
                <w:sz w:val="24"/>
                <w:szCs w:val="24"/>
                <w:lang w:eastAsia="ar-SA"/>
              </w:rPr>
              <w:t>……………………………………………..</w:t>
            </w:r>
          </w:p>
        </w:tc>
        <w:tc>
          <w:tcPr>
            <w:tcW w:w="808" w:type="dxa"/>
            <w:vAlign w:val="bottom"/>
          </w:tcPr>
          <w:p w:rsidR="007D6F1F" w:rsidRDefault="00E47904" w:rsidP="00D40ABC">
            <w:pPr>
              <w:spacing w:after="0" w:line="240" w:lineRule="auto"/>
              <w:rPr>
                <w:rFonts w:ascii="Times New Roman" w:hAnsi="Times New Roman"/>
                <w:sz w:val="28"/>
                <w:szCs w:val="28"/>
              </w:rPr>
            </w:pPr>
            <w:r>
              <w:rPr>
                <w:rFonts w:ascii="Times New Roman" w:hAnsi="Times New Roman"/>
                <w:sz w:val="28"/>
                <w:szCs w:val="28"/>
              </w:rPr>
              <w:t>1</w:t>
            </w:r>
            <w:r w:rsidR="00D40ABC">
              <w:rPr>
                <w:rFonts w:ascii="Times New Roman" w:hAnsi="Times New Roman"/>
                <w:sz w:val="28"/>
                <w:szCs w:val="28"/>
              </w:rPr>
              <w:t>57</w:t>
            </w:r>
          </w:p>
        </w:tc>
      </w:tr>
      <w:tr w:rsidR="008166FD" w:rsidRPr="00F70A24" w:rsidTr="00532654">
        <w:trPr>
          <w:trHeight w:val="20"/>
          <w:jc w:val="center"/>
        </w:trPr>
        <w:tc>
          <w:tcPr>
            <w:tcW w:w="8478" w:type="dxa"/>
            <w:vAlign w:val="center"/>
          </w:tcPr>
          <w:p w:rsidR="008166FD" w:rsidRPr="008166FD" w:rsidRDefault="008166FD" w:rsidP="008166FD">
            <w:pPr>
              <w:spacing w:after="0" w:line="240" w:lineRule="auto"/>
              <w:jc w:val="both"/>
              <w:rPr>
                <w:rFonts w:ascii="Times New Roman" w:eastAsia="Times New Roman" w:hAnsi="Times New Roman"/>
                <w:b/>
                <w:sz w:val="28"/>
                <w:szCs w:val="28"/>
                <w:lang w:eastAsia="ar-SA"/>
              </w:rPr>
            </w:pPr>
            <w:r w:rsidRPr="008166FD">
              <w:rPr>
                <w:rFonts w:ascii="Times New Roman" w:hAnsi="Times New Roman"/>
                <w:b/>
                <w:sz w:val="28"/>
                <w:szCs w:val="28"/>
              </w:rPr>
              <w:t>Хадеев Д.П.</w:t>
            </w:r>
            <w:r>
              <w:rPr>
                <w:rFonts w:ascii="Times New Roman" w:hAnsi="Times New Roman"/>
                <w:b/>
                <w:sz w:val="28"/>
                <w:szCs w:val="28"/>
              </w:rPr>
              <w:t xml:space="preserve"> </w:t>
            </w:r>
            <w:r w:rsidRPr="008166FD">
              <w:rPr>
                <w:rFonts w:ascii="Times New Roman" w:hAnsi="Times New Roman"/>
                <w:sz w:val="24"/>
                <w:szCs w:val="24"/>
              </w:rPr>
              <w:t>СЛУЧАЙ  ХРОНИЧЕСКОГО НЕФРИТА,  ОСЛОЖНЕННОГО ГИДРОНЕФРОЗОМ И ОПУХОЛЕВОЙ ТРАНСФОРМАЦИЕЙ У КОШКИ</w:t>
            </w:r>
            <w:r>
              <w:rPr>
                <w:rFonts w:ascii="Times New Roman" w:hAnsi="Times New Roman"/>
                <w:sz w:val="24"/>
                <w:szCs w:val="24"/>
              </w:rPr>
              <w:t xml:space="preserve"> ….</w:t>
            </w:r>
          </w:p>
        </w:tc>
        <w:tc>
          <w:tcPr>
            <w:tcW w:w="808" w:type="dxa"/>
            <w:vAlign w:val="bottom"/>
          </w:tcPr>
          <w:p w:rsidR="008166FD" w:rsidRDefault="008A5747" w:rsidP="00D40ABC">
            <w:pPr>
              <w:spacing w:after="0" w:line="240" w:lineRule="auto"/>
              <w:rPr>
                <w:rFonts w:ascii="Times New Roman" w:hAnsi="Times New Roman"/>
                <w:sz w:val="28"/>
                <w:szCs w:val="28"/>
              </w:rPr>
            </w:pPr>
            <w:r>
              <w:rPr>
                <w:rFonts w:ascii="Times New Roman" w:hAnsi="Times New Roman"/>
                <w:sz w:val="28"/>
                <w:szCs w:val="28"/>
              </w:rPr>
              <w:t>16</w:t>
            </w:r>
            <w:r w:rsidR="00D40ABC">
              <w:rPr>
                <w:rFonts w:ascii="Times New Roman" w:hAnsi="Times New Roman"/>
                <w:sz w:val="28"/>
                <w:szCs w:val="28"/>
              </w:rPr>
              <w:t>0</w:t>
            </w:r>
          </w:p>
        </w:tc>
      </w:tr>
      <w:tr w:rsidR="008166FD" w:rsidRPr="00F70A24" w:rsidTr="00532654">
        <w:trPr>
          <w:trHeight w:val="20"/>
          <w:jc w:val="center"/>
        </w:trPr>
        <w:tc>
          <w:tcPr>
            <w:tcW w:w="8478" w:type="dxa"/>
            <w:vAlign w:val="center"/>
          </w:tcPr>
          <w:p w:rsidR="008166FD" w:rsidRPr="008166FD" w:rsidRDefault="00C2648B" w:rsidP="00C2648B">
            <w:pPr>
              <w:tabs>
                <w:tab w:val="left" w:pos="708"/>
              </w:tabs>
              <w:spacing w:after="0" w:line="240" w:lineRule="auto"/>
              <w:jc w:val="both"/>
              <w:rPr>
                <w:rFonts w:ascii="Times New Roman" w:hAnsi="Times New Roman"/>
                <w:b/>
                <w:sz w:val="28"/>
                <w:szCs w:val="28"/>
              </w:rPr>
            </w:pPr>
            <w:r w:rsidRPr="00C2648B">
              <w:rPr>
                <w:rFonts w:ascii="Times New Roman" w:hAnsi="Times New Roman"/>
                <w:b/>
                <w:sz w:val="28"/>
                <w:szCs w:val="28"/>
              </w:rPr>
              <w:t>Ширванова А.А.</w:t>
            </w:r>
            <w:r>
              <w:rPr>
                <w:rFonts w:ascii="Times New Roman" w:hAnsi="Times New Roman"/>
                <w:b/>
                <w:sz w:val="28"/>
                <w:szCs w:val="28"/>
              </w:rPr>
              <w:t xml:space="preserve"> </w:t>
            </w:r>
            <w:r w:rsidRPr="006E05DD">
              <w:rPr>
                <w:rFonts w:ascii="Times New Roman" w:hAnsi="Times New Roman"/>
                <w:sz w:val="24"/>
                <w:szCs w:val="24"/>
              </w:rPr>
              <w:t>ПРИМЕНЕНИЕ ОБЗОРНОЙ СОНОГРАФИИ ОРГАНОВ БРЮШНОЙ ПОЛОСТИ ПРИ ИНВАГИНАЦИИ КИШЕЧНИКА У СОБАК</w:t>
            </w:r>
            <w:r>
              <w:rPr>
                <w:rFonts w:ascii="Times New Roman" w:hAnsi="Times New Roman"/>
                <w:sz w:val="24"/>
                <w:szCs w:val="24"/>
              </w:rPr>
              <w:t xml:space="preserve"> ….</w:t>
            </w:r>
          </w:p>
        </w:tc>
        <w:tc>
          <w:tcPr>
            <w:tcW w:w="808" w:type="dxa"/>
            <w:vAlign w:val="bottom"/>
          </w:tcPr>
          <w:p w:rsidR="008166FD" w:rsidRDefault="008A5747" w:rsidP="00D40ABC">
            <w:pPr>
              <w:spacing w:after="0" w:line="240" w:lineRule="auto"/>
              <w:rPr>
                <w:rFonts w:ascii="Times New Roman" w:hAnsi="Times New Roman"/>
                <w:sz w:val="28"/>
                <w:szCs w:val="28"/>
              </w:rPr>
            </w:pPr>
            <w:r>
              <w:rPr>
                <w:rFonts w:ascii="Times New Roman" w:hAnsi="Times New Roman"/>
                <w:sz w:val="28"/>
                <w:szCs w:val="28"/>
              </w:rPr>
              <w:t>16</w:t>
            </w:r>
            <w:r w:rsidR="00D40ABC">
              <w:rPr>
                <w:rFonts w:ascii="Times New Roman" w:hAnsi="Times New Roman"/>
                <w:sz w:val="28"/>
                <w:szCs w:val="28"/>
              </w:rPr>
              <w:t>3</w:t>
            </w:r>
          </w:p>
        </w:tc>
      </w:tr>
      <w:tr w:rsidR="00C2648B" w:rsidRPr="00F70A24" w:rsidTr="00532654">
        <w:trPr>
          <w:trHeight w:val="20"/>
          <w:jc w:val="center"/>
        </w:trPr>
        <w:tc>
          <w:tcPr>
            <w:tcW w:w="8478" w:type="dxa"/>
            <w:vAlign w:val="center"/>
          </w:tcPr>
          <w:p w:rsidR="00C2648B" w:rsidRPr="00C2648B" w:rsidRDefault="00A70402" w:rsidP="00A70402">
            <w:pPr>
              <w:tabs>
                <w:tab w:val="left" w:pos="708"/>
              </w:tabs>
              <w:spacing w:after="0" w:line="240" w:lineRule="auto"/>
              <w:jc w:val="both"/>
              <w:rPr>
                <w:rFonts w:ascii="Times New Roman" w:hAnsi="Times New Roman"/>
                <w:b/>
                <w:sz w:val="28"/>
                <w:szCs w:val="28"/>
              </w:rPr>
            </w:pPr>
            <w:r w:rsidRPr="00A70402">
              <w:rPr>
                <w:rFonts w:ascii="Times New Roman" w:hAnsi="Times New Roman"/>
                <w:b/>
                <w:sz w:val="28"/>
                <w:szCs w:val="28"/>
              </w:rPr>
              <w:t>Юсупов С.А., Хисамиев И.М.</w:t>
            </w:r>
            <w:r>
              <w:rPr>
                <w:rFonts w:ascii="Times New Roman" w:hAnsi="Times New Roman"/>
                <w:b/>
                <w:sz w:val="28"/>
                <w:szCs w:val="28"/>
              </w:rPr>
              <w:t xml:space="preserve"> </w:t>
            </w:r>
            <w:r w:rsidRPr="00C2648B">
              <w:rPr>
                <w:rFonts w:ascii="Times New Roman" w:hAnsi="Times New Roman"/>
                <w:sz w:val="24"/>
                <w:szCs w:val="24"/>
              </w:rPr>
              <w:t>КЛИНИЧЕСКАЯ ДИФФЕРЕНЦИАЦИЯ ОСНОВНЫХ СИМПТОМОВ КОРОВ, БОЛЬНЫХ ОСТЕОДИСТРОФИЕЙ</w:t>
            </w:r>
            <w:r>
              <w:rPr>
                <w:rFonts w:ascii="Times New Roman" w:hAnsi="Times New Roman"/>
                <w:sz w:val="24"/>
                <w:szCs w:val="24"/>
              </w:rPr>
              <w:t xml:space="preserve"> …..</w:t>
            </w:r>
          </w:p>
        </w:tc>
        <w:tc>
          <w:tcPr>
            <w:tcW w:w="808" w:type="dxa"/>
            <w:vAlign w:val="bottom"/>
          </w:tcPr>
          <w:p w:rsidR="00C2648B" w:rsidRDefault="008A5747" w:rsidP="00D40ABC">
            <w:pPr>
              <w:spacing w:after="0" w:line="240" w:lineRule="auto"/>
              <w:rPr>
                <w:rFonts w:ascii="Times New Roman" w:hAnsi="Times New Roman"/>
                <w:sz w:val="28"/>
                <w:szCs w:val="28"/>
              </w:rPr>
            </w:pPr>
            <w:r>
              <w:rPr>
                <w:rFonts w:ascii="Times New Roman" w:hAnsi="Times New Roman"/>
                <w:sz w:val="28"/>
                <w:szCs w:val="28"/>
              </w:rPr>
              <w:t>16</w:t>
            </w:r>
            <w:r w:rsidR="00D40ABC">
              <w:rPr>
                <w:rFonts w:ascii="Times New Roman" w:hAnsi="Times New Roman"/>
                <w:sz w:val="28"/>
                <w:szCs w:val="28"/>
              </w:rPr>
              <w:t>6</w:t>
            </w:r>
          </w:p>
        </w:tc>
      </w:tr>
      <w:tr w:rsidR="00A70402" w:rsidRPr="00F70A24" w:rsidTr="00532654">
        <w:trPr>
          <w:trHeight w:val="20"/>
          <w:jc w:val="center"/>
        </w:trPr>
        <w:tc>
          <w:tcPr>
            <w:tcW w:w="8478" w:type="dxa"/>
            <w:vAlign w:val="center"/>
          </w:tcPr>
          <w:p w:rsidR="00A70402" w:rsidRPr="00A70402" w:rsidRDefault="00A70402" w:rsidP="00A70402">
            <w:pPr>
              <w:tabs>
                <w:tab w:val="left" w:pos="708"/>
              </w:tabs>
              <w:spacing w:after="0" w:line="240" w:lineRule="auto"/>
              <w:rPr>
                <w:rFonts w:ascii="Times New Roman" w:hAnsi="Times New Roman"/>
                <w:b/>
                <w:sz w:val="28"/>
                <w:szCs w:val="28"/>
              </w:rPr>
            </w:pPr>
          </w:p>
        </w:tc>
        <w:tc>
          <w:tcPr>
            <w:tcW w:w="808" w:type="dxa"/>
            <w:vAlign w:val="bottom"/>
          </w:tcPr>
          <w:p w:rsidR="00A70402" w:rsidRDefault="00A70402" w:rsidP="00532654">
            <w:pPr>
              <w:spacing w:after="0" w:line="240" w:lineRule="auto"/>
              <w:rPr>
                <w:rFonts w:ascii="Times New Roman" w:hAnsi="Times New Roman"/>
                <w:sz w:val="28"/>
                <w:szCs w:val="28"/>
              </w:rPr>
            </w:pPr>
          </w:p>
        </w:tc>
      </w:tr>
      <w:tr w:rsidR="003723AD" w:rsidRPr="00F70A24" w:rsidTr="00532654">
        <w:trPr>
          <w:trHeight w:val="20"/>
          <w:jc w:val="center"/>
        </w:trPr>
        <w:tc>
          <w:tcPr>
            <w:tcW w:w="8478" w:type="dxa"/>
            <w:vAlign w:val="center"/>
          </w:tcPr>
          <w:p w:rsidR="003723AD" w:rsidRPr="00A21450" w:rsidRDefault="003723AD" w:rsidP="00532654">
            <w:pPr>
              <w:shd w:val="clear" w:color="auto" w:fill="FFFFFF"/>
              <w:autoSpaceDE w:val="0"/>
              <w:autoSpaceDN w:val="0"/>
              <w:adjustRightInd w:val="0"/>
              <w:spacing w:after="0" w:line="240" w:lineRule="auto"/>
              <w:jc w:val="both"/>
              <w:rPr>
                <w:rFonts w:ascii="Times New Roman" w:hAnsi="Times New Roman"/>
                <w:b/>
                <w:sz w:val="28"/>
                <w:szCs w:val="28"/>
              </w:rPr>
            </w:pPr>
          </w:p>
        </w:tc>
        <w:tc>
          <w:tcPr>
            <w:tcW w:w="808" w:type="dxa"/>
            <w:vAlign w:val="bottom"/>
          </w:tcPr>
          <w:p w:rsidR="003723AD" w:rsidRPr="00F70A24" w:rsidRDefault="003723AD" w:rsidP="00532654">
            <w:pPr>
              <w:spacing w:after="0" w:line="240" w:lineRule="auto"/>
              <w:rPr>
                <w:rFonts w:ascii="Times New Roman" w:hAnsi="Times New Roman"/>
                <w:sz w:val="28"/>
                <w:szCs w:val="28"/>
              </w:rPr>
            </w:pPr>
          </w:p>
        </w:tc>
      </w:tr>
    </w:tbl>
    <w:p w:rsidR="00D849B4" w:rsidRPr="00B17CC0" w:rsidRDefault="00D849B4" w:rsidP="008127AB">
      <w:pPr>
        <w:spacing w:after="0" w:line="240" w:lineRule="auto"/>
        <w:ind w:firstLine="567"/>
        <w:rPr>
          <w:rFonts w:ascii="Times New Roman" w:hAnsi="Times New Roman"/>
          <w:sz w:val="28"/>
          <w:szCs w:val="28"/>
        </w:rPr>
      </w:pPr>
    </w:p>
    <w:p w:rsidR="00D849B4" w:rsidRDefault="00D849B4"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Default="00D813DA" w:rsidP="008127AB">
      <w:pPr>
        <w:spacing w:after="0" w:line="240" w:lineRule="auto"/>
        <w:ind w:firstLine="567"/>
        <w:rPr>
          <w:rFonts w:ascii="Times New Roman" w:hAnsi="Times New Roman"/>
          <w:sz w:val="28"/>
          <w:szCs w:val="28"/>
        </w:rPr>
      </w:pPr>
    </w:p>
    <w:p w:rsidR="00D813DA" w:rsidRPr="00B17CC0" w:rsidRDefault="00D813DA" w:rsidP="008127AB">
      <w:pPr>
        <w:spacing w:after="0" w:line="240" w:lineRule="auto"/>
        <w:ind w:firstLine="567"/>
        <w:rPr>
          <w:rFonts w:ascii="Times New Roman" w:hAnsi="Times New Roman"/>
          <w:sz w:val="28"/>
          <w:szCs w:val="28"/>
        </w:rPr>
      </w:pP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 xml:space="preserve">Подписано к печати </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Формат</w:t>
      </w:r>
      <w:r>
        <w:rPr>
          <w:rFonts w:ascii="Times New Roman CYR" w:hAnsi="Times New Roman CYR"/>
        </w:rPr>
        <w:t xml:space="preserve"> 60х84/16</w:t>
      </w: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Заказ</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 xml:space="preserve">Тираж                                                  </w:t>
      </w:r>
      <w:r>
        <w:rPr>
          <w:rFonts w:ascii="Times New Roman CYR" w:hAnsi="Times New Roman CYR"/>
        </w:rPr>
        <w:t xml:space="preserve">                 </w:t>
      </w:r>
      <w:r w:rsidRPr="002F3864">
        <w:rPr>
          <w:rFonts w:ascii="Times New Roman CYR" w:hAnsi="Times New Roman CYR"/>
        </w:rPr>
        <w:t xml:space="preserve">Усл. </w:t>
      </w:r>
      <w:r>
        <w:rPr>
          <w:rFonts w:ascii="Times New Roman CYR" w:hAnsi="Times New Roman CYR"/>
        </w:rPr>
        <w:t>п</w:t>
      </w:r>
      <w:r w:rsidRPr="002F3864">
        <w:rPr>
          <w:rFonts w:ascii="Times New Roman CYR" w:hAnsi="Times New Roman CYR"/>
        </w:rPr>
        <w:t>еч.л.</w:t>
      </w:r>
      <w:r>
        <w:rPr>
          <w:rFonts w:ascii="Times New Roman CYR" w:hAnsi="Times New Roman CYR"/>
        </w:rPr>
        <w:t xml:space="preserve"> </w:t>
      </w:r>
    </w:p>
    <w:p w:rsidR="00D813DA" w:rsidRPr="002F3864" w:rsidRDefault="00D813DA" w:rsidP="00D813DA">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Pr="002F3864">
        <w:rPr>
          <w:rFonts w:ascii="Times New Roman CYR" w:hAnsi="Times New Roman CYR"/>
        </w:rPr>
        <w:t xml:space="preserve">Бумага офсетная                                                </w:t>
      </w:r>
      <w:r>
        <w:rPr>
          <w:rFonts w:ascii="Times New Roman CYR" w:hAnsi="Times New Roman CYR"/>
        </w:rPr>
        <w:t xml:space="preserve">                   </w:t>
      </w:r>
      <w:r w:rsidRPr="002F3864">
        <w:rPr>
          <w:rFonts w:ascii="Times New Roman CYR" w:hAnsi="Times New Roman CYR"/>
        </w:rPr>
        <w:t xml:space="preserve">Печать </w:t>
      </w:r>
      <w:r w:rsidRPr="002F3864">
        <w:rPr>
          <w:rFonts w:ascii="Times New Roman CYR" w:hAnsi="Times New Roman CYR"/>
          <w:lang w:val="en-US"/>
        </w:rPr>
        <w:t>RISO</w:t>
      </w:r>
    </w:p>
    <w:p w:rsidR="00D813DA" w:rsidRPr="002F3864" w:rsidRDefault="00D813DA" w:rsidP="00D813DA">
      <w:pPr>
        <w:autoSpaceDE w:val="0"/>
        <w:autoSpaceDN w:val="0"/>
        <w:adjustRightInd w:val="0"/>
        <w:spacing w:after="0" w:line="240" w:lineRule="auto"/>
        <w:rPr>
          <w:rFonts w:ascii="Times New Roman CYR" w:hAnsi="Times New Roman CYR"/>
        </w:rPr>
      </w:pPr>
    </w:p>
    <w:p w:rsidR="00D813DA" w:rsidRDefault="00D813DA" w:rsidP="00D813DA">
      <w:pPr>
        <w:autoSpaceDE w:val="0"/>
        <w:autoSpaceDN w:val="0"/>
        <w:adjustRightInd w:val="0"/>
        <w:spacing w:after="0" w:line="240" w:lineRule="auto"/>
        <w:rPr>
          <w:rFonts w:ascii="Times New Roman CYR" w:hAnsi="Times New Roman CYR"/>
        </w:rPr>
      </w:pPr>
    </w:p>
    <w:p w:rsidR="00D813DA" w:rsidRDefault="00D813DA" w:rsidP="00D813DA">
      <w:pPr>
        <w:autoSpaceDE w:val="0"/>
        <w:autoSpaceDN w:val="0"/>
        <w:adjustRightInd w:val="0"/>
        <w:spacing w:after="0" w:line="240" w:lineRule="auto"/>
        <w:rPr>
          <w:rFonts w:ascii="Times New Roman CYR" w:hAnsi="Times New Roman CYR"/>
        </w:rPr>
      </w:pPr>
    </w:p>
    <w:p w:rsidR="00D813DA" w:rsidRPr="002F3864" w:rsidRDefault="00D813DA" w:rsidP="00D813DA">
      <w:pPr>
        <w:autoSpaceDE w:val="0"/>
        <w:autoSpaceDN w:val="0"/>
        <w:adjustRightInd w:val="0"/>
        <w:spacing w:after="0" w:line="240" w:lineRule="auto"/>
        <w:jc w:val="center"/>
        <w:rPr>
          <w:rFonts w:ascii="Times New Roman CYR" w:hAnsi="Times New Roman CYR"/>
        </w:rPr>
      </w:pPr>
      <w:r w:rsidRPr="002F3864">
        <w:rPr>
          <w:rFonts w:ascii="Times New Roman CYR" w:hAnsi="Times New Roman CYR"/>
        </w:rPr>
        <w:t>Цент</w:t>
      </w:r>
      <w:r>
        <w:rPr>
          <w:rFonts w:ascii="Times New Roman CYR" w:hAnsi="Times New Roman CYR"/>
        </w:rPr>
        <w:t xml:space="preserve">р </w:t>
      </w:r>
      <w:r w:rsidRPr="002F3864">
        <w:rPr>
          <w:rFonts w:ascii="Times New Roman CYR" w:hAnsi="Times New Roman CYR"/>
        </w:rPr>
        <w:t>информационных технологий КГАВМ</w:t>
      </w:r>
    </w:p>
    <w:p w:rsidR="00D813DA" w:rsidRPr="006A15DA" w:rsidRDefault="00D813DA" w:rsidP="00D813DA">
      <w:pPr>
        <w:autoSpaceDE w:val="0"/>
        <w:autoSpaceDN w:val="0"/>
        <w:adjustRightInd w:val="0"/>
        <w:spacing w:after="0" w:line="240" w:lineRule="auto"/>
        <w:jc w:val="center"/>
        <w:rPr>
          <w:sz w:val="28"/>
          <w:szCs w:val="28"/>
        </w:rPr>
      </w:pPr>
      <w:r w:rsidRPr="002F3864">
        <w:rPr>
          <w:rFonts w:ascii="Times New Roman CYR" w:hAnsi="Times New Roman CYR"/>
        </w:rPr>
        <w:t>4200</w:t>
      </w:r>
      <w:r>
        <w:rPr>
          <w:rFonts w:ascii="Times New Roman CYR" w:hAnsi="Times New Roman CYR"/>
        </w:rPr>
        <w:t>29</w:t>
      </w:r>
      <w:r w:rsidRPr="002F3864">
        <w:rPr>
          <w:rFonts w:ascii="Times New Roman CYR" w:hAnsi="Times New Roman CYR"/>
        </w:rPr>
        <w:t>, Казань, Сибирский тракт, 35</w:t>
      </w:r>
    </w:p>
    <w:sectPr w:rsidR="00D813DA" w:rsidRPr="006A15DA" w:rsidSect="00D813DA">
      <w:footerReference w:type="default" r:id="rId69"/>
      <w:pgSz w:w="11906" w:h="16838"/>
      <w:pgMar w:top="1418" w:right="1418" w:bottom="1418" w:left="1418"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1ED" w:rsidRDefault="00E661ED" w:rsidP="007475BD">
      <w:pPr>
        <w:spacing w:after="0" w:line="240" w:lineRule="auto"/>
      </w:pPr>
      <w:r>
        <w:separator/>
      </w:r>
    </w:p>
  </w:endnote>
  <w:endnote w:type="continuationSeparator" w:id="1">
    <w:p w:rsidR="00E661ED" w:rsidRDefault="00E661ED" w:rsidP="007475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CC"/>
    <w:family w:val="auto"/>
    <w:notTrueType/>
    <w:pitch w:val="default"/>
    <w:sig w:usb0="00000201" w:usb1="08070000" w:usb2="00000010" w:usb3="00000000" w:csb0="00020004"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4252"/>
      <w:docPartObj>
        <w:docPartGallery w:val="Page Numbers (Bottom of Page)"/>
        <w:docPartUnique/>
      </w:docPartObj>
    </w:sdtPr>
    <w:sdtEndPr>
      <w:rPr>
        <w:rFonts w:ascii="Times New Roman" w:hAnsi="Times New Roman"/>
        <w:sz w:val="28"/>
        <w:szCs w:val="28"/>
      </w:rPr>
    </w:sdtEndPr>
    <w:sdtContent>
      <w:p w:rsidR="00557D61" w:rsidRPr="007475BD" w:rsidRDefault="00D17B3F">
        <w:pPr>
          <w:pStyle w:val="af6"/>
          <w:jc w:val="center"/>
          <w:rPr>
            <w:rFonts w:ascii="Times New Roman" w:hAnsi="Times New Roman"/>
            <w:sz w:val="28"/>
            <w:szCs w:val="28"/>
          </w:rPr>
        </w:pPr>
        <w:r w:rsidRPr="007475BD">
          <w:rPr>
            <w:rFonts w:ascii="Times New Roman" w:hAnsi="Times New Roman"/>
            <w:sz w:val="28"/>
            <w:szCs w:val="28"/>
          </w:rPr>
          <w:fldChar w:fldCharType="begin"/>
        </w:r>
        <w:r w:rsidR="00557D61" w:rsidRPr="007475BD">
          <w:rPr>
            <w:rFonts w:ascii="Times New Roman" w:hAnsi="Times New Roman"/>
            <w:sz w:val="28"/>
            <w:szCs w:val="28"/>
          </w:rPr>
          <w:instrText xml:space="preserve"> PAGE   \* MERGEFORMAT </w:instrText>
        </w:r>
        <w:r w:rsidRPr="007475BD">
          <w:rPr>
            <w:rFonts w:ascii="Times New Roman" w:hAnsi="Times New Roman"/>
            <w:sz w:val="28"/>
            <w:szCs w:val="28"/>
          </w:rPr>
          <w:fldChar w:fldCharType="separate"/>
        </w:r>
        <w:r w:rsidR="0056772D">
          <w:rPr>
            <w:rFonts w:ascii="Times New Roman" w:hAnsi="Times New Roman"/>
            <w:noProof/>
            <w:sz w:val="28"/>
            <w:szCs w:val="28"/>
          </w:rPr>
          <w:t>2</w:t>
        </w:r>
        <w:r w:rsidRPr="007475BD">
          <w:rPr>
            <w:rFonts w:ascii="Times New Roman" w:hAnsi="Times New Roman"/>
            <w:sz w:val="28"/>
            <w:szCs w:val="28"/>
          </w:rPr>
          <w:fldChar w:fldCharType="end"/>
        </w:r>
      </w:p>
    </w:sdtContent>
  </w:sdt>
  <w:p w:rsidR="00557D61" w:rsidRDefault="00557D6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1ED" w:rsidRDefault="00E661ED" w:rsidP="007475BD">
      <w:pPr>
        <w:spacing w:after="0" w:line="240" w:lineRule="auto"/>
      </w:pPr>
      <w:r>
        <w:separator/>
      </w:r>
    </w:p>
  </w:footnote>
  <w:footnote w:type="continuationSeparator" w:id="1">
    <w:p w:rsidR="00E661ED" w:rsidRDefault="00E661ED" w:rsidP="007475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229EA6"/>
    <w:lvl w:ilvl="0">
      <w:numFmt w:val="bullet"/>
      <w:lvlText w:val="*"/>
      <w:lvlJc w:val="left"/>
    </w:lvl>
  </w:abstractNum>
  <w:abstractNum w:abstractNumId="1">
    <w:nsid w:val="0000000E"/>
    <w:multiLevelType w:val="multilevel"/>
    <w:tmpl w:val="000000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B5785D"/>
    <w:multiLevelType w:val="hybridMultilevel"/>
    <w:tmpl w:val="C6E607E8"/>
    <w:lvl w:ilvl="0" w:tplc="584CC46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nsid w:val="109D027A"/>
    <w:multiLevelType w:val="hybridMultilevel"/>
    <w:tmpl w:val="0C5A1EF0"/>
    <w:lvl w:ilvl="0" w:tplc="1C42641C">
      <w:start w:val="4"/>
      <w:numFmt w:val="decimal"/>
      <w:lvlText w:val="%1."/>
      <w:lvlJc w:val="left"/>
      <w:pPr>
        <w:tabs>
          <w:tab w:val="num" w:pos="1305"/>
        </w:tabs>
        <w:ind w:left="1305" w:hanging="360"/>
      </w:pPr>
      <w:rPr>
        <w:rFonts w:cs="Times New Roman" w:hint="default"/>
      </w:rPr>
    </w:lvl>
    <w:lvl w:ilvl="1" w:tplc="04190019" w:tentative="1">
      <w:start w:val="1"/>
      <w:numFmt w:val="lowerLetter"/>
      <w:lvlText w:val="%2."/>
      <w:lvlJc w:val="left"/>
      <w:pPr>
        <w:tabs>
          <w:tab w:val="num" w:pos="2025"/>
        </w:tabs>
        <w:ind w:left="2025" w:hanging="360"/>
      </w:pPr>
      <w:rPr>
        <w:rFonts w:cs="Times New Roman"/>
      </w:rPr>
    </w:lvl>
    <w:lvl w:ilvl="2" w:tplc="0419001B" w:tentative="1">
      <w:start w:val="1"/>
      <w:numFmt w:val="lowerRoman"/>
      <w:lvlText w:val="%3."/>
      <w:lvlJc w:val="right"/>
      <w:pPr>
        <w:tabs>
          <w:tab w:val="num" w:pos="2745"/>
        </w:tabs>
        <w:ind w:left="2745" w:hanging="180"/>
      </w:pPr>
      <w:rPr>
        <w:rFonts w:cs="Times New Roman"/>
      </w:rPr>
    </w:lvl>
    <w:lvl w:ilvl="3" w:tplc="0419000F" w:tentative="1">
      <w:start w:val="1"/>
      <w:numFmt w:val="decimal"/>
      <w:lvlText w:val="%4."/>
      <w:lvlJc w:val="left"/>
      <w:pPr>
        <w:tabs>
          <w:tab w:val="num" w:pos="3465"/>
        </w:tabs>
        <w:ind w:left="3465" w:hanging="360"/>
      </w:pPr>
      <w:rPr>
        <w:rFonts w:cs="Times New Roman"/>
      </w:rPr>
    </w:lvl>
    <w:lvl w:ilvl="4" w:tplc="04190019" w:tentative="1">
      <w:start w:val="1"/>
      <w:numFmt w:val="lowerLetter"/>
      <w:lvlText w:val="%5."/>
      <w:lvlJc w:val="left"/>
      <w:pPr>
        <w:tabs>
          <w:tab w:val="num" w:pos="4185"/>
        </w:tabs>
        <w:ind w:left="4185" w:hanging="360"/>
      </w:pPr>
      <w:rPr>
        <w:rFonts w:cs="Times New Roman"/>
      </w:rPr>
    </w:lvl>
    <w:lvl w:ilvl="5" w:tplc="0419001B" w:tentative="1">
      <w:start w:val="1"/>
      <w:numFmt w:val="lowerRoman"/>
      <w:lvlText w:val="%6."/>
      <w:lvlJc w:val="right"/>
      <w:pPr>
        <w:tabs>
          <w:tab w:val="num" w:pos="4905"/>
        </w:tabs>
        <w:ind w:left="4905" w:hanging="180"/>
      </w:pPr>
      <w:rPr>
        <w:rFonts w:cs="Times New Roman"/>
      </w:rPr>
    </w:lvl>
    <w:lvl w:ilvl="6" w:tplc="0419000F" w:tentative="1">
      <w:start w:val="1"/>
      <w:numFmt w:val="decimal"/>
      <w:lvlText w:val="%7."/>
      <w:lvlJc w:val="left"/>
      <w:pPr>
        <w:tabs>
          <w:tab w:val="num" w:pos="5625"/>
        </w:tabs>
        <w:ind w:left="5625" w:hanging="360"/>
      </w:pPr>
      <w:rPr>
        <w:rFonts w:cs="Times New Roman"/>
      </w:rPr>
    </w:lvl>
    <w:lvl w:ilvl="7" w:tplc="04190019" w:tentative="1">
      <w:start w:val="1"/>
      <w:numFmt w:val="lowerLetter"/>
      <w:lvlText w:val="%8."/>
      <w:lvlJc w:val="left"/>
      <w:pPr>
        <w:tabs>
          <w:tab w:val="num" w:pos="6345"/>
        </w:tabs>
        <w:ind w:left="6345" w:hanging="360"/>
      </w:pPr>
      <w:rPr>
        <w:rFonts w:cs="Times New Roman"/>
      </w:rPr>
    </w:lvl>
    <w:lvl w:ilvl="8" w:tplc="0419001B" w:tentative="1">
      <w:start w:val="1"/>
      <w:numFmt w:val="lowerRoman"/>
      <w:lvlText w:val="%9."/>
      <w:lvlJc w:val="right"/>
      <w:pPr>
        <w:tabs>
          <w:tab w:val="num" w:pos="7065"/>
        </w:tabs>
        <w:ind w:left="7065" w:hanging="180"/>
      </w:pPr>
      <w:rPr>
        <w:rFonts w:cs="Times New Roman"/>
      </w:rPr>
    </w:lvl>
  </w:abstractNum>
  <w:abstractNum w:abstractNumId="4">
    <w:nsid w:val="18104FDE"/>
    <w:multiLevelType w:val="hybridMultilevel"/>
    <w:tmpl w:val="26B08A42"/>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A9D1C92"/>
    <w:multiLevelType w:val="hybridMultilevel"/>
    <w:tmpl w:val="9B2C651E"/>
    <w:lvl w:ilvl="0" w:tplc="BF3E5ACC">
      <w:start w:val="1"/>
      <w:numFmt w:val="bullet"/>
      <w:lvlText w:val=""/>
      <w:lvlJc w:val="left"/>
      <w:pPr>
        <w:tabs>
          <w:tab w:val="num" w:pos="720"/>
        </w:tabs>
        <w:ind w:left="720" w:hanging="360"/>
      </w:pPr>
      <w:rPr>
        <w:rFonts w:ascii="Wingdings" w:hAnsi="Wingdings" w:hint="default"/>
      </w:rPr>
    </w:lvl>
    <w:lvl w:ilvl="1" w:tplc="AB1CFE94" w:tentative="1">
      <w:start w:val="1"/>
      <w:numFmt w:val="bullet"/>
      <w:lvlText w:val=""/>
      <w:lvlJc w:val="left"/>
      <w:pPr>
        <w:tabs>
          <w:tab w:val="num" w:pos="1440"/>
        </w:tabs>
        <w:ind w:left="1440" w:hanging="360"/>
      </w:pPr>
      <w:rPr>
        <w:rFonts w:ascii="Wingdings" w:hAnsi="Wingdings" w:hint="default"/>
      </w:rPr>
    </w:lvl>
    <w:lvl w:ilvl="2" w:tplc="1722D7E4" w:tentative="1">
      <w:start w:val="1"/>
      <w:numFmt w:val="bullet"/>
      <w:lvlText w:val=""/>
      <w:lvlJc w:val="left"/>
      <w:pPr>
        <w:tabs>
          <w:tab w:val="num" w:pos="2160"/>
        </w:tabs>
        <w:ind w:left="2160" w:hanging="360"/>
      </w:pPr>
      <w:rPr>
        <w:rFonts w:ascii="Wingdings" w:hAnsi="Wingdings" w:hint="default"/>
      </w:rPr>
    </w:lvl>
    <w:lvl w:ilvl="3" w:tplc="CC52FAE0" w:tentative="1">
      <w:start w:val="1"/>
      <w:numFmt w:val="bullet"/>
      <w:lvlText w:val=""/>
      <w:lvlJc w:val="left"/>
      <w:pPr>
        <w:tabs>
          <w:tab w:val="num" w:pos="2880"/>
        </w:tabs>
        <w:ind w:left="2880" w:hanging="360"/>
      </w:pPr>
      <w:rPr>
        <w:rFonts w:ascii="Wingdings" w:hAnsi="Wingdings" w:hint="default"/>
      </w:rPr>
    </w:lvl>
    <w:lvl w:ilvl="4" w:tplc="01C2AE78" w:tentative="1">
      <w:start w:val="1"/>
      <w:numFmt w:val="bullet"/>
      <w:lvlText w:val=""/>
      <w:lvlJc w:val="left"/>
      <w:pPr>
        <w:tabs>
          <w:tab w:val="num" w:pos="3600"/>
        </w:tabs>
        <w:ind w:left="3600" w:hanging="360"/>
      </w:pPr>
      <w:rPr>
        <w:rFonts w:ascii="Wingdings" w:hAnsi="Wingdings" w:hint="default"/>
      </w:rPr>
    </w:lvl>
    <w:lvl w:ilvl="5" w:tplc="B0C03B62" w:tentative="1">
      <w:start w:val="1"/>
      <w:numFmt w:val="bullet"/>
      <w:lvlText w:val=""/>
      <w:lvlJc w:val="left"/>
      <w:pPr>
        <w:tabs>
          <w:tab w:val="num" w:pos="4320"/>
        </w:tabs>
        <w:ind w:left="4320" w:hanging="360"/>
      </w:pPr>
      <w:rPr>
        <w:rFonts w:ascii="Wingdings" w:hAnsi="Wingdings" w:hint="default"/>
      </w:rPr>
    </w:lvl>
    <w:lvl w:ilvl="6" w:tplc="9E720D50" w:tentative="1">
      <w:start w:val="1"/>
      <w:numFmt w:val="bullet"/>
      <w:lvlText w:val=""/>
      <w:lvlJc w:val="left"/>
      <w:pPr>
        <w:tabs>
          <w:tab w:val="num" w:pos="5040"/>
        </w:tabs>
        <w:ind w:left="5040" w:hanging="360"/>
      </w:pPr>
      <w:rPr>
        <w:rFonts w:ascii="Wingdings" w:hAnsi="Wingdings" w:hint="default"/>
      </w:rPr>
    </w:lvl>
    <w:lvl w:ilvl="7" w:tplc="2F867312" w:tentative="1">
      <w:start w:val="1"/>
      <w:numFmt w:val="bullet"/>
      <w:lvlText w:val=""/>
      <w:lvlJc w:val="left"/>
      <w:pPr>
        <w:tabs>
          <w:tab w:val="num" w:pos="5760"/>
        </w:tabs>
        <w:ind w:left="5760" w:hanging="360"/>
      </w:pPr>
      <w:rPr>
        <w:rFonts w:ascii="Wingdings" w:hAnsi="Wingdings" w:hint="default"/>
      </w:rPr>
    </w:lvl>
    <w:lvl w:ilvl="8" w:tplc="17625902" w:tentative="1">
      <w:start w:val="1"/>
      <w:numFmt w:val="bullet"/>
      <w:lvlText w:val=""/>
      <w:lvlJc w:val="left"/>
      <w:pPr>
        <w:tabs>
          <w:tab w:val="num" w:pos="6480"/>
        </w:tabs>
        <w:ind w:left="6480" w:hanging="360"/>
      </w:pPr>
      <w:rPr>
        <w:rFonts w:ascii="Wingdings" w:hAnsi="Wingdings" w:hint="default"/>
      </w:rPr>
    </w:lvl>
  </w:abstractNum>
  <w:abstractNum w:abstractNumId="6">
    <w:nsid w:val="27A63FAB"/>
    <w:multiLevelType w:val="multilevel"/>
    <w:tmpl w:val="A97C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209D7"/>
    <w:multiLevelType w:val="hybridMultilevel"/>
    <w:tmpl w:val="415A75E6"/>
    <w:lvl w:ilvl="0" w:tplc="DEF62232">
      <w:start w:val="1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CC36566"/>
    <w:multiLevelType w:val="hybridMultilevel"/>
    <w:tmpl w:val="F0466316"/>
    <w:lvl w:ilvl="0" w:tplc="A7DC24A2">
      <w:start w:val="1"/>
      <w:numFmt w:val="decimal"/>
      <w:lvlText w:val="%1."/>
      <w:lvlJc w:val="left"/>
      <w:pPr>
        <w:ind w:left="720" w:hanging="360"/>
      </w:pPr>
      <w:rPr>
        <w:b w:val="0"/>
        <w:color w:val="252525"/>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F5F7F81"/>
    <w:multiLevelType w:val="hybridMultilevel"/>
    <w:tmpl w:val="84F8C6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18036CD"/>
    <w:multiLevelType w:val="hybridMultilevel"/>
    <w:tmpl w:val="0F827484"/>
    <w:lvl w:ilvl="0" w:tplc="DBEA300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328A1922"/>
    <w:multiLevelType w:val="hybridMultilevel"/>
    <w:tmpl w:val="AF12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2075FB"/>
    <w:multiLevelType w:val="hybridMultilevel"/>
    <w:tmpl w:val="5A40C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711FB0"/>
    <w:multiLevelType w:val="hybridMultilevel"/>
    <w:tmpl w:val="B5564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B96B0D"/>
    <w:multiLevelType w:val="hybridMultilevel"/>
    <w:tmpl w:val="F1B66168"/>
    <w:lvl w:ilvl="0" w:tplc="FB12940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3CB407F0"/>
    <w:multiLevelType w:val="hybridMultilevel"/>
    <w:tmpl w:val="4ACA808E"/>
    <w:lvl w:ilvl="0" w:tplc="DBEA30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F223986"/>
    <w:multiLevelType w:val="hybridMultilevel"/>
    <w:tmpl w:val="1B5AB416"/>
    <w:lvl w:ilvl="0" w:tplc="3DAC7EA4">
      <w:start w:val="1"/>
      <w:numFmt w:val="decimal"/>
      <w:lvlText w:val="%1."/>
      <w:lvlJc w:val="left"/>
      <w:pPr>
        <w:tabs>
          <w:tab w:val="num" w:pos="720"/>
        </w:tabs>
        <w:ind w:left="720" w:hanging="360"/>
      </w:pPr>
      <w:rPr>
        <w:rFonts w:ascii="Times New Roman" w:eastAsia="Times New Roman" w:hAnsi="Times New Roman" w:cs="Times New Roman"/>
      </w:rPr>
    </w:lvl>
    <w:lvl w:ilvl="1" w:tplc="D35CEB88" w:tentative="1">
      <w:start w:val="1"/>
      <w:numFmt w:val="bullet"/>
      <w:lvlText w:val="•"/>
      <w:lvlJc w:val="left"/>
      <w:pPr>
        <w:tabs>
          <w:tab w:val="num" w:pos="1440"/>
        </w:tabs>
        <w:ind w:left="1440" w:hanging="360"/>
      </w:pPr>
      <w:rPr>
        <w:rFonts w:ascii="Arial" w:hAnsi="Arial" w:hint="default"/>
      </w:rPr>
    </w:lvl>
    <w:lvl w:ilvl="2" w:tplc="88B642C0" w:tentative="1">
      <w:start w:val="1"/>
      <w:numFmt w:val="bullet"/>
      <w:lvlText w:val="•"/>
      <w:lvlJc w:val="left"/>
      <w:pPr>
        <w:tabs>
          <w:tab w:val="num" w:pos="2160"/>
        </w:tabs>
        <w:ind w:left="2160" w:hanging="360"/>
      </w:pPr>
      <w:rPr>
        <w:rFonts w:ascii="Arial" w:hAnsi="Arial" w:hint="default"/>
      </w:rPr>
    </w:lvl>
    <w:lvl w:ilvl="3" w:tplc="3F8413DE" w:tentative="1">
      <w:start w:val="1"/>
      <w:numFmt w:val="bullet"/>
      <w:lvlText w:val="•"/>
      <w:lvlJc w:val="left"/>
      <w:pPr>
        <w:tabs>
          <w:tab w:val="num" w:pos="2880"/>
        </w:tabs>
        <w:ind w:left="2880" w:hanging="360"/>
      </w:pPr>
      <w:rPr>
        <w:rFonts w:ascii="Arial" w:hAnsi="Arial" w:hint="default"/>
      </w:rPr>
    </w:lvl>
    <w:lvl w:ilvl="4" w:tplc="A978ED10" w:tentative="1">
      <w:start w:val="1"/>
      <w:numFmt w:val="bullet"/>
      <w:lvlText w:val="•"/>
      <w:lvlJc w:val="left"/>
      <w:pPr>
        <w:tabs>
          <w:tab w:val="num" w:pos="3600"/>
        </w:tabs>
        <w:ind w:left="3600" w:hanging="360"/>
      </w:pPr>
      <w:rPr>
        <w:rFonts w:ascii="Arial" w:hAnsi="Arial" w:hint="default"/>
      </w:rPr>
    </w:lvl>
    <w:lvl w:ilvl="5" w:tplc="341A2F60" w:tentative="1">
      <w:start w:val="1"/>
      <w:numFmt w:val="bullet"/>
      <w:lvlText w:val="•"/>
      <w:lvlJc w:val="left"/>
      <w:pPr>
        <w:tabs>
          <w:tab w:val="num" w:pos="4320"/>
        </w:tabs>
        <w:ind w:left="4320" w:hanging="360"/>
      </w:pPr>
      <w:rPr>
        <w:rFonts w:ascii="Arial" w:hAnsi="Arial" w:hint="default"/>
      </w:rPr>
    </w:lvl>
    <w:lvl w:ilvl="6" w:tplc="E24C1B16" w:tentative="1">
      <w:start w:val="1"/>
      <w:numFmt w:val="bullet"/>
      <w:lvlText w:val="•"/>
      <w:lvlJc w:val="left"/>
      <w:pPr>
        <w:tabs>
          <w:tab w:val="num" w:pos="5040"/>
        </w:tabs>
        <w:ind w:left="5040" w:hanging="360"/>
      </w:pPr>
      <w:rPr>
        <w:rFonts w:ascii="Arial" w:hAnsi="Arial" w:hint="default"/>
      </w:rPr>
    </w:lvl>
    <w:lvl w:ilvl="7" w:tplc="7C96E412" w:tentative="1">
      <w:start w:val="1"/>
      <w:numFmt w:val="bullet"/>
      <w:lvlText w:val="•"/>
      <w:lvlJc w:val="left"/>
      <w:pPr>
        <w:tabs>
          <w:tab w:val="num" w:pos="5760"/>
        </w:tabs>
        <w:ind w:left="5760" w:hanging="360"/>
      </w:pPr>
      <w:rPr>
        <w:rFonts w:ascii="Arial" w:hAnsi="Arial" w:hint="default"/>
      </w:rPr>
    </w:lvl>
    <w:lvl w:ilvl="8" w:tplc="4B3ED89A" w:tentative="1">
      <w:start w:val="1"/>
      <w:numFmt w:val="bullet"/>
      <w:lvlText w:val="•"/>
      <w:lvlJc w:val="left"/>
      <w:pPr>
        <w:tabs>
          <w:tab w:val="num" w:pos="6480"/>
        </w:tabs>
        <w:ind w:left="6480" w:hanging="360"/>
      </w:pPr>
      <w:rPr>
        <w:rFonts w:ascii="Arial" w:hAnsi="Arial" w:hint="default"/>
      </w:rPr>
    </w:lvl>
  </w:abstractNum>
  <w:abstractNum w:abstractNumId="17">
    <w:nsid w:val="426F632B"/>
    <w:multiLevelType w:val="hybridMultilevel"/>
    <w:tmpl w:val="DCBA4F1A"/>
    <w:lvl w:ilvl="0" w:tplc="32EAC1AE">
      <w:start w:val="1"/>
      <w:numFmt w:val="decimal"/>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5930C8"/>
    <w:multiLevelType w:val="hybridMultilevel"/>
    <w:tmpl w:val="AD703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4C6D40"/>
    <w:multiLevelType w:val="hybridMultilevel"/>
    <w:tmpl w:val="29867500"/>
    <w:lvl w:ilvl="0" w:tplc="9C6C680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nsid w:val="54767071"/>
    <w:multiLevelType w:val="hybridMultilevel"/>
    <w:tmpl w:val="C6121974"/>
    <w:lvl w:ilvl="0" w:tplc="D43A601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CDC2891"/>
    <w:multiLevelType w:val="hybridMultilevel"/>
    <w:tmpl w:val="83FA8362"/>
    <w:lvl w:ilvl="0" w:tplc="D5D49FD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42412A4"/>
    <w:multiLevelType w:val="multilevel"/>
    <w:tmpl w:val="7F9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D5F02"/>
    <w:multiLevelType w:val="multilevel"/>
    <w:tmpl w:val="4F18B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E74AA2"/>
    <w:multiLevelType w:val="hybridMultilevel"/>
    <w:tmpl w:val="EEA4D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942836"/>
    <w:multiLevelType w:val="hybridMultilevel"/>
    <w:tmpl w:val="79E85D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73463CD"/>
    <w:multiLevelType w:val="hybridMultilevel"/>
    <w:tmpl w:val="BE42A502"/>
    <w:lvl w:ilvl="0" w:tplc="14649558">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7">
    <w:nsid w:val="7AD21797"/>
    <w:multiLevelType w:val="hybridMultilevel"/>
    <w:tmpl w:val="75DE2EA0"/>
    <w:lvl w:ilvl="0" w:tplc="902C64F8">
      <w:start w:val="1"/>
      <w:numFmt w:val="decimal"/>
      <w:lvlText w:val="%1."/>
      <w:lvlJc w:val="left"/>
      <w:pPr>
        <w:tabs>
          <w:tab w:val="num" w:pos="1440"/>
        </w:tabs>
        <w:ind w:left="144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EEF6E5C"/>
    <w:multiLevelType w:val="hybridMultilevel"/>
    <w:tmpl w:val="C58C2D54"/>
    <w:lvl w:ilvl="0" w:tplc="2ED2A58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23"/>
  </w:num>
  <w:num w:numId="3">
    <w:abstractNumId w:val="15"/>
  </w:num>
  <w:num w:numId="4">
    <w:abstractNumId w:val="10"/>
  </w:num>
  <w:num w:numId="5">
    <w:abstractNumId w:val="0"/>
    <w:lvlOverride w:ilvl="0">
      <w:lvl w:ilvl="0">
        <w:start w:val="65535"/>
        <w:numFmt w:val="bullet"/>
        <w:lvlText w:val="-"/>
        <w:legacy w:legacy="1" w:legacySpace="0" w:legacyIndent="360"/>
        <w:lvlJc w:val="left"/>
        <w:rPr>
          <w:rFonts w:ascii="Arial" w:hAnsi="Arial" w:cs="Arial" w:hint="default"/>
        </w:rPr>
      </w:lvl>
    </w:lvlOverride>
  </w:num>
  <w:num w:numId="6">
    <w:abstractNumId w:val="0"/>
    <w:lvlOverride w:ilvl="0">
      <w:lvl w:ilvl="0">
        <w:start w:val="65535"/>
        <w:numFmt w:val="bullet"/>
        <w:lvlText w:val="-"/>
        <w:legacy w:legacy="1" w:legacySpace="0" w:legacyIndent="351"/>
        <w:lvlJc w:val="left"/>
        <w:rPr>
          <w:rFonts w:ascii="Arial" w:hAnsi="Arial" w:cs="Arial" w:hint="default"/>
        </w:rPr>
      </w:lvl>
    </w:lvlOverride>
  </w:num>
  <w:num w:numId="7">
    <w:abstractNumId w:val="22"/>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5"/>
  </w:num>
  <w:num w:numId="13">
    <w:abstractNumId w:val="13"/>
  </w:num>
  <w:num w:numId="14">
    <w:abstractNumId w:val="26"/>
  </w:num>
  <w:num w:numId="15">
    <w:abstractNumId w:val="4"/>
  </w:num>
  <w:num w:numId="16">
    <w:abstractNumId w:val="6"/>
  </w:num>
  <w:num w:numId="17">
    <w:abstractNumId w:val="24"/>
  </w:num>
  <w:num w:numId="18">
    <w:abstractNumId w:val="11"/>
  </w:num>
  <w:num w:numId="19">
    <w:abstractNumId w:val="25"/>
  </w:num>
  <w:num w:numId="20">
    <w:abstractNumId w:val="3"/>
  </w:num>
  <w:num w:numId="21">
    <w:abstractNumId w:val="18"/>
  </w:num>
  <w:num w:numId="22">
    <w:abstractNumId w:val="12"/>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2D3F"/>
    <w:rsid w:val="00033F2D"/>
    <w:rsid w:val="00035811"/>
    <w:rsid w:val="00040FCA"/>
    <w:rsid w:val="00042D73"/>
    <w:rsid w:val="000572DD"/>
    <w:rsid w:val="000A300A"/>
    <w:rsid w:val="000A436F"/>
    <w:rsid w:val="000B545F"/>
    <w:rsid w:val="000D152B"/>
    <w:rsid w:val="000F0484"/>
    <w:rsid w:val="000F1037"/>
    <w:rsid w:val="001053AA"/>
    <w:rsid w:val="001146F3"/>
    <w:rsid w:val="00137149"/>
    <w:rsid w:val="001431D7"/>
    <w:rsid w:val="001508EE"/>
    <w:rsid w:val="001527E7"/>
    <w:rsid w:val="0015539B"/>
    <w:rsid w:val="00164FB0"/>
    <w:rsid w:val="00174383"/>
    <w:rsid w:val="001D181C"/>
    <w:rsid w:val="001D50C1"/>
    <w:rsid w:val="00207D6D"/>
    <w:rsid w:val="0021680A"/>
    <w:rsid w:val="00220CF7"/>
    <w:rsid w:val="002809BA"/>
    <w:rsid w:val="00281BFB"/>
    <w:rsid w:val="002A1FCA"/>
    <w:rsid w:val="002B6D59"/>
    <w:rsid w:val="002D3A7D"/>
    <w:rsid w:val="002D6FDC"/>
    <w:rsid w:val="002F42B5"/>
    <w:rsid w:val="00303E59"/>
    <w:rsid w:val="003456D6"/>
    <w:rsid w:val="00355C31"/>
    <w:rsid w:val="003723AD"/>
    <w:rsid w:val="003909C3"/>
    <w:rsid w:val="003B6C12"/>
    <w:rsid w:val="003C3F3C"/>
    <w:rsid w:val="003C5AA0"/>
    <w:rsid w:val="003C60A8"/>
    <w:rsid w:val="003E661F"/>
    <w:rsid w:val="003E6966"/>
    <w:rsid w:val="003E6CF8"/>
    <w:rsid w:val="004167EC"/>
    <w:rsid w:val="00440BCA"/>
    <w:rsid w:val="00464F0C"/>
    <w:rsid w:val="004839D8"/>
    <w:rsid w:val="004A20B5"/>
    <w:rsid w:val="004B7975"/>
    <w:rsid w:val="004D019C"/>
    <w:rsid w:val="004F27CB"/>
    <w:rsid w:val="00500CBB"/>
    <w:rsid w:val="005208A7"/>
    <w:rsid w:val="00532654"/>
    <w:rsid w:val="00542BCD"/>
    <w:rsid w:val="00556914"/>
    <w:rsid w:val="00557D61"/>
    <w:rsid w:val="0056772D"/>
    <w:rsid w:val="00584C08"/>
    <w:rsid w:val="00585551"/>
    <w:rsid w:val="005972AF"/>
    <w:rsid w:val="005A37C0"/>
    <w:rsid w:val="005B3BE4"/>
    <w:rsid w:val="005D1241"/>
    <w:rsid w:val="005D3EA4"/>
    <w:rsid w:val="006003FA"/>
    <w:rsid w:val="00613282"/>
    <w:rsid w:val="00614DBB"/>
    <w:rsid w:val="0062151B"/>
    <w:rsid w:val="00625A78"/>
    <w:rsid w:val="00643341"/>
    <w:rsid w:val="00650A27"/>
    <w:rsid w:val="00655BF9"/>
    <w:rsid w:val="00664119"/>
    <w:rsid w:val="00664DE8"/>
    <w:rsid w:val="00665D9A"/>
    <w:rsid w:val="00687B1F"/>
    <w:rsid w:val="00687F68"/>
    <w:rsid w:val="006B1979"/>
    <w:rsid w:val="006E05DD"/>
    <w:rsid w:val="006E0CAB"/>
    <w:rsid w:val="00706CDE"/>
    <w:rsid w:val="007165A7"/>
    <w:rsid w:val="007475BD"/>
    <w:rsid w:val="00751CE8"/>
    <w:rsid w:val="0075573D"/>
    <w:rsid w:val="007667C7"/>
    <w:rsid w:val="00786E0C"/>
    <w:rsid w:val="00791E21"/>
    <w:rsid w:val="007966D5"/>
    <w:rsid w:val="007A30AF"/>
    <w:rsid w:val="007D0D07"/>
    <w:rsid w:val="007D6F1F"/>
    <w:rsid w:val="007E1A1A"/>
    <w:rsid w:val="007E344A"/>
    <w:rsid w:val="007E5424"/>
    <w:rsid w:val="008110EA"/>
    <w:rsid w:val="00812192"/>
    <w:rsid w:val="008127AB"/>
    <w:rsid w:val="008166FD"/>
    <w:rsid w:val="0082038A"/>
    <w:rsid w:val="00820EF8"/>
    <w:rsid w:val="008263B7"/>
    <w:rsid w:val="00827B2B"/>
    <w:rsid w:val="00827BF1"/>
    <w:rsid w:val="00837863"/>
    <w:rsid w:val="008429A0"/>
    <w:rsid w:val="008431F0"/>
    <w:rsid w:val="00843939"/>
    <w:rsid w:val="00850FC0"/>
    <w:rsid w:val="008632D5"/>
    <w:rsid w:val="008633FF"/>
    <w:rsid w:val="00866374"/>
    <w:rsid w:val="008704AB"/>
    <w:rsid w:val="00880091"/>
    <w:rsid w:val="008815FC"/>
    <w:rsid w:val="008A13F3"/>
    <w:rsid w:val="008A2875"/>
    <w:rsid w:val="008A5747"/>
    <w:rsid w:val="008B3121"/>
    <w:rsid w:val="008C7AF6"/>
    <w:rsid w:val="008E04B0"/>
    <w:rsid w:val="00907CE2"/>
    <w:rsid w:val="00945A3A"/>
    <w:rsid w:val="00953EA6"/>
    <w:rsid w:val="00966F22"/>
    <w:rsid w:val="00972369"/>
    <w:rsid w:val="009A62E2"/>
    <w:rsid w:val="009C3CA3"/>
    <w:rsid w:val="009F72EE"/>
    <w:rsid w:val="00A21450"/>
    <w:rsid w:val="00A37293"/>
    <w:rsid w:val="00A55004"/>
    <w:rsid w:val="00A60E93"/>
    <w:rsid w:val="00A62959"/>
    <w:rsid w:val="00A70402"/>
    <w:rsid w:val="00A77A66"/>
    <w:rsid w:val="00A94097"/>
    <w:rsid w:val="00AA0A62"/>
    <w:rsid w:val="00AF4B73"/>
    <w:rsid w:val="00AF52BC"/>
    <w:rsid w:val="00B009B1"/>
    <w:rsid w:val="00B013C0"/>
    <w:rsid w:val="00B10F1A"/>
    <w:rsid w:val="00B15594"/>
    <w:rsid w:val="00B17CC0"/>
    <w:rsid w:val="00B35BCC"/>
    <w:rsid w:val="00B578A1"/>
    <w:rsid w:val="00B66B60"/>
    <w:rsid w:val="00B66B96"/>
    <w:rsid w:val="00B71BAF"/>
    <w:rsid w:val="00B77CC2"/>
    <w:rsid w:val="00B8218B"/>
    <w:rsid w:val="00B86E9F"/>
    <w:rsid w:val="00B938A9"/>
    <w:rsid w:val="00B95A2F"/>
    <w:rsid w:val="00B96B15"/>
    <w:rsid w:val="00BE2D3F"/>
    <w:rsid w:val="00BF46AF"/>
    <w:rsid w:val="00BF4FC8"/>
    <w:rsid w:val="00C019E9"/>
    <w:rsid w:val="00C03751"/>
    <w:rsid w:val="00C2648B"/>
    <w:rsid w:val="00C3774E"/>
    <w:rsid w:val="00C403C1"/>
    <w:rsid w:val="00C74B70"/>
    <w:rsid w:val="00CB0CA8"/>
    <w:rsid w:val="00D07D1C"/>
    <w:rsid w:val="00D17B3F"/>
    <w:rsid w:val="00D40ABC"/>
    <w:rsid w:val="00D443E3"/>
    <w:rsid w:val="00D45CB9"/>
    <w:rsid w:val="00D73B3D"/>
    <w:rsid w:val="00D813DA"/>
    <w:rsid w:val="00D849B4"/>
    <w:rsid w:val="00D90483"/>
    <w:rsid w:val="00DA18D3"/>
    <w:rsid w:val="00DA420F"/>
    <w:rsid w:val="00DB5CCE"/>
    <w:rsid w:val="00DC057D"/>
    <w:rsid w:val="00DD53BF"/>
    <w:rsid w:val="00DE41C5"/>
    <w:rsid w:val="00E105E4"/>
    <w:rsid w:val="00E15993"/>
    <w:rsid w:val="00E36602"/>
    <w:rsid w:val="00E47904"/>
    <w:rsid w:val="00E55001"/>
    <w:rsid w:val="00E63E0F"/>
    <w:rsid w:val="00E661ED"/>
    <w:rsid w:val="00E708E7"/>
    <w:rsid w:val="00E800CC"/>
    <w:rsid w:val="00EB3197"/>
    <w:rsid w:val="00ED01A4"/>
    <w:rsid w:val="00EE0485"/>
    <w:rsid w:val="00EE419A"/>
    <w:rsid w:val="00F07CA7"/>
    <w:rsid w:val="00F211E2"/>
    <w:rsid w:val="00F3253A"/>
    <w:rsid w:val="00F4431F"/>
    <w:rsid w:val="00F457F0"/>
    <w:rsid w:val="00F63F87"/>
    <w:rsid w:val="00F67032"/>
    <w:rsid w:val="00F70A24"/>
    <w:rsid w:val="00F951BF"/>
    <w:rsid w:val="00F963AF"/>
    <w:rsid w:val="00FB7D52"/>
    <w:rsid w:val="00FC440B"/>
    <w:rsid w:val="00FD255B"/>
    <w:rsid w:val="00FE2E14"/>
    <w:rsid w:val="00FE4C87"/>
    <w:rsid w:val="00FF7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D3F"/>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FC44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C440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D849B4"/>
    <w:pPr>
      <w:keepNext/>
      <w:spacing w:before="240" w:after="60"/>
      <w:jc w:val="left"/>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D849B4"/>
    <w:pPr>
      <w:keepNext/>
      <w:spacing w:before="240" w:after="60"/>
      <w:jc w:val="left"/>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40B"/>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FC440B"/>
    <w:rPr>
      <w:b/>
      <w:bCs/>
      <w:sz w:val="36"/>
      <w:szCs w:val="36"/>
    </w:rPr>
  </w:style>
  <w:style w:type="paragraph" w:styleId="a3">
    <w:name w:val="Title"/>
    <w:basedOn w:val="a"/>
    <w:link w:val="a4"/>
    <w:uiPriority w:val="99"/>
    <w:qFormat/>
    <w:rsid w:val="00FC440B"/>
    <w:pPr>
      <w:spacing w:after="0" w:line="360" w:lineRule="auto"/>
      <w:jc w:val="center"/>
    </w:pPr>
    <w:rPr>
      <w:rFonts w:ascii="Times New Roman" w:eastAsia="Times New Roman" w:hAnsi="Times New Roman"/>
      <w:b/>
      <w:bCs/>
      <w:sz w:val="28"/>
      <w:szCs w:val="24"/>
      <w:lang w:eastAsia="ru-RU"/>
    </w:rPr>
  </w:style>
  <w:style w:type="character" w:customStyle="1" w:styleId="a4">
    <w:name w:val="Название Знак"/>
    <w:basedOn w:val="a0"/>
    <w:link w:val="a3"/>
    <w:uiPriority w:val="99"/>
    <w:rsid w:val="00FC440B"/>
    <w:rPr>
      <w:b/>
      <w:bCs/>
      <w:sz w:val="28"/>
      <w:szCs w:val="24"/>
    </w:rPr>
  </w:style>
  <w:style w:type="character" w:styleId="a5">
    <w:name w:val="Strong"/>
    <w:basedOn w:val="a0"/>
    <w:qFormat/>
    <w:rsid w:val="00FC440B"/>
    <w:rPr>
      <w:b/>
      <w:bCs/>
    </w:rPr>
  </w:style>
  <w:style w:type="paragraph" w:styleId="a6">
    <w:name w:val="No Spacing"/>
    <w:uiPriority w:val="1"/>
    <w:qFormat/>
    <w:rsid w:val="00FC440B"/>
    <w:rPr>
      <w:rFonts w:ascii="Calibri" w:hAnsi="Calibri"/>
      <w:sz w:val="22"/>
      <w:szCs w:val="22"/>
    </w:rPr>
  </w:style>
  <w:style w:type="paragraph" w:styleId="a7">
    <w:name w:val="List Paragraph"/>
    <w:basedOn w:val="a"/>
    <w:uiPriority w:val="34"/>
    <w:qFormat/>
    <w:rsid w:val="00FC440B"/>
    <w:pPr>
      <w:spacing w:after="0" w:line="240" w:lineRule="auto"/>
      <w:ind w:left="720"/>
      <w:contextualSpacing/>
    </w:pPr>
    <w:rPr>
      <w:rFonts w:ascii="Times New Roman" w:eastAsia="MS Mincho" w:hAnsi="Times New Roman"/>
      <w:sz w:val="24"/>
      <w:szCs w:val="24"/>
      <w:lang w:eastAsia="ja-JP"/>
    </w:rPr>
  </w:style>
  <w:style w:type="paragraph" w:styleId="a8">
    <w:name w:val="Body Text"/>
    <w:basedOn w:val="a"/>
    <w:link w:val="a9"/>
    <w:uiPriority w:val="99"/>
    <w:rsid w:val="00BE2D3F"/>
    <w:pPr>
      <w:spacing w:after="120"/>
      <w:jc w:val="left"/>
    </w:pPr>
    <w:rPr>
      <w:rFonts w:eastAsia="Times New Roman"/>
    </w:rPr>
  </w:style>
  <w:style w:type="character" w:customStyle="1" w:styleId="a9">
    <w:name w:val="Основной текст Знак"/>
    <w:basedOn w:val="a0"/>
    <w:link w:val="a8"/>
    <w:uiPriority w:val="99"/>
    <w:rsid w:val="00BE2D3F"/>
    <w:rPr>
      <w:rFonts w:ascii="Calibri" w:eastAsia="Times New Roman" w:hAnsi="Calibri"/>
      <w:sz w:val="22"/>
      <w:szCs w:val="22"/>
      <w:lang w:eastAsia="en-US"/>
    </w:rPr>
  </w:style>
  <w:style w:type="paragraph" w:styleId="aa">
    <w:name w:val="Body Text Indent"/>
    <w:basedOn w:val="a"/>
    <w:link w:val="ab"/>
    <w:uiPriority w:val="99"/>
    <w:unhideWhenUsed/>
    <w:rsid w:val="00D849B4"/>
    <w:pPr>
      <w:spacing w:after="120"/>
      <w:ind w:left="283"/>
    </w:pPr>
  </w:style>
  <w:style w:type="character" w:customStyle="1" w:styleId="ab">
    <w:name w:val="Основной текст с отступом Знак"/>
    <w:basedOn w:val="a0"/>
    <w:link w:val="aa"/>
    <w:uiPriority w:val="99"/>
    <w:rsid w:val="00D849B4"/>
    <w:rPr>
      <w:rFonts w:ascii="Calibri" w:hAnsi="Calibri"/>
      <w:sz w:val="22"/>
      <w:szCs w:val="22"/>
      <w:lang w:eastAsia="en-US"/>
    </w:rPr>
  </w:style>
  <w:style w:type="character" w:customStyle="1" w:styleId="30">
    <w:name w:val="Заголовок 3 Знак"/>
    <w:basedOn w:val="a0"/>
    <w:link w:val="3"/>
    <w:uiPriority w:val="9"/>
    <w:rsid w:val="00D849B4"/>
    <w:rPr>
      <w:rFonts w:ascii="Cambria" w:eastAsia="Times New Roman" w:hAnsi="Cambria"/>
      <w:b/>
      <w:bCs/>
      <w:sz w:val="26"/>
      <w:szCs w:val="26"/>
      <w:lang w:eastAsia="en-US"/>
    </w:rPr>
  </w:style>
  <w:style w:type="paragraph" w:customStyle="1" w:styleId="11">
    <w:name w:val="Без интервала1"/>
    <w:rsid w:val="00D849B4"/>
    <w:pPr>
      <w:jc w:val="left"/>
    </w:pPr>
    <w:rPr>
      <w:rFonts w:ascii="Calibri" w:eastAsia="Times New Roman" w:hAnsi="Calibri"/>
      <w:sz w:val="22"/>
      <w:szCs w:val="22"/>
      <w:lang w:eastAsia="en-US"/>
    </w:rPr>
  </w:style>
  <w:style w:type="character" w:styleId="ac">
    <w:name w:val="Emphasis"/>
    <w:uiPriority w:val="20"/>
    <w:qFormat/>
    <w:rsid w:val="00D849B4"/>
    <w:rPr>
      <w:rFonts w:cs="Times New Roman"/>
      <w:i/>
      <w:iCs/>
    </w:rPr>
  </w:style>
  <w:style w:type="table" w:styleId="ad">
    <w:name w:val="Table Grid"/>
    <w:basedOn w:val="a1"/>
    <w:uiPriority w:val="59"/>
    <w:rsid w:val="00D849B4"/>
    <w:pPr>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uiPriority w:val="99"/>
    <w:unhideWhenUsed/>
    <w:rsid w:val="00D849B4"/>
    <w:rPr>
      <w:color w:val="0000FF"/>
      <w:u w:val="single"/>
    </w:rPr>
  </w:style>
  <w:style w:type="paragraph" w:styleId="af">
    <w:name w:val="Normal (Web)"/>
    <w:basedOn w:val="a"/>
    <w:uiPriority w:val="99"/>
    <w:unhideWhenUsed/>
    <w:rsid w:val="00D849B4"/>
    <w:pPr>
      <w:spacing w:before="60" w:after="60" w:line="240" w:lineRule="auto"/>
    </w:pPr>
    <w:rPr>
      <w:rFonts w:ascii="Times New Roman" w:eastAsia="Times New Roman" w:hAnsi="Times New Roman"/>
      <w:color w:val="000000"/>
      <w:sz w:val="24"/>
      <w:szCs w:val="24"/>
      <w:lang w:eastAsia="ru-RU"/>
    </w:rPr>
  </w:style>
  <w:style w:type="paragraph" w:styleId="af0">
    <w:name w:val="List Bullet"/>
    <w:basedOn w:val="a"/>
    <w:uiPriority w:val="99"/>
    <w:unhideWhenUsed/>
    <w:rsid w:val="00D849B4"/>
    <w:pPr>
      <w:contextualSpacing/>
      <w:jc w:val="left"/>
    </w:pPr>
    <w:rPr>
      <w:rFonts w:eastAsia="Times New Roman"/>
      <w:lang w:eastAsia="ru-RU"/>
    </w:rPr>
  </w:style>
  <w:style w:type="paragraph" w:customStyle="1" w:styleId="12">
    <w:name w:val="Абзац списка1"/>
    <w:basedOn w:val="a"/>
    <w:rsid w:val="00D849B4"/>
    <w:pPr>
      <w:spacing w:after="0" w:line="240" w:lineRule="auto"/>
      <w:ind w:left="720"/>
      <w:jc w:val="left"/>
    </w:pPr>
    <w:rPr>
      <w:rFonts w:ascii="Times New Roman" w:hAnsi="Times New Roman"/>
      <w:sz w:val="24"/>
      <w:szCs w:val="24"/>
      <w:lang w:eastAsia="ru-RU"/>
    </w:rPr>
  </w:style>
  <w:style w:type="paragraph" w:styleId="HTML">
    <w:name w:val="HTML Preformatted"/>
    <w:basedOn w:val="a"/>
    <w:link w:val="HTML0"/>
    <w:uiPriority w:val="99"/>
    <w:rsid w:val="00D8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D849B4"/>
    <w:rPr>
      <w:rFonts w:ascii="Courier New" w:eastAsia="Times New Roman" w:hAnsi="Courier New"/>
    </w:rPr>
  </w:style>
  <w:style w:type="character" w:customStyle="1" w:styleId="edx">
    <w:name w:val="ed_x"/>
    <w:rsid w:val="00D849B4"/>
  </w:style>
  <w:style w:type="character" w:customStyle="1" w:styleId="apple-converted-space">
    <w:name w:val="apple-converted-space"/>
    <w:rsid w:val="00D849B4"/>
  </w:style>
  <w:style w:type="paragraph" w:customStyle="1" w:styleId="Default">
    <w:name w:val="Default"/>
    <w:uiPriority w:val="99"/>
    <w:rsid w:val="00D849B4"/>
    <w:pPr>
      <w:autoSpaceDE w:val="0"/>
      <w:autoSpaceDN w:val="0"/>
      <w:adjustRightInd w:val="0"/>
      <w:jc w:val="left"/>
    </w:pPr>
    <w:rPr>
      <w:color w:val="000000"/>
      <w:sz w:val="24"/>
      <w:szCs w:val="24"/>
      <w:lang w:eastAsia="en-US"/>
    </w:rPr>
  </w:style>
  <w:style w:type="character" w:customStyle="1" w:styleId="blk">
    <w:name w:val="blk"/>
    <w:rsid w:val="00D849B4"/>
  </w:style>
  <w:style w:type="character" w:customStyle="1" w:styleId="hps">
    <w:name w:val="hps"/>
    <w:rsid w:val="00D849B4"/>
  </w:style>
  <w:style w:type="paragraph" w:styleId="31">
    <w:name w:val="Body Text Indent 3"/>
    <w:basedOn w:val="a"/>
    <w:link w:val="32"/>
    <w:rsid w:val="00D849B4"/>
    <w:pPr>
      <w:spacing w:after="120"/>
      <w:ind w:left="283"/>
      <w:jc w:val="left"/>
    </w:pPr>
    <w:rPr>
      <w:rFonts w:eastAsia="Times New Roman"/>
      <w:sz w:val="16"/>
      <w:szCs w:val="16"/>
    </w:rPr>
  </w:style>
  <w:style w:type="character" w:customStyle="1" w:styleId="32">
    <w:name w:val="Основной текст с отступом 3 Знак"/>
    <w:basedOn w:val="a0"/>
    <w:link w:val="31"/>
    <w:rsid w:val="00D849B4"/>
    <w:rPr>
      <w:rFonts w:ascii="Calibri" w:eastAsia="Times New Roman" w:hAnsi="Calibri"/>
      <w:sz w:val="16"/>
      <w:szCs w:val="16"/>
      <w:lang w:eastAsia="en-US"/>
    </w:rPr>
  </w:style>
  <w:style w:type="paragraph" w:customStyle="1" w:styleId="13">
    <w:name w:val="Абзац списка1"/>
    <w:basedOn w:val="a"/>
    <w:qFormat/>
    <w:rsid w:val="00D849B4"/>
    <w:pPr>
      <w:ind w:left="720"/>
      <w:jc w:val="left"/>
    </w:pPr>
    <w:rPr>
      <w:rFonts w:eastAsia="Times New Roman"/>
    </w:rPr>
  </w:style>
  <w:style w:type="paragraph" w:styleId="af1">
    <w:name w:val="Balloon Text"/>
    <w:basedOn w:val="a"/>
    <w:link w:val="af2"/>
    <w:uiPriority w:val="99"/>
    <w:semiHidden/>
    <w:unhideWhenUsed/>
    <w:rsid w:val="00D849B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849B4"/>
    <w:rPr>
      <w:rFonts w:ascii="Tahoma" w:hAnsi="Tahoma" w:cs="Tahoma"/>
      <w:sz w:val="16"/>
      <w:szCs w:val="16"/>
      <w:lang w:eastAsia="en-US"/>
    </w:rPr>
  </w:style>
  <w:style w:type="paragraph" w:customStyle="1" w:styleId="c5">
    <w:name w:val="c5"/>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pple-style-span">
    <w:name w:val="apple-style-span"/>
    <w:rsid w:val="00D849B4"/>
  </w:style>
  <w:style w:type="paragraph" w:styleId="af3">
    <w:name w:val="caption"/>
    <w:basedOn w:val="a"/>
    <w:next w:val="a"/>
    <w:uiPriority w:val="35"/>
    <w:unhideWhenUsed/>
    <w:qFormat/>
    <w:rsid w:val="00D849B4"/>
    <w:pPr>
      <w:spacing w:after="0" w:line="240" w:lineRule="auto"/>
      <w:ind w:firstLine="340"/>
      <w:jc w:val="left"/>
    </w:pPr>
    <w:rPr>
      <w:b/>
      <w:bCs/>
      <w:color w:val="4F81BD"/>
      <w:sz w:val="18"/>
      <w:szCs w:val="18"/>
    </w:rPr>
  </w:style>
  <w:style w:type="paragraph" w:styleId="af4">
    <w:name w:val="header"/>
    <w:basedOn w:val="a"/>
    <w:link w:val="af5"/>
    <w:uiPriority w:val="99"/>
    <w:semiHidden/>
    <w:unhideWhenUsed/>
    <w:rsid w:val="00D849B4"/>
    <w:pPr>
      <w:tabs>
        <w:tab w:val="center" w:pos="4677"/>
        <w:tab w:val="right" w:pos="9355"/>
      </w:tabs>
      <w:jc w:val="left"/>
    </w:pPr>
  </w:style>
  <w:style w:type="character" w:customStyle="1" w:styleId="af5">
    <w:name w:val="Верхний колонтитул Знак"/>
    <w:basedOn w:val="a0"/>
    <w:link w:val="af4"/>
    <w:uiPriority w:val="99"/>
    <w:semiHidden/>
    <w:rsid w:val="00D849B4"/>
    <w:rPr>
      <w:rFonts w:ascii="Calibri" w:hAnsi="Calibri"/>
      <w:sz w:val="22"/>
      <w:szCs w:val="22"/>
      <w:lang w:eastAsia="en-US"/>
    </w:rPr>
  </w:style>
  <w:style w:type="paragraph" w:styleId="af6">
    <w:name w:val="footer"/>
    <w:basedOn w:val="a"/>
    <w:link w:val="af7"/>
    <w:uiPriority w:val="99"/>
    <w:unhideWhenUsed/>
    <w:rsid w:val="00D849B4"/>
    <w:pPr>
      <w:tabs>
        <w:tab w:val="center" w:pos="4677"/>
        <w:tab w:val="right" w:pos="9355"/>
      </w:tabs>
      <w:jc w:val="left"/>
    </w:pPr>
  </w:style>
  <w:style w:type="character" w:customStyle="1" w:styleId="af7">
    <w:name w:val="Нижний колонтитул Знак"/>
    <w:basedOn w:val="a0"/>
    <w:link w:val="af6"/>
    <w:uiPriority w:val="99"/>
    <w:rsid w:val="00D849B4"/>
    <w:rPr>
      <w:rFonts w:ascii="Calibri" w:hAnsi="Calibri"/>
      <w:sz w:val="22"/>
      <w:szCs w:val="22"/>
      <w:lang w:eastAsia="en-US"/>
    </w:rPr>
  </w:style>
  <w:style w:type="character" w:customStyle="1" w:styleId="2722">
    <w:name w:val="Основной текст (27) + Полужирный22"/>
    <w:rsid w:val="00D849B4"/>
    <w:rPr>
      <w:b/>
      <w:bCs/>
      <w:i/>
      <w:iCs/>
      <w:sz w:val="28"/>
      <w:szCs w:val="28"/>
      <w:lang w:bidi="ar-SA"/>
    </w:rPr>
  </w:style>
  <w:style w:type="character" w:customStyle="1" w:styleId="w">
    <w:name w:val="w"/>
    <w:rsid w:val="00D849B4"/>
  </w:style>
  <w:style w:type="character" w:customStyle="1" w:styleId="c4">
    <w:name w:val="c4"/>
    <w:rsid w:val="00D849B4"/>
  </w:style>
  <w:style w:type="paragraph" w:customStyle="1" w:styleId="Standard">
    <w:name w:val="Standard"/>
    <w:uiPriority w:val="99"/>
    <w:semiHidden/>
    <w:rsid w:val="00D849B4"/>
    <w:pPr>
      <w:widowControl w:val="0"/>
      <w:suppressAutoHyphens/>
      <w:autoSpaceDN w:val="0"/>
      <w:jc w:val="left"/>
    </w:pPr>
    <w:rPr>
      <w:rFonts w:eastAsia="Andale Sans UI" w:cs="Tahoma"/>
      <w:kern w:val="3"/>
      <w:sz w:val="24"/>
      <w:szCs w:val="24"/>
      <w:lang w:val="de-DE" w:eastAsia="ja-JP" w:bidi="fa-IR"/>
    </w:rPr>
  </w:style>
  <w:style w:type="character" w:customStyle="1" w:styleId="14">
    <w:name w:val="Основной текст Знак1"/>
    <w:uiPriority w:val="99"/>
    <w:rsid w:val="00D849B4"/>
    <w:rPr>
      <w:rFonts w:ascii="Times New Roman" w:hAnsi="Times New Roman"/>
      <w:b/>
      <w:bCs/>
      <w:spacing w:val="-10"/>
      <w:sz w:val="26"/>
      <w:szCs w:val="26"/>
      <w:shd w:val="clear" w:color="auto" w:fill="FFFFFF"/>
      <w:lang w:val="uk-UA" w:eastAsia="uk-UA"/>
    </w:rPr>
  </w:style>
  <w:style w:type="character" w:customStyle="1" w:styleId="40">
    <w:name w:val="Заголовок 4 Знак"/>
    <w:basedOn w:val="a0"/>
    <w:link w:val="4"/>
    <w:uiPriority w:val="9"/>
    <w:semiHidden/>
    <w:rsid w:val="00D849B4"/>
    <w:rPr>
      <w:rFonts w:ascii="Calibri" w:eastAsia="Times New Roman" w:hAnsi="Calibri"/>
      <w:b/>
      <w:bCs/>
      <w:sz w:val="28"/>
      <w:szCs w:val="28"/>
      <w:lang w:eastAsia="en-US"/>
    </w:rPr>
  </w:style>
  <w:style w:type="character" w:customStyle="1" w:styleId="c1">
    <w:name w:val="c1"/>
    <w:rsid w:val="00D849B4"/>
  </w:style>
  <w:style w:type="paragraph" w:customStyle="1" w:styleId="c29">
    <w:name w:val="c29"/>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n01">
    <w:name w:val="n01"/>
    <w:basedOn w:val="a"/>
    <w:rsid w:val="00D849B4"/>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15">
    <w:name w:val="Без интервала1"/>
    <w:rsid w:val="00D849B4"/>
    <w:pPr>
      <w:jc w:val="left"/>
    </w:pPr>
    <w:rPr>
      <w:rFonts w:ascii="Calibri" w:eastAsia="Times New Roman" w:hAnsi="Calibri"/>
      <w:sz w:val="22"/>
      <w:szCs w:val="22"/>
      <w:lang w:eastAsia="en-US"/>
    </w:rPr>
  </w:style>
  <w:style w:type="character" w:customStyle="1" w:styleId="reference-text">
    <w:name w:val="reference-text"/>
    <w:uiPriority w:val="99"/>
    <w:rsid w:val="00D849B4"/>
  </w:style>
  <w:style w:type="character" w:styleId="af8">
    <w:name w:val="FollowedHyperlink"/>
    <w:basedOn w:val="a0"/>
    <w:uiPriority w:val="99"/>
    <w:semiHidden/>
    <w:unhideWhenUsed/>
    <w:rsid w:val="00585551"/>
    <w:rPr>
      <w:color w:val="800080" w:themeColor="followedHyperlink"/>
      <w:u w:val="single"/>
    </w:rPr>
  </w:style>
  <w:style w:type="character" w:customStyle="1" w:styleId="hl">
    <w:name w:val="hl"/>
    <w:basedOn w:val="a0"/>
    <w:rsid w:val="00585551"/>
  </w:style>
  <w:style w:type="character" w:customStyle="1" w:styleId="hpsatn">
    <w:name w:val="hps atn"/>
    <w:rsid w:val="00585551"/>
  </w:style>
</w:styles>
</file>

<file path=word/webSettings.xml><?xml version="1.0" encoding="utf-8"?>
<w:webSettings xmlns:r="http://schemas.openxmlformats.org/officeDocument/2006/relationships" xmlns:w="http://schemas.openxmlformats.org/wordprocessingml/2006/main">
  <w:divs>
    <w:div w:id="27271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yclowiki.org/w/index.php?title=%D0%9B%D1%8F%D0%B3%D1%83%D1%88%D0%BA%D0%B8&amp;action=edit&amp;redlink=1" TargetMode="External"/><Relationship Id="rId18" Type="http://schemas.openxmlformats.org/officeDocument/2006/relationships/hyperlink" Target="http://cyclowiki.org/w/index.php?title=%D0%9A%D1%80%D0%B0%D0%B1%D1%8B&amp;action=edit&amp;redlink=1" TargetMode="External"/><Relationship Id="rId26" Type="http://schemas.openxmlformats.org/officeDocument/2006/relationships/hyperlink" Target="http://cyclowiki.org/w/index.php?title=%D0%A1%D0%BE%D0%B2%D1%8B&amp;action=edit&amp;redlink=1" TargetMode="External"/><Relationship Id="rId39" Type="http://schemas.openxmlformats.org/officeDocument/2006/relationships/hyperlink" Target="https://docviewer.yandex.ru/r.xml?sk=1a3f55462589cf9b9a0a07d24f38309e&amp;url=http%3A%2F%2Fold.konkurent.ru%2Fprint.php%3Fid%3D2914" TargetMode="External"/><Relationship Id="rId21" Type="http://schemas.openxmlformats.org/officeDocument/2006/relationships/hyperlink" Target="http://cyclowiki.org/w/index.php?title=%D0%9A%D0%BE%D0%B9%D0%BE%D1%82%D1%8B&amp;action=edit&amp;redlink=1" TargetMode="External"/><Relationship Id="rId34" Type="http://schemas.openxmlformats.org/officeDocument/2006/relationships/hyperlink" Target="https://docviewer.yandex.ru/r.xml?sk=1a3f55462589cf9b9a0a07d24f38309e&amp;url=http%3A%2F%2Ftopwar.ru%2F37787-zachem-pentagonu-biologicheskaya-laboratoriya-v-kazahstane.html" TargetMode="External"/><Relationship Id="rId42" Type="http://schemas.openxmlformats.org/officeDocument/2006/relationships/image" Target="media/image2.jpe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hyperlink" Target="https://ru.wikipedia.org/wiki/%D0%9F%D1%81%D0%BE%D0%B2%D1%8B%D0%B5" TargetMode="External"/><Relationship Id="rId68" Type="http://schemas.openxmlformats.org/officeDocument/2006/relationships/hyperlink" Target="http://vetschool.fauna-servis.ua/hirurg/78.%204"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yclowiki.org/w/index.php?title=%D0%AF%D1%89%D0%B5%D1%80%D0%B8%D1%86%D1%8B&amp;action=edit&amp;redlink=1" TargetMode="External"/><Relationship Id="rId29" Type="http://schemas.openxmlformats.org/officeDocument/2006/relationships/hyperlink" Target="https://docviewer.yandex.ru/r.xml?sk=1a3f55462589cf9b9a0a07d24f38309e&amp;url=https%3A%2F%2Fru.wikipedia.org%2Fwiki%2F%25D0%25A1%25D0%25A8%25D0%25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 TargetMode="External"/><Relationship Id="rId24" Type="http://schemas.openxmlformats.org/officeDocument/2006/relationships/hyperlink" Target="http://cyclowiki.org/w/index.php?title=%D0%9A%D1%83%D0%BD%D0%B8%D1%86%D0%B0-%D1%80%D1%8B%D0%B1%D0%BE%D0%BB%D0%BE%D0%B2&amp;action=edit&amp;redlink=1" TargetMode="External"/><Relationship Id="rId32" Type="http://schemas.openxmlformats.org/officeDocument/2006/relationships/hyperlink" Target="https://docviewer.yandex.ru/r.xml?sk=1a3f55462589cf9b9a0a07d24f38309e&amp;url=http%3A%2F%2Fold.konkurent.ru%2Fprint.php%3Fid%3D2914" TargetMode="External"/><Relationship Id="rId37" Type="http://schemas.openxmlformats.org/officeDocument/2006/relationships/hyperlink" Target="http://ruskline.ru/analitika/2013/06/01/geneticheski_modificirovannye_produkty_biologicheskoe_oruzhie_massovogo_porazheniya_i_instrument_globalnoj_diktatury_novogo_tipa/" TargetMode="External"/><Relationship Id="rId40" Type="http://schemas.openxmlformats.org/officeDocument/2006/relationships/hyperlink" Target="https://docviewer.yandex.ru/r.xml?sk=1a3f55462589cf9b9a0a07d24f38309e&amp;url=http%3A%2F%2Ftopwar.ru%2F37787-zachem-pentagonu-biologicheskaya-laboratoriya-v-kazahstane.html" TargetMode="External"/><Relationship Id="rId45"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image" Target="media/image17.png"/><Relationship Id="rId66" Type="http://schemas.openxmlformats.org/officeDocument/2006/relationships/hyperlink" Target="http://agricultural_dictionary.academic.ru/1857/%D0%92%D0%98%D0%A0%D0%A3%D0%A1%D0%9D%D0%AB%D0%95_%D0%91%D0%9E%D0%9B%D0%95%D0%97%D0%9D%D0%98_%D0%96%D0%98%D0%92%D0%9E%D0%A2%D0%9D%D0%AB%D0%A5" TargetMode="External"/><Relationship Id="rId5" Type="http://schemas.openxmlformats.org/officeDocument/2006/relationships/webSettings" Target="webSettings.xml"/><Relationship Id="rId15" Type="http://schemas.openxmlformats.org/officeDocument/2006/relationships/hyperlink" Target="http://cyclowiki.org/wiki/%D0%97%D0%BC%D0%B5%D0%B8" TargetMode="External"/><Relationship Id="rId23" Type="http://schemas.openxmlformats.org/officeDocument/2006/relationships/hyperlink" Target="http://cyclowiki.org/wiki/%D0%A0%D1%8B%D1%81%D0%B8" TargetMode="External"/><Relationship Id="rId28" Type="http://schemas.openxmlformats.org/officeDocument/2006/relationships/hyperlink" Target="https://ru.wikipedia.org/wiki.%204" TargetMode="External"/><Relationship Id="rId36" Type="http://schemas.openxmlformats.org/officeDocument/2006/relationships/hyperlink" Target="https://docviewer.yandex.ru/r.xml?sk=1a3f55462589cf9b9a0a07d24f38309e&amp;url=http%3A%2F%2Fvoprosik.net%2Fbiologicheskaya-vojna-protiv-rossii%2F" TargetMode="External"/><Relationship Id="rId49" Type="http://schemas.openxmlformats.org/officeDocument/2006/relationships/image" Target="media/image9.png"/><Relationship Id="rId57" Type="http://schemas.openxmlformats.org/officeDocument/2006/relationships/image" Target="media/image16.png"/><Relationship Id="rId61" Type="http://schemas.openxmlformats.org/officeDocument/2006/relationships/hyperlink" Target="https://ru.wikipedia.org/wiki/%D0%A5%D0%B8%D1%89%D0%BD%D1%8B%D0%B5" TargetMode="External"/><Relationship Id="rId10" Type="http://schemas.openxmlformats.org/officeDocument/2006/relationships/hyperlink" Target="http://merkab.narod.ru/hologram_universe5/hologram_universe%2001.html" TargetMode="External"/><Relationship Id="rId19" Type="http://schemas.openxmlformats.org/officeDocument/2006/relationships/hyperlink" Target="http://cyclowiki.org/w/index.php?title=%D0%A0%D1%8B%D0%B1%D0%B0&amp;action=edit&amp;redlink=1" TargetMode="External"/><Relationship Id="rId31" Type="http://schemas.openxmlformats.org/officeDocument/2006/relationships/hyperlink" Target="http://ruskline.ru/analitika/2013/06/01/geneticheski_modificirovannye_produkty_biologicheskoe_oruzhie_massovogo_porazheniya_i_instrument_globalnoj_diktatury_novogo_tipa/" TargetMode="External"/><Relationship Id="rId44" Type="http://schemas.openxmlformats.org/officeDocument/2006/relationships/image" Target="media/image4.jpeg"/><Relationship Id="rId52" Type="http://schemas.openxmlformats.org/officeDocument/2006/relationships/image" Target="media/image12.png"/><Relationship Id="rId60" Type="http://schemas.openxmlformats.org/officeDocument/2006/relationships/hyperlink" Target="https://ru.wikipedia.org/wiki/%D0%9B%D0%B0%D1%82%D0%B8%D0%BD%D1%81%D0%BA%D0%B8%D0%B9_%D1%8F%D0%B7%D1%8B%D0%BA" TargetMode="External"/><Relationship Id="rId65" Type="http://schemas.openxmlformats.org/officeDocument/2006/relationships/hyperlink" Target="https://ru.wikipedia.org/wiki/%D0%9F%D0%BE%D0%BB%D0%B8%D0%BC%D0%BE%D1%80%D1%84%D0%B8%D0%B7%D0%BC_(%D0%B1%D0%B8%D0%BE%D0%BB%D0%BE%D0%B3%D0%B8%D1%8F)" TargetMode="External"/><Relationship Id="rId4" Type="http://schemas.openxmlformats.org/officeDocument/2006/relationships/settings" Target="settings.xml"/><Relationship Id="rId9" Type="http://schemas.openxmlformats.org/officeDocument/2006/relationships/hyperlink" Target="http://chakrachka.ru/tonkie_tela/efirnoe/efekt_kirliana.htm" TargetMode="External"/><Relationship Id="rId14" Type="http://schemas.openxmlformats.org/officeDocument/2006/relationships/hyperlink" Target="http://cyclowiki.org/wiki/%D0%A0%D0%B5%D0%BF%D1%82%D0%B8%D0%BB%D0%B8%D0%B8" TargetMode="External"/><Relationship Id="rId22" Type="http://schemas.openxmlformats.org/officeDocument/2006/relationships/hyperlink" Target="http://cyclowiki.org/w/index.php?title=%D0%92%D0%BE%D0%BB%D0%BA%D0%B8&amp;action=edit&amp;redlink=1" TargetMode="External"/><Relationship Id="rId27" Type="http://schemas.openxmlformats.org/officeDocument/2006/relationships/hyperlink" Target="http://cyclowiki.org/wiki/%D0%97%D0%BC%D0%B5%D0%B8" TargetMode="External"/><Relationship Id="rId30" Type="http://schemas.openxmlformats.org/officeDocument/2006/relationships/hyperlink" Target="https://docviewer.yandex.ru/r.xml?sk=1a3f55462589cf9b9a0a07d24f38309e&amp;url=http%3A%2F%2Fvoprosik.net%2Fbiologicheskaya-vojna-protiv-rossii%2F" TargetMode="External"/><Relationship Id="rId35" Type="http://schemas.openxmlformats.org/officeDocument/2006/relationships/hyperlink" Target="https://docviewer.yandex.ru/r.xml?sk=1a3f55462589cf9b9a0a07d24f38309e&amp;url=https%3A%2F%2Fru.wikipedia.org%2Fwiki%2F%25D0%25A1%25D0%25A8%25D0%2590" TargetMode="External"/><Relationship Id="rId43" Type="http://schemas.openxmlformats.org/officeDocument/2006/relationships/image" Target="media/image3.jpeg"/><Relationship Id="rId48" Type="http://schemas.openxmlformats.org/officeDocument/2006/relationships/image" Target="media/image8.png"/><Relationship Id="rId56" Type="http://schemas.openxmlformats.org/officeDocument/2006/relationships/hyperlink" Target="http://www.qmscotland.co.uk/analysis/" TargetMode="External"/><Relationship Id="rId64" Type="http://schemas.openxmlformats.org/officeDocument/2006/relationships/hyperlink" Target="https://ru.wikipedia.org/wiki/%D0%9B%D0%B8%D1%81%D0%B8%D1%86%D0%B0" TargetMode="External"/><Relationship Id="rId69" Type="http://schemas.openxmlformats.org/officeDocument/2006/relationships/footer" Target="footer1.xml"/><Relationship Id="rId8" Type="http://schemas.openxmlformats.org/officeDocument/2006/relationships/hyperlink" Target="https://ru.wikipedia.org"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cyclowiki.org/w/index.php?title=%D0%9D%D0%B0%D1%81%D0%B5%D0%BA%D0%BE%D0%BC%D1%8B%D0%B5&amp;action=edit&amp;redlink=1" TargetMode="External"/><Relationship Id="rId17" Type="http://schemas.openxmlformats.org/officeDocument/2006/relationships/hyperlink" Target="http://cyclowiki.org/w/index.php?title=%D0%A0%D0%B0%D0%BA%D0%B8&amp;action=edit&amp;redlink=1" TargetMode="External"/><Relationship Id="rId25" Type="http://schemas.openxmlformats.org/officeDocument/2006/relationships/hyperlink" Target="http://cyclowiki.org/w/index.php?title=%D0%90%D0%BB%D0%BB%D0%B8%D0%B3%D0%B0%D1%82%D0%BE%D1%80%D1%8B&amp;action=edit&amp;redlink=1" TargetMode="External"/><Relationship Id="rId33" Type="http://schemas.openxmlformats.org/officeDocument/2006/relationships/hyperlink" Target="https://docviewer.yandex.ru/r.xml?sk=1a3f55462589cf9b9a0a07d24f38309e&amp;url=http%3A%2F%2Fold.konkurent.ru%2Fprint.php%3Fid%3D2914" TargetMode="External"/><Relationship Id="rId38" Type="http://schemas.openxmlformats.org/officeDocument/2006/relationships/hyperlink" Target="https://docviewer.yandex.ru/r.xml?sk=1a3f55462589cf9b9a0a07d24f38309e&amp;url=http%3A%2F%2Fold.konkurent.ru%2Fprint.php%3Fid%3D2914" TargetMode="External"/><Relationship Id="rId46" Type="http://schemas.openxmlformats.org/officeDocument/2006/relationships/image" Target="media/image6.png"/><Relationship Id="rId59" Type="http://schemas.openxmlformats.org/officeDocument/2006/relationships/hyperlink" Target="https://ru.wikipedia.org/wiki/%D0%9B%D0%B0%D1%82%D0%B8%D0%BD%D1%81%D0%BA%D0%B8%D0%B9_%D1%8F%D0%B7%D1%8B%D0%BA" TargetMode="External"/><Relationship Id="rId67" Type="http://schemas.openxmlformats.org/officeDocument/2006/relationships/image" Target="media/image18.png"/><Relationship Id="rId20" Type="http://schemas.openxmlformats.org/officeDocument/2006/relationships/hyperlink" Target="http://cyclowiki.org/wiki/%D0%93%D1%80%D1%8B%D0%B7%D1%83%D0%BD%D1%8B" TargetMode="External"/><Relationship Id="rId41" Type="http://schemas.openxmlformats.org/officeDocument/2006/relationships/image" Target="media/image1.jpeg"/><Relationship Id="rId54" Type="http://schemas.openxmlformats.org/officeDocument/2006/relationships/image" Target="media/image14.jpeg"/><Relationship Id="rId62" Type="http://schemas.openxmlformats.org/officeDocument/2006/relationships/hyperlink" Target="https://ru.wikipedia.org/wiki/%D0%9C%D0%BB%D0%B5%D0%BA%D0%BE%D0%BF%D0%B8%D1%82%D0%B0%D1%8E%D1%89%D0%B8%D0%B5"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49CD7-4849-4E02-8975-D9BBF18D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172</Pages>
  <Words>54850</Words>
  <Characters>312651</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ФГОУ ВПО КГАВМ</Company>
  <LinksUpToDate>false</LinksUpToDate>
  <CharactersWithSpaces>366768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 Информационных Технологий</dc:creator>
  <cp:keywords/>
  <dc:description/>
  <cp:lastModifiedBy>Центр Информационных Технологий</cp:lastModifiedBy>
  <cp:revision>8</cp:revision>
  <cp:lastPrinted>2015-06-16T10:31:00Z</cp:lastPrinted>
  <dcterms:created xsi:type="dcterms:W3CDTF">2015-06-16T06:53:00Z</dcterms:created>
  <dcterms:modified xsi:type="dcterms:W3CDTF">2015-06-16T10:38:00Z</dcterms:modified>
</cp:coreProperties>
</file>