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77E4" w:rsidRPr="00664DE8" w:rsidRDefault="003B77E4" w:rsidP="003B77E4">
      <w:pPr>
        <w:spacing w:after="0" w:line="240" w:lineRule="auto"/>
        <w:ind w:firstLine="567"/>
        <w:jc w:val="center"/>
        <w:rPr>
          <w:rFonts w:ascii="Times New Roman" w:hAnsi="Times New Roman"/>
          <w:b/>
          <w:sz w:val="28"/>
          <w:szCs w:val="28"/>
        </w:rPr>
      </w:pPr>
      <w:r w:rsidRPr="00664DE8">
        <w:rPr>
          <w:rFonts w:ascii="Times New Roman" w:hAnsi="Times New Roman"/>
          <w:b/>
          <w:sz w:val="28"/>
          <w:szCs w:val="28"/>
        </w:rPr>
        <w:t>федеральное государственное бюджетное образовательное учреждение высшего образования</w:t>
      </w:r>
    </w:p>
    <w:p w:rsidR="003B77E4" w:rsidRPr="00664DE8" w:rsidRDefault="003B77E4" w:rsidP="003B77E4">
      <w:pPr>
        <w:spacing w:after="0" w:line="240" w:lineRule="auto"/>
        <w:ind w:firstLine="567"/>
        <w:jc w:val="center"/>
        <w:rPr>
          <w:rFonts w:ascii="Times New Roman" w:hAnsi="Times New Roman"/>
          <w:b/>
          <w:sz w:val="28"/>
          <w:szCs w:val="28"/>
        </w:rPr>
      </w:pPr>
      <w:r w:rsidRPr="00664DE8">
        <w:rPr>
          <w:rFonts w:ascii="Times New Roman" w:hAnsi="Times New Roman"/>
          <w:b/>
          <w:sz w:val="28"/>
          <w:szCs w:val="28"/>
        </w:rPr>
        <w:t xml:space="preserve">«Казанская государственная академия ветеринарной медицины </w:t>
      </w:r>
    </w:p>
    <w:p w:rsidR="003B77E4" w:rsidRPr="00664DE8" w:rsidRDefault="003B77E4" w:rsidP="003B77E4">
      <w:pPr>
        <w:spacing w:after="0" w:line="240" w:lineRule="auto"/>
        <w:ind w:firstLine="567"/>
        <w:jc w:val="center"/>
        <w:rPr>
          <w:rFonts w:ascii="Times New Roman" w:hAnsi="Times New Roman"/>
          <w:b/>
          <w:sz w:val="28"/>
          <w:szCs w:val="28"/>
        </w:rPr>
      </w:pPr>
      <w:r w:rsidRPr="00664DE8">
        <w:rPr>
          <w:rFonts w:ascii="Times New Roman" w:hAnsi="Times New Roman"/>
          <w:b/>
          <w:sz w:val="28"/>
          <w:szCs w:val="28"/>
        </w:rPr>
        <w:t>имени Н.Э. Баумана»</w:t>
      </w: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rPr>
      </w:pPr>
    </w:p>
    <w:p w:rsidR="003B77E4" w:rsidRPr="003B77E4" w:rsidRDefault="003B77E4" w:rsidP="003B77E4">
      <w:pPr>
        <w:spacing w:after="0" w:line="240" w:lineRule="auto"/>
        <w:ind w:firstLine="567"/>
        <w:jc w:val="center"/>
        <w:rPr>
          <w:rFonts w:ascii="Times New Roman" w:hAnsi="Times New Roman"/>
          <w:b/>
          <w:sz w:val="60"/>
          <w:szCs w:val="60"/>
        </w:rPr>
      </w:pPr>
      <w:r w:rsidRPr="003B77E4">
        <w:rPr>
          <w:rFonts w:ascii="Times New Roman" w:hAnsi="Times New Roman"/>
          <w:b/>
          <w:sz w:val="60"/>
          <w:szCs w:val="60"/>
        </w:rPr>
        <w:t>ТЕЗИСЫ  ДОКЛАДОВ</w:t>
      </w:r>
    </w:p>
    <w:p w:rsidR="003B77E4" w:rsidRPr="003B77E4" w:rsidRDefault="003B77E4" w:rsidP="003B77E4">
      <w:pPr>
        <w:spacing w:after="0" w:line="240" w:lineRule="auto"/>
        <w:ind w:firstLine="567"/>
        <w:jc w:val="center"/>
        <w:rPr>
          <w:rFonts w:ascii="Times New Roman" w:hAnsi="Times New Roman"/>
          <w:b/>
          <w:sz w:val="28"/>
          <w:szCs w:val="28"/>
        </w:rPr>
      </w:pPr>
    </w:p>
    <w:p w:rsidR="003B77E4" w:rsidRDefault="003B77E4" w:rsidP="003B77E4">
      <w:pPr>
        <w:spacing w:after="0" w:line="240" w:lineRule="auto"/>
        <w:ind w:firstLine="567"/>
        <w:jc w:val="center"/>
        <w:rPr>
          <w:rFonts w:ascii="Times New Roman" w:hAnsi="Times New Roman"/>
        </w:rPr>
      </w:pPr>
    </w:p>
    <w:p w:rsidR="003B77E4" w:rsidRPr="00386AB6" w:rsidRDefault="003B77E4" w:rsidP="003B77E4">
      <w:pPr>
        <w:spacing w:after="0" w:line="240" w:lineRule="auto"/>
        <w:ind w:firstLine="567"/>
        <w:jc w:val="center"/>
        <w:rPr>
          <w:rFonts w:ascii="Times New Roman" w:hAnsi="Times New Roman"/>
          <w:b/>
          <w:sz w:val="96"/>
          <w:szCs w:val="96"/>
        </w:rPr>
      </w:pPr>
      <w:r>
        <w:rPr>
          <w:rFonts w:ascii="Times New Roman" w:hAnsi="Times New Roman"/>
          <w:sz w:val="144"/>
          <w:szCs w:val="144"/>
        </w:rPr>
        <w:t>70</w:t>
      </w:r>
    </w:p>
    <w:p w:rsidR="003B77E4"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1930A8" w:rsidRDefault="003B77E4" w:rsidP="003B77E4">
      <w:pPr>
        <w:spacing w:after="0" w:line="240" w:lineRule="auto"/>
        <w:jc w:val="center"/>
        <w:rPr>
          <w:rFonts w:ascii="Times New Roman" w:hAnsi="Times New Roman"/>
          <w:b/>
          <w:sz w:val="40"/>
          <w:szCs w:val="40"/>
        </w:rPr>
      </w:pPr>
      <w:r w:rsidRPr="001930A8">
        <w:rPr>
          <w:rFonts w:ascii="Times New Roman" w:hAnsi="Times New Roman"/>
          <w:b/>
          <w:sz w:val="40"/>
          <w:szCs w:val="40"/>
        </w:rPr>
        <w:t>«Современные проблемы и тенденция развития агропромышленного комплекса»</w:t>
      </w:r>
    </w:p>
    <w:p w:rsidR="003B77E4" w:rsidRDefault="003B77E4" w:rsidP="003B77E4">
      <w:pPr>
        <w:spacing w:after="0" w:line="240" w:lineRule="auto"/>
        <w:ind w:firstLine="567"/>
        <w:jc w:val="center"/>
        <w:rPr>
          <w:rFonts w:ascii="Times New Roman" w:hAnsi="Times New Roman"/>
          <w:b/>
          <w:sz w:val="40"/>
          <w:szCs w:val="40"/>
        </w:rPr>
      </w:pPr>
    </w:p>
    <w:p w:rsidR="003B77E4" w:rsidRDefault="003B77E4" w:rsidP="003B77E4">
      <w:pPr>
        <w:spacing w:after="0" w:line="240" w:lineRule="auto"/>
        <w:ind w:firstLine="567"/>
        <w:jc w:val="center"/>
        <w:rPr>
          <w:rFonts w:ascii="Times New Roman" w:hAnsi="Times New Roman"/>
          <w:b/>
          <w:sz w:val="40"/>
          <w:szCs w:val="40"/>
        </w:rPr>
      </w:pPr>
    </w:p>
    <w:p w:rsidR="003B77E4" w:rsidRDefault="003B77E4" w:rsidP="003B77E4">
      <w:pPr>
        <w:spacing w:after="0" w:line="240" w:lineRule="auto"/>
        <w:ind w:firstLine="567"/>
        <w:jc w:val="center"/>
        <w:rPr>
          <w:rFonts w:ascii="Times New Roman" w:hAnsi="Times New Roman"/>
          <w:b/>
          <w:sz w:val="40"/>
          <w:szCs w:val="40"/>
        </w:rPr>
      </w:pPr>
    </w:p>
    <w:p w:rsidR="003B77E4" w:rsidRPr="00664DE8" w:rsidRDefault="003B77E4" w:rsidP="003B77E4">
      <w:pPr>
        <w:spacing w:after="0" w:line="240" w:lineRule="auto"/>
        <w:ind w:firstLine="567"/>
        <w:jc w:val="center"/>
        <w:rPr>
          <w:rFonts w:ascii="Times New Roman" w:hAnsi="Times New Roman"/>
          <w:b/>
          <w:sz w:val="32"/>
          <w:szCs w:val="32"/>
        </w:rPr>
      </w:pPr>
      <w:r w:rsidRPr="00664DE8">
        <w:rPr>
          <w:rFonts w:ascii="Times New Roman" w:hAnsi="Times New Roman"/>
          <w:b/>
          <w:sz w:val="32"/>
          <w:szCs w:val="32"/>
        </w:rPr>
        <w:t>Материалы международной научной конференции студентов, аспирантов и учащейся молодежи</w:t>
      </w:r>
    </w:p>
    <w:p w:rsidR="003B77E4" w:rsidRDefault="003B77E4" w:rsidP="003B77E4">
      <w:pPr>
        <w:spacing w:after="0" w:line="240" w:lineRule="auto"/>
        <w:ind w:firstLine="567"/>
        <w:jc w:val="center"/>
        <w:rPr>
          <w:rFonts w:ascii="Times New Roman" w:hAnsi="Times New Roman"/>
          <w:b/>
          <w:sz w:val="40"/>
          <w:szCs w:val="40"/>
        </w:rPr>
      </w:pPr>
    </w:p>
    <w:p w:rsidR="003B77E4" w:rsidRPr="006512C6" w:rsidRDefault="003B77E4" w:rsidP="003B77E4">
      <w:pPr>
        <w:spacing w:after="0" w:line="240" w:lineRule="auto"/>
        <w:ind w:firstLine="567"/>
        <w:jc w:val="center"/>
        <w:rPr>
          <w:rFonts w:ascii="Times New Roman" w:hAnsi="Times New Roman"/>
          <w:b/>
          <w:sz w:val="32"/>
          <w:szCs w:val="32"/>
        </w:rPr>
      </w:pPr>
      <w:r w:rsidRPr="00664DE8">
        <w:rPr>
          <w:rFonts w:ascii="Times New Roman" w:hAnsi="Times New Roman"/>
          <w:b/>
          <w:sz w:val="32"/>
          <w:szCs w:val="32"/>
        </w:rPr>
        <w:t xml:space="preserve">часть </w:t>
      </w:r>
      <w:r w:rsidRPr="006512C6">
        <w:rPr>
          <w:rFonts w:ascii="Times New Roman" w:hAnsi="Times New Roman"/>
          <w:b/>
          <w:sz w:val="32"/>
          <w:szCs w:val="32"/>
        </w:rPr>
        <w:t>1</w:t>
      </w: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rPr>
      </w:pPr>
    </w:p>
    <w:p w:rsidR="003B77E4" w:rsidRPr="00B33D0B" w:rsidRDefault="003B77E4" w:rsidP="003B77E4">
      <w:pPr>
        <w:spacing w:after="0" w:line="240" w:lineRule="auto"/>
        <w:ind w:firstLine="567"/>
        <w:jc w:val="center"/>
        <w:rPr>
          <w:rFonts w:ascii="Times New Roman" w:hAnsi="Times New Roman"/>
        </w:rPr>
      </w:pPr>
    </w:p>
    <w:p w:rsidR="003B77E4" w:rsidRDefault="003B77E4" w:rsidP="003B77E4">
      <w:pPr>
        <w:spacing w:after="0" w:line="240" w:lineRule="auto"/>
        <w:ind w:firstLine="567"/>
        <w:jc w:val="center"/>
        <w:rPr>
          <w:rFonts w:ascii="Times New Roman" w:hAnsi="Times New Roman"/>
          <w:sz w:val="28"/>
          <w:szCs w:val="28"/>
        </w:rPr>
      </w:pPr>
      <w:r w:rsidRPr="00B33D0B">
        <w:rPr>
          <w:rFonts w:ascii="Times New Roman" w:hAnsi="Times New Roman"/>
          <w:sz w:val="28"/>
          <w:szCs w:val="28"/>
        </w:rPr>
        <w:t>Казань 201</w:t>
      </w:r>
      <w:r>
        <w:rPr>
          <w:rFonts w:ascii="Times New Roman" w:hAnsi="Times New Roman"/>
          <w:sz w:val="28"/>
          <w:szCs w:val="28"/>
        </w:rPr>
        <w:t>6</w:t>
      </w:r>
    </w:p>
    <w:p w:rsidR="00A4459C" w:rsidRDefault="00A4459C" w:rsidP="003B77E4">
      <w:pPr>
        <w:spacing w:after="0" w:line="240" w:lineRule="auto"/>
        <w:ind w:firstLine="567"/>
        <w:jc w:val="center"/>
        <w:rPr>
          <w:rFonts w:ascii="Times New Roman" w:hAnsi="Times New Roman"/>
          <w:sz w:val="28"/>
          <w:szCs w:val="28"/>
        </w:rPr>
      </w:pPr>
    </w:p>
    <w:p w:rsidR="00DE47DC" w:rsidRDefault="00DE47DC" w:rsidP="003B77E4">
      <w:pPr>
        <w:spacing w:after="0" w:line="240" w:lineRule="auto"/>
        <w:ind w:firstLine="567"/>
        <w:jc w:val="center"/>
        <w:rPr>
          <w:rFonts w:ascii="Times New Roman" w:hAnsi="Times New Roman"/>
          <w:sz w:val="28"/>
          <w:szCs w:val="28"/>
        </w:rPr>
      </w:pPr>
    </w:p>
    <w:p w:rsidR="003B77E4" w:rsidRPr="00386AB6" w:rsidRDefault="003B77E4" w:rsidP="003B77E4">
      <w:pPr>
        <w:spacing w:after="0" w:line="240" w:lineRule="auto"/>
        <w:ind w:firstLine="567"/>
        <w:rPr>
          <w:rFonts w:ascii="Times New Roman" w:hAnsi="Times New Roman"/>
          <w:b/>
          <w:sz w:val="28"/>
          <w:szCs w:val="28"/>
        </w:rPr>
      </w:pPr>
      <w:r w:rsidRPr="0054721F">
        <w:rPr>
          <w:rFonts w:ascii="Times New Roman" w:hAnsi="Times New Roman"/>
          <w:b/>
          <w:sz w:val="28"/>
          <w:szCs w:val="28"/>
        </w:rPr>
        <w:lastRenderedPageBreak/>
        <w:t xml:space="preserve">УДК </w:t>
      </w:r>
      <w:r w:rsidR="00DB5AE8">
        <w:rPr>
          <w:rFonts w:ascii="Times New Roman" w:hAnsi="Times New Roman"/>
          <w:b/>
          <w:sz w:val="28"/>
          <w:szCs w:val="28"/>
        </w:rPr>
        <w:t xml:space="preserve">338.43                         </w:t>
      </w:r>
      <w:r>
        <w:rPr>
          <w:rFonts w:ascii="Times New Roman" w:hAnsi="Times New Roman"/>
          <w:b/>
          <w:sz w:val="28"/>
          <w:szCs w:val="28"/>
        </w:rPr>
        <w:t xml:space="preserve">                                  </w:t>
      </w:r>
      <w:r w:rsidRPr="00386AB6">
        <w:rPr>
          <w:rFonts w:ascii="Times New Roman" w:hAnsi="Times New Roman"/>
          <w:b/>
          <w:sz w:val="28"/>
          <w:szCs w:val="28"/>
        </w:rPr>
        <w:t xml:space="preserve">        </w:t>
      </w:r>
      <w:r>
        <w:rPr>
          <w:rFonts w:ascii="Times New Roman" w:hAnsi="Times New Roman"/>
          <w:b/>
          <w:sz w:val="28"/>
          <w:szCs w:val="28"/>
        </w:rPr>
        <w:t xml:space="preserve">  </w:t>
      </w:r>
      <w:r>
        <w:rPr>
          <w:rFonts w:ascii="Times New Roman" w:hAnsi="Times New Roman"/>
          <w:b/>
          <w:sz w:val="28"/>
          <w:szCs w:val="28"/>
          <w:lang w:val="en-US"/>
        </w:rPr>
        <w:t>ISSN</w:t>
      </w:r>
      <w:r w:rsidRPr="00386AB6">
        <w:rPr>
          <w:rFonts w:ascii="Times New Roman" w:hAnsi="Times New Roman"/>
          <w:b/>
          <w:sz w:val="28"/>
          <w:szCs w:val="28"/>
        </w:rPr>
        <w:t>–2412-5628</w:t>
      </w:r>
    </w:p>
    <w:p w:rsidR="003B77E4" w:rsidRDefault="003B77E4" w:rsidP="003B77E4">
      <w:pPr>
        <w:spacing w:after="0" w:line="240" w:lineRule="auto"/>
        <w:ind w:firstLine="567"/>
        <w:rPr>
          <w:rFonts w:ascii="Times New Roman" w:hAnsi="Times New Roman"/>
          <w:b/>
          <w:sz w:val="28"/>
          <w:szCs w:val="28"/>
        </w:rPr>
      </w:pPr>
      <w:r>
        <w:rPr>
          <w:rFonts w:ascii="Times New Roman" w:hAnsi="Times New Roman"/>
          <w:b/>
          <w:sz w:val="28"/>
          <w:szCs w:val="28"/>
        </w:rPr>
        <w:t>ББК 65.32</w:t>
      </w:r>
      <w:r w:rsidR="00CB5F5A">
        <w:rPr>
          <w:rFonts w:ascii="Times New Roman" w:hAnsi="Times New Roman"/>
          <w:b/>
          <w:sz w:val="28"/>
          <w:szCs w:val="28"/>
        </w:rPr>
        <w:t>1</w:t>
      </w:r>
    </w:p>
    <w:p w:rsidR="003B77E4" w:rsidRPr="0054721F" w:rsidRDefault="003B77E4" w:rsidP="003B77E4">
      <w:pPr>
        <w:spacing w:after="0" w:line="240" w:lineRule="auto"/>
        <w:ind w:firstLine="567"/>
        <w:rPr>
          <w:rFonts w:ascii="Times New Roman" w:hAnsi="Times New Roman"/>
          <w:b/>
          <w:sz w:val="28"/>
          <w:szCs w:val="28"/>
        </w:rPr>
      </w:pPr>
      <w:r>
        <w:rPr>
          <w:rFonts w:ascii="Times New Roman" w:hAnsi="Times New Roman"/>
          <w:b/>
          <w:sz w:val="28"/>
          <w:szCs w:val="28"/>
        </w:rPr>
        <w:t xml:space="preserve">С </w:t>
      </w:r>
      <w:r w:rsidR="00CB5F5A">
        <w:rPr>
          <w:rFonts w:ascii="Times New Roman" w:hAnsi="Times New Roman"/>
          <w:b/>
          <w:sz w:val="28"/>
          <w:szCs w:val="28"/>
        </w:rPr>
        <w:t>56</w:t>
      </w:r>
      <w:r w:rsidRPr="0054721F">
        <w:rPr>
          <w:rFonts w:ascii="Times New Roman" w:hAnsi="Times New Roman"/>
          <w:b/>
          <w:sz w:val="28"/>
          <w:szCs w:val="28"/>
        </w:rPr>
        <w:t xml:space="preserve"> </w:t>
      </w:r>
    </w:p>
    <w:p w:rsidR="003B77E4" w:rsidRPr="00B33D0B" w:rsidRDefault="003B77E4" w:rsidP="003B77E4">
      <w:pPr>
        <w:spacing w:after="0" w:line="240" w:lineRule="auto"/>
        <w:ind w:firstLine="567"/>
        <w:rPr>
          <w:rFonts w:ascii="Times New Roman" w:hAnsi="Times New Roman"/>
          <w:sz w:val="28"/>
          <w:szCs w:val="28"/>
        </w:rPr>
      </w:pPr>
    </w:p>
    <w:p w:rsidR="003B77E4" w:rsidRPr="00B33D0B" w:rsidRDefault="003B77E4" w:rsidP="003B77E4">
      <w:pPr>
        <w:spacing w:after="0" w:line="240" w:lineRule="auto"/>
        <w:ind w:firstLine="567"/>
        <w:rPr>
          <w:rFonts w:ascii="Times New Roman" w:hAnsi="Times New Roman"/>
          <w:sz w:val="28"/>
          <w:szCs w:val="28"/>
        </w:rPr>
      </w:pPr>
    </w:p>
    <w:p w:rsidR="003B77E4" w:rsidRPr="00B33D0B" w:rsidRDefault="003B77E4" w:rsidP="00DB5AE8">
      <w:pPr>
        <w:spacing w:after="0" w:line="240" w:lineRule="auto"/>
        <w:ind w:firstLine="567"/>
        <w:jc w:val="both"/>
        <w:rPr>
          <w:rFonts w:ascii="Times New Roman" w:hAnsi="Times New Roman"/>
          <w:sz w:val="28"/>
          <w:szCs w:val="28"/>
        </w:rPr>
      </w:pPr>
      <w:r w:rsidRPr="00B33D0B">
        <w:rPr>
          <w:rFonts w:ascii="Times New Roman" w:hAnsi="Times New Roman"/>
          <w:sz w:val="28"/>
          <w:szCs w:val="28"/>
        </w:rPr>
        <w:t xml:space="preserve">Печатается по решению Ученого совета факультета </w:t>
      </w:r>
      <w:r w:rsidRPr="00A461E4">
        <w:rPr>
          <w:rFonts w:ascii="Times New Roman" w:hAnsi="Times New Roman"/>
          <w:sz w:val="28"/>
          <w:szCs w:val="28"/>
        </w:rPr>
        <w:t>ветеринарной медицины и факультета биотехнологии и стандартизации</w:t>
      </w:r>
      <w:r w:rsidRPr="00B33D0B">
        <w:rPr>
          <w:rFonts w:ascii="Times New Roman" w:hAnsi="Times New Roman"/>
          <w:b/>
          <w:sz w:val="28"/>
          <w:szCs w:val="28"/>
        </w:rPr>
        <w:t xml:space="preserve"> </w:t>
      </w:r>
      <w:r w:rsidRPr="00B33D0B">
        <w:rPr>
          <w:rFonts w:ascii="Times New Roman" w:hAnsi="Times New Roman"/>
          <w:sz w:val="28"/>
          <w:szCs w:val="28"/>
        </w:rPr>
        <w:t xml:space="preserve">ФГБОУ ВО «Казанская государственная академия ветеринарной медицины имени </w:t>
      </w:r>
      <w:r>
        <w:rPr>
          <w:rFonts w:ascii="Times New Roman" w:hAnsi="Times New Roman"/>
          <w:sz w:val="28"/>
          <w:szCs w:val="28"/>
        </w:rPr>
        <w:t xml:space="preserve"> </w:t>
      </w:r>
      <w:r w:rsidRPr="00B33D0B">
        <w:rPr>
          <w:rFonts w:ascii="Times New Roman" w:hAnsi="Times New Roman"/>
          <w:sz w:val="28"/>
          <w:szCs w:val="28"/>
        </w:rPr>
        <w:t>Н.Э. Баумана»</w:t>
      </w:r>
      <w:r>
        <w:rPr>
          <w:rFonts w:ascii="Times New Roman" w:hAnsi="Times New Roman"/>
          <w:sz w:val="28"/>
          <w:szCs w:val="28"/>
        </w:rPr>
        <w:t xml:space="preserve"> от 23.</w:t>
      </w:r>
      <w:r w:rsidRPr="00DD53BF">
        <w:rPr>
          <w:rFonts w:ascii="Times New Roman" w:hAnsi="Times New Roman"/>
          <w:sz w:val="28"/>
          <w:szCs w:val="28"/>
        </w:rPr>
        <w:t>03</w:t>
      </w:r>
      <w:r>
        <w:rPr>
          <w:rFonts w:ascii="Times New Roman" w:hAnsi="Times New Roman"/>
          <w:sz w:val="28"/>
          <w:szCs w:val="28"/>
        </w:rPr>
        <w:t>.2016 г.</w:t>
      </w:r>
    </w:p>
    <w:p w:rsidR="003B77E4" w:rsidRPr="00B33D0B" w:rsidRDefault="003B77E4" w:rsidP="003B77E4">
      <w:pPr>
        <w:spacing w:after="0" w:line="240" w:lineRule="auto"/>
        <w:ind w:firstLine="567"/>
        <w:rPr>
          <w:rFonts w:ascii="Times New Roman" w:hAnsi="Times New Roman"/>
          <w:sz w:val="28"/>
          <w:szCs w:val="28"/>
        </w:rPr>
      </w:pPr>
    </w:p>
    <w:p w:rsidR="003B77E4" w:rsidRPr="00B33D0B" w:rsidRDefault="003B77E4" w:rsidP="003B77E4">
      <w:pPr>
        <w:spacing w:after="0" w:line="240" w:lineRule="auto"/>
        <w:ind w:firstLine="567"/>
        <w:rPr>
          <w:rFonts w:ascii="Times New Roman" w:hAnsi="Times New Roman"/>
          <w:sz w:val="28"/>
          <w:szCs w:val="28"/>
        </w:rPr>
      </w:pPr>
    </w:p>
    <w:p w:rsidR="003B77E4" w:rsidRPr="00B33D0B" w:rsidRDefault="003B77E4" w:rsidP="003B77E4">
      <w:pPr>
        <w:spacing w:after="0" w:line="240" w:lineRule="auto"/>
        <w:ind w:firstLine="567"/>
        <w:rPr>
          <w:rFonts w:ascii="Times New Roman" w:hAnsi="Times New Roman"/>
          <w:sz w:val="28"/>
          <w:szCs w:val="28"/>
        </w:rPr>
      </w:pPr>
    </w:p>
    <w:p w:rsidR="003B77E4" w:rsidRPr="00CB5F5A" w:rsidRDefault="00CB5F5A" w:rsidP="003B77E4">
      <w:pPr>
        <w:spacing w:after="0" w:line="240" w:lineRule="auto"/>
        <w:ind w:firstLine="567"/>
        <w:jc w:val="both"/>
        <w:rPr>
          <w:rFonts w:ascii="Times New Roman" w:hAnsi="Times New Roman"/>
          <w:sz w:val="28"/>
          <w:szCs w:val="28"/>
        </w:rPr>
      </w:pPr>
      <w:r w:rsidRPr="00CB5F5A">
        <w:rPr>
          <w:rFonts w:ascii="Times New Roman" w:hAnsi="Times New Roman"/>
          <w:sz w:val="28"/>
          <w:szCs w:val="28"/>
        </w:rPr>
        <w:t>Современные проблемы и тенденция развития агропромышленного комплекса</w:t>
      </w:r>
      <w:r w:rsidR="003B77E4" w:rsidRPr="00CB5F5A">
        <w:rPr>
          <w:rFonts w:ascii="Times New Roman" w:hAnsi="Times New Roman"/>
          <w:sz w:val="28"/>
          <w:szCs w:val="28"/>
        </w:rPr>
        <w:t>. Материалы международной научной конференции студентов, аспирантов и учащейся молодежи. – Казань: ЦИТ КГАВМ, 201</w:t>
      </w:r>
      <w:r w:rsidRPr="00CB5F5A">
        <w:rPr>
          <w:rFonts w:ascii="Times New Roman" w:hAnsi="Times New Roman"/>
          <w:sz w:val="28"/>
          <w:szCs w:val="28"/>
        </w:rPr>
        <w:t>6</w:t>
      </w:r>
      <w:r w:rsidR="003B77E4" w:rsidRPr="00CB5F5A">
        <w:rPr>
          <w:rFonts w:ascii="Times New Roman" w:hAnsi="Times New Roman"/>
          <w:sz w:val="28"/>
          <w:szCs w:val="28"/>
        </w:rPr>
        <w:t xml:space="preserve">. – </w:t>
      </w:r>
      <w:r w:rsidR="00771873">
        <w:rPr>
          <w:rFonts w:ascii="Times New Roman" w:hAnsi="Times New Roman"/>
          <w:sz w:val="28"/>
          <w:szCs w:val="28"/>
        </w:rPr>
        <w:t>34</w:t>
      </w:r>
      <w:r w:rsidR="001934D3">
        <w:rPr>
          <w:rFonts w:ascii="Times New Roman" w:hAnsi="Times New Roman"/>
          <w:sz w:val="28"/>
          <w:szCs w:val="28"/>
        </w:rPr>
        <w:t>2</w:t>
      </w:r>
      <w:r w:rsidR="00771873">
        <w:rPr>
          <w:rFonts w:ascii="Times New Roman" w:hAnsi="Times New Roman"/>
          <w:sz w:val="28"/>
          <w:szCs w:val="28"/>
        </w:rPr>
        <w:t xml:space="preserve"> </w:t>
      </w:r>
      <w:r w:rsidR="003B77E4" w:rsidRPr="00CB5F5A">
        <w:rPr>
          <w:rFonts w:ascii="Times New Roman" w:hAnsi="Times New Roman"/>
          <w:sz w:val="28"/>
          <w:szCs w:val="28"/>
        </w:rPr>
        <w:t>стр.</w:t>
      </w:r>
    </w:p>
    <w:p w:rsidR="003B77E4" w:rsidRPr="00CB5F5A"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rPr>
          <w:rFonts w:ascii="Times New Roman" w:hAnsi="Times New Roman"/>
          <w:sz w:val="28"/>
          <w:szCs w:val="28"/>
        </w:rPr>
      </w:pPr>
    </w:p>
    <w:p w:rsidR="003B77E4" w:rsidRPr="00850FC0" w:rsidRDefault="003B77E4" w:rsidP="003B77E4">
      <w:pPr>
        <w:spacing w:after="0" w:line="240" w:lineRule="auto"/>
        <w:ind w:firstLine="567"/>
        <w:jc w:val="both"/>
        <w:rPr>
          <w:rFonts w:ascii="Times New Roman" w:hAnsi="Times New Roman"/>
          <w:sz w:val="28"/>
          <w:szCs w:val="28"/>
        </w:rPr>
      </w:pPr>
      <w:r w:rsidRPr="00C329D0">
        <w:rPr>
          <w:rFonts w:ascii="Times New Roman" w:hAnsi="Times New Roman"/>
          <w:sz w:val="28"/>
          <w:szCs w:val="28"/>
        </w:rPr>
        <w:t>В сборнике</w:t>
      </w:r>
      <w:r>
        <w:rPr>
          <w:rFonts w:ascii="Times New Roman" w:hAnsi="Times New Roman"/>
          <w:sz w:val="28"/>
          <w:szCs w:val="28"/>
        </w:rPr>
        <w:t xml:space="preserve"> научных трудов </w:t>
      </w:r>
      <w:r w:rsidRPr="00850FC0">
        <w:rPr>
          <w:rFonts w:ascii="Times New Roman" w:hAnsi="Times New Roman"/>
          <w:sz w:val="28"/>
          <w:szCs w:val="28"/>
        </w:rPr>
        <w:t xml:space="preserve">студентов, аспирантов и </w:t>
      </w:r>
      <w:r>
        <w:rPr>
          <w:rFonts w:ascii="Times New Roman" w:hAnsi="Times New Roman"/>
          <w:sz w:val="28"/>
          <w:szCs w:val="28"/>
        </w:rPr>
        <w:t xml:space="preserve">учащейся молодежи представлены материалы по широкому спектору актуальных научно-исследовательских и научно-практических проблем </w:t>
      </w:r>
      <w:r w:rsidRPr="00850FC0">
        <w:rPr>
          <w:rFonts w:ascii="Times New Roman" w:hAnsi="Times New Roman"/>
          <w:sz w:val="28"/>
          <w:szCs w:val="28"/>
        </w:rPr>
        <w:t xml:space="preserve">в области </w:t>
      </w:r>
      <w:r>
        <w:rPr>
          <w:rFonts w:ascii="Times New Roman" w:hAnsi="Times New Roman"/>
          <w:sz w:val="28"/>
          <w:szCs w:val="28"/>
        </w:rPr>
        <w:t xml:space="preserve">зоотехнии, технологии производства и переработки сельскохозяйственной продукции, ветеринарной медицины. </w:t>
      </w:r>
      <w:r w:rsidRPr="00850FC0">
        <w:rPr>
          <w:rFonts w:ascii="Times New Roman" w:hAnsi="Times New Roman"/>
          <w:sz w:val="28"/>
          <w:szCs w:val="28"/>
        </w:rPr>
        <w:t xml:space="preserve">Материалы воспроизведены с авторских оригиналов, представленных в оргкомитет. </w:t>
      </w:r>
    </w:p>
    <w:p w:rsidR="003B77E4" w:rsidRPr="00EC34EF"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Ответственны</w:t>
      </w:r>
      <w:r w:rsidR="00533BB9">
        <w:rPr>
          <w:rFonts w:ascii="Times New Roman" w:hAnsi="Times New Roman"/>
          <w:sz w:val="28"/>
          <w:szCs w:val="28"/>
        </w:rPr>
        <w:t>е</w:t>
      </w:r>
      <w:r w:rsidRPr="00EC34EF">
        <w:rPr>
          <w:rFonts w:ascii="Times New Roman" w:hAnsi="Times New Roman"/>
          <w:sz w:val="28"/>
          <w:szCs w:val="28"/>
        </w:rPr>
        <w:t xml:space="preserve"> секретар</w:t>
      </w:r>
      <w:r w:rsidR="00533BB9">
        <w:rPr>
          <w:rFonts w:ascii="Times New Roman" w:hAnsi="Times New Roman"/>
          <w:sz w:val="28"/>
          <w:szCs w:val="28"/>
        </w:rPr>
        <w:t>и</w:t>
      </w:r>
      <w:r w:rsidRPr="00EC34EF">
        <w:rPr>
          <w:rFonts w:ascii="Times New Roman" w:hAnsi="Times New Roman"/>
          <w:sz w:val="28"/>
          <w:szCs w:val="28"/>
        </w:rPr>
        <w:t xml:space="preserve"> – </w:t>
      </w:r>
      <w:r w:rsidR="00A4459C">
        <w:rPr>
          <w:rFonts w:ascii="Times New Roman" w:hAnsi="Times New Roman"/>
          <w:sz w:val="28"/>
          <w:szCs w:val="28"/>
        </w:rPr>
        <w:t>к.в.н.</w:t>
      </w:r>
      <w:r w:rsidR="00CB5F5A">
        <w:rPr>
          <w:rFonts w:ascii="Times New Roman" w:hAnsi="Times New Roman"/>
          <w:sz w:val="28"/>
          <w:szCs w:val="28"/>
        </w:rPr>
        <w:t xml:space="preserve"> </w:t>
      </w:r>
      <w:r w:rsidR="00A4459C">
        <w:rPr>
          <w:rFonts w:ascii="Times New Roman" w:hAnsi="Times New Roman"/>
          <w:sz w:val="28"/>
          <w:szCs w:val="28"/>
        </w:rPr>
        <w:t>Мухутдинова Д.М.</w:t>
      </w:r>
      <w:r w:rsidR="00533BB9">
        <w:rPr>
          <w:rFonts w:ascii="Times New Roman" w:hAnsi="Times New Roman"/>
          <w:sz w:val="28"/>
          <w:szCs w:val="28"/>
        </w:rPr>
        <w:t xml:space="preserve">, </w:t>
      </w:r>
    </w:p>
    <w:p w:rsidR="00533BB9" w:rsidRPr="00EC34EF" w:rsidRDefault="00533BB9" w:rsidP="003B77E4">
      <w:pPr>
        <w:spacing w:after="0" w:line="240" w:lineRule="auto"/>
        <w:ind w:firstLine="567"/>
        <w:rPr>
          <w:rFonts w:ascii="Times New Roman" w:hAnsi="Times New Roman"/>
          <w:sz w:val="28"/>
          <w:szCs w:val="28"/>
        </w:rPr>
      </w:pPr>
      <w:r>
        <w:rPr>
          <w:rFonts w:ascii="Times New Roman" w:hAnsi="Times New Roman"/>
          <w:sz w:val="28"/>
          <w:szCs w:val="28"/>
        </w:rPr>
        <w:t xml:space="preserve">                                                к.б.н., доцент Каюмов Р.Р.  </w:t>
      </w:r>
    </w:p>
    <w:p w:rsidR="003B77E4" w:rsidRPr="00EC34EF"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Компьютерная верстка – Миннебаева Р.З.</w:t>
      </w:r>
    </w:p>
    <w:p w:rsidR="003B77E4" w:rsidRDefault="003B77E4" w:rsidP="003B77E4">
      <w:pPr>
        <w:spacing w:after="0" w:line="240" w:lineRule="auto"/>
        <w:ind w:firstLine="567"/>
        <w:rPr>
          <w:rFonts w:ascii="Times New Roman" w:hAnsi="Times New Roman"/>
          <w:sz w:val="28"/>
          <w:szCs w:val="28"/>
        </w:rPr>
      </w:pPr>
    </w:p>
    <w:p w:rsidR="00CB5F5A" w:rsidRPr="00EC34EF" w:rsidRDefault="00CB5F5A" w:rsidP="003B77E4">
      <w:pPr>
        <w:spacing w:after="0" w:line="240" w:lineRule="auto"/>
        <w:ind w:firstLine="567"/>
        <w:rPr>
          <w:rFonts w:ascii="Times New Roman" w:hAnsi="Times New Roman"/>
          <w:sz w:val="28"/>
          <w:szCs w:val="28"/>
        </w:rPr>
      </w:pPr>
    </w:p>
    <w:p w:rsidR="003B77E4" w:rsidRPr="00EC34EF"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 xml:space="preserve">Адрес редакции: </w:t>
      </w:r>
      <w:smartTag w:uri="urn:schemas-microsoft-com:office:smarttags" w:element="metricconverter">
        <w:smartTagPr>
          <w:attr w:name="ProductID" w:val="420029, г"/>
        </w:smartTagPr>
        <w:r w:rsidRPr="00EC34EF">
          <w:rPr>
            <w:rFonts w:ascii="Times New Roman" w:hAnsi="Times New Roman"/>
            <w:sz w:val="28"/>
            <w:szCs w:val="28"/>
          </w:rPr>
          <w:t>420029, г</w:t>
        </w:r>
      </w:smartTag>
      <w:r w:rsidRPr="00EC34EF">
        <w:rPr>
          <w:rFonts w:ascii="Times New Roman" w:hAnsi="Times New Roman"/>
          <w:sz w:val="28"/>
          <w:szCs w:val="28"/>
        </w:rPr>
        <w:t>. Казань, Сибирский тракт, 35</w:t>
      </w:r>
    </w:p>
    <w:p w:rsidR="003B77E4" w:rsidRPr="00EC34EF"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Центр информационных технологий КГАВМ</w:t>
      </w:r>
    </w:p>
    <w:p w:rsidR="003B77E4" w:rsidRPr="00EC34EF"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Тел. (843) 273-97-74 (редакция)</w:t>
      </w:r>
    </w:p>
    <w:p w:rsidR="003B77E4" w:rsidRPr="00EC34EF" w:rsidRDefault="003B77E4" w:rsidP="003B77E4">
      <w:pPr>
        <w:spacing w:after="0" w:line="240" w:lineRule="auto"/>
        <w:ind w:firstLine="567"/>
        <w:rPr>
          <w:rFonts w:ascii="Times New Roman" w:hAnsi="Times New Roman"/>
          <w:sz w:val="28"/>
          <w:szCs w:val="28"/>
        </w:rPr>
      </w:pPr>
      <w:r w:rsidRPr="00EC34EF">
        <w:rPr>
          <w:rFonts w:ascii="Times New Roman" w:hAnsi="Times New Roman"/>
          <w:sz w:val="28"/>
          <w:szCs w:val="28"/>
        </w:rPr>
        <w:t>Факс (843) 273-96-56 (приемная)</w:t>
      </w:r>
    </w:p>
    <w:p w:rsidR="003B77E4" w:rsidRPr="00EC34EF" w:rsidRDefault="003B77E4" w:rsidP="003B77E4">
      <w:pPr>
        <w:pStyle w:val="a6"/>
        <w:ind w:firstLine="567"/>
        <w:rPr>
          <w:sz w:val="28"/>
          <w:szCs w:val="28"/>
        </w:rPr>
      </w:pPr>
    </w:p>
    <w:p w:rsidR="003B77E4"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rPr>
          <w:rFonts w:ascii="Times New Roman" w:hAnsi="Times New Roman"/>
          <w:sz w:val="28"/>
          <w:szCs w:val="28"/>
        </w:rPr>
      </w:pPr>
    </w:p>
    <w:p w:rsidR="00CB5F5A" w:rsidRDefault="00CB5F5A" w:rsidP="003B77E4">
      <w:pPr>
        <w:spacing w:after="0" w:line="240" w:lineRule="auto"/>
        <w:ind w:firstLine="567"/>
        <w:rPr>
          <w:rFonts w:ascii="Times New Roman" w:hAnsi="Times New Roman"/>
          <w:sz w:val="28"/>
          <w:szCs w:val="28"/>
        </w:rPr>
      </w:pPr>
    </w:p>
    <w:p w:rsidR="00CB5F5A" w:rsidRPr="00B33D0B" w:rsidRDefault="00CB5F5A" w:rsidP="003B77E4">
      <w:pPr>
        <w:spacing w:after="0" w:line="240" w:lineRule="auto"/>
        <w:ind w:firstLine="567"/>
        <w:rPr>
          <w:rFonts w:ascii="Times New Roman" w:hAnsi="Times New Roman"/>
          <w:sz w:val="28"/>
          <w:szCs w:val="28"/>
        </w:rPr>
      </w:pPr>
    </w:p>
    <w:p w:rsidR="003B77E4" w:rsidRPr="00B33D0B" w:rsidRDefault="003B77E4" w:rsidP="003B77E4">
      <w:pPr>
        <w:spacing w:after="0" w:line="240" w:lineRule="auto"/>
        <w:ind w:firstLine="567"/>
        <w:rPr>
          <w:rFonts w:ascii="Times New Roman" w:hAnsi="Times New Roman"/>
          <w:sz w:val="28"/>
          <w:szCs w:val="28"/>
        </w:rPr>
      </w:pPr>
    </w:p>
    <w:p w:rsidR="003B77E4" w:rsidRDefault="003B77E4" w:rsidP="003B77E4">
      <w:pPr>
        <w:spacing w:after="0" w:line="240" w:lineRule="auto"/>
        <w:ind w:firstLine="567"/>
        <w:jc w:val="center"/>
        <w:rPr>
          <w:rFonts w:ascii="Times New Roman" w:hAnsi="Times New Roman"/>
          <w:sz w:val="28"/>
          <w:szCs w:val="28"/>
        </w:rPr>
      </w:pPr>
      <w:r w:rsidRPr="00B33D0B">
        <w:rPr>
          <w:rFonts w:ascii="Times New Roman" w:hAnsi="Times New Roman"/>
          <w:sz w:val="28"/>
          <w:szCs w:val="28"/>
        </w:rPr>
        <w:t xml:space="preserve">* Казанская государственная академия ветеринарной медицины, </w:t>
      </w:r>
      <w:r>
        <w:rPr>
          <w:rFonts w:ascii="Times New Roman" w:hAnsi="Times New Roman"/>
          <w:sz w:val="28"/>
          <w:szCs w:val="28"/>
        </w:rPr>
        <w:t>2</w:t>
      </w:r>
      <w:r w:rsidRPr="00B33D0B">
        <w:rPr>
          <w:rFonts w:ascii="Times New Roman" w:hAnsi="Times New Roman"/>
          <w:sz w:val="28"/>
          <w:szCs w:val="28"/>
        </w:rPr>
        <w:t>01</w:t>
      </w:r>
      <w:r w:rsidR="00D35DB6">
        <w:rPr>
          <w:rFonts w:ascii="Times New Roman" w:hAnsi="Times New Roman"/>
          <w:sz w:val="28"/>
          <w:szCs w:val="28"/>
        </w:rPr>
        <w:t>6</w:t>
      </w:r>
    </w:p>
    <w:p w:rsidR="003B77E4" w:rsidRDefault="003B77E4" w:rsidP="003B77E4">
      <w:pPr>
        <w:spacing w:after="0" w:line="240" w:lineRule="auto"/>
        <w:jc w:val="center"/>
        <w:rPr>
          <w:rFonts w:ascii="Times New Roman" w:hAnsi="Times New Roman"/>
          <w:sz w:val="32"/>
          <w:szCs w:val="32"/>
        </w:rPr>
      </w:pPr>
    </w:p>
    <w:p w:rsidR="003B77E4" w:rsidRPr="0060454C" w:rsidRDefault="003B77E4" w:rsidP="003B77E4">
      <w:pPr>
        <w:spacing w:after="0" w:line="240" w:lineRule="auto"/>
        <w:jc w:val="center"/>
        <w:rPr>
          <w:rFonts w:ascii="Times New Roman" w:hAnsi="Times New Roman"/>
          <w:b/>
          <w:sz w:val="32"/>
          <w:szCs w:val="32"/>
        </w:rPr>
      </w:pPr>
      <w:r w:rsidRPr="0060454C">
        <w:rPr>
          <w:rFonts w:ascii="Times New Roman" w:hAnsi="Times New Roman"/>
          <w:b/>
          <w:sz w:val="32"/>
          <w:szCs w:val="32"/>
        </w:rPr>
        <w:lastRenderedPageBreak/>
        <w:t xml:space="preserve">АНАТОМИЯ, МОРФОЛОГИЯ, ФИЗИОЛОГИЯ </w:t>
      </w:r>
    </w:p>
    <w:p w:rsidR="003B77E4" w:rsidRPr="0060454C" w:rsidRDefault="003B77E4" w:rsidP="003B77E4">
      <w:pPr>
        <w:spacing w:after="0" w:line="240" w:lineRule="auto"/>
        <w:jc w:val="center"/>
        <w:rPr>
          <w:rFonts w:ascii="Times New Roman" w:hAnsi="Times New Roman"/>
          <w:b/>
          <w:sz w:val="32"/>
          <w:szCs w:val="32"/>
        </w:rPr>
      </w:pPr>
      <w:r w:rsidRPr="0060454C">
        <w:rPr>
          <w:rFonts w:ascii="Times New Roman" w:hAnsi="Times New Roman"/>
          <w:b/>
          <w:sz w:val="32"/>
          <w:szCs w:val="32"/>
        </w:rPr>
        <w:t>И ФАРМАКОЛОГИЯ ЖИВОТНЫХ</w:t>
      </w:r>
    </w:p>
    <w:p w:rsidR="00DE47DC" w:rsidRDefault="00DE47DC" w:rsidP="003B77E4">
      <w:pPr>
        <w:shd w:val="clear" w:color="auto" w:fill="FFFFFF"/>
        <w:spacing w:after="0" w:line="240" w:lineRule="auto"/>
        <w:jc w:val="right"/>
        <w:rPr>
          <w:rFonts w:ascii="Times New Roman" w:eastAsia="Times New Roman" w:hAnsi="Times New Roman"/>
          <w:color w:val="000000"/>
          <w:spacing w:val="-3"/>
          <w:sz w:val="28"/>
          <w:szCs w:val="28"/>
          <w:lang w:eastAsia="ru-RU"/>
        </w:rPr>
      </w:pPr>
    </w:p>
    <w:p w:rsidR="003B77E4" w:rsidRDefault="003B77E4" w:rsidP="003B77E4">
      <w:pPr>
        <w:shd w:val="clear" w:color="auto" w:fill="FFFFFF"/>
        <w:spacing w:after="0" w:line="240" w:lineRule="auto"/>
        <w:jc w:val="right"/>
        <w:rPr>
          <w:rFonts w:ascii="Times New Roman" w:hAnsi="Times New Roman"/>
          <w:color w:val="000000"/>
          <w:sz w:val="28"/>
          <w:szCs w:val="28"/>
          <w:shd w:val="clear" w:color="auto" w:fill="FFFFFF"/>
        </w:rPr>
      </w:pPr>
      <w:r w:rsidRPr="001930A8">
        <w:rPr>
          <w:rFonts w:ascii="Times New Roman" w:eastAsia="Times New Roman" w:hAnsi="Times New Roman"/>
          <w:color w:val="000000"/>
          <w:spacing w:val="-3"/>
          <w:sz w:val="28"/>
          <w:szCs w:val="28"/>
          <w:lang w:eastAsia="ru-RU"/>
        </w:rPr>
        <w:t xml:space="preserve">УДК: </w:t>
      </w:r>
      <w:r w:rsidRPr="001930A8">
        <w:rPr>
          <w:rFonts w:ascii="Times New Roman" w:hAnsi="Times New Roman"/>
          <w:color w:val="000000"/>
          <w:sz w:val="28"/>
          <w:szCs w:val="28"/>
          <w:shd w:val="clear" w:color="auto" w:fill="FFFFFF"/>
        </w:rPr>
        <w:t>61:612:1:378.181.6:378.661.9</w:t>
      </w:r>
    </w:p>
    <w:p w:rsidR="003B77E4" w:rsidRPr="001930A8" w:rsidRDefault="003B77E4" w:rsidP="003B77E4">
      <w:pPr>
        <w:shd w:val="clear" w:color="auto" w:fill="FFFFFF"/>
        <w:spacing w:after="0" w:line="240" w:lineRule="auto"/>
        <w:jc w:val="right"/>
        <w:rPr>
          <w:rFonts w:ascii="Times New Roman" w:eastAsia="Times New Roman" w:hAnsi="Times New Roman"/>
          <w:color w:val="000000"/>
          <w:spacing w:val="-3"/>
          <w:sz w:val="28"/>
          <w:szCs w:val="28"/>
          <w:lang w:eastAsia="ru-RU"/>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ТИПИРОВАНИЕ ГРУПП КРОВИ СТУДЕНТОВ ФАКУЛЬТЕТА ВЕТЕРИНАРНОЙ МЕДИЦИНЫ</w:t>
      </w:r>
      <w:r w:rsidR="00DE47DC">
        <w:rPr>
          <w:rFonts w:ascii="Times New Roman" w:hAnsi="Times New Roman"/>
          <w:b/>
          <w:sz w:val="28"/>
          <w:szCs w:val="28"/>
        </w:rPr>
        <w:t xml:space="preserve"> </w:t>
      </w:r>
      <w:r w:rsidRPr="001930A8">
        <w:rPr>
          <w:rFonts w:ascii="Times New Roman" w:hAnsi="Times New Roman"/>
          <w:b/>
          <w:sz w:val="28"/>
          <w:szCs w:val="28"/>
        </w:rPr>
        <w:t>ФГБОУ ВО К</w:t>
      </w:r>
      <w:r w:rsidR="00DE47DC">
        <w:rPr>
          <w:rFonts w:ascii="Times New Roman" w:hAnsi="Times New Roman"/>
          <w:b/>
          <w:sz w:val="28"/>
          <w:szCs w:val="28"/>
        </w:rPr>
        <w:t xml:space="preserve">АЗАНСКАЯ </w:t>
      </w:r>
      <w:r w:rsidRPr="001930A8">
        <w:rPr>
          <w:rFonts w:ascii="Times New Roman" w:hAnsi="Times New Roman"/>
          <w:b/>
          <w:sz w:val="28"/>
          <w:szCs w:val="28"/>
        </w:rPr>
        <w:t>ГАВМ</w:t>
      </w:r>
    </w:p>
    <w:p w:rsidR="003B77E4" w:rsidRPr="001930A8" w:rsidRDefault="003B77E4" w:rsidP="003B77E4">
      <w:pPr>
        <w:spacing w:after="0" w:line="240" w:lineRule="auto"/>
        <w:jc w:val="center"/>
        <w:rPr>
          <w:rFonts w:ascii="Times New Roman" w:hAnsi="Times New Roman"/>
          <w:b/>
          <w:sz w:val="28"/>
          <w:szCs w:val="28"/>
        </w:rPr>
      </w:pPr>
    </w:p>
    <w:p w:rsidR="003B77E4" w:rsidRPr="001930A8" w:rsidRDefault="003B77E4" w:rsidP="003B77E4">
      <w:pPr>
        <w:shd w:val="clear" w:color="auto" w:fill="FFFFFF"/>
        <w:spacing w:after="0" w:line="240" w:lineRule="auto"/>
        <w:jc w:val="center"/>
        <w:rPr>
          <w:rFonts w:ascii="Times New Roman" w:eastAsia="Times New Roman" w:hAnsi="Times New Roman"/>
          <w:color w:val="000000"/>
          <w:spacing w:val="1"/>
          <w:sz w:val="28"/>
          <w:szCs w:val="28"/>
          <w:lang w:eastAsia="ru-RU"/>
        </w:rPr>
      </w:pPr>
      <w:r w:rsidRPr="0014419F">
        <w:rPr>
          <w:rFonts w:ascii="Times New Roman" w:eastAsia="Times New Roman" w:hAnsi="Times New Roman"/>
          <w:b/>
          <w:sz w:val="28"/>
          <w:szCs w:val="28"/>
          <w:lang w:eastAsia="ru-RU"/>
        </w:rPr>
        <w:t>Архипова Д.А</w:t>
      </w:r>
      <w:r>
        <w:rPr>
          <w:rFonts w:ascii="Times New Roman" w:eastAsia="Times New Roman" w:hAnsi="Times New Roman"/>
          <w:sz w:val="28"/>
          <w:szCs w:val="28"/>
          <w:lang w:eastAsia="ru-RU"/>
        </w:rPr>
        <w:t>. -</w:t>
      </w:r>
      <w:r w:rsidRPr="001930A8">
        <w:rPr>
          <w:rFonts w:ascii="Times New Roman" w:eastAsia="Times New Roman" w:hAnsi="Times New Roman"/>
          <w:sz w:val="28"/>
          <w:szCs w:val="28"/>
          <w:lang w:eastAsia="ru-RU"/>
        </w:rPr>
        <w:t xml:space="preserve"> </w:t>
      </w:r>
      <w:r w:rsidRPr="001930A8">
        <w:rPr>
          <w:rFonts w:ascii="Times New Roman" w:eastAsia="Times New Roman" w:hAnsi="Times New Roman"/>
          <w:color w:val="000000"/>
          <w:spacing w:val="1"/>
          <w:sz w:val="28"/>
          <w:szCs w:val="28"/>
          <w:lang w:eastAsia="ru-RU"/>
        </w:rPr>
        <w:t>студент</w:t>
      </w:r>
    </w:p>
    <w:p w:rsidR="003B77E4" w:rsidRPr="001930A8" w:rsidRDefault="003B77E4" w:rsidP="003B77E4">
      <w:pPr>
        <w:shd w:val="clear" w:color="auto" w:fill="FFFFFF"/>
        <w:spacing w:after="0" w:line="240" w:lineRule="auto"/>
        <w:jc w:val="center"/>
        <w:rPr>
          <w:rFonts w:ascii="Times New Roman" w:eastAsia="Times New Roman" w:hAnsi="Times New Roman"/>
          <w:color w:val="000000"/>
          <w:spacing w:val="1"/>
          <w:sz w:val="28"/>
          <w:szCs w:val="28"/>
          <w:lang w:eastAsia="ru-RU"/>
        </w:rPr>
      </w:pPr>
      <w:r w:rsidRPr="001930A8">
        <w:rPr>
          <w:rFonts w:ascii="Times New Roman" w:eastAsia="Times New Roman" w:hAnsi="Times New Roman"/>
          <w:color w:val="000000"/>
          <w:spacing w:val="1"/>
          <w:sz w:val="28"/>
          <w:szCs w:val="28"/>
          <w:lang w:eastAsia="ru-RU"/>
        </w:rPr>
        <w:t xml:space="preserve">Научный руководитель – </w:t>
      </w:r>
      <w:r w:rsidRPr="00B27FD9">
        <w:rPr>
          <w:rFonts w:ascii="Times New Roman" w:eastAsia="Times New Roman" w:hAnsi="Times New Roman"/>
          <w:color w:val="000000"/>
          <w:spacing w:val="1"/>
          <w:sz w:val="28"/>
          <w:szCs w:val="28"/>
          <w:lang w:eastAsia="ru-RU"/>
        </w:rPr>
        <w:t>Закирова Г.М</w:t>
      </w:r>
      <w:r w:rsidRPr="001930A8">
        <w:rPr>
          <w:rFonts w:ascii="Times New Roman" w:eastAsia="Times New Roman" w:hAnsi="Times New Roman"/>
          <w:color w:val="000000"/>
          <w:spacing w:val="1"/>
          <w:sz w:val="28"/>
          <w:szCs w:val="28"/>
          <w:lang w:eastAsia="ru-RU"/>
        </w:rPr>
        <w:t>.</w:t>
      </w:r>
      <w:r w:rsidR="00B27FD9">
        <w:rPr>
          <w:rFonts w:ascii="Times New Roman" w:eastAsia="Times New Roman" w:hAnsi="Times New Roman"/>
          <w:color w:val="000000"/>
          <w:spacing w:val="1"/>
          <w:sz w:val="28"/>
          <w:szCs w:val="28"/>
          <w:lang w:eastAsia="ru-RU"/>
        </w:rPr>
        <w:t xml:space="preserve">, </w:t>
      </w:r>
      <w:r w:rsidRPr="001930A8">
        <w:rPr>
          <w:rFonts w:ascii="Times New Roman" w:eastAsia="Times New Roman" w:hAnsi="Times New Roman"/>
          <w:color w:val="000000"/>
          <w:spacing w:val="1"/>
          <w:sz w:val="28"/>
          <w:szCs w:val="28"/>
          <w:lang w:eastAsia="ru-RU"/>
        </w:rPr>
        <w:t>к</w:t>
      </w:r>
      <w:r>
        <w:rPr>
          <w:rFonts w:ascii="Times New Roman" w:eastAsia="Times New Roman" w:hAnsi="Times New Roman"/>
          <w:color w:val="000000"/>
          <w:spacing w:val="1"/>
          <w:sz w:val="28"/>
          <w:szCs w:val="28"/>
          <w:lang w:eastAsia="ru-RU"/>
        </w:rPr>
        <w:t>.б.н.</w:t>
      </w:r>
      <w:r w:rsidRPr="001930A8">
        <w:rPr>
          <w:rFonts w:ascii="Times New Roman" w:eastAsia="Times New Roman" w:hAnsi="Times New Roman"/>
          <w:color w:val="000000"/>
          <w:spacing w:val="1"/>
          <w:sz w:val="28"/>
          <w:szCs w:val="28"/>
          <w:lang w:eastAsia="ru-RU"/>
        </w:rPr>
        <w:t>, доцент</w:t>
      </w:r>
    </w:p>
    <w:p w:rsidR="003B77E4" w:rsidRPr="0060454C" w:rsidRDefault="003B77E4" w:rsidP="003B77E4">
      <w:pPr>
        <w:shd w:val="clear" w:color="auto" w:fill="FFFFFF"/>
        <w:spacing w:after="0" w:line="240" w:lineRule="auto"/>
        <w:jc w:val="center"/>
        <w:rPr>
          <w:rFonts w:ascii="Times New Roman" w:eastAsia="Times New Roman" w:hAnsi="Times New Roman"/>
          <w:color w:val="000000"/>
          <w:spacing w:val="1"/>
          <w:sz w:val="26"/>
          <w:szCs w:val="26"/>
          <w:lang w:eastAsia="ru-RU"/>
        </w:rPr>
      </w:pPr>
      <w:r w:rsidRPr="0060454C">
        <w:rPr>
          <w:rFonts w:ascii="Times New Roman" w:eastAsia="Times New Roman" w:hAnsi="Times New Roman"/>
          <w:color w:val="000000"/>
          <w:spacing w:val="1"/>
          <w:sz w:val="26"/>
          <w:szCs w:val="26"/>
          <w:lang w:eastAsia="ru-RU"/>
        </w:rPr>
        <w:t>Казанская государственная академия ветеринарной медицины им</w:t>
      </w:r>
      <w:r>
        <w:rPr>
          <w:rFonts w:ascii="Times New Roman" w:eastAsia="Times New Roman" w:hAnsi="Times New Roman"/>
          <w:color w:val="000000"/>
          <w:spacing w:val="1"/>
          <w:sz w:val="26"/>
          <w:szCs w:val="26"/>
          <w:lang w:eastAsia="ru-RU"/>
        </w:rPr>
        <w:t>.</w:t>
      </w:r>
      <w:r w:rsidRPr="0060454C">
        <w:rPr>
          <w:rFonts w:ascii="Times New Roman" w:eastAsia="Times New Roman" w:hAnsi="Times New Roman"/>
          <w:color w:val="000000"/>
          <w:spacing w:val="1"/>
          <w:sz w:val="26"/>
          <w:szCs w:val="26"/>
          <w:lang w:eastAsia="ru-RU"/>
        </w:rPr>
        <w:t xml:space="preserve"> Н.Э. Баумана</w:t>
      </w:r>
    </w:p>
    <w:p w:rsidR="003B77E4" w:rsidRDefault="003B77E4" w:rsidP="003B77E4">
      <w:pPr>
        <w:shd w:val="clear" w:color="auto" w:fill="FFFFFF"/>
        <w:spacing w:after="0" w:line="240" w:lineRule="auto"/>
        <w:jc w:val="both"/>
        <w:rPr>
          <w:rFonts w:ascii="Times New Roman" w:hAnsi="Times New Roman"/>
          <w:b/>
          <w:sz w:val="28"/>
          <w:szCs w:val="28"/>
        </w:rPr>
      </w:pPr>
    </w:p>
    <w:p w:rsidR="003B77E4" w:rsidRDefault="003B77E4" w:rsidP="003B77E4">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популяция; человек; группы крови; система АВО.</w:t>
      </w:r>
    </w:p>
    <w:p w:rsidR="003B77E4" w:rsidRPr="0060454C" w:rsidRDefault="003B77E4" w:rsidP="003B77E4">
      <w:pPr>
        <w:shd w:val="clear" w:color="auto" w:fill="FFFFFF"/>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Pr="0060454C">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 population; human; Blood group; ABO system</w:t>
      </w:r>
      <w:r w:rsidRPr="0060454C">
        <w:rPr>
          <w:rFonts w:ascii="Times New Roman" w:hAnsi="Times New Roman"/>
          <w:sz w:val="28"/>
          <w:szCs w:val="28"/>
          <w:lang w:val="en-US"/>
        </w:rPr>
        <w:t>.</w:t>
      </w:r>
    </w:p>
    <w:p w:rsidR="003B77E4" w:rsidRPr="0060454C" w:rsidRDefault="003B77E4" w:rsidP="003B77E4">
      <w:pPr>
        <w:shd w:val="clear" w:color="auto" w:fill="FFFFFF"/>
        <w:spacing w:after="0" w:line="240" w:lineRule="auto"/>
        <w:ind w:firstLine="567"/>
        <w:jc w:val="both"/>
        <w:rPr>
          <w:rFonts w:ascii="Times New Roman" w:hAnsi="Times New Roman"/>
          <w:sz w:val="28"/>
          <w:szCs w:val="28"/>
          <w:lang w:val="en-US"/>
        </w:rPr>
      </w:pP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С незапамятных времен кровь привлекла к себе внимание наблюдательного человека. Однако соответствующее ее применение, основанное на открытии групп крови и разработок методов ее консервации, стало возможно лишь несколько десятков лет тому назад. Под группой крови понимают признак, который передается по наследству и не изменяется в течение жизни при естественных условиях, группа крови является индивидуальной для каждого человека. Выделяют четыре группы крови, обусловленные сочетанием различных антигенов, – так называемая система АВО. Принадлежность индивида к той или иной группе крови определяется наличием или отсутствием антигенов и соответствующих им антител. Группы крови были открыты в 1891 году австралийским ученым Карлом Ландштейнером, при исследовании эритроцитов [1]. Однако только в 1924 - 1925 годах была предложена модель наследования для системы групп крови ABО, признанная в настоящее время. Эта модель была предложена профессором математики Феликсом Бернштейном. Бернштейн решил проблему наследования, адаптировав для системы групп крови ABО новый в то время метод популяционной генетики – закон Харди-Вайнберга. Кроу в своей работе подчеркнул, что в настоящее время известны тысячи полиморфизмов, используемых как человеческие хромосомные маркеры, а в первой половине XX века был только один маркер – система типирования групп крови ABО, хотя и с неустановленным до конца в то время механизмом наследования [3]. Известно, что группа крови играет важную роль в иммунной системе человека. Антигены используют в судебно-медицинской практике при проведении экспертизы по исключению отцовства, типирование групп крови, также применяют в криминалистических исследованиях</w:t>
      </w:r>
      <w:r>
        <w:rPr>
          <w:rFonts w:ascii="Times New Roman" w:hAnsi="Times New Roman"/>
          <w:sz w:val="28"/>
          <w:szCs w:val="28"/>
        </w:rPr>
        <w:t xml:space="preserve"> </w:t>
      </w:r>
      <w:r w:rsidRPr="001930A8">
        <w:rPr>
          <w:rFonts w:ascii="Times New Roman" w:hAnsi="Times New Roman"/>
          <w:sz w:val="28"/>
          <w:szCs w:val="28"/>
        </w:rPr>
        <w:t xml:space="preserve">[1]. В этой связи целью данной работы было изучение частоты встречаемости групп </w:t>
      </w:r>
      <w:r w:rsidRPr="001930A8">
        <w:rPr>
          <w:rFonts w:ascii="Times New Roman" w:hAnsi="Times New Roman"/>
          <w:sz w:val="28"/>
          <w:szCs w:val="28"/>
        </w:rPr>
        <w:lastRenderedPageBreak/>
        <w:t xml:space="preserve">крови у студентов факультета ветеринарной медицины ФГБОУ </w:t>
      </w:r>
      <w:r w:rsidR="00DE47DC">
        <w:rPr>
          <w:rFonts w:ascii="Times New Roman" w:hAnsi="Times New Roman"/>
          <w:sz w:val="28"/>
          <w:szCs w:val="28"/>
        </w:rPr>
        <w:t>В</w:t>
      </w:r>
      <w:r w:rsidRPr="001930A8">
        <w:rPr>
          <w:rFonts w:ascii="Times New Roman" w:hAnsi="Times New Roman"/>
          <w:sz w:val="28"/>
          <w:szCs w:val="28"/>
        </w:rPr>
        <w:t>О К</w:t>
      </w:r>
      <w:r w:rsidR="00DE47DC">
        <w:rPr>
          <w:rFonts w:ascii="Times New Roman" w:hAnsi="Times New Roman"/>
          <w:sz w:val="28"/>
          <w:szCs w:val="28"/>
        </w:rPr>
        <w:t xml:space="preserve">азанская </w:t>
      </w:r>
      <w:r w:rsidRPr="001930A8">
        <w:rPr>
          <w:rFonts w:ascii="Times New Roman" w:hAnsi="Times New Roman"/>
          <w:sz w:val="28"/>
          <w:szCs w:val="28"/>
        </w:rPr>
        <w:t>ГАВМ.</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анкетировании участвовало 637 студентов с 1 по 4 курсы. Генетическая структура популяций определялась на основе оценки частот встречаемости аллелей групп крови системы АВО. Вычисления производились по известным формулам Бернштейна: На первом этапе определяли предварительные оценки частот аллелей  А, В,</w:t>
      </w:r>
      <w:r w:rsidR="00DE47DC">
        <w:rPr>
          <w:rFonts w:ascii="Times New Roman" w:hAnsi="Times New Roman"/>
          <w:sz w:val="28"/>
          <w:szCs w:val="28"/>
        </w:rPr>
        <w:t xml:space="preserve"> </w:t>
      </w:r>
      <w:r w:rsidRPr="001930A8">
        <w:rPr>
          <w:rFonts w:ascii="Times New Roman" w:hAnsi="Times New Roman"/>
          <w:sz w:val="28"/>
          <w:szCs w:val="28"/>
        </w:rPr>
        <w:t>О по формулам</w:t>
      </w:r>
      <w:r>
        <w:rPr>
          <w:rFonts w:ascii="Times New Roman" w:hAnsi="Times New Roman"/>
          <w:sz w:val="28"/>
          <w:szCs w:val="28"/>
        </w:rPr>
        <w:t xml:space="preserve"> </w:t>
      </w:r>
      <w:r w:rsidRPr="001930A8">
        <w:rPr>
          <w:rFonts w:ascii="Times New Roman" w:hAnsi="Times New Roman"/>
          <w:sz w:val="28"/>
          <w:szCs w:val="28"/>
        </w:rPr>
        <w:t>[5]:</w:t>
      </w:r>
    </w:p>
    <w:p w:rsidR="003B77E4" w:rsidRPr="001930A8" w:rsidRDefault="003B77E4" w:rsidP="00DF6219">
      <w:pPr>
        <w:pStyle w:val="a8"/>
        <w:numPr>
          <w:ilvl w:val="0"/>
          <w:numId w:val="2"/>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lang w:val="en-US"/>
        </w:rPr>
        <w:t>r</w:t>
      </w:r>
      <w:r w:rsidRPr="001930A8">
        <w:rPr>
          <w:rFonts w:ascii="Times New Roman" w:hAnsi="Times New Roman"/>
          <w:sz w:val="28"/>
          <w:szCs w:val="28"/>
        </w:rPr>
        <w:t>' (О)=</w:t>
      </w:r>
      <m:oMath>
        <m:rad>
          <m:radPr>
            <m:degHide m:val="on"/>
            <m:ctrlPr>
              <w:rPr>
                <w:rFonts w:ascii="Cambria Math" w:hAnsi="Cambria Math"/>
                <w:i/>
                <w:sz w:val="28"/>
                <w:szCs w:val="28"/>
                <w:lang w:val="en-US"/>
              </w:rPr>
            </m:ctrlPr>
          </m:radPr>
          <m:deg/>
          <m:e>
            <m:r>
              <w:rPr>
                <w:rFonts w:ascii="Cambria Math" w:hAnsi="Cambria Math"/>
                <w:sz w:val="28"/>
                <w:szCs w:val="28"/>
              </w:rPr>
              <m:t>O</m:t>
            </m:r>
          </m:e>
        </m:rad>
        <m:r>
          <w:rPr>
            <w:rFonts w:ascii="Cambria Math" w:hAnsi="Cambria Math"/>
            <w:sz w:val="28"/>
            <w:szCs w:val="28"/>
          </w:rPr>
          <m:t>'</m:t>
        </m:r>
      </m:oMath>
      <w:r w:rsidRPr="001930A8">
        <w:rPr>
          <w:rFonts w:ascii="Times New Roman" w:eastAsia="Times New Roman" w:hAnsi="Times New Roman"/>
          <w:sz w:val="28"/>
          <w:szCs w:val="28"/>
        </w:rPr>
        <w:t>,</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где </w:t>
      </w:r>
      <w:r w:rsidRPr="001930A8">
        <w:rPr>
          <w:rFonts w:ascii="Times New Roman" w:hAnsi="Times New Roman"/>
          <w:sz w:val="28"/>
          <w:szCs w:val="28"/>
          <w:lang w:val="en-US"/>
        </w:rPr>
        <w:t>r</w:t>
      </w:r>
      <w:r w:rsidRPr="001930A8">
        <w:rPr>
          <w:rFonts w:ascii="Times New Roman" w:hAnsi="Times New Roman"/>
          <w:sz w:val="28"/>
          <w:szCs w:val="28"/>
        </w:rPr>
        <w:t>– прямая частота аллеля О; О – частота встречаемости группы крови 0;</w:t>
      </w:r>
    </w:p>
    <w:p w:rsidR="003B77E4" w:rsidRPr="001930A8" w:rsidRDefault="003B77E4" w:rsidP="00DF6219">
      <w:pPr>
        <w:pStyle w:val="a8"/>
        <w:numPr>
          <w:ilvl w:val="0"/>
          <w:numId w:val="2"/>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lang w:val="en-US"/>
        </w:rPr>
        <w:t>p</w:t>
      </w:r>
      <w:r w:rsidRPr="001930A8">
        <w:rPr>
          <w:rFonts w:ascii="Times New Roman" w:hAnsi="Times New Roman"/>
          <w:sz w:val="28"/>
          <w:szCs w:val="28"/>
        </w:rPr>
        <w:t>' (</w:t>
      </w:r>
      <w:r w:rsidRPr="001930A8">
        <w:rPr>
          <w:rFonts w:ascii="Times New Roman" w:hAnsi="Times New Roman"/>
          <w:sz w:val="28"/>
          <w:szCs w:val="28"/>
          <w:lang w:val="en-US"/>
        </w:rPr>
        <w:t>A</w:t>
      </w:r>
      <w:r w:rsidRPr="001930A8">
        <w:rPr>
          <w:rFonts w:ascii="Times New Roman" w:hAnsi="Times New Roman"/>
          <w:sz w:val="28"/>
          <w:szCs w:val="28"/>
        </w:rPr>
        <w:t>)=1-</w:t>
      </w:r>
      <m:oMath>
        <m:rad>
          <m:radPr>
            <m:degHide m:val="on"/>
            <m:ctrlPr>
              <w:rPr>
                <w:rFonts w:ascii="Cambria Math" w:hAnsi="Cambria Math"/>
                <w:i/>
                <w:sz w:val="28"/>
                <w:szCs w:val="28"/>
                <w:lang w:val="en-US"/>
              </w:rPr>
            </m:ctrlPr>
          </m:radPr>
          <m:deg/>
          <m:e>
            <m:r>
              <w:rPr>
                <w:rFonts w:ascii="Cambria Math" w:hAnsi="Cambria Math"/>
                <w:sz w:val="28"/>
                <w:szCs w:val="28"/>
                <w:lang w:val="en-US"/>
              </w:rPr>
              <m:t>B</m:t>
            </m:r>
            <m:r>
              <w:rPr>
                <w:rFonts w:ascii="Cambria Math" w:hAnsi="Cambria Math"/>
                <w:sz w:val="28"/>
                <w:szCs w:val="28"/>
              </w:rPr>
              <m:t>'+</m:t>
            </m:r>
            <m:r>
              <w:rPr>
                <w:rFonts w:ascii="Cambria Math" w:hAnsi="Cambria Math"/>
                <w:sz w:val="28"/>
                <w:szCs w:val="28"/>
                <w:lang w:val="en-US"/>
              </w:rPr>
              <m:t>O</m:t>
            </m:r>
            <m:r>
              <w:rPr>
                <w:rFonts w:ascii="Cambria Math" w:hAnsi="Cambria Math"/>
                <w:sz w:val="28"/>
                <w:szCs w:val="28"/>
              </w:rPr>
              <m:t>'</m:t>
            </m:r>
          </m:e>
        </m:rad>
      </m:oMath>
      <w:r w:rsidRPr="001930A8">
        <w:rPr>
          <w:rFonts w:ascii="Times New Roman" w:eastAsia="Times New Roman" w:hAnsi="Times New Roman"/>
          <w:sz w:val="28"/>
          <w:szCs w:val="28"/>
        </w:rPr>
        <w:t>,</w:t>
      </w:r>
    </w:p>
    <w:p w:rsidR="00DE47DC"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где </w:t>
      </w:r>
      <w:r w:rsidRPr="001930A8">
        <w:rPr>
          <w:rFonts w:ascii="Times New Roman" w:hAnsi="Times New Roman"/>
          <w:sz w:val="28"/>
          <w:szCs w:val="28"/>
          <w:lang w:val="en-US"/>
        </w:rPr>
        <w:t>p</w:t>
      </w:r>
      <w:r w:rsidRPr="001930A8">
        <w:rPr>
          <w:rFonts w:ascii="Times New Roman" w:hAnsi="Times New Roman"/>
          <w:sz w:val="28"/>
          <w:szCs w:val="28"/>
        </w:rPr>
        <w:t xml:space="preserve"> – прямая частота аллеля А; </w:t>
      </w:r>
      <w:r w:rsidRPr="001930A8">
        <w:rPr>
          <w:rFonts w:ascii="Times New Roman" w:hAnsi="Times New Roman"/>
          <w:sz w:val="28"/>
          <w:szCs w:val="28"/>
          <w:lang w:val="en-US"/>
        </w:rPr>
        <w:t>B</w:t>
      </w:r>
      <w:r w:rsidRPr="001930A8">
        <w:rPr>
          <w:rFonts w:ascii="Times New Roman" w:hAnsi="Times New Roman"/>
          <w:sz w:val="28"/>
          <w:szCs w:val="28"/>
        </w:rPr>
        <w:t xml:space="preserve"> – частота встречаемости группы крови А; </w:t>
      </w:r>
    </w:p>
    <w:p w:rsidR="003B77E4" w:rsidRPr="001930A8" w:rsidRDefault="00DE47DC" w:rsidP="003B77E4">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lang w:val="en-US"/>
        </w:rPr>
        <w:t>q</w:t>
      </w:r>
      <w:r w:rsidR="003B77E4" w:rsidRPr="001930A8">
        <w:rPr>
          <w:rFonts w:ascii="Times New Roman" w:hAnsi="Times New Roman"/>
          <w:sz w:val="28"/>
          <w:szCs w:val="28"/>
        </w:rPr>
        <w:t>'(</w:t>
      </w:r>
      <w:r w:rsidR="003B77E4" w:rsidRPr="001930A8">
        <w:rPr>
          <w:rFonts w:ascii="Times New Roman" w:hAnsi="Times New Roman"/>
          <w:sz w:val="28"/>
          <w:szCs w:val="28"/>
          <w:lang w:val="en-US"/>
        </w:rPr>
        <w:t>B</w:t>
      </w:r>
      <w:r w:rsidR="003B77E4" w:rsidRPr="001930A8">
        <w:rPr>
          <w:rFonts w:ascii="Times New Roman" w:hAnsi="Times New Roman"/>
          <w:sz w:val="28"/>
          <w:szCs w:val="28"/>
        </w:rPr>
        <w:t xml:space="preserve">) = 1 - </w:t>
      </w:r>
      <m:oMath>
        <m:rad>
          <m:radPr>
            <m:degHide m:val="on"/>
            <m:ctrlPr>
              <w:rPr>
                <w:rFonts w:ascii="Cambria Math" w:hAnsi="Cambria Math"/>
                <w:i/>
                <w:sz w:val="28"/>
                <w:szCs w:val="28"/>
                <w:lang w:val="en-US"/>
              </w:rPr>
            </m:ctrlPr>
          </m:radPr>
          <m:deg/>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O</m:t>
            </m:r>
          </m:e>
        </m:rad>
        <m:r>
          <w:rPr>
            <w:rFonts w:ascii="Cambria Math" w:hAnsi="Cambria Math"/>
            <w:sz w:val="28"/>
            <w:szCs w:val="28"/>
          </w:rPr>
          <m:t>'</m:t>
        </m:r>
      </m:oMath>
      <w:r w:rsidR="003B77E4" w:rsidRPr="001930A8">
        <w:rPr>
          <w:rFonts w:ascii="Times New Roman" w:eastAsia="Times New Roman" w:hAnsi="Times New Roman"/>
          <w:sz w:val="28"/>
          <w:szCs w:val="28"/>
        </w:rPr>
        <w:t>,</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где </w:t>
      </w:r>
      <w:r w:rsidRPr="001930A8">
        <w:rPr>
          <w:rFonts w:ascii="Times New Roman" w:hAnsi="Times New Roman"/>
          <w:sz w:val="28"/>
          <w:szCs w:val="28"/>
          <w:lang w:val="en-US"/>
        </w:rPr>
        <w:t>q</w:t>
      </w:r>
      <w:r w:rsidRPr="001930A8">
        <w:rPr>
          <w:rFonts w:ascii="Times New Roman" w:hAnsi="Times New Roman"/>
          <w:sz w:val="28"/>
          <w:szCs w:val="28"/>
        </w:rPr>
        <w:t xml:space="preserve"> – прямая частота аллеля </w:t>
      </w:r>
      <w:r w:rsidRPr="001930A8">
        <w:rPr>
          <w:rFonts w:ascii="Times New Roman" w:hAnsi="Times New Roman"/>
          <w:sz w:val="28"/>
          <w:szCs w:val="28"/>
          <w:lang w:val="en-US"/>
        </w:rPr>
        <w:t>B</w:t>
      </w:r>
      <w:r w:rsidRPr="001930A8">
        <w:rPr>
          <w:rFonts w:ascii="Times New Roman" w:hAnsi="Times New Roman"/>
          <w:sz w:val="28"/>
          <w:szCs w:val="28"/>
        </w:rPr>
        <w:t xml:space="preserve">, </w:t>
      </w:r>
      <w:r w:rsidRPr="001930A8">
        <w:rPr>
          <w:rFonts w:ascii="Times New Roman" w:hAnsi="Times New Roman"/>
          <w:sz w:val="28"/>
          <w:szCs w:val="28"/>
          <w:lang w:val="en-US"/>
        </w:rPr>
        <w:t>A</w:t>
      </w:r>
      <w:r w:rsidRPr="001930A8">
        <w:rPr>
          <w:rFonts w:ascii="Times New Roman" w:hAnsi="Times New Roman"/>
          <w:sz w:val="28"/>
          <w:szCs w:val="28"/>
        </w:rPr>
        <w:t xml:space="preserve"> – частота встречаемости группы крови А. Но, поскольку, p + q+ r практически никогда не равна 1, Ф. Бернштейн с соавторами в основную формулу ввели коэффициент отклонения от 1, который обозначается буквой D и вычисляется следующим образом: </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D = 1 − (r + p + q) .</w:t>
      </w:r>
      <w:r w:rsidR="00DE47DC">
        <w:rPr>
          <w:rFonts w:ascii="Times New Roman" w:hAnsi="Times New Roman"/>
          <w:sz w:val="28"/>
          <w:szCs w:val="28"/>
        </w:rPr>
        <w:t xml:space="preserve"> </w:t>
      </w:r>
      <w:r w:rsidRPr="001930A8">
        <w:rPr>
          <w:rFonts w:ascii="Times New Roman" w:hAnsi="Times New Roman"/>
          <w:sz w:val="28"/>
          <w:szCs w:val="28"/>
        </w:rPr>
        <w:t xml:space="preserve">Далее истинные оценки частот аллелей r(О), p(А), q(В) я вычисляла с использованием коэффициента отклонения D [5]: </w:t>
      </w:r>
    </w:p>
    <w:p w:rsidR="00DE47DC" w:rsidRPr="003C7BBE" w:rsidRDefault="003B77E4" w:rsidP="003B77E4">
      <w:pPr>
        <w:spacing w:after="0" w:line="240" w:lineRule="auto"/>
        <w:ind w:firstLine="567"/>
        <w:jc w:val="both"/>
        <w:rPr>
          <w:rFonts w:ascii="Times New Roman" w:eastAsia="Times New Roman" w:hAnsi="Times New Roman"/>
          <w:sz w:val="28"/>
          <w:szCs w:val="28"/>
          <w:lang w:val="en-US"/>
        </w:rPr>
      </w:pPr>
      <w:r w:rsidRPr="001930A8">
        <w:rPr>
          <w:rFonts w:ascii="Times New Roman" w:hAnsi="Times New Roman"/>
          <w:sz w:val="28"/>
          <w:szCs w:val="28"/>
          <w:lang w:val="en-US"/>
        </w:rPr>
        <w:t>4) r = (r'+</w:t>
      </w:r>
      <m:oMath>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lang w:val="en-US"/>
              </w:rPr>
              <m:t>2</m:t>
            </m:r>
          </m:den>
        </m:f>
      </m:oMath>
      <w:r w:rsidRPr="001930A8">
        <w:rPr>
          <w:rFonts w:ascii="Times New Roman" w:eastAsia="Times New Roman" w:hAnsi="Times New Roman"/>
          <w:sz w:val="28"/>
          <w:szCs w:val="28"/>
          <w:lang w:val="en-US"/>
        </w:rPr>
        <w:t>)*(1+</w:t>
      </w:r>
      <m:oMath>
        <m:f>
          <m:fPr>
            <m:ctrlPr>
              <w:rPr>
                <w:rFonts w:ascii="Cambria Math" w:eastAsia="Times New Roman" w:hAnsi="Cambria Math"/>
                <w:i/>
                <w:sz w:val="28"/>
                <w:szCs w:val="28"/>
              </w:rPr>
            </m:ctrlPr>
          </m:fPr>
          <m:num>
            <m:r>
              <w:rPr>
                <w:rFonts w:ascii="Cambria Math" w:eastAsia="Times New Roman" w:hAnsi="Cambria Math"/>
                <w:sz w:val="28"/>
                <w:szCs w:val="28"/>
              </w:rPr>
              <m:t>D</m:t>
            </m:r>
          </m:num>
          <m:den>
            <m:r>
              <w:rPr>
                <w:rFonts w:ascii="Cambria Math" w:eastAsia="Times New Roman" w:hAnsi="Cambria Math"/>
                <w:sz w:val="28"/>
                <w:szCs w:val="28"/>
                <w:lang w:val="en-US"/>
              </w:rPr>
              <m:t>2</m:t>
            </m:r>
          </m:den>
        </m:f>
      </m:oMath>
      <w:r w:rsidRPr="001930A8">
        <w:rPr>
          <w:rFonts w:ascii="Times New Roman" w:eastAsia="Times New Roman" w:hAnsi="Times New Roman"/>
          <w:sz w:val="28"/>
          <w:szCs w:val="28"/>
          <w:lang w:val="en-US"/>
        </w:rPr>
        <w:t xml:space="preserve">); </w:t>
      </w:r>
    </w:p>
    <w:p w:rsidR="00DE47DC" w:rsidRPr="003C7BBE" w:rsidRDefault="003B77E4" w:rsidP="003B77E4">
      <w:pPr>
        <w:spacing w:after="0" w:line="240" w:lineRule="auto"/>
        <w:ind w:firstLine="567"/>
        <w:jc w:val="both"/>
        <w:rPr>
          <w:rFonts w:ascii="Times New Roman" w:eastAsia="Times New Roman" w:hAnsi="Times New Roman"/>
          <w:sz w:val="28"/>
          <w:szCs w:val="28"/>
          <w:lang w:val="en-US"/>
        </w:rPr>
      </w:pPr>
      <w:r w:rsidRPr="001930A8">
        <w:rPr>
          <w:rFonts w:ascii="Times New Roman" w:eastAsia="Times New Roman" w:hAnsi="Times New Roman"/>
          <w:sz w:val="28"/>
          <w:szCs w:val="28"/>
          <w:lang w:val="en-US"/>
        </w:rPr>
        <w:t>5) p = p'*(1+</w:t>
      </w:r>
      <m:oMath>
        <m:f>
          <m:fPr>
            <m:ctrlPr>
              <w:rPr>
                <w:rFonts w:ascii="Cambria Math" w:eastAsia="Times New Roman" w:hAnsi="Cambria Math"/>
                <w:i/>
                <w:sz w:val="28"/>
                <w:szCs w:val="28"/>
                <w:lang w:val="en-US"/>
              </w:rPr>
            </m:ctrlPr>
          </m:fPr>
          <m:num>
            <m:r>
              <w:rPr>
                <w:rFonts w:ascii="Cambria Math" w:eastAsia="Times New Roman" w:hAnsi="Cambria Math"/>
                <w:sz w:val="28"/>
                <w:szCs w:val="28"/>
                <w:lang w:val="en-US"/>
              </w:rPr>
              <m:t>D</m:t>
            </m:r>
          </m:num>
          <m:den>
            <m:r>
              <w:rPr>
                <w:rFonts w:ascii="Cambria Math" w:eastAsia="Times New Roman" w:hAnsi="Cambria Math"/>
                <w:sz w:val="28"/>
                <w:szCs w:val="28"/>
                <w:lang w:val="en-US"/>
              </w:rPr>
              <m:t>2</m:t>
            </m:r>
          </m:den>
        </m:f>
      </m:oMath>
      <w:r w:rsidRPr="001930A8">
        <w:rPr>
          <w:rFonts w:ascii="Times New Roman" w:eastAsia="Times New Roman" w:hAnsi="Times New Roman"/>
          <w:sz w:val="28"/>
          <w:szCs w:val="28"/>
          <w:lang w:val="en-US"/>
        </w:rPr>
        <w:t xml:space="preserve">); </w:t>
      </w:r>
    </w:p>
    <w:p w:rsidR="003B77E4" w:rsidRPr="001930A8" w:rsidRDefault="003B77E4" w:rsidP="003B77E4">
      <w:pPr>
        <w:spacing w:after="0" w:line="240" w:lineRule="auto"/>
        <w:ind w:firstLine="567"/>
        <w:jc w:val="both"/>
        <w:rPr>
          <w:rFonts w:ascii="Times New Roman" w:hAnsi="Times New Roman"/>
          <w:i/>
          <w:sz w:val="28"/>
          <w:szCs w:val="28"/>
          <w:lang w:val="en-US"/>
        </w:rPr>
      </w:pPr>
      <w:r w:rsidRPr="001930A8">
        <w:rPr>
          <w:rFonts w:ascii="Times New Roman" w:eastAsia="Times New Roman" w:hAnsi="Times New Roman"/>
          <w:sz w:val="28"/>
          <w:szCs w:val="28"/>
          <w:lang w:val="en-US"/>
        </w:rPr>
        <w:t>6) q = q'*(1+</w:t>
      </w:r>
      <m:oMath>
        <m:f>
          <m:fPr>
            <m:ctrlPr>
              <w:rPr>
                <w:rFonts w:ascii="Cambria Math" w:eastAsia="Times New Roman" w:hAnsi="Cambria Math"/>
                <w:i/>
                <w:sz w:val="28"/>
                <w:szCs w:val="28"/>
                <w:lang w:val="en-US"/>
              </w:rPr>
            </m:ctrlPr>
          </m:fPr>
          <m:num>
            <m:r>
              <w:rPr>
                <w:rFonts w:ascii="Cambria Math" w:eastAsia="Times New Roman" w:hAnsi="Cambria Math"/>
                <w:sz w:val="28"/>
                <w:szCs w:val="28"/>
                <w:lang w:val="en-US"/>
              </w:rPr>
              <m:t>D</m:t>
            </m:r>
          </m:num>
          <m:den>
            <m:r>
              <w:rPr>
                <w:rFonts w:ascii="Cambria Math" w:eastAsia="Times New Roman" w:hAnsi="Cambria Math"/>
                <w:sz w:val="28"/>
                <w:szCs w:val="28"/>
                <w:lang w:val="en-US"/>
              </w:rPr>
              <m:t>2</m:t>
            </m:r>
          </m:den>
        </m:f>
      </m:oMath>
      <w:r w:rsidRPr="001930A8">
        <w:rPr>
          <w:rFonts w:ascii="Times New Roman" w:eastAsia="Times New Roman" w:hAnsi="Times New Roman"/>
          <w:sz w:val="28"/>
          <w:szCs w:val="28"/>
          <w:lang w:val="en-US"/>
        </w:rPr>
        <w:t xml:space="preserve">); </w:t>
      </w:r>
      <w:r w:rsidRPr="001930A8">
        <w:rPr>
          <w:rFonts w:ascii="Times New Roman" w:eastAsia="Times New Roman" w:hAnsi="Times New Roman"/>
          <w:i/>
          <w:sz w:val="28"/>
          <w:szCs w:val="28"/>
          <w:lang w:val="en-US"/>
        </w:rPr>
        <w:t xml:space="preserve">r + p + q = 1. </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Методом хи-квадрата была определена</w:t>
      </w:r>
      <w:r w:rsidRPr="001930A8">
        <w:rPr>
          <w:rFonts w:ascii="Times New Roman" w:eastAsia="Times New Roman" w:hAnsi="Times New Roman"/>
          <w:sz w:val="28"/>
          <w:szCs w:val="28"/>
        </w:rPr>
        <w:t xml:space="preserve"> значимость отклонения для подтверждения того, что найденные значения хорошо согласуются с генетической гипотезой и с предположением о случайном скрещивании для системы АВО [4]:</w:t>
      </w:r>
    </w:p>
    <w:p w:rsidR="003B77E4" w:rsidRPr="001930A8" w:rsidRDefault="003B77E4" w:rsidP="003B77E4">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sz w:val="28"/>
          <w:szCs w:val="28"/>
        </w:rPr>
        <w:t xml:space="preserve">7) </w:t>
      </w:r>
      <m:oMath>
        <m:sSubSup>
          <m:sSubSupPr>
            <m:ctrlPr>
              <w:rPr>
                <w:rFonts w:ascii="Cambria Math" w:eastAsia="Times New Roman" w:hAnsi="Cambria Math"/>
                <w:i/>
                <w:sz w:val="28"/>
                <w:szCs w:val="28"/>
                <w:lang w:val="en-US"/>
              </w:rPr>
            </m:ctrlPr>
          </m:sSubSupPr>
          <m:e>
            <m:r>
              <w:rPr>
                <w:rFonts w:ascii="Cambria Math" w:eastAsia="Times New Roman" w:hAnsi="Cambria Math"/>
                <w:sz w:val="28"/>
                <w:szCs w:val="28"/>
                <w:lang w:val="en-US"/>
              </w:rPr>
              <m:t>χ</m:t>
            </m:r>
          </m:e>
          <m:sub>
            <m:r>
              <w:rPr>
                <w:rFonts w:ascii="Cambria Math" w:eastAsia="Times New Roman" w:hAnsi="Cambria Math"/>
                <w:sz w:val="28"/>
                <w:szCs w:val="28"/>
              </w:rPr>
              <m:t>1</m:t>
            </m:r>
          </m:sub>
          <m:sup>
            <m:r>
              <w:rPr>
                <w:rFonts w:ascii="Cambria Math" w:eastAsia="Times New Roman" w:hAnsi="Cambria Math"/>
                <w:sz w:val="28"/>
                <w:szCs w:val="28"/>
              </w:rPr>
              <m:t>2</m:t>
            </m:r>
          </m:sup>
        </m:sSubSup>
      </m:oMath>
      <w:r w:rsidRPr="001930A8">
        <w:rPr>
          <w:rFonts w:ascii="Times New Roman" w:eastAsia="Times New Roman" w:hAnsi="Times New Roman"/>
          <w:sz w:val="28"/>
          <w:szCs w:val="28"/>
        </w:rPr>
        <w:t>=2</w:t>
      </w:r>
      <w:r w:rsidRPr="001930A8">
        <w:rPr>
          <w:rFonts w:ascii="Times New Roman" w:eastAsia="Times New Roman" w:hAnsi="Times New Roman"/>
          <w:sz w:val="28"/>
          <w:szCs w:val="28"/>
          <w:lang w:val="en-US"/>
        </w:rPr>
        <w:t>n</w:t>
      </w:r>
      <w:r w:rsidRPr="001930A8">
        <w:rPr>
          <w:rFonts w:ascii="Times New Roman" w:eastAsia="Times New Roman" w:hAnsi="Times New Roman"/>
          <w:sz w:val="28"/>
          <w:szCs w:val="28"/>
        </w:rPr>
        <w:t xml:space="preserve"> (1 +</w:t>
      </w:r>
      <m:oMath>
        <m:f>
          <m:fPr>
            <m:ctrlPr>
              <w:rPr>
                <w:rFonts w:ascii="Cambria Math" w:eastAsia="Times New Roman" w:hAnsi="Cambria Math"/>
                <w:i/>
                <w:sz w:val="28"/>
                <w:szCs w:val="28"/>
                <w:lang w:val="en-US"/>
              </w:rPr>
            </m:ctrlPr>
          </m:fPr>
          <m:num>
            <m:r>
              <w:rPr>
                <w:rFonts w:ascii="Cambria Math" w:eastAsia="Times New Roman" w:hAnsi="Cambria Math"/>
                <w:sz w:val="28"/>
                <w:szCs w:val="28"/>
                <w:lang w:val="en-US"/>
              </w:rPr>
              <m:t>r</m:t>
            </m:r>
          </m:num>
          <m:den>
            <m:r>
              <w:rPr>
                <w:rFonts w:ascii="Cambria Math" w:eastAsia="Times New Roman" w:hAnsi="Cambria Math"/>
                <w:sz w:val="28"/>
                <w:szCs w:val="28"/>
                <w:lang w:val="en-US"/>
              </w:rPr>
              <m:t>pq</m:t>
            </m:r>
          </m:den>
        </m:f>
      </m:oMath>
      <w:r w:rsidRPr="001930A8">
        <w:rPr>
          <w:rFonts w:ascii="Times New Roman" w:eastAsia="Times New Roman" w:hAnsi="Times New Roman"/>
          <w:sz w:val="28"/>
          <w:szCs w:val="28"/>
        </w:rPr>
        <w:t>)*</w:t>
      </w:r>
      <m:oMath>
        <m:sSup>
          <m:sSupPr>
            <m:ctrlPr>
              <w:rPr>
                <w:rFonts w:ascii="Cambria Math" w:eastAsia="Times New Roman" w:hAnsi="Cambria Math"/>
                <w:i/>
                <w:sz w:val="28"/>
                <w:szCs w:val="28"/>
                <w:lang w:val="en-US"/>
              </w:rPr>
            </m:ctrlPr>
          </m:sSupPr>
          <m:e>
            <m:r>
              <w:rPr>
                <w:rFonts w:ascii="Cambria Math" w:eastAsia="Times New Roman" w:hAnsi="Cambria Math"/>
                <w:sz w:val="28"/>
                <w:szCs w:val="28"/>
                <w:lang w:val="en-US"/>
              </w:rPr>
              <m:t>D</m:t>
            </m:r>
          </m:e>
          <m:sup>
            <m:r>
              <w:rPr>
                <w:rFonts w:ascii="Cambria Math" w:eastAsia="Times New Roman" w:hAnsi="Cambria Math"/>
                <w:sz w:val="28"/>
                <w:szCs w:val="28"/>
              </w:rPr>
              <m:t>2</m:t>
            </m:r>
          </m:sup>
        </m:sSup>
      </m:oMath>
      <w:r w:rsidRPr="001930A8">
        <w:rPr>
          <w:rFonts w:ascii="Times New Roman" w:eastAsia="Times New Roman" w:hAnsi="Times New Roman"/>
          <w:sz w:val="28"/>
          <w:szCs w:val="28"/>
        </w:rPr>
        <w:t>.</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Частота генов в популяции, согласно закону Харди-Вайнберга, остается постоянной в отсутствие отбора, неслучайного спаривания, случайностей выборки, при очень большой постоянной численности в течение многих поколений и в которой не возникают мутации. Данный закон был сформулирован в 1908 г., независимо друг от друга, английским математиком Г. Харди и немецким врачом В. Вайнбергом [4].</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подсчете</w:t>
      </w:r>
      <w:r>
        <w:rPr>
          <w:rFonts w:ascii="Times New Roman" w:hAnsi="Times New Roman"/>
          <w:sz w:val="28"/>
          <w:szCs w:val="28"/>
        </w:rPr>
        <w:t xml:space="preserve"> </w:t>
      </w:r>
      <w:r w:rsidRPr="001930A8">
        <w:rPr>
          <w:rFonts w:ascii="Times New Roman" w:hAnsi="Times New Roman"/>
          <w:sz w:val="28"/>
          <w:szCs w:val="28"/>
        </w:rPr>
        <w:t>числа носителей групп крови АВО среди студентов ФВМ Казанской ГАВМ (1-4 курсы) были получены данные, которые представлены в таблице 1. Наиболее часто среди исследуемых студентов</w:t>
      </w:r>
      <w:r>
        <w:rPr>
          <w:rFonts w:ascii="Times New Roman" w:hAnsi="Times New Roman"/>
          <w:sz w:val="28"/>
          <w:szCs w:val="28"/>
        </w:rPr>
        <w:t xml:space="preserve"> </w:t>
      </w:r>
      <w:r w:rsidRPr="001930A8">
        <w:rPr>
          <w:rFonts w:ascii="Times New Roman" w:hAnsi="Times New Roman"/>
          <w:sz w:val="28"/>
          <w:szCs w:val="28"/>
        </w:rPr>
        <w:t xml:space="preserve">ветеринарной академии встречаются люди со второй и третьей группами крови, наименее – IV. Частота аллеля r(O) на 1 курсе преобладает над </w:t>
      </w:r>
      <w:r w:rsidRPr="001930A8">
        <w:rPr>
          <w:rFonts w:ascii="Times New Roman" w:hAnsi="Times New Roman"/>
          <w:sz w:val="28"/>
          <w:szCs w:val="28"/>
        </w:rPr>
        <w:lastRenderedPageBreak/>
        <w:t>остальными (0,623), на 4 курсе данный аллель является наименьшим (0,4988). Аллель p (A), так же преобладает на 1 курсе, его показатель достигает 0,3191, тогда как распределение истиной частоты аллелей p(А) на других курсах практически не отличается.</w:t>
      </w:r>
      <w:r w:rsidR="00DE47DC">
        <w:rPr>
          <w:rFonts w:ascii="Times New Roman" w:hAnsi="Times New Roman"/>
          <w:sz w:val="28"/>
          <w:szCs w:val="28"/>
        </w:rPr>
        <w:t xml:space="preserve"> </w:t>
      </w:r>
      <w:r w:rsidRPr="001930A8">
        <w:rPr>
          <w:rFonts w:ascii="Times New Roman" w:hAnsi="Times New Roman"/>
          <w:sz w:val="28"/>
          <w:szCs w:val="28"/>
        </w:rPr>
        <w:t>Распределение частоты аллелей q (B), так же не имеет явных различий.</w:t>
      </w:r>
    </w:p>
    <w:p w:rsidR="003B77E4" w:rsidRDefault="003B77E4" w:rsidP="003B77E4">
      <w:pPr>
        <w:spacing w:after="0" w:line="240" w:lineRule="auto"/>
        <w:jc w:val="center"/>
        <w:rPr>
          <w:rFonts w:ascii="Times New Roman" w:eastAsia="Times New Roman" w:hAnsi="Times New Roman"/>
          <w:sz w:val="28"/>
          <w:szCs w:val="28"/>
        </w:rPr>
      </w:pPr>
    </w:p>
    <w:p w:rsidR="003B77E4" w:rsidRDefault="003B77E4" w:rsidP="003B77E4">
      <w:pPr>
        <w:spacing w:after="0" w:line="240" w:lineRule="auto"/>
        <w:jc w:val="center"/>
        <w:rPr>
          <w:rFonts w:ascii="Times New Roman" w:eastAsia="Times New Roman" w:hAnsi="Times New Roman"/>
          <w:sz w:val="28"/>
          <w:szCs w:val="28"/>
        </w:rPr>
      </w:pPr>
      <w:r w:rsidRPr="001930A8">
        <w:rPr>
          <w:rFonts w:ascii="Times New Roman" w:eastAsia="Times New Roman" w:hAnsi="Times New Roman"/>
          <w:sz w:val="28"/>
          <w:szCs w:val="28"/>
        </w:rPr>
        <w:t>Таблица 1 – Количество носителей группы крови системы АВО</w:t>
      </w:r>
    </w:p>
    <w:p w:rsidR="003B77E4" w:rsidRPr="001930A8" w:rsidRDefault="003B77E4" w:rsidP="003B77E4">
      <w:pPr>
        <w:spacing w:after="0" w:line="240" w:lineRule="auto"/>
        <w:jc w:val="center"/>
        <w:rPr>
          <w:rFonts w:ascii="Times New Roman" w:eastAsia="Times New Roman" w:hAnsi="Times New Roman"/>
          <w:sz w:val="28"/>
          <w:szCs w:val="28"/>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34"/>
        <w:gridCol w:w="1202"/>
        <w:gridCol w:w="938"/>
        <w:gridCol w:w="894"/>
        <w:gridCol w:w="850"/>
        <w:gridCol w:w="932"/>
        <w:gridCol w:w="996"/>
        <w:gridCol w:w="1134"/>
        <w:gridCol w:w="992"/>
      </w:tblGrid>
      <w:tr w:rsidR="003B77E4" w:rsidRPr="00CC60CD" w:rsidTr="00CC60CD">
        <w:trPr>
          <w:trHeight w:val="20"/>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Курс</w:t>
            </w:r>
          </w:p>
        </w:tc>
        <w:tc>
          <w:tcPr>
            <w:tcW w:w="1202"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Объем</w:t>
            </w:r>
          </w:p>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выборки</w:t>
            </w:r>
          </w:p>
        </w:tc>
        <w:tc>
          <w:tcPr>
            <w:tcW w:w="3614" w:type="dxa"/>
            <w:gridSpan w:val="4"/>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Количество носителей</w:t>
            </w:r>
          </w:p>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 xml:space="preserve"> групп крови</w:t>
            </w:r>
          </w:p>
        </w:tc>
        <w:tc>
          <w:tcPr>
            <w:tcW w:w="3122" w:type="dxa"/>
            <w:gridSpan w:val="3"/>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Истинная частота аллеля</w:t>
            </w:r>
          </w:p>
        </w:tc>
      </w:tr>
      <w:tr w:rsidR="003B77E4" w:rsidRPr="00CC60CD" w:rsidTr="00CC60CD">
        <w:trPr>
          <w:trHeight w:val="20"/>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1202" w:type="dxa"/>
            <w:vMerge/>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0 (1)</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lang w:val="en-US"/>
              </w:rPr>
              <w:t>A</w:t>
            </w:r>
            <w:r w:rsidRPr="00CC60CD">
              <w:rPr>
                <w:rFonts w:ascii="Times New Roman" w:eastAsia="Times New Roman" w:hAnsi="Times New Roman"/>
                <w:sz w:val="26"/>
                <w:szCs w:val="26"/>
              </w:rPr>
              <w:t>(2)</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lang w:val="en-US"/>
              </w:rPr>
              <w:t>B</w:t>
            </w:r>
            <w:r w:rsidRPr="00CC60CD">
              <w:rPr>
                <w:rFonts w:ascii="Times New Roman" w:eastAsia="Times New Roman" w:hAnsi="Times New Roman"/>
                <w:sz w:val="26"/>
                <w:szCs w:val="26"/>
              </w:rPr>
              <w:t>(3)</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lang w:val="en-US"/>
              </w:rPr>
              <w:t>AB</w:t>
            </w:r>
            <w:r w:rsidRPr="00CC60CD">
              <w:rPr>
                <w:rFonts w:ascii="Times New Roman" w:eastAsia="Times New Roman" w:hAnsi="Times New Roman"/>
                <w:sz w:val="26"/>
                <w:szCs w:val="26"/>
              </w:rPr>
              <w:t>(4)</w:t>
            </w:r>
          </w:p>
        </w:tc>
        <w:tc>
          <w:tcPr>
            <w:tcW w:w="996"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r(O)</w:t>
            </w:r>
          </w:p>
        </w:tc>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p (A)</w:t>
            </w:r>
          </w:p>
        </w:tc>
        <w:tc>
          <w:tcPr>
            <w:tcW w:w="99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q (B)</w:t>
            </w:r>
          </w:p>
        </w:tc>
      </w:tr>
      <w:tr w:rsidR="003B77E4" w:rsidRPr="00CC60CD" w:rsidTr="00CC60CD">
        <w:trPr>
          <w:trHeight w:val="20"/>
        </w:trPr>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1</w:t>
            </w:r>
          </w:p>
        </w:tc>
        <w:tc>
          <w:tcPr>
            <w:tcW w:w="120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295</w:t>
            </w: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57</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126</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82</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30</w:t>
            </w:r>
          </w:p>
        </w:tc>
        <w:tc>
          <w:tcPr>
            <w:tcW w:w="996"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0,6231</w:t>
            </w:r>
          </w:p>
        </w:tc>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0,3191</w:t>
            </w:r>
          </w:p>
        </w:tc>
        <w:tc>
          <w:tcPr>
            <w:tcW w:w="99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0,2159</w:t>
            </w:r>
          </w:p>
        </w:tc>
      </w:tr>
      <w:tr w:rsidR="003B77E4" w:rsidRPr="00CC60CD" w:rsidTr="00CC60CD">
        <w:trPr>
          <w:trHeight w:val="20"/>
        </w:trPr>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w:t>
            </w:r>
          </w:p>
        </w:tc>
        <w:tc>
          <w:tcPr>
            <w:tcW w:w="120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161</w:t>
            </w: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40</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55</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47</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19</w:t>
            </w:r>
          </w:p>
        </w:tc>
        <w:tc>
          <w:tcPr>
            <w:tcW w:w="996"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0,5741</w:t>
            </w:r>
          </w:p>
        </w:tc>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0,2285</w:t>
            </w:r>
          </w:p>
        </w:tc>
        <w:tc>
          <w:tcPr>
            <w:tcW w:w="99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0,1974</w:t>
            </w:r>
          </w:p>
        </w:tc>
      </w:tr>
      <w:tr w:rsidR="003B77E4" w:rsidRPr="00CC60CD" w:rsidTr="00CC60CD">
        <w:trPr>
          <w:trHeight w:val="20"/>
        </w:trPr>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3</w:t>
            </w:r>
          </w:p>
        </w:tc>
        <w:tc>
          <w:tcPr>
            <w:tcW w:w="120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82</w:t>
            </w: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26</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27</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23</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6</w:t>
            </w:r>
          </w:p>
        </w:tc>
        <w:tc>
          <w:tcPr>
            <w:tcW w:w="996"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0,5020</w:t>
            </w:r>
          </w:p>
        </w:tc>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0,2656</w:t>
            </w:r>
          </w:p>
        </w:tc>
        <w:tc>
          <w:tcPr>
            <w:tcW w:w="99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0,2325</w:t>
            </w:r>
          </w:p>
        </w:tc>
      </w:tr>
      <w:tr w:rsidR="003B77E4" w:rsidRPr="00CC60CD" w:rsidTr="00CC60CD">
        <w:trPr>
          <w:trHeight w:val="20"/>
        </w:trPr>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4</w:t>
            </w:r>
          </w:p>
        </w:tc>
        <w:tc>
          <w:tcPr>
            <w:tcW w:w="120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99</w:t>
            </w: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20</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42</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32</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5</w:t>
            </w:r>
          </w:p>
        </w:tc>
        <w:tc>
          <w:tcPr>
            <w:tcW w:w="996"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0,4988</w:t>
            </w:r>
          </w:p>
        </w:tc>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0,2845</w:t>
            </w:r>
          </w:p>
        </w:tc>
        <w:tc>
          <w:tcPr>
            <w:tcW w:w="99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0,2157</w:t>
            </w:r>
          </w:p>
        </w:tc>
      </w:tr>
      <w:tr w:rsidR="003B77E4" w:rsidRPr="00CC60CD" w:rsidTr="00CC60CD">
        <w:trPr>
          <w:trHeight w:val="20"/>
        </w:trPr>
        <w:tc>
          <w:tcPr>
            <w:tcW w:w="113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Итого</w:t>
            </w:r>
          </w:p>
        </w:tc>
        <w:tc>
          <w:tcPr>
            <w:tcW w:w="120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637</w:t>
            </w:r>
          </w:p>
        </w:tc>
        <w:tc>
          <w:tcPr>
            <w:tcW w:w="938"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143</w:t>
            </w:r>
          </w:p>
        </w:tc>
        <w:tc>
          <w:tcPr>
            <w:tcW w:w="894"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250</w:t>
            </w:r>
          </w:p>
        </w:tc>
        <w:tc>
          <w:tcPr>
            <w:tcW w:w="850"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184</w:t>
            </w:r>
          </w:p>
        </w:tc>
        <w:tc>
          <w:tcPr>
            <w:tcW w:w="932"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60</w:t>
            </w:r>
          </w:p>
        </w:tc>
        <w:tc>
          <w:tcPr>
            <w:tcW w:w="3122" w:type="dxa"/>
            <w:gridSpan w:val="3"/>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lang w:val="en-US"/>
              </w:rPr>
            </w:pPr>
            <w:r w:rsidRPr="00CC60CD">
              <w:rPr>
                <w:rFonts w:ascii="Times New Roman" w:eastAsia="Times New Roman" w:hAnsi="Times New Roman"/>
                <w:sz w:val="26"/>
                <w:szCs w:val="26"/>
                <w:lang w:val="en-US"/>
              </w:rPr>
              <w:t>-</w:t>
            </w:r>
          </w:p>
        </w:tc>
      </w:tr>
    </w:tbl>
    <w:p w:rsidR="003B77E4" w:rsidRPr="001930A8" w:rsidRDefault="003B77E4" w:rsidP="003B77E4">
      <w:pPr>
        <w:spacing w:after="0" w:line="240" w:lineRule="auto"/>
        <w:jc w:val="center"/>
        <w:rPr>
          <w:rFonts w:ascii="Times New Roman" w:eastAsia="Times New Roman" w:hAnsi="Times New Roman"/>
          <w:sz w:val="28"/>
          <w:szCs w:val="28"/>
        </w:rPr>
      </w:pPr>
    </w:p>
    <w:p w:rsidR="003B77E4" w:rsidRDefault="003B77E4" w:rsidP="003B77E4">
      <w:pPr>
        <w:spacing w:after="0" w:line="240" w:lineRule="auto"/>
        <w:jc w:val="center"/>
        <w:rPr>
          <w:rFonts w:ascii="Times New Roman" w:eastAsia="Times New Roman" w:hAnsi="Times New Roman"/>
          <w:sz w:val="28"/>
          <w:szCs w:val="28"/>
        </w:rPr>
      </w:pPr>
      <w:r w:rsidRPr="001930A8">
        <w:rPr>
          <w:rFonts w:ascii="Times New Roman" w:eastAsia="Times New Roman" w:hAnsi="Times New Roman"/>
          <w:sz w:val="28"/>
          <w:szCs w:val="28"/>
        </w:rPr>
        <w:t>Таблица 2 – Предположение о случайном скрещивании системы АВО и согласованность с генетической гипотезой</w:t>
      </w:r>
    </w:p>
    <w:p w:rsidR="003B77E4" w:rsidRPr="001930A8" w:rsidRDefault="003B77E4" w:rsidP="003B77E4">
      <w:pPr>
        <w:spacing w:after="0" w:line="240" w:lineRule="auto"/>
        <w:jc w:val="center"/>
        <w:rPr>
          <w:rFonts w:ascii="Times New Roman" w:eastAsia="Times New Roman"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3113"/>
        <w:gridCol w:w="2983"/>
      </w:tblGrid>
      <w:tr w:rsidR="003B77E4" w:rsidRPr="00CC60CD" w:rsidTr="003C7BBE">
        <w:tc>
          <w:tcPr>
            <w:tcW w:w="294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Курс</w:t>
            </w:r>
          </w:p>
        </w:tc>
        <w:tc>
          <w:tcPr>
            <w:tcW w:w="311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 xml:space="preserve">Граничное значение </w:t>
            </w:r>
            <m:oMath>
              <m:sSup>
                <m:sSupPr>
                  <m:ctrlPr>
                    <w:rPr>
                      <w:rFonts w:ascii="Cambria Math" w:eastAsia="Times New Roman" w:hAnsi="Cambria Math"/>
                      <w:b/>
                      <w:i/>
                      <w:sz w:val="26"/>
                      <w:szCs w:val="26"/>
                    </w:rPr>
                  </m:ctrlPr>
                </m:sSupPr>
                <m:e>
                  <m:r>
                    <m:rPr>
                      <m:sty m:val="bi"/>
                    </m:rPr>
                    <w:rPr>
                      <w:rFonts w:ascii="Cambria Math" w:eastAsia="Times New Roman" w:hAnsi="Cambria Math"/>
                      <w:sz w:val="26"/>
                      <w:szCs w:val="26"/>
                    </w:rPr>
                    <m:t>χ</m:t>
                  </m:r>
                </m:e>
                <m:sup>
                  <m:r>
                    <m:rPr>
                      <m:sty m:val="bi"/>
                    </m:rPr>
                    <w:rPr>
                      <w:rFonts w:ascii="Cambria Math" w:eastAsia="Times New Roman" w:hAnsi="Cambria Math"/>
                      <w:sz w:val="26"/>
                      <w:szCs w:val="26"/>
                    </w:rPr>
                    <m:t>2</m:t>
                  </m:r>
                </m:sup>
              </m:sSup>
            </m:oMath>
          </w:p>
        </w:tc>
        <w:tc>
          <w:tcPr>
            <w:tcW w:w="2983" w:type="dxa"/>
            <w:tcBorders>
              <w:top w:val="single" w:sz="4" w:space="0" w:color="auto"/>
              <w:left w:val="single" w:sz="4" w:space="0" w:color="auto"/>
              <w:bottom w:val="single" w:sz="4" w:space="0" w:color="auto"/>
              <w:right w:val="single" w:sz="4" w:space="0" w:color="auto"/>
            </w:tcBorders>
            <w:hideMark/>
          </w:tcPr>
          <w:p w:rsidR="003B77E4" w:rsidRPr="00CC60CD" w:rsidRDefault="00D30AB6"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b/>
                <w:sz w:val="26"/>
                <w:szCs w:val="26"/>
              </w:rPr>
            </w:pPr>
            <m:oMathPara>
              <m:oMathParaPr>
                <m:jc m:val="center"/>
              </m:oMathParaPr>
              <m:oMath>
                <m:sSup>
                  <m:sSupPr>
                    <m:ctrlPr>
                      <w:rPr>
                        <w:rFonts w:ascii="Cambria Math" w:eastAsia="Times New Roman" w:hAnsi="Cambria Math"/>
                        <w:b/>
                        <w:i/>
                        <w:sz w:val="26"/>
                        <w:szCs w:val="26"/>
                      </w:rPr>
                    </m:ctrlPr>
                  </m:sSupPr>
                  <m:e>
                    <m:r>
                      <m:rPr>
                        <m:sty m:val="bi"/>
                      </m:rPr>
                      <w:rPr>
                        <w:rFonts w:ascii="Cambria Math" w:eastAsia="Times New Roman" w:hAnsi="Cambria Math"/>
                        <w:sz w:val="26"/>
                        <w:szCs w:val="26"/>
                      </w:rPr>
                      <m:t>χ</m:t>
                    </m:r>
                  </m:e>
                  <m:sup>
                    <m:r>
                      <m:rPr>
                        <m:sty m:val="bi"/>
                      </m:rPr>
                      <w:rPr>
                        <w:rFonts w:ascii="Cambria Math" w:eastAsia="Times New Roman" w:hAnsi="Cambria Math"/>
                        <w:sz w:val="26"/>
                        <w:szCs w:val="26"/>
                      </w:rPr>
                      <m:t>2</m:t>
                    </m:r>
                  </m:sup>
                </m:sSup>
              </m:oMath>
            </m:oMathPara>
          </w:p>
        </w:tc>
      </w:tr>
      <w:tr w:rsidR="003B77E4" w:rsidRPr="00CC60CD" w:rsidTr="003C7BBE">
        <w:trPr>
          <w:trHeight w:val="170"/>
        </w:trPr>
        <w:tc>
          <w:tcPr>
            <w:tcW w:w="294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1</w:t>
            </w:r>
          </w:p>
        </w:tc>
        <w:tc>
          <w:tcPr>
            <w:tcW w:w="3113" w:type="dxa"/>
            <w:vMerge w:val="restart"/>
            <w:tcBorders>
              <w:top w:val="single" w:sz="4" w:space="0" w:color="auto"/>
              <w:left w:val="single" w:sz="4" w:space="0" w:color="auto"/>
              <w:bottom w:val="single" w:sz="4" w:space="0" w:color="auto"/>
              <w:right w:val="single" w:sz="4" w:space="0" w:color="auto"/>
            </w:tcBorders>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p>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3,84</w:t>
            </w:r>
          </w:p>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298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5,3690</w:t>
            </w:r>
          </w:p>
        </w:tc>
      </w:tr>
      <w:tr w:rsidR="003B77E4" w:rsidRPr="00CC60CD" w:rsidTr="003C7BBE">
        <w:tc>
          <w:tcPr>
            <w:tcW w:w="294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298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0,0676</w:t>
            </w:r>
          </w:p>
        </w:tc>
      </w:tr>
      <w:tr w:rsidR="003B77E4" w:rsidRPr="00CC60CD" w:rsidTr="003C7BBE">
        <w:tc>
          <w:tcPr>
            <w:tcW w:w="294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298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0,4391</w:t>
            </w:r>
          </w:p>
        </w:tc>
      </w:tr>
      <w:tr w:rsidR="003B77E4" w:rsidRPr="00CC60CD" w:rsidTr="003C7BBE">
        <w:tc>
          <w:tcPr>
            <w:tcW w:w="294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6"/>
                <w:szCs w:val="26"/>
              </w:rPr>
            </w:pPr>
          </w:p>
        </w:tc>
        <w:tc>
          <w:tcPr>
            <w:tcW w:w="2983" w:type="dxa"/>
            <w:tcBorders>
              <w:top w:val="single" w:sz="4" w:space="0" w:color="auto"/>
              <w:left w:val="single" w:sz="4" w:space="0" w:color="auto"/>
              <w:bottom w:val="single" w:sz="4" w:space="0" w:color="auto"/>
              <w:right w:val="single" w:sz="4" w:space="0" w:color="auto"/>
            </w:tcBorders>
            <w:hideMark/>
          </w:tcPr>
          <w:p w:rsidR="003B77E4" w:rsidRPr="00CC60CD" w:rsidRDefault="003B77E4" w:rsidP="003C7B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6"/>
                <w:szCs w:val="26"/>
              </w:rPr>
            </w:pPr>
            <w:r w:rsidRPr="00CC60CD">
              <w:rPr>
                <w:rFonts w:ascii="Times New Roman" w:eastAsia="Times New Roman" w:hAnsi="Times New Roman"/>
                <w:sz w:val="26"/>
                <w:szCs w:val="26"/>
              </w:rPr>
              <w:t>7,7482</w:t>
            </w:r>
          </w:p>
        </w:tc>
      </w:tr>
    </w:tbl>
    <w:p w:rsidR="003B77E4" w:rsidRDefault="003B77E4" w:rsidP="003B77E4">
      <w:pPr>
        <w:spacing w:after="0" w:line="240" w:lineRule="auto"/>
        <w:jc w:val="both"/>
        <w:rPr>
          <w:rFonts w:ascii="Times New Roman" w:hAnsi="Times New Roman"/>
          <w:sz w:val="28"/>
          <w:szCs w:val="28"/>
        </w:rPr>
      </w:pP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Случайное скрещивание и согласованность с генетической гипотезой возможно только на 2 и 3 курсах</w:t>
      </w:r>
      <w:r w:rsidR="00C64382">
        <w:rPr>
          <w:rFonts w:ascii="Times New Roman" w:hAnsi="Times New Roman"/>
          <w:sz w:val="28"/>
          <w:szCs w:val="28"/>
        </w:rPr>
        <w:t>,</w:t>
      </w:r>
      <w:r w:rsidRPr="001930A8">
        <w:rPr>
          <w:rFonts w:ascii="Times New Roman" w:hAnsi="Times New Roman"/>
          <w:sz w:val="28"/>
          <w:szCs w:val="28"/>
        </w:rPr>
        <w:t xml:space="preserve"> так как </w:t>
      </w:r>
      <m:oMath>
        <m:sSup>
          <m:sSupPr>
            <m:ctrlPr>
              <w:rPr>
                <w:rFonts w:ascii="Cambria Math" w:hAnsi="Cambria Math"/>
                <w:i/>
                <w:sz w:val="28"/>
                <w:szCs w:val="28"/>
              </w:rPr>
            </m:ctrlPr>
          </m:sSupPr>
          <m:e>
            <m:r>
              <w:rPr>
                <w:rFonts w:ascii="Cambria Math" w:hAnsi="Cambria Math"/>
                <w:sz w:val="28"/>
                <w:szCs w:val="28"/>
              </w:rPr>
              <m:t>χ</m:t>
            </m:r>
          </m:e>
          <m:sup>
            <m:r>
              <w:rPr>
                <w:rFonts w:ascii="Cambria Math" w:hAnsi="Cambria Math"/>
                <w:sz w:val="28"/>
                <w:szCs w:val="28"/>
              </w:rPr>
              <m:t>2</m:t>
            </m:r>
          </m:sup>
        </m:sSup>
      </m:oMath>
      <w:r w:rsidRPr="001930A8">
        <w:rPr>
          <w:rFonts w:ascii="Times New Roman" w:eastAsia="Times New Roman" w:hAnsi="Times New Roman"/>
          <w:sz w:val="28"/>
          <w:szCs w:val="28"/>
        </w:rPr>
        <w:t xml:space="preserve"> не превышает граничное значение (3,84). На 2 курсе он равен - 0,0676, на 3- 0,4391.</w:t>
      </w:r>
    </w:p>
    <w:p w:rsidR="00A96B23" w:rsidRDefault="00C64382" w:rsidP="003B77E4">
      <w:pPr>
        <w:spacing w:after="0" w:line="240" w:lineRule="auto"/>
        <w:ind w:firstLine="567"/>
        <w:jc w:val="both"/>
        <w:rPr>
          <w:rFonts w:ascii="Times New Roman" w:hAnsi="Times New Roman"/>
          <w:bCs/>
          <w:color w:val="000000"/>
          <w:sz w:val="28"/>
          <w:szCs w:val="28"/>
          <w:shd w:val="clear" w:color="auto" w:fill="FFFFFF"/>
        </w:rPr>
      </w:pPr>
      <w:r>
        <w:rPr>
          <w:rFonts w:ascii="Times New Roman" w:hAnsi="Times New Roman"/>
          <w:bCs/>
          <w:color w:val="000000"/>
          <w:sz w:val="28"/>
          <w:szCs w:val="28"/>
          <w:shd w:val="clear" w:color="auto" w:fill="FFFFFF"/>
        </w:rPr>
        <w:t>ЛИТЕРАТУРА</w:t>
      </w:r>
      <w:r w:rsidR="00A96B23" w:rsidRPr="001930A8">
        <w:rPr>
          <w:rFonts w:ascii="Times New Roman" w:hAnsi="Times New Roman"/>
          <w:bCs/>
          <w:color w:val="000000"/>
          <w:sz w:val="28"/>
          <w:szCs w:val="28"/>
          <w:shd w:val="clear" w:color="auto" w:fill="FFFFFF"/>
        </w:rPr>
        <w:t>:</w:t>
      </w:r>
    </w:p>
    <w:p w:rsidR="00DE47DC"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602510">
        <w:rPr>
          <w:rFonts w:ascii="Times New Roman" w:hAnsi="Times New Roman"/>
          <w:sz w:val="28"/>
          <w:szCs w:val="28"/>
        </w:rPr>
        <w:t>.</w:t>
      </w:r>
      <w:r w:rsidRPr="001930A8">
        <w:rPr>
          <w:rFonts w:ascii="Times New Roman" w:hAnsi="Times New Roman"/>
          <w:sz w:val="28"/>
          <w:szCs w:val="28"/>
        </w:rPr>
        <w:t xml:space="preserve"> Богданова,</w:t>
      </w:r>
      <w:r w:rsidR="00C64382">
        <w:rPr>
          <w:rFonts w:ascii="Times New Roman" w:hAnsi="Times New Roman"/>
          <w:sz w:val="28"/>
          <w:szCs w:val="28"/>
        </w:rPr>
        <w:t xml:space="preserve"> </w:t>
      </w:r>
      <w:r w:rsidRPr="001930A8">
        <w:rPr>
          <w:rFonts w:ascii="Times New Roman" w:hAnsi="Times New Roman"/>
          <w:sz w:val="28"/>
          <w:szCs w:val="28"/>
        </w:rPr>
        <w:t>А.В. Здоровая кровь лучшая защита от болезней [Текст]/ А.В. Богданова . – Издательство: Крылов, 2010. -110 с.</w:t>
      </w:r>
    </w:p>
    <w:p w:rsidR="00DE47DC"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602510">
        <w:rPr>
          <w:rFonts w:ascii="Times New Roman" w:hAnsi="Times New Roman"/>
          <w:sz w:val="28"/>
          <w:szCs w:val="28"/>
        </w:rPr>
        <w:t>.</w:t>
      </w:r>
      <w:r w:rsidRPr="001930A8">
        <w:rPr>
          <w:rFonts w:ascii="Times New Roman" w:hAnsi="Times New Roman"/>
          <w:sz w:val="28"/>
          <w:szCs w:val="28"/>
        </w:rPr>
        <w:t xml:space="preserve"> Покровский, В.И. Малая медицинская энциклопедия [Текст]/ В.И. Покровский. – Изд-во: Медицинская энциклопедия 1991-1996. -3520 с.</w:t>
      </w:r>
    </w:p>
    <w:p w:rsidR="00DE47DC"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602510">
        <w:rPr>
          <w:rFonts w:ascii="Times New Roman" w:hAnsi="Times New Roman"/>
          <w:sz w:val="28"/>
          <w:szCs w:val="28"/>
        </w:rPr>
        <w:t>.</w:t>
      </w:r>
      <w:r w:rsidRPr="001930A8">
        <w:rPr>
          <w:rFonts w:ascii="Times New Roman" w:hAnsi="Times New Roman"/>
          <w:sz w:val="28"/>
          <w:szCs w:val="28"/>
        </w:rPr>
        <w:t xml:space="preserve"> Бернштейн, Ф.Первый человеческий маркер-локус [Текст] /Ф. Бернштейн, Д.Ф.Кроу. – Изд-во: Генетика, 1993-133 с.</w:t>
      </w:r>
    </w:p>
    <w:p w:rsidR="00DE47DC"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602510">
        <w:rPr>
          <w:rFonts w:ascii="Times New Roman" w:hAnsi="Times New Roman"/>
          <w:sz w:val="28"/>
          <w:szCs w:val="28"/>
        </w:rPr>
        <w:t>.</w:t>
      </w:r>
      <w:r w:rsidR="00DE47DC">
        <w:rPr>
          <w:rFonts w:ascii="Times New Roman" w:hAnsi="Times New Roman"/>
          <w:sz w:val="28"/>
          <w:szCs w:val="28"/>
        </w:rPr>
        <w:t xml:space="preserve"> </w:t>
      </w:r>
      <w:r w:rsidRPr="001930A8">
        <w:rPr>
          <w:rFonts w:ascii="Times New Roman" w:hAnsi="Times New Roman"/>
          <w:sz w:val="28"/>
          <w:szCs w:val="28"/>
        </w:rPr>
        <w:t>Фогель, Ф. Генетика человека, приложение 1[Текст] / Ф. Фогель, А. Мотульски. – Москва: Мир, 1990 -368 с.</w:t>
      </w:r>
    </w:p>
    <w:p w:rsidR="003B77E4" w:rsidRPr="001930A8" w:rsidRDefault="003B77E4" w:rsidP="003B77E4">
      <w:pPr>
        <w:spacing w:after="0" w:line="240" w:lineRule="auto"/>
        <w:ind w:firstLine="567"/>
        <w:jc w:val="both"/>
        <w:rPr>
          <w:rFonts w:ascii="Times New Roman" w:hAnsi="Times New Roman"/>
          <w:sz w:val="28"/>
          <w:szCs w:val="28"/>
        </w:rPr>
      </w:pPr>
      <w:r w:rsidRPr="001930A8">
        <w:rPr>
          <w:rFonts w:ascii="Times New Roman" w:hAnsi="Times New Roman"/>
          <w:sz w:val="28"/>
          <w:szCs w:val="28"/>
        </w:rPr>
        <w:t>5</w:t>
      </w:r>
      <w:r w:rsidR="00602510">
        <w:rPr>
          <w:rFonts w:ascii="Times New Roman" w:hAnsi="Times New Roman"/>
          <w:sz w:val="28"/>
          <w:szCs w:val="28"/>
        </w:rPr>
        <w:t>.</w:t>
      </w:r>
      <w:r w:rsidRPr="001930A8">
        <w:rPr>
          <w:rFonts w:ascii="Times New Roman" w:hAnsi="Times New Roman"/>
          <w:sz w:val="28"/>
          <w:szCs w:val="28"/>
        </w:rPr>
        <w:t xml:space="preserve"> Ли Ч. Введение в популяционную генетику [Текст] / Ли Ч. - Москва: Мир, 1978 - 557 с. </w:t>
      </w:r>
    </w:p>
    <w:p w:rsidR="003B77E4" w:rsidRDefault="003B77E4" w:rsidP="003B77E4">
      <w:pPr>
        <w:spacing w:after="0" w:line="240" w:lineRule="auto"/>
        <w:jc w:val="center"/>
        <w:rPr>
          <w:rFonts w:ascii="Times New Roman" w:hAnsi="Times New Roman"/>
          <w:b/>
          <w:sz w:val="28"/>
          <w:szCs w:val="28"/>
        </w:rPr>
      </w:pPr>
    </w:p>
    <w:p w:rsidR="00CC60CD" w:rsidRDefault="00CC60CD" w:rsidP="003B77E4">
      <w:pPr>
        <w:spacing w:after="0" w:line="240" w:lineRule="auto"/>
        <w:jc w:val="center"/>
        <w:rPr>
          <w:rFonts w:ascii="Times New Roman" w:hAnsi="Times New Roman"/>
          <w:sz w:val="24"/>
          <w:szCs w:val="24"/>
        </w:rPr>
      </w:pPr>
    </w:p>
    <w:p w:rsidR="00CC60CD" w:rsidRDefault="00CC60CD" w:rsidP="003B77E4">
      <w:pPr>
        <w:spacing w:after="0" w:line="240" w:lineRule="auto"/>
        <w:jc w:val="center"/>
        <w:rPr>
          <w:rFonts w:ascii="Times New Roman" w:hAnsi="Times New Roman"/>
          <w:sz w:val="24"/>
          <w:szCs w:val="24"/>
        </w:rPr>
      </w:pPr>
    </w:p>
    <w:p w:rsidR="003B77E4" w:rsidRPr="0060454C" w:rsidRDefault="003B77E4" w:rsidP="003B77E4">
      <w:pPr>
        <w:spacing w:after="0" w:line="240" w:lineRule="auto"/>
        <w:jc w:val="center"/>
        <w:rPr>
          <w:rFonts w:ascii="Times New Roman" w:hAnsi="Times New Roman"/>
          <w:sz w:val="24"/>
          <w:szCs w:val="24"/>
        </w:rPr>
      </w:pPr>
      <w:r w:rsidRPr="0060454C">
        <w:rPr>
          <w:rFonts w:ascii="Times New Roman" w:hAnsi="Times New Roman"/>
          <w:sz w:val="24"/>
          <w:szCs w:val="24"/>
        </w:rPr>
        <w:lastRenderedPageBreak/>
        <w:t>ТИПИРОВАНИЕ ГРУПП КРОВИ СТУДЕНТОВ ФАКУЛЬТЕТА ВЕТЕРИНАРНОЙ МЕДИЦИНЫ</w:t>
      </w:r>
      <w:r w:rsidR="00DE47DC">
        <w:rPr>
          <w:rFonts w:ascii="Times New Roman" w:hAnsi="Times New Roman"/>
          <w:sz w:val="24"/>
          <w:szCs w:val="24"/>
        </w:rPr>
        <w:t xml:space="preserve"> </w:t>
      </w:r>
      <w:r w:rsidRPr="0060454C">
        <w:rPr>
          <w:rFonts w:ascii="Times New Roman" w:hAnsi="Times New Roman"/>
          <w:sz w:val="24"/>
          <w:szCs w:val="24"/>
        </w:rPr>
        <w:t>ФГБОУ ВО К</w:t>
      </w:r>
      <w:r w:rsidR="00DE47DC">
        <w:rPr>
          <w:rFonts w:ascii="Times New Roman" w:hAnsi="Times New Roman"/>
          <w:sz w:val="24"/>
          <w:szCs w:val="24"/>
        </w:rPr>
        <w:t xml:space="preserve">АЗАНСКАЯ </w:t>
      </w:r>
      <w:r w:rsidRPr="0060454C">
        <w:rPr>
          <w:rFonts w:ascii="Times New Roman" w:hAnsi="Times New Roman"/>
          <w:sz w:val="24"/>
          <w:szCs w:val="24"/>
        </w:rPr>
        <w:t>ГАВМ</w:t>
      </w:r>
    </w:p>
    <w:p w:rsidR="003B77E4" w:rsidRPr="0060454C" w:rsidRDefault="003B77E4" w:rsidP="003B77E4">
      <w:pPr>
        <w:spacing w:after="0" w:line="240" w:lineRule="auto"/>
        <w:jc w:val="center"/>
        <w:rPr>
          <w:rFonts w:ascii="Times New Roman" w:hAnsi="Times New Roman"/>
          <w:sz w:val="28"/>
          <w:szCs w:val="28"/>
        </w:rPr>
      </w:pPr>
    </w:p>
    <w:p w:rsidR="003B77E4" w:rsidRPr="0060454C" w:rsidRDefault="003B77E4" w:rsidP="003B77E4">
      <w:pPr>
        <w:shd w:val="clear" w:color="auto" w:fill="FFFFFF"/>
        <w:spacing w:after="0" w:line="240" w:lineRule="auto"/>
        <w:jc w:val="center"/>
        <w:rPr>
          <w:rFonts w:ascii="Times New Roman" w:eastAsia="Times New Roman" w:hAnsi="Times New Roman"/>
          <w:sz w:val="28"/>
          <w:szCs w:val="28"/>
          <w:lang w:eastAsia="ru-RU"/>
        </w:rPr>
      </w:pPr>
      <w:r w:rsidRPr="0060454C">
        <w:rPr>
          <w:rFonts w:ascii="Times New Roman" w:eastAsia="Times New Roman" w:hAnsi="Times New Roman"/>
          <w:sz w:val="28"/>
          <w:szCs w:val="28"/>
          <w:lang w:eastAsia="ru-RU"/>
        </w:rPr>
        <w:t xml:space="preserve">Архипова Д.А. </w:t>
      </w:r>
    </w:p>
    <w:p w:rsidR="003B77E4" w:rsidRDefault="003B77E4" w:rsidP="003B77E4">
      <w:pPr>
        <w:shd w:val="clear" w:color="auto" w:fill="FFFFFF"/>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Резюме</w:t>
      </w:r>
    </w:p>
    <w:p w:rsidR="003B77E4" w:rsidRPr="001930A8" w:rsidRDefault="003B77E4" w:rsidP="003B77E4">
      <w:pPr>
        <w:shd w:val="clear" w:color="auto" w:fill="FFFFFF"/>
        <w:spacing w:after="0" w:line="240" w:lineRule="auto"/>
        <w:jc w:val="center"/>
        <w:rPr>
          <w:rFonts w:ascii="Times New Roman" w:eastAsia="Times New Roman" w:hAnsi="Times New Roman"/>
          <w:color w:val="000000"/>
          <w:spacing w:val="1"/>
          <w:sz w:val="28"/>
          <w:szCs w:val="28"/>
          <w:lang w:eastAsia="ru-RU"/>
        </w:rPr>
      </w:pPr>
    </w:p>
    <w:p w:rsidR="003B77E4" w:rsidRPr="001930A8" w:rsidRDefault="003B77E4" w:rsidP="003B77E4">
      <w:pPr>
        <w:spacing w:after="0" w:line="240" w:lineRule="auto"/>
        <w:ind w:firstLine="567"/>
        <w:jc w:val="both"/>
        <w:rPr>
          <w:rFonts w:ascii="Times New Roman" w:eastAsia="Times New Roman" w:hAnsi="Times New Roman"/>
          <w:sz w:val="28"/>
          <w:szCs w:val="28"/>
        </w:rPr>
      </w:pPr>
      <w:r w:rsidRPr="001930A8">
        <w:rPr>
          <w:rFonts w:ascii="Times New Roman" w:hAnsi="Times New Roman"/>
          <w:sz w:val="28"/>
          <w:szCs w:val="28"/>
        </w:rPr>
        <w:t>В работе представлены данные анкетирования студентов по принадлежности к группам крови. Представлен анализ частот встречаемости аллелей групп крови системы АВО. Определена</w:t>
      </w:r>
      <w:r w:rsidRPr="001930A8">
        <w:rPr>
          <w:rFonts w:ascii="Times New Roman" w:eastAsia="Times New Roman" w:hAnsi="Times New Roman"/>
          <w:sz w:val="28"/>
          <w:szCs w:val="28"/>
        </w:rPr>
        <w:t xml:space="preserve"> значимость отклонения для подтверждения того, что найденные значения хорошо согласуются с генетической гипотезой и с предположением о случайном скрещивании для системы АВО.</w:t>
      </w:r>
    </w:p>
    <w:p w:rsidR="003B77E4" w:rsidRDefault="003B77E4" w:rsidP="003B77E4">
      <w:pPr>
        <w:spacing w:after="0" w:line="240" w:lineRule="auto"/>
        <w:jc w:val="center"/>
        <w:rPr>
          <w:rFonts w:ascii="Times New Roman" w:hAnsi="Times New Roman"/>
          <w:b/>
          <w:sz w:val="28"/>
          <w:szCs w:val="28"/>
        </w:rPr>
      </w:pPr>
    </w:p>
    <w:p w:rsidR="003B77E4" w:rsidRPr="003B77E4" w:rsidRDefault="003B77E4" w:rsidP="003B77E4">
      <w:pPr>
        <w:spacing w:after="0" w:line="240" w:lineRule="auto"/>
        <w:jc w:val="center"/>
        <w:rPr>
          <w:rFonts w:ascii="Times New Roman" w:hAnsi="Times New Roman"/>
          <w:sz w:val="24"/>
          <w:szCs w:val="24"/>
          <w:lang w:val="en-US"/>
        </w:rPr>
      </w:pPr>
      <w:r w:rsidRPr="0060454C">
        <w:rPr>
          <w:rFonts w:ascii="Times New Roman" w:hAnsi="Times New Roman"/>
          <w:sz w:val="24"/>
          <w:szCs w:val="24"/>
          <w:lang w:val="en-US"/>
        </w:rPr>
        <w:t>TYPING OF BLOOD GROUPS STUDENTS OF THE FACULTY OF VETERINARY MEDICINE KSAVM</w:t>
      </w:r>
    </w:p>
    <w:p w:rsidR="003B77E4" w:rsidRPr="003B77E4" w:rsidRDefault="003B77E4" w:rsidP="003B77E4">
      <w:pPr>
        <w:spacing w:after="0" w:line="240" w:lineRule="auto"/>
        <w:jc w:val="center"/>
        <w:rPr>
          <w:rFonts w:ascii="Times New Roman" w:hAnsi="Times New Roman"/>
          <w:sz w:val="24"/>
          <w:szCs w:val="24"/>
          <w:lang w:val="en-US"/>
        </w:rPr>
      </w:pPr>
    </w:p>
    <w:p w:rsidR="003B77E4" w:rsidRPr="003B77E4"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Arkhipova D</w:t>
      </w:r>
      <w:r w:rsidRPr="003B77E4">
        <w:rPr>
          <w:rFonts w:ascii="Times New Roman" w:hAnsi="Times New Roman"/>
          <w:sz w:val="28"/>
          <w:szCs w:val="28"/>
          <w:lang w:val="en-US"/>
        </w:rPr>
        <w:t>.</w:t>
      </w:r>
      <w:r w:rsidRPr="001930A8">
        <w:rPr>
          <w:rFonts w:ascii="Times New Roman" w:hAnsi="Times New Roman"/>
          <w:sz w:val="28"/>
          <w:szCs w:val="28"/>
          <w:lang w:val="en-US"/>
        </w:rPr>
        <w:t>A</w:t>
      </w:r>
      <w:r w:rsidRPr="003B77E4">
        <w:rPr>
          <w:rFonts w:ascii="Times New Roman" w:hAnsi="Times New Roman"/>
          <w:sz w:val="28"/>
          <w:szCs w:val="28"/>
          <w:lang w:val="en-US"/>
        </w:rPr>
        <w:t>.</w:t>
      </w:r>
    </w:p>
    <w:p w:rsidR="003B77E4" w:rsidRPr="003B77E4" w:rsidRDefault="003B77E4" w:rsidP="003B77E4">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3B77E4" w:rsidRPr="003B77E4" w:rsidRDefault="003B77E4" w:rsidP="003B77E4">
      <w:pPr>
        <w:spacing w:after="0" w:line="240" w:lineRule="auto"/>
        <w:jc w:val="center"/>
        <w:rPr>
          <w:rFonts w:ascii="Times New Roman" w:hAnsi="Times New Roman"/>
          <w:sz w:val="28"/>
          <w:szCs w:val="28"/>
          <w:lang w:val="en-US"/>
        </w:rPr>
      </w:pPr>
    </w:p>
    <w:p w:rsidR="003B77E4" w:rsidRPr="003C7BBE" w:rsidRDefault="003B77E4" w:rsidP="003B77E4">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This paper presents the survey data on students belonging to blood group. The analysis of the occurrence frequency of alleles of ABO blood group system determined deviation significance to confirm that the obtained values are in good agreement with the genetic hypothesis and the assumption of random mating to the ABO system.</w:t>
      </w:r>
    </w:p>
    <w:p w:rsidR="00DE47DC" w:rsidRPr="003C7BBE" w:rsidRDefault="00DE47DC" w:rsidP="003B77E4">
      <w:pPr>
        <w:spacing w:after="0" w:line="240" w:lineRule="auto"/>
        <w:ind w:firstLine="567"/>
        <w:jc w:val="both"/>
        <w:rPr>
          <w:rFonts w:ascii="Times New Roman" w:hAnsi="Times New Roman"/>
          <w:sz w:val="28"/>
          <w:szCs w:val="28"/>
          <w:lang w:val="en-US"/>
        </w:rPr>
      </w:pPr>
    </w:p>
    <w:p w:rsidR="003B77E4" w:rsidRDefault="003B77E4" w:rsidP="00DE47DC">
      <w:pPr>
        <w:spacing w:after="0" w:line="240" w:lineRule="auto"/>
        <w:jc w:val="right"/>
        <w:rPr>
          <w:rFonts w:ascii="Times New Roman" w:hAnsi="Times New Roman"/>
          <w:sz w:val="28"/>
          <w:szCs w:val="28"/>
        </w:rPr>
      </w:pPr>
      <w:r w:rsidRPr="001930A8">
        <w:rPr>
          <w:rFonts w:ascii="Times New Roman" w:hAnsi="Times New Roman"/>
          <w:sz w:val="28"/>
          <w:szCs w:val="28"/>
        </w:rPr>
        <w:t>УДК.636.7: 636.75;636.74;636.72.</w:t>
      </w:r>
    </w:p>
    <w:p w:rsidR="00DE47DC" w:rsidRPr="001930A8" w:rsidRDefault="00DE47DC" w:rsidP="00DE47DC">
      <w:pPr>
        <w:spacing w:after="0" w:line="240" w:lineRule="auto"/>
        <w:jc w:val="right"/>
        <w:rPr>
          <w:rFonts w:ascii="Times New Roman" w:hAnsi="Times New Roman"/>
          <w:sz w:val="28"/>
          <w:szCs w:val="28"/>
        </w:rPr>
      </w:pPr>
    </w:p>
    <w:p w:rsidR="003B77E4" w:rsidRDefault="003B77E4" w:rsidP="00DE47DC">
      <w:pPr>
        <w:spacing w:after="0" w:line="240" w:lineRule="auto"/>
        <w:jc w:val="center"/>
        <w:rPr>
          <w:rFonts w:ascii="Times New Roman" w:hAnsi="Times New Roman"/>
          <w:b/>
          <w:caps/>
          <w:sz w:val="28"/>
          <w:szCs w:val="28"/>
        </w:rPr>
      </w:pPr>
      <w:r w:rsidRPr="001930A8">
        <w:rPr>
          <w:rFonts w:ascii="Times New Roman" w:hAnsi="Times New Roman"/>
          <w:b/>
          <w:caps/>
          <w:sz w:val="28"/>
          <w:szCs w:val="28"/>
        </w:rPr>
        <w:t>Особенности строения и темперамента у длинноголовых собак</w:t>
      </w:r>
    </w:p>
    <w:p w:rsidR="00DE47DC" w:rsidRPr="001930A8" w:rsidRDefault="00DE47DC" w:rsidP="00DE47DC">
      <w:pPr>
        <w:spacing w:after="0" w:line="240" w:lineRule="auto"/>
        <w:jc w:val="center"/>
        <w:rPr>
          <w:rFonts w:ascii="Times New Roman" w:hAnsi="Times New Roman"/>
          <w:b/>
          <w:caps/>
          <w:sz w:val="28"/>
          <w:szCs w:val="28"/>
        </w:rPr>
      </w:pPr>
    </w:p>
    <w:p w:rsidR="003B77E4" w:rsidRPr="001930A8" w:rsidRDefault="003B77E4" w:rsidP="00DE47DC">
      <w:pPr>
        <w:spacing w:after="0" w:line="240" w:lineRule="auto"/>
        <w:jc w:val="center"/>
        <w:rPr>
          <w:rFonts w:ascii="Times New Roman" w:hAnsi="Times New Roman"/>
          <w:sz w:val="28"/>
          <w:szCs w:val="28"/>
        </w:rPr>
      </w:pPr>
      <w:r w:rsidRPr="00DE47DC">
        <w:rPr>
          <w:rFonts w:ascii="Times New Roman" w:hAnsi="Times New Roman"/>
          <w:b/>
          <w:sz w:val="28"/>
          <w:szCs w:val="28"/>
        </w:rPr>
        <w:t>Архипова Д.А</w:t>
      </w:r>
      <w:r w:rsidRPr="001930A8">
        <w:rPr>
          <w:rFonts w:ascii="Times New Roman" w:hAnsi="Times New Roman"/>
          <w:sz w:val="28"/>
          <w:szCs w:val="28"/>
        </w:rPr>
        <w:t>.</w:t>
      </w:r>
      <w:r w:rsidR="00DE47DC">
        <w:rPr>
          <w:rFonts w:ascii="Times New Roman" w:hAnsi="Times New Roman"/>
          <w:sz w:val="28"/>
          <w:szCs w:val="28"/>
        </w:rPr>
        <w:t xml:space="preserve"> -</w:t>
      </w:r>
      <w:r w:rsidRPr="001930A8">
        <w:rPr>
          <w:rFonts w:ascii="Times New Roman" w:hAnsi="Times New Roman"/>
          <w:sz w:val="28"/>
          <w:szCs w:val="28"/>
        </w:rPr>
        <w:t xml:space="preserve"> студент</w:t>
      </w:r>
    </w:p>
    <w:p w:rsidR="003B77E4" w:rsidRPr="001930A8" w:rsidRDefault="003B77E4" w:rsidP="00DE47DC">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Тяглова И.Ю., к.б.н., ст. препод</w:t>
      </w:r>
      <w:r w:rsidR="00DE47DC">
        <w:rPr>
          <w:rFonts w:ascii="Times New Roman" w:hAnsi="Times New Roman"/>
          <w:sz w:val="28"/>
          <w:szCs w:val="28"/>
        </w:rPr>
        <w:t>аватель</w:t>
      </w:r>
      <w:r w:rsidRPr="001930A8">
        <w:rPr>
          <w:rFonts w:ascii="Times New Roman" w:hAnsi="Times New Roman"/>
          <w:sz w:val="28"/>
          <w:szCs w:val="28"/>
        </w:rPr>
        <w:t>.</w:t>
      </w:r>
    </w:p>
    <w:p w:rsidR="003B77E4" w:rsidRPr="00B27FD9" w:rsidRDefault="003B77E4" w:rsidP="00DE47DC">
      <w:pPr>
        <w:spacing w:after="0" w:line="240" w:lineRule="auto"/>
        <w:jc w:val="center"/>
        <w:rPr>
          <w:rFonts w:ascii="Times New Roman" w:hAnsi="Times New Roman"/>
          <w:sz w:val="26"/>
          <w:szCs w:val="26"/>
        </w:rPr>
      </w:pPr>
      <w:r w:rsidRPr="00B27FD9">
        <w:rPr>
          <w:rFonts w:ascii="Times New Roman" w:hAnsi="Times New Roman"/>
          <w:sz w:val="26"/>
          <w:szCs w:val="26"/>
        </w:rPr>
        <w:t>Казанская</w:t>
      </w:r>
      <w:r w:rsidR="00DE47DC" w:rsidRPr="00B27FD9">
        <w:rPr>
          <w:rFonts w:ascii="Times New Roman" w:hAnsi="Times New Roman"/>
          <w:sz w:val="26"/>
          <w:szCs w:val="26"/>
        </w:rPr>
        <w:t xml:space="preserve"> государственная академия ветеринарной медицины им. Н.Э. Баумана</w:t>
      </w:r>
    </w:p>
    <w:p w:rsidR="00DE47DC" w:rsidRPr="001930A8" w:rsidRDefault="00DE47DC" w:rsidP="003B77E4">
      <w:pPr>
        <w:spacing w:after="0" w:line="240" w:lineRule="auto"/>
        <w:jc w:val="both"/>
        <w:rPr>
          <w:rFonts w:ascii="Times New Roman" w:hAnsi="Times New Roman"/>
          <w:sz w:val="28"/>
          <w:szCs w:val="28"/>
        </w:rPr>
      </w:pPr>
    </w:p>
    <w:p w:rsidR="00B27FD9" w:rsidRDefault="003B77E4" w:rsidP="00B27FD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собака, грудная клетка, голова, хвост</w:t>
      </w:r>
      <w:r w:rsidR="00B27FD9">
        <w:rPr>
          <w:rFonts w:ascii="Times New Roman" w:hAnsi="Times New Roman"/>
          <w:sz w:val="28"/>
          <w:szCs w:val="28"/>
        </w:rPr>
        <w:t>.</w:t>
      </w:r>
    </w:p>
    <w:p w:rsidR="00B27FD9" w:rsidRPr="00B27FD9" w:rsidRDefault="00B27FD9" w:rsidP="00B27FD9">
      <w:pPr>
        <w:spacing w:after="0" w:line="240" w:lineRule="auto"/>
        <w:ind w:firstLine="567"/>
        <w:jc w:val="both"/>
        <w:rPr>
          <w:rFonts w:ascii="Times New Roman" w:hAnsi="Times New Roman"/>
          <w:sz w:val="28"/>
          <w:szCs w:val="28"/>
          <w:lang w:val="en-US"/>
        </w:rPr>
      </w:pPr>
      <w:r w:rsidRPr="001930A8">
        <w:rPr>
          <w:rFonts w:ascii="Times New Roman" w:hAnsi="Times New Roman"/>
          <w:b/>
          <w:color w:val="333333"/>
          <w:sz w:val="28"/>
          <w:szCs w:val="28"/>
          <w:shd w:val="clear" w:color="auto" w:fill="FFFFFF"/>
          <w:lang w:val="en-US"/>
        </w:rPr>
        <w:t>Key words:</w:t>
      </w:r>
      <w:r w:rsidRPr="001930A8">
        <w:rPr>
          <w:rFonts w:ascii="Times New Roman" w:hAnsi="Times New Roman"/>
          <w:color w:val="333333"/>
          <w:sz w:val="28"/>
          <w:szCs w:val="28"/>
          <w:shd w:val="clear" w:color="auto" w:fill="FFFFFF"/>
          <w:lang w:val="en-US"/>
        </w:rPr>
        <w:t xml:space="preserve"> dog, thorax, caput, cauda</w:t>
      </w:r>
      <w:r>
        <w:rPr>
          <w:rFonts w:ascii="Times New Roman" w:hAnsi="Times New Roman"/>
          <w:color w:val="333333"/>
          <w:sz w:val="28"/>
          <w:szCs w:val="28"/>
          <w:shd w:val="clear" w:color="auto" w:fill="FFFFFF"/>
          <w:lang w:val="en-US"/>
        </w:rPr>
        <w:t>te</w:t>
      </w:r>
      <w:r w:rsidRPr="00B27FD9">
        <w:rPr>
          <w:rFonts w:ascii="Times New Roman" w:hAnsi="Times New Roman"/>
          <w:color w:val="333333"/>
          <w:sz w:val="28"/>
          <w:szCs w:val="28"/>
          <w:shd w:val="clear" w:color="auto" w:fill="FFFFFF"/>
          <w:lang w:val="en-US"/>
        </w:rPr>
        <w:t>.</w:t>
      </w:r>
    </w:p>
    <w:p w:rsidR="003B77E4" w:rsidRPr="00B27FD9" w:rsidRDefault="003B77E4" w:rsidP="00B27FD9">
      <w:pPr>
        <w:spacing w:after="0" w:line="240" w:lineRule="auto"/>
        <w:ind w:firstLine="567"/>
        <w:jc w:val="both"/>
        <w:rPr>
          <w:rFonts w:ascii="Times New Roman" w:hAnsi="Times New Roman"/>
          <w:sz w:val="28"/>
          <w:szCs w:val="28"/>
          <w:lang w:val="en-US"/>
        </w:rPr>
      </w:pPr>
    </w:p>
    <w:p w:rsidR="003B77E4" w:rsidRPr="001930A8" w:rsidRDefault="003B77E4" w:rsidP="00B27FD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Не один вид животных не представлен таким разнообразием форм и содержаний, как собаки. Для каждой породы собак характерны свои особенности строения и функций отдельных органов и систем. В начале времен, приучая собаку человек, преследовал 2 цели: охота и охрана жилища. Для охоты человеком использовалась – </w:t>
      </w:r>
      <w:r w:rsidRPr="00B27FD9">
        <w:rPr>
          <w:rFonts w:ascii="Times New Roman" w:hAnsi="Times New Roman"/>
          <w:sz w:val="28"/>
          <w:szCs w:val="28"/>
          <w:u w:val="single"/>
        </w:rPr>
        <w:t>борзая</w:t>
      </w:r>
      <w:r w:rsidRPr="00B27FD9">
        <w:rPr>
          <w:rFonts w:ascii="Times New Roman" w:hAnsi="Times New Roman"/>
          <w:sz w:val="28"/>
          <w:szCs w:val="28"/>
        </w:rPr>
        <w:t>.</w:t>
      </w:r>
      <w:r w:rsidRPr="001930A8">
        <w:rPr>
          <w:rFonts w:ascii="Times New Roman" w:hAnsi="Times New Roman"/>
          <w:sz w:val="28"/>
          <w:szCs w:val="28"/>
        </w:rPr>
        <w:t xml:space="preserve"> Предками борзых считаются аборигенные лайкообразные собаки, скрещенные с английскими и прибалтийскими борзыми. Костяк крепкий, но при этом </w:t>
      </w:r>
      <w:r w:rsidRPr="001930A8">
        <w:rPr>
          <w:rFonts w:ascii="Times New Roman" w:hAnsi="Times New Roman"/>
          <w:sz w:val="28"/>
          <w:szCs w:val="28"/>
        </w:rPr>
        <w:lastRenderedPageBreak/>
        <w:t xml:space="preserve">уплощенный. Связки отличаются прочностью, эластичностью. Форма головы – узкая, сухая, с характерным только для этой породы поставом. Шея длинная. Тело у собаки узкое, что необходимо для облегчения корпуса. Грудная клетка глубокая, но узкая, что способствует уменьшению сопротивления воздуха при скачках, сердце лежит посередине грудной клетки. Легкие велики по объему. Холка практически не выражена. Задние и передние конечности удлинены. Хвост низко посажен. Ведущим органом чувств у данной породы является зрение, а не нюх. Также отличительной особенностью борзых  является то, что в процессе гона она не тратит сил на лай. Нельзя не отметить характерную для них способность к удивительно четкой пространственной ориентации. Собака молниеносно может рассчитать возможную траекторию движения зверя. По темпераменту русская псовая обычно самостоятельна. Она не очень нуждаются в человеческом обществе, довольно чистоплотна, способна развивать скорость до 90 км/ч. </w:t>
      </w:r>
    </w:p>
    <w:p w:rsidR="003B77E4" w:rsidRPr="001930A8" w:rsidRDefault="003B77E4" w:rsidP="00B27FD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Для защиты жилища - </w:t>
      </w:r>
      <w:r w:rsidRPr="001930A8">
        <w:rPr>
          <w:rFonts w:ascii="Times New Roman" w:hAnsi="Times New Roman"/>
          <w:sz w:val="28"/>
          <w:szCs w:val="28"/>
          <w:u w:val="single"/>
        </w:rPr>
        <w:t>чехословацкий влчак.</w:t>
      </w:r>
      <w:r w:rsidRPr="001930A8">
        <w:rPr>
          <w:rFonts w:ascii="Times New Roman" w:hAnsi="Times New Roman"/>
          <w:sz w:val="28"/>
          <w:szCs w:val="28"/>
        </w:rPr>
        <w:t xml:space="preserve"> Данная порода произошла от немецкой овчарки и карпатского волка. Собаки обладают независимым характером, в случае необходимости могут работать в стае, возможно применение в роли ездовой собаки. Они очень редко лают, чаще воют. Голова у влчаков пропорциональна корпусу. Морда короче черепа. Отлично развиты зубы, в особенности клыки. Спина плотная. Грудная клетка крупная, хорошо развитая, мускулистая. Высоко посаженный хвост так же, как у волка. Движения мягкие, с легкой поступью. Различают зимнюю и летнюю шерсть. Собаки темпераменты, выносливы, хорошо поддаются обучению, но свободолюбивы, изворотливы, находчивы и невероятно хитры. Отличаются храбростью, бесстрашием и быстротой реакции. Очень преданы семье. Прекрасно улавливают настроение и ведут себя соответственно. Любят человеческое внимание. Очень активны. Дрессировка должна проходить на основе уважения, твердости, справедливости, терпения.</w:t>
      </w:r>
    </w:p>
    <w:p w:rsidR="003B77E4" w:rsidRPr="001930A8" w:rsidRDefault="003B77E4" w:rsidP="00B27FD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 Кроме охотников и земледельцев существовали и кочевые племена. Специально для них была выведена порода, которая с самого начала помогала пасти стада. Так вывелась самая умная интеллектуальная собака всех времен. Это - </w:t>
      </w:r>
      <w:r w:rsidRPr="001930A8">
        <w:rPr>
          <w:rFonts w:ascii="Times New Roman" w:hAnsi="Times New Roman"/>
          <w:sz w:val="28"/>
          <w:szCs w:val="28"/>
          <w:u w:val="single"/>
        </w:rPr>
        <w:t>бордер колли.</w:t>
      </w:r>
      <w:r w:rsidRPr="001930A8">
        <w:rPr>
          <w:rFonts w:ascii="Times New Roman" w:hAnsi="Times New Roman"/>
          <w:sz w:val="28"/>
          <w:szCs w:val="28"/>
        </w:rPr>
        <w:t xml:space="preserve"> Считается, что эта порода появилась благодаря селекции бородатых колли, низинных польских овчарок, спрингер-спаниелей и грейхаундов. Бордер колли имеют пропорциональное сложение. Кинологические стандарты предусматривают две разновидности этой породы – гладкошерстную и длинношерстную. Длина морды и длина лба равны. Отчетливо заметен переход ото лба к морде, что является отличительным признаком породы. Грудь глубокая и несколько широковата. Корпус компактный, хорошего сложения. Характер бордер-колли колоритен и многогранен, но стержнем, определяющим большинство поступков пса, является, несомненно, его </w:t>
      </w:r>
      <w:r w:rsidRPr="001930A8">
        <w:rPr>
          <w:rFonts w:ascii="Times New Roman" w:hAnsi="Times New Roman"/>
          <w:sz w:val="28"/>
          <w:szCs w:val="28"/>
        </w:rPr>
        <w:lastRenderedPageBreak/>
        <w:t xml:space="preserve">необыкновенная активность. Представители данной породы очень ориентированы на людей. Их нужно социализировать в раннем возрасте. Взрослеют колли поздно. В 2-3 года они еще могут демонстрировать щенячье поведение и проказничать. Представители породы бордер-колли очень чувствительны и любят, когда их хвалят. Им присуще великолепное чутье, но самое главное их умение - это управляться с овцами при помощи взгляда. </w:t>
      </w:r>
    </w:p>
    <w:p w:rsidR="003B77E4"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Доказано, что собаки способны анализировать получаемую информацию, прекрасно адаптируются к окружающей обстановке, и обладают хорошей топографической памятью, любовь и привязанность к человеку у собак зак</w:t>
      </w:r>
      <w:r w:rsidR="00ED681D">
        <w:rPr>
          <w:rFonts w:ascii="Times New Roman" w:hAnsi="Times New Roman"/>
          <w:sz w:val="28"/>
          <w:szCs w:val="28"/>
        </w:rPr>
        <w:t>реплена на генетическом уровне.</w:t>
      </w:r>
    </w:p>
    <w:p w:rsidR="00B90BC1" w:rsidRDefault="00B90BC1" w:rsidP="00B90BC1">
      <w:pPr>
        <w:spacing w:after="0" w:line="240" w:lineRule="auto"/>
        <w:ind w:firstLine="567"/>
        <w:jc w:val="both"/>
        <w:rPr>
          <w:rFonts w:ascii="Times New Roman" w:hAnsi="Times New Roman"/>
          <w:sz w:val="28"/>
          <w:szCs w:val="28"/>
        </w:rPr>
      </w:pPr>
    </w:p>
    <w:p w:rsidR="00B90BC1" w:rsidRPr="00B90BC1" w:rsidRDefault="00B90BC1" w:rsidP="00B90BC1">
      <w:pPr>
        <w:spacing w:after="0" w:line="240" w:lineRule="auto"/>
        <w:jc w:val="center"/>
        <w:rPr>
          <w:rFonts w:ascii="Times New Roman" w:hAnsi="Times New Roman"/>
          <w:caps/>
          <w:sz w:val="24"/>
          <w:szCs w:val="24"/>
        </w:rPr>
      </w:pPr>
      <w:r w:rsidRPr="00B90BC1">
        <w:rPr>
          <w:rFonts w:ascii="Times New Roman" w:hAnsi="Times New Roman"/>
          <w:caps/>
          <w:sz w:val="24"/>
          <w:szCs w:val="24"/>
        </w:rPr>
        <w:t>Особенности строения и темперамента у длинноголовых собак</w:t>
      </w:r>
    </w:p>
    <w:p w:rsidR="00B90BC1" w:rsidRPr="00B90BC1" w:rsidRDefault="00B90BC1" w:rsidP="00B90BC1">
      <w:pPr>
        <w:spacing w:after="0" w:line="240" w:lineRule="auto"/>
        <w:jc w:val="center"/>
        <w:rPr>
          <w:rFonts w:ascii="Times New Roman" w:hAnsi="Times New Roman"/>
          <w:caps/>
          <w:sz w:val="28"/>
          <w:szCs w:val="28"/>
        </w:rPr>
      </w:pPr>
    </w:p>
    <w:p w:rsidR="00B90BC1" w:rsidRDefault="00B90BC1" w:rsidP="00B90BC1">
      <w:pPr>
        <w:spacing w:after="0" w:line="240" w:lineRule="auto"/>
        <w:jc w:val="center"/>
        <w:rPr>
          <w:rFonts w:ascii="Times New Roman" w:hAnsi="Times New Roman"/>
          <w:sz w:val="28"/>
          <w:szCs w:val="28"/>
        </w:rPr>
      </w:pPr>
      <w:r w:rsidRPr="00B90BC1">
        <w:rPr>
          <w:rFonts w:ascii="Times New Roman" w:hAnsi="Times New Roman"/>
          <w:sz w:val="28"/>
          <w:szCs w:val="28"/>
        </w:rPr>
        <w:t>Архипова Д.А</w:t>
      </w:r>
      <w:r>
        <w:rPr>
          <w:rFonts w:ascii="Times New Roman" w:hAnsi="Times New Roman"/>
          <w:sz w:val="28"/>
          <w:szCs w:val="28"/>
        </w:rPr>
        <w:t>.</w:t>
      </w:r>
    </w:p>
    <w:p w:rsidR="00B90BC1" w:rsidRPr="00B90BC1" w:rsidRDefault="00B90BC1" w:rsidP="00B90BC1">
      <w:pPr>
        <w:spacing w:after="0" w:line="240" w:lineRule="auto"/>
        <w:jc w:val="center"/>
        <w:rPr>
          <w:rFonts w:ascii="Times New Roman" w:hAnsi="Times New Roman"/>
          <w:sz w:val="28"/>
          <w:szCs w:val="28"/>
        </w:rPr>
      </w:pPr>
      <w:r>
        <w:rPr>
          <w:rFonts w:ascii="Times New Roman" w:hAnsi="Times New Roman"/>
          <w:sz w:val="28"/>
          <w:szCs w:val="28"/>
        </w:rPr>
        <w:t>Резюме</w:t>
      </w:r>
    </w:p>
    <w:p w:rsidR="00ED681D" w:rsidRPr="00B90BC1" w:rsidRDefault="00ED681D" w:rsidP="00B90BC1">
      <w:pPr>
        <w:spacing w:after="0" w:line="240" w:lineRule="auto"/>
        <w:jc w:val="center"/>
        <w:rPr>
          <w:rFonts w:ascii="Times New Roman" w:hAnsi="Times New Roman"/>
          <w:sz w:val="28"/>
          <w:szCs w:val="28"/>
        </w:rPr>
      </w:pPr>
    </w:p>
    <w:p w:rsidR="00ED681D" w:rsidRPr="00B90BC1" w:rsidRDefault="00B90BC1" w:rsidP="00B90BC1">
      <w:pPr>
        <w:spacing w:after="0" w:line="240" w:lineRule="auto"/>
        <w:ind w:firstLine="567"/>
        <w:jc w:val="both"/>
        <w:rPr>
          <w:rFonts w:ascii="Times New Roman" w:hAnsi="Times New Roman"/>
          <w:sz w:val="28"/>
          <w:szCs w:val="28"/>
        </w:rPr>
      </w:pPr>
      <w:r>
        <w:rPr>
          <w:rFonts w:ascii="Times New Roman" w:hAnsi="Times New Roman"/>
          <w:sz w:val="28"/>
          <w:szCs w:val="28"/>
        </w:rPr>
        <w:t>С</w:t>
      </w:r>
      <w:r w:rsidRPr="001930A8">
        <w:rPr>
          <w:rFonts w:ascii="Times New Roman" w:hAnsi="Times New Roman"/>
          <w:sz w:val="28"/>
          <w:szCs w:val="28"/>
        </w:rPr>
        <w:t>обаки способны анализировать получаемую информацию, прекрасно адаптируются к окружающей обстановке, и обладают хорошей топографической памятью, любовь и привязанность к человеку у собак зак</w:t>
      </w:r>
      <w:r>
        <w:rPr>
          <w:rFonts w:ascii="Times New Roman" w:hAnsi="Times New Roman"/>
          <w:sz w:val="28"/>
          <w:szCs w:val="28"/>
        </w:rPr>
        <w:t>реплена на генетическом уровне.</w:t>
      </w:r>
    </w:p>
    <w:p w:rsidR="003B77E4" w:rsidRPr="001930A8" w:rsidRDefault="003B77E4" w:rsidP="003B77E4">
      <w:pPr>
        <w:spacing w:after="0" w:line="240" w:lineRule="auto"/>
        <w:jc w:val="both"/>
        <w:rPr>
          <w:rFonts w:ascii="Times New Roman" w:hAnsi="Times New Roman"/>
          <w:color w:val="333333"/>
          <w:sz w:val="28"/>
          <w:szCs w:val="28"/>
          <w:shd w:val="clear" w:color="auto" w:fill="FFFFFF"/>
        </w:rPr>
      </w:pPr>
    </w:p>
    <w:p w:rsidR="003B77E4" w:rsidRPr="00B90BC1" w:rsidRDefault="003B77E4" w:rsidP="003B77E4">
      <w:pPr>
        <w:spacing w:after="0" w:line="240" w:lineRule="auto"/>
        <w:jc w:val="center"/>
        <w:rPr>
          <w:rFonts w:ascii="Times New Roman" w:hAnsi="Times New Roman"/>
          <w:color w:val="333333"/>
          <w:sz w:val="24"/>
          <w:szCs w:val="24"/>
          <w:shd w:val="clear" w:color="auto" w:fill="FFFFFF"/>
          <w:lang w:val="en-US"/>
        </w:rPr>
      </w:pPr>
      <w:r w:rsidRPr="00B90BC1">
        <w:rPr>
          <w:rFonts w:ascii="Times New Roman" w:hAnsi="Times New Roman"/>
          <w:color w:val="333333"/>
          <w:sz w:val="24"/>
          <w:szCs w:val="24"/>
          <w:shd w:val="clear" w:color="auto" w:fill="FFFFFF"/>
          <w:lang w:val="en-US"/>
        </w:rPr>
        <w:t>FEATURES OF THE STRUCTURE AND TEMPERAMENT HAVE LONG-HEADED DOGS</w:t>
      </w:r>
    </w:p>
    <w:p w:rsidR="00B90BC1" w:rsidRPr="00B90BC1" w:rsidRDefault="00B90BC1" w:rsidP="003B77E4">
      <w:pPr>
        <w:spacing w:after="0" w:line="240" w:lineRule="auto"/>
        <w:jc w:val="center"/>
        <w:rPr>
          <w:rFonts w:ascii="Times New Roman" w:hAnsi="Times New Roman"/>
          <w:color w:val="333333"/>
          <w:sz w:val="24"/>
          <w:szCs w:val="24"/>
          <w:shd w:val="clear" w:color="auto" w:fill="FFFFFF"/>
          <w:lang w:val="en-US"/>
        </w:rPr>
      </w:pPr>
    </w:p>
    <w:p w:rsidR="003B77E4" w:rsidRPr="00A12EAF" w:rsidRDefault="003B77E4" w:rsidP="003B77E4">
      <w:pPr>
        <w:spacing w:after="0" w:line="240" w:lineRule="auto"/>
        <w:jc w:val="center"/>
        <w:rPr>
          <w:rFonts w:ascii="Times New Roman" w:hAnsi="Times New Roman"/>
          <w:color w:val="333333"/>
          <w:sz w:val="28"/>
          <w:szCs w:val="28"/>
          <w:shd w:val="clear" w:color="auto" w:fill="FFFFFF"/>
          <w:lang w:val="en-US"/>
        </w:rPr>
      </w:pPr>
      <w:r w:rsidRPr="001930A8">
        <w:rPr>
          <w:rFonts w:ascii="Times New Roman" w:hAnsi="Times New Roman"/>
          <w:color w:val="333333"/>
          <w:sz w:val="28"/>
          <w:szCs w:val="28"/>
          <w:shd w:val="clear" w:color="auto" w:fill="FFFFFF"/>
          <w:lang w:val="en-US"/>
        </w:rPr>
        <w:t>Arkhipov</w:t>
      </w:r>
      <w:r w:rsidR="00ED681D">
        <w:rPr>
          <w:rFonts w:ascii="Times New Roman" w:hAnsi="Times New Roman"/>
          <w:color w:val="333333"/>
          <w:sz w:val="28"/>
          <w:szCs w:val="28"/>
          <w:shd w:val="clear" w:color="auto" w:fill="FFFFFF"/>
          <w:lang w:val="en-US"/>
        </w:rPr>
        <w:t>a</w:t>
      </w:r>
      <w:r w:rsidRPr="00A12EAF">
        <w:rPr>
          <w:rFonts w:ascii="Times New Roman" w:hAnsi="Times New Roman"/>
          <w:color w:val="333333"/>
          <w:sz w:val="28"/>
          <w:szCs w:val="28"/>
          <w:shd w:val="clear" w:color="auto" w:fill="FFFFFF"/>
          <w:lang w:val="en-US"/>
        </w:rPr>
        <w:t xml:space="preserve"> </w:t>
      </w:r>
      <w:r w:rsidRPr="001930A8">
        <w:rPr>
          <w:rFonts w:ascii="Times New Roman" w:hAnsi="Times New Roman"/>
          <w:color w:val="333333"/>
          <w:sz w:val="28"/>
          <w:szCs w:val="28"/>
          <w:shd w:val="clear" w:color="auto" w:fill="FFFFFF"/>
          <w:lang w:val="en-US"/>
        </w:rPr>
        <w:t>D</w:t>
      </w:r>
      <w:r w:rsidRPr="00A12EAF">
        <w:rPr>
          <w:rFonts w:ascii="Times New Roman" w:hAnsi="Times New Roman"/>
          <w:color w:val="333333"/>
          <w:sz w:val="28"/>
          <w:szCs w:val="28"/>
          <w:shd w:val="clear" w:color="auto" w:fill="FFFFFF"/>
          <w:lang w:val="en-US"/>
        </w:rPr>
        <w:t>.</w:t>
      </w:r>
      <w:r w:rsidRPr="001930A8">
        <w:rPr>
          <w:rFonts w:ascii="Times New Roman" w:hAnsi="Times New Roman"/>
          <w:color w:val="333333"/>
          <w:sz w:val="28"/>
          <w:szCs w:val="28"/>
          <w:shd w:val="clear" w:color="auto" w:fill="FFFFFF"/>
          <w:lang w:val="en-US"/>
        </w:rPr>
        <w:t>A</w:t>
      </w:r>
      <w:r w:rsidRPr="00A12EAF">
        <w:rPr>
          <w:rFonts w:ascii="Times New Roman" w:hAnsi="Times New Roman"/>
          <w:color w:val="333333"/>
          <w:sz w:val="28"/>
          <w:szCs w:val="28"/>
          <w:shd w:val="clear" w:color="auto" w:fill="FFFFFF"/>
          <w:lang w:val="en-US"/>
        </w:rPr>
        <w:t>.</w:t>
      </w:r>
    </w:p>
    <w:p w:rsidR="00E21003" w:rsidRPr="00A12EAF" w:rsidRDefault="00E21003" w:rsidP="003B77E4">
      <w:pPr>
        <w:spacing w:after="0" w:line="240" w:lineRule="auto"/>
        <w:jc w:val="center"/>
        <w:rPr>
          <w:rFonts w:ascii="Times New Roman" w:hAnsi="Times New Roman"/>
          <w:color w:val="333333"/>
          <w:sz w:val="28"/>
          <w:szCs w:val="28"/>
          <w:shd w:val="clear" w:color="auto" w:fill="FFFFFF"/>
          <w:lang w:val="en-US"/>
        </w:rPr>
      </w:pPr>
      <w:r>
        <w:rPr>
          <w:rFonts w:ascii="Times New Roman" w:hAnsi="Times New Roman"/>
          <w:color w:val="333333"/>
          <w:sz w:val="28"/>
          <w:szCs w:val="28"/>
          <w:shd w:val="clear" w:color="auto" w:fill="FFFFFF"/>
          <w:lang w:val="en-US"/>
        </w:rPr>
        <w:t>Summary</w:t>
      </w:r>
    </w:p>
    <w:p w:rsidR="00E21003" w:rsidRPr="00A12EAF" w:rsidRDefault="00E21003" w:rsidP="003B77E4">
      <w:pPr>
        <w:spacing w:after="0" w:line="240" w:lineRule="auto"/>
        <w:jc w:val="center"/>
        <w:rPr>
          <w:rFonts w:ascii="Times New Roman" w:hAnsi="Times New Roman"/>
          <w:color w:val="333333"/>
          <w:sz w:val="28"/>
          <w:szCs w:val="28"/>
          <w:shd w:val="clear" w:color="auto" w:fill="FFFFFF"/>
          <w:lang w:val="en-US"/>
        </w:rPr>
      </w:pPr>
    </w:p>
    <w:p w:rsidR="00E21003" w:rsidRPr="00095882" w:rsidRDefault="00E21003" w:rsidP="00E21003">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Dogs are able to analyze obtained information, adapt perfectly to the environment and have good topographic memory. Affection to humans and attachment behavior is embedded on genetic level.</w:t>
      </w:r>
    </w:p>
    <w:p w:rsidR="00E21003" w:rsidRPr="00E21003" w:rsidRDefault="00E21003" w:rsidP="003B77E4">
      <w:pPr>
        <w:spacing w:after="0" w:line="240" w:lineRule="auto"/>
        <w:jc w:val="center"/>
        <w:rPr>
          <w:rFonts w:ascii="Times New Roman" w:hAnsi="Times New Roman"/>
          <w:color w:val="333333"/>
          <w:sz w:val="28"/>
          <w:szCs w:val="28"/>
          <w:shd w:val="clear" w:color="auto" w:fill="FFFFFF"/>
          <w:lang w:val="en-US"/>
        </w:rPr>
      </w:pPr>
    </w:p>
    <w:p w:rsidR="00B90BC1" w:rsidRPr="00E21003" w:rsidRDefault="00B90BC1" w:rsidP="003B77E4">
      <w:pPr>
        <w:spacing w:after="0" w:line="240" w:lineRule="auto"/>
        <w:jc w:val="center"/>
        <w:rPr>
          <w:rFonts w:ascii="Times New Roman" w:hAnsi="Times New Roman"/>
          <w:color w:val="333333"/>
          <w:sz w:val="28"/>
          <w:szCs w:val="28"/>
          <w:shd w:val="clear" w:color="auto" w:fill="FFFFFF"/>
          <w:lang w:val="en-US"/>
        </w:rPr>
      </w:pPr>
    </w:p>
    <w:p w:rsidR="003B77E4" w:rsidRDefault="003B77E4" w:rsidP="00B90BC1">
      <w:pPr>
        <w:spacing w:after="0" w:line="240" w:lineRule="auto"/>
        <w:jc w:val="right"/>
        <w:rPr>
          <w:rFonts w:ascii="Times New Roman" w:hAnsi="Times New Roman"/>
          <w:sz w:val="28"/>
          <w:szCs w:val="28"/>
        </w:rPr>
      </w:pPr>
      <w:r w:rsidRPr="001930A8">
        <w:rPr>
          <w:rFonts w:ascii="Times New Roman" w:hAnsi="Times New Roman"/>
          <w:sz w:val="28"/>
          <w:szCs w:val="28"/>
        </w:rPr>
        <w:t>УДК 619:612.62:612.127.4:612(018)</w:t>
      </w:r>
    </w:p>
    <w:p w:rsidR="00B90BC1" w:rsidRPr="001930A8" w:rsidRDefault="00B90BC1" w:rsidP="00B90BC1">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ПОИСК НОВЫХ ПРЕПАРАТОВ, ОБЛАДАЮЩИХ АКАРИЦИДНОЙ АКТИВНОСТЬЮ</w:t>
      </w:r>
    </w:p>
    <w:p w:rsidR="00B90BC1" w:rsidRPr="001930A8" w:rsidRDefault="00B90BC1"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shd w:val="clear" w:color="auto" w:fill="FFFFFF"/>
        </w:rPr>
      </w:pPr>
      <w:r w:rsidRPr="00B90BC1">
        <w:rPr>
          <w:rFonts w:ascii="Times New Roman" w:hAnsi="Times New Roman"/>
          <w:b/>
          <w:sz w:val="28"/>
          <w:szCs w:val="28"/>
        </w:rPr>
        <w:t>Айзатуллова А.Р</w:t>
      </w:r>
      <w:r w:rsidRPr="001930A8">
        <w:rPr>
          <w:rFonts w:ascii="Times New Roman" w:hAnsi="Times New Roman"/>
          <w:sz w:val="28"/>
          <w:szCs w:val="28"/>
        </w:rPr>
        <w:t>.</w:t>
      </w:r>
      <w:r w:rsidR="00B90BC1">
        <w:rPr>
          <w:rFonts w:ascii="Times New Roman" w:hAnsi="Times New Roman"/>
          <w:sz w:val="28"/>
          <w:szCs w:val="28"/>
        </w:rPr>
        <w:t xml:space="preserve"> -</w:t>
      </w:r>
      <w:r w:rsidRPr="001930A8">
        <w:rPr>
          <w:rFonts w:ascii="Times New Roman" w:hAnsi="Times New Roman"/>
          <w:sz w:val="28"/>
          <w:szCs w:val="28"/>
        </w:rPr>
        <w:t xml:space="preserve"> </w:t>
      </w:r>
      <w:r w:rsidRPr="001930A8">
        <w:rPr>
          <w:rFonts w:ascii="Times New Roman" w:hAnsi="Times New Roman"/>
          <w:sz w:val="28"/>
          <w:szCs w:val="28"/>
          <w:shd w:val="clear" w:color="auto" w:fill="FFFFFF"/>
        </w:rPr>
        <w:t>студент</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 xml:space="preserve">Научный руководитель – </w:t>
      </w:r>
      <w:r w:rsidRPr="001930A8">
        <w:rPr>
          <w:rFonts w:ascii="Times New Roman" w:hAnsi="Times New Roman"/>
          <w:sz w:val="28"/>
          <w:szCs w:val="28"/>
        </w:rPr>
        <w:t>Каримова Р.Г., д.б.н., профессор</w:t>
      </w:r>
    </w:p>
    <w:p w:rsidR="003B77E4" w:rsidRDefault="00B90BC1" w:rsidP="003B77E4">
      <w:pPr>
        <w:shd w:val="clear" w:color="auto" w:fill="FFFFFF"/>
        <w:spacing w:after="0" w:line="240" w:lineRule="auto"/>
        <w:jc w:val="center"/>
        <w:rPr>
          <w:rFonts w:ascii="Times New Roman" w:hAnsi="Times New Roman"/>
          <w:sz w:val="28"/>
          <w:szCs w:val="28"/>
        </w:rPr>
      </w:pPr>
      <w:r w:rsidRPr="00B27FD9">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B90BC1" w:rsidRPr="001930A8" w:rsidRDefault="00B90BC1" w:rsidP="003B77E4">
      <w:pPr>
        <w:shd w:val="clear" w:color="auto" w:fill="FFFFFF"/>
        <w:spacing w:after="0" w:line="240" w:lineRule="auto"/>
        <w:jc w:val="center"/>
        <w:rPr>
          <w:rFonts w:ascii="Times New Roman" w:hAnsi="Times New Roman"/>
          <w:sz w:val="28"/>
          <w:szCs w:val="28"/>
        </w:rPr>
      </w:pPr>
    </w:p>
    <w:p w:rsidR="003B77E4" w:rsidRDefault="003B77E4" w:rsidP="00B90BC1">
      <w:pPr>
        <w:pStyle w:val="a5"/>
        <w:shd w:val="clear" w:color="auto" w:fill="FFFFFF"/>
        <w:spacing w:before="0" w:after="0"/>
        <w:ind w:firstLine="567"/>
        <w:jc w:val="both"/>
        <w:rPr>
          <w:sz w:val="28"/>
          <w:szCs w:val="28"/>
        </w:rPr>
      </w:pPr>
      <w:r w:rsidRPr="001930A8">
        <w:rPr>
          <w:b/>
          <w:iCs/>
          <w:sz w:val="28"/>
          <w:szCs w:val="28"/>
        </w:rPr>
        <w:t>Ключевые слова:</w:t>
      </w:r>
      <w:r w:rsidRPr="001930A8">
        <w:rPr>
          <w:sz w:val="28"/>
          <w:szCs w:val="28"/>
        </w:rPr>
        <w:t xml:space="preserve"> </w:t>
      </w:r>
      <w:r w:rsidR="00B90BC1">
        <w:rPr>
          <w:sz w:val="28"/>
          <w:szCs w:val="28"/>
        </w:rPr>
        <w:t>а</w:t>
      </w:r>
      <w:r w:rsidRPr="001930A8">
        <w:rPr>
          <w:sz w:val="28"/>
          <w:szCs w:val="28"/>
        </w:rPr>
        <w:t>карицидная активность, азосоединения, клещи.</w:t>
      </w:r>
    </w:p>
    <w:p w:rsidR="00B90BC1" w:rsidRPr="00B90BC1" w:rsidRDefault="00B90BC1" w:rsidP="00B90BC1">
      <w:pPr>
        <w:pStyle w:val="a5"/>
        <w:shd w:val="clear" w:color="auto" w:fill="FFFFFF"/>
        <w:spacing w:before="0" w:after="0"/>
        <w:ind w:firstLine="567"/>
        <w:jc w:val="both"/>
        <w:rPr>
          <w:color w:val="000000"/>
          <w:sz w:val="28"/>
          <w:szCs w:val="28"/>
          <w:lang w:val="en-US"/>
        </w:rPr>
      </w:pPr>
      <w:r w:rsidRPr="001930A8">
        <w:rPr>
          <w:b/>
          <w:sz w:val="28"/>
          <w:szCs w:val="28"/>
          <w:lang w:val="en-US"/>
        </w:rPr>
        <w:t>Key words:</w:t>
      </w:r>
      <w:r w:rsidRPr="001930A8">
        <w:rPr>
          <w:sz w:val="28"/>
          <w:szCs w:val="28"/>
          <w:lang w:val="en-US"/>
        </w:rPr>
        <w:t xml:space="preserve"> acaricidal activity, azo compounds,</w:t>
      </w:r>
      <w:r w:rsidR="00DC7E9A" w:rsidRPr="00DC7E9A">
        <w:rPr>
          <w:sz w:val="28"/>
          <w:szCs w:val="28"/>
          <w:lang w:val="en-US"/>
        </w:rPr>
        <w:t xml:space="preserve"> </w:t>
      </w:r>
      <w:r w:rsidRPr="001930A8">
        <w:rPr>
          <w:sz w:val="28"/>
          <w:szCs w:val="28"/>
          <w:lang w:val="en-US"/>
        </w:rPr>
        <w:t>acari.</w:t>
      </w:r>
    </w:p>
    <w:p w:rsidR="003B77E4" w:rsidRPr="001930A8" w:rsidRDefault="003B77E4" w:rsidP="00B90BC1">
      <w:pPr>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lastRenderedPageBreak/>
        <w:t xml:space="preserve">Отодектоз (ушная чесотка) – это паразитарное заболевание плотоядных (кошек, собак, лисиц и т.д.), вызываемое клещом под названием </w:t>
      </w:r>
      <w:r w:rsidRPr="001930A8">
        <w:rPr>
          <w:rFonts w:ascii="Times New Roman" w:hAnsi="Times New Roman"/>
          <w:sz w:val="28"/>
          <w:szCs w:val="28"/>
          <w:shd w:val="clear" w:color="auto" w:fill="FFFFFF"/>
          <w:lang w:val="en-US"/>
        </w:rPr>
        <w:t>Otodectes</w:t>
      </w:r>
      <w:r w:rsidRPr="001930A8">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lang w:val="en-US"/>
        </w:rPr>
        <w:t>cynotis</w:t>
      </w:r>
      <w:r w:rsidRPr="001930A8">
        <w:rPr>
          <w:rFonts w:ascii="Times New Roman" w:hAnsi="Times New Roman"/>
          <w:sz w:val="28"/>
          <w:szCs w:val="28"/>
          <w:shd w:val="clear" w:color="auto" w:fill="FFFFFF"/>
        </w:rPr>
        <w:t xml:space="preserve">. Ушной клещ у кошек живет и размножается на внутренней поверхности ушной раковины, в наружном слуховом проходе, доходит до барабанной перепонки. </w:t>
      </w:r>
      <w:r w:rsidRPr="001930A8">
        <w:rPr>
          <w:rFonts w:ascii="Times New Roman" w:hAnsi="Times New Roman"/>
          <w:sz w:val="28"/>
          <w:szCs w:val="28"/>
        </w:rPr>
        <w:t>Для лечения болезней акарозной этиологии рекомендовано огромное количество препаратов, но не все они удовлетворяют ветеринарную практику, поэтому изыскание новых акарицидных препаратов является актуальной задачей на сегодняшний день [1,</w:t>
      </w:r>
      <w:r w:rsidR="00DC7E9A">
        <w:rPr>
          <w:rFonts w:ascii="Times New Roman" w:hAnsi="Times New Roman"/>
          <w:sz w:val="28"/>
          <w:szCs w:val="28"/>
        </w:rPr>
        <w:t xml:space="preserve"> </w:t>
      </w:r>
      <w:r w:rsidRPr="001930A8">
        <w:rPr>
          <w:rFonts w:ascii="Times New Roman" w:hAnsi="Times New Roman"/>
          <w:sz w:val="28"/>
          <w:szCs w:val="28"/>
        </w:rPr>
        <w:t>2,</w:t>
      </w:r>
      <w:r w:rsidR="00DC7E9A">
        <w:rPr>
          <w:rFonts w:ascii="Times New Roman" w:hAnsi="Times New Roman"/>
          <w:sz w:val="28"/>
          <w:szCs w:val="28"/>
        </w:rPr>
        <w:t xml:space="preserve"> </w:t>
      </w:r>
      <w:r w:rsidRPr="001930A8">
        <w:rPr>
          <w:rFonts w:ascii="Times New Roman" w:hAnsi="Times New Roman"/>
          <w:sz w:val="28"/>
          <w:szCs w:val="28"/>
        </w:rPr>
        <w:t>3]</w:t>
      </w:r>
      <w:r w:rsidR="00906B9D">
        <w:rPr>
          <w:rFonts w:ascii="Times New Roman" w:hAnsi="Times New Roman"/>
          <w:sz w:val="28"/>
          <w:szCs w:val="28"/>
        </w:rPr>
        <w:t>.</w:t>
      </w:r>
    </w:p>
    <w:p w:rsidR="003B77E4" w:rsidRPr="001930A8" w:rsidRDefault="003B77E4" w:rsidP="00B90BC1">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Цель исследований:</w:t>
      </w:r>
      <w:r w:rsidRPr="001930A8">
        <w:rPr>
          <w:rFonts w:ascii="Times New Roman" w:hAnsi="Times New Roman"/>
          <w:sz w:val="28"/>
          <w:szCs w:val="28"/>
        </w:rPr>
        <w:t xml:space="preserve"> разработать лекарственные формы и изучить терапевтическую эффективность новых препаратов на основе азосоединений для лечения акарозов животных.</w:t>
      </w:r>
    </w:p>
    <w:p w:rsidR="003B77E4" w:rsidRPr="001930A8" w:rsidRDefault="003B77E4" w:rsidP="00B90BC1">
      <w:pPr>
        <w:pStyle w:val="a8"/>
        <w:shd w:val="clear" w:color="auto" w:fill="FFFFFF"/>
        <w:spacing w:after="0" w:line="240" w:lineRule="auto"/>
        <w:ind w:left="0" w:firstLine="567"/>
        <w:jc w:val="both"/>
        <w:rPr>
          <w:rFonts w:ascii="Times New Roman" w:hAnsi="Times New Roman"/>
          <w:sz w:val="28"/>
          <w:szCs w:val="28"/>
        </w:rPr>
      </w:pPr>
      <w:r w:rsidRPr="001930A8">
        <w:rPr>
          <w:rFonts w:ascii="Times New Roman" w:hAnsi="Times New Roman"/>
          <w:b/>
          <w:sz w:val="28"/>
          <w:szCs w:val="28"/>
        </w:rPr>
        <w:t>Материалы и методы исследования.</w:t>
      </w:r>
      <w:r w:rsidRPr="001930A8">
        <w:rPr>
          <w:rFonts w:ascii="Times New Roman" w:hAnsi="Times New Roman"/>
          <w:sz w:val="28"/>
          <w:szCs w:val="28"/>
        </w:rPr>
        <w:t xml:space="preserve"> Для определения акарицидной активности готовили суспензии Азонола и Азодина в 6 концентрациях: 0,5%, 0,25%, 0,125%, 0,0625%, 0,031%, 0,015%.</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Акарицидную активность препаратов определяли на клещах </w:t>
      </w:r>
      <w:r w:rsidRPr="001930A8">
        <w:rPr>
          <w:rFonts w:ascii="Times New Roman" w:hAnsi="Times New Roman"/>
          <w:sz w:val="28"/>
          <w:szCs w:val="28"/>
          <w:lang w:val="en-US"/>
        </w:rPr>
        <w:t>Psoroptes</w:t>
      </w:r>
      <w:r w:rsidRPr="001930A8">
        <w:rPr>
          <w:rFonts w:ascii="Times New Roman" w:hAnsi="Times New Roman"/>
          <w:sz w:val="28"/>
          <w:szCs w:val="28"/>
        </w:rPr>
        <w:t xml:space="preserve"> </w:t>
      </w:r>
      <w:r w:rsidRPr="001930A8">
        <w:rPr>
          <w:rFonts w:ascii="Times New Roman" w:hAnsi="Times New Roman"/>
          <w:sz w:val="28"/>
          <w:szCs w:val="28"/>
          <w:lang w:val="en-US"/>
        </w:rPr>
        <w:t>cuniculi</w:t>
      </w:r>
      <w:r w:rsidRPr="001930A8">
        <w:rPr>
          <w:rFonts w:ascii="Times New Roman" w:hAnsi="Times New Roman"/>
          <w:sz w:val="28"/>
          <w:szCs w:val="28"/>
        </w:rPr>
        <w:t xml:space="preserve">, выделенных с соскобов </w:t>
      </w:r>
      <w:r w:rsidRPr="001930A8">
        <w:rPr>
          <w:rFonts w:ascii="Times New Roman" w:hAnsi="Times New Roman"/>
          <w:sz w:val="28"/>
          <w:szCs w:val="28"/>
          <w:shd w:val="clear" w:color="auto" w:fill="FFFFFF"/>
        </w:rPr>
        <w:t>наружного слухового прохода и внутренней поверхности ушной раковины</w:t>
      </w:r>
      <w:r w:rsidRPr="001930A8">
        <w:rPr>
          <w:rFonts w:ascii="Times New Roman" w:hAnsi="Times New Roman"/>
          <w:sz w:val="28"/>
          <w:szCs w:val="28"/>
        </w:rPr>
        <w:t>. Об акарицидной активности судили по показателю СК</w:t>
      </w:r>
      <w:r w:rsidRPr="001930A8">
        <w:rPr>
          <w:rFonts w:ascii="Times New Roman" w:hAnsi="Times New Roman"/>
          <w:sz w:val="28"/>
          <w:szCs w:val="28"/>
          <w:vertAlign w:val="subscript"/>
        </w:rPr>
        <w:t xml:space="preserve">50 </w:t>
      </w:r>
      <w:r w:rsidRPr="001930A8">
        <w:rPr>
          <w:rFonts w:ascii="Times New Roman" w:hAnsi="Times New Roman"/>
          <w:sz w:val="28"/>
          <w:szCs w:val="28"/>
        </w:rPr>
        <w:t>(среднесмертельная концентрация), которую высчитывали по формуле Кербера (1931) – СК50 = СК100 - ∑(</w:t>
      </w:r>
      <w:r w:rsidRPr="001930A8">
        <w:rPr>
          <w:rFonts w:ascii="Times New Roman" w:hAnsi="Times New Roman"/>
          <w:sz w:val="28"/>
          <w:szCs w:val="28"/>
          <w:lang w:val="en-US"/>
        </w:rPr>
        <w:t>zd</w:t>
      </w:r>
      <w:r w:rsidRPr="001930A8">
        <w:rPr>
          <w:rFonts w:ascii="Times New Roman" w:hAnsi="Times New Roman"/>
          <w:sz w:val="28"/>
          <w:szCs w:val="28"/>
        </w:rPr>
        <w:t>)/</w:t>
      </w:r>
      <w:r w:rsidRPr="001930A8">
        <w:rPr>
          <w:rFonts w:ascii="Times New Roman" w:hAnsi="Times New Roman"/>
          <w:sz w:val="28"/>
          <w:szCs w:val="28"/>
          <w:lang w:val="en-US"/>
        </w:rPr>
        <w:t>M</w:t>
      </w:r>
      <w:r w:rsidRPr="001930A8">
        <w:rPr>
          <w:rFonts w:ascii="Times New Roman" w:hAnsi="Times New Roman"/>
          <w:sz w:val="28"/>
          <w:szCs w:val="28"/>
        </w:rPr>
        <w:t xml:space="preserve">. </w:t>
      </w:r>
    </w:p>
    <w:p w:rsidR="003B77E4" w:rsidRPr="001930A8" w:rsidRDefault="003B77E4" w:rsidP="00B90BC1">
      <w:pPr>
        <w:pStyle w:val="a8"/>
        <w:shd w:val="clear" w:color="auto" w:fill="FFFFFF"/>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Терапевтическую эффективность изучали на 5 белых кроликах с диагнозом псороптоз, содержащихся в виварии кафедры физиологии, патологической физиологии и фармакологии и на 15 кошках с диагнозом отодектоз в клинике «Академ-Сервис»</w:t>
      </w:r>
      <w:r w:rsidR="00906B9D">
        <w:rPr>
          <w:rFonts w:ascii="Times New Roman" w:hAnsi="Times New Roman"/>
          <w:sz w:val="28"/>
          <w:szCs w:val="28"/>
        </w:rPr>
        <w:t>.</w:t>
      </w:r>
    </w:p>
    <w:p w:rsidR="003B77E4" w:rsidRPr="001930A8" w:rsidRDefault="003B77E4" w:rsidP="00B90BC1">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Диагноз на псороптоз и отодектоз ставили на основании клинических признаков и результатов исследования соскобов, взятых с места поражения.</w:t>
      </w:r>
    </w:p>
    <w:p w:rsidR="003B77E4" w:rsidRPr="001930A8" w:rsidRDefault="003B77E4" w:rsidP="00B90BC1">
      <w:pPr>
        <w:pStyle w:val="a8"/>
        <w:shd w:val="clear" w:color="auto" w:fill="FFFFFF"/>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О выздоровлении судили по исчезновению клинических признаков заболевания и отсутствию клещей в соскобах кожи наружного слухового прохода и внутренней поверхности ушной раковины кроликов и кошек.</w:t>
      </w:r>
    </w:p>
    <w:p w:rsidR="003B77E4" w:rsidRPr="001930A8" w:rsidRDefault="003B77E4" w:rsidP="00B90BC1">
      <w:pPr>
        <w:pStyle w:val="a8"/>
        <w:shd w:val="clear" w:color="auto" w:fill="FFFFFF"/>
        <w:spacing w:after="0" w:line="240" w:lineRule="auto"/>
        <w:ind w:left="0" w:firstLine="567"/>
        <w:jc w:val="both"/>
        <w:rPr>
          <w:rFonts w:ascii="Times New Roman" w:hAnsi="Times New Roman"/>
          <w:b/>
          <w:sz w:val="28"/>
          <w:szCs w:val="28"/>
        </w:rPr>
      </w:pPr>
      <w:r w:rsidRPr="001930A8">
        <w:rPr>
          <w:rFonts w:ascii="Times New Roman" w:hAnsi="Times New Roman"/>
          <w:b/>
          <w:sz w:val="28"/>
          <w:szCs w:val="28"/>
        </w:rPr>
        <w:t xml:space="preserve">Результаты исследований и их обсуждение. </w:t>
      </w:r>
      <w:r w:rsidRPr="001930A8">
        <w:rPr>
          <w:rFonts w:ascii="Times New Roman" w:hAnsi="Times New Roman"/>
          <w:sz w:val="28"/>
          <w:szCs w:val="28"/>
        </w:rPr>
        <w:t>Показателем акарицидной активности азосоединений считали среднесмертельную концентрацию (СК50). Исходя из полученных результатов можно сделать вывод, о том что Азонол (4-(-м-нитрофенилазо-)-м-хлорфенол) и Азодин  (2-(2,4-динитрофенилазо)-м- хлорфенол) обладают выраженным акарицидным действием.</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определения терапевтической активности готовили лекарственные препараты. Для клинических испытаний в качестве лечебных средств при псороптозе кроликов и отодектозе кошек были предложены 0,1%-ные растворы Азонола и Азодина в 70% спирте.</w:t>
      </w:r>
    </w:p>
    <w:p w:rsidR="003B77E4" w:rsidRPr="001930A8" w:rsidRDefault="003B77E4" w:rsidP="00B90BC1">
      <w:pPr>
        <w:spacing w:after="0" w:line="240" w:lineRule="auto"/>
        <w:ind w:firstLine="567"/>
        <w:jc w:val="both"/>
        <w:outlineLvl w:val="0"/>
        <w:rPr>
          <w:rFonts w:ascii="Times New Roman" w:hAnsi="Times New Roman"/>
          <w:b/>
          <w:sz w:val="28"/>
          <w:szCs w:val="28"/>
        </w:rPr>
      </w:pPr>
      <w:r w:rsidRPr="001930A8">
        <w:rPr>
          <w:rFonts w:ascii="Times New Roman" w:hAnsi="Times New Roman"/>
          <w:b/>
          <w:sz w:val="28"/>
          <w:szCs w:val="28"/>
        </w:rPr>
        <w:t xml:space="preserve">Терапевтическая эффективность Азонола при псороптозе кроликов. </w:t>
      </w:r>
      <w:r w:rsidRPr="001930A8">
        <w:rPr>
          <w:rFonts w:ascii="Times New Roman" w:hAnsi="Times New Roman"/>
          <w:sz w:val="28"/>
          <w:szCs w:val="28"/>
        </w:rPr>
        <w:t xml:space="preserve">Диагноз на псороптоз ставили на основании клинических </w:t>
      </w:r>
      <w:r w:rsidRPr="001930A8">
        <w:rPr>
          <w:rFonts w:ascii="Times New Roman" w:hAnsi="Times New Roman"/>
          <w:sz w:val="28"/>
          <w:szCs w:val="28"/>
        </w:rPr>
        <w:lastRenderedPageBreak/>
        <w:t>признаков и результатов исследования соскобов, взятых с места поражения.</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Лечебную эффективность Азонола изучили в виде 0,5; 0,25; 0,1; 0,05% растворов в 70º этиловом спирте, путем 4-5 кратного нанесения на очаги поражения.</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Лечение проводили после предварительной очистки ушной раковины от чешуек, корок и экссудата. Кратность применения раствора Азонола зависела от степени поражения (3-4 раз с интервалом в один день).</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однократного применения 0,5; 0,25 и 0,1% спиртовых растворов Азонола животные успокаивались, охотно принимали корм и воду. Пораженные участки кожи начинали освобождаться от корочек, кожа становилась чистой, розового цвета.</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соскобах, взятых на 4 и 5 день лечения, отсутствовали живые клещи, на пораженных участках начинался рост волосков. Полное выздоровление кроликов наступало на 5-7 день, а в случаях осложненного течения заболевания отитом – на 7-9 день.</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применении 0,05% раствора лечебный эффект был менее выраженным. В соскобах, взятых после 3- и 4-го применения обнаруживались клещи. Стабильный эффект был получен только на 20 день лечения.</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Исходя из этого, считаем, что 0,1% спиртовой раствор Азонола является эффективным средством для лечения псороптоза кроликов. Он  не оказывает отрицательного влияния на общее состояние кроликов и не обладает местно-раздражающим действием. Полное выздоровление животных при трехкратной обработке наступает в течение 6-7 дней.</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Терапевтическая эффективность Азонола и Азодина при отодектозе плотоядных. </w:t>
      </w:r>
      <w:r w:rsidRPr="001930A8">
        <w:rPr>
          <w:rFonts w:ascii="Times New Roman" w:hAnsi="Times New Roman"/>
          <w:sz w:val="28"/>
          <w:szCs w:val="28"/>
        </w:rPr>
        <w:t xml:space="preserve">Азонол и Азодин применяли кошкам на ушную раковину в виде 0,1% спиртового раствора ежедневно, после предварительного очищения внутренней поверхности ушной раковины. </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Из 5 кошек, которых лечили Азодином, у 3-ти отмечали полное выздоровление после 6-7 кратной обработки, у 2 – после 7-8 кратной обработки.</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 0,1% спиртовые растворы Азонола и Азодина при 6-8 кратном применении обеспечивают полное выздоровление плотоядных от отодектоза.</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применения Азодина у животных наблюдается отторжение корочек, восстанавливается эластичность кожи. Животные меньше беспокоятся, охотнее принимают корм. На 9-10 день от начала лечения в соскобах отсутствует возбудитель болезни.</w:t>
      </w:r>
    </w:p>
    <w:p w:rsidR="003B77E4" w:rsidRPr="001930A8" w:rsidRDefault="003B77E4" w:rsidP="00B90BC1">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Так, Азонол рекомендуется применять при псороптозе кроликов, в виде 0,1% спиртового раствора 2-3 кратно с интервалом в один день и при отодектозе кошек и собак – ежедневно в течение 6-8 дней. Азодин </w:t>
      </w:r>
      <w:r w:rsidRPr="001930A8">
        <w:rPr>
          <w:rFonts w:ascii="Times New Roman" w:hAnsi="Times New Roman"/>
          <w:sz w:val="28"/>
          <w:szCs w:val="28"/>
        </w:rPr>
        <w:lastRenderedPageBreak/>
        <w:t>рекомендуется применять при отодектозе кошек и собак 7-8 дней ежедневно.</w:t>
      </w:r>
    </w:p>
    <w:p w:rsidR="003B77E4" w:rsidRPr="001930A8" w:rsidRDefault="003B77E4" w:rsidP="00B90BC1">
      <w:pPr>
        <w:pStyle w:val="a8"/>
        <w:spacing w:after="0" w:line="240" w:lineRule="auto"/>
        <w:ind w:left="0" w:firstLine="567"/>
        <w:jc w:val="both"/>
        <w:rPr>
          <w:rFonts w:ascii="Times New Roman" w:hAnsi="Times New Roman"/>
          <w:sz w:val="28"/>
          <w:szCs w:val="28"/>
        </w:rPr>
      </w:pPr>
      <w:r w:rsidRPr="001930A8">
        <w:rPr>
          <w:rFonts w:ascii="Times New Roman" w:hAnsi="Times New Roman"/>
          <w:b/>
          <w:sz w:val="28"/>
          <w:szCs w:val="28"/>
        </w:rPr>
        <w:t xml:space="preserve">Выводы. </w:t>
      </w:r>
      <w:r w:rsidRPr="001930A8">
        <w:rPr>
          <w:rFonts w:ascii="Times New Roman" w:hAnsi="Times New Roman"/>
          <w:sz w:val="28"/>
          <w:szCs w:val="28"/>
        </w:rPr>
        <w:t>1. Азонол (4-(-м-нитрофенилазо-)-м-хлорфенол) и Азодин</w:t>
      </w:r>
      <w:r w:rsidR="00B90BC1">
        <w:rPr>
          <w:rFonts w:ascii="Times New Roman" w:hAnsi="Times New Roman"/>
          <w:sz w:val="28"/>
          <w:szCs w:val="28"/>
        </w:rPr>
        <w:t xml:space="preserve"> </w:t>
      </w:r>
      <w:r w:rsidRPr="001930A8">
        <w:rPr>
          <w:rFonts w:ascii="Times New Roman" w:hAnsi="Times New Roman"/>
          <w:sz w:val="28"/>
          <w:szCs w:val="28"/>
        </w:rPr>
        <w:t>(2-(2,4-динитрофенилазо)-м- хлорфенол) обладают выраженным акарицидным действием.</w:t>
      </w:r>
    </w:p>
    <w:p w:rsidR="003B77E4" w:rsidRPr="001930A8" w:rsidRDefault="003B77E4" w:rsidP="00B90BC1">
      <w:pPr>
        <w:shd w:val="clear" w:color="auto" w:fill="FFFFFF"/>
        <w:tabs>
          <w:tab w:val="left" w:pos="8620"/>
        </w:tabs>
        <w:spacing w:after="0" w:line="240" w:lineRule="auto"/>
        <w:ind w:firstLine="567"/>
        <w:jc w:val="both"/>
        <w:rPr>
          <w:rFonts w:ascii="Times New Roman" w:hAnsi="Times New Roman"/>
          <w:sz w:val="28"/>
          <w:szCs w:val="28"/>
        </w:rPr>
      </w:pPr>
      <w:r w:rsidRPr="001930A8">
        <w:rPr>
          <w:rFonts w:ascii="Times New Roman" w:hAnsi="Times New Roman"/>
          <w:sz w:val="28"/>
          <w:szCs w:val="28"/>
        </w:rPr>
        <w:t>2. Азонол в форме 0,1% спиртового раствора при применении по предложенной схеме обеспечивает стабильный лечебный эффект при псороптозе кроликов, отодектозе кошек.</w:t>
      </w:r>
    </w:p>
    <w:p w:rsidR="003B77E4" w:rsidRPr="001930A8" w:rsidRDefault="003B77E4" w:rsidP="00B90BC1">
      <w:pPr>
        <w:shd w:val="clear" w:color="auto" w:fill="FFFFFF"/>
        <w:tabs>
          <w:tab w:val="left" w:pos="8620"/>
        </w:tabs>
        <w:spacing w:after="0" w:line="240" w:lineRule="auto"/>
        <w:ind w:firstLine="567"/>
        <w:jc w:val="both"/>
        <w:rPr>
          <w:rFonts w:ascii="Times New Roman" w:hAnsi="Times New Roman"/>
          <w:sz w:val="28"/>
          <w:szCs w:val="28"/>
        </w:rPr>
      </w:pPr>
      <w:r w:rsidRPr="001930A8">
        <w:rPr>
          <w:rFonts w:ascii="Times New Roman" w:hAnsi="Times New Roman"/>
          <w:sz w:val="28"/>
          <w:szCs w:val="28"/>
        </w:rPr>
        <w:t>3. Разработан и утвержден в установленном порядке (13.11.2015 г.)</w:t>
      </w:r>
    </w:p>
    <w:p w:rsidR="003B77E4" w:rsidRPr="001930A8" w:rsidRDefault="003B77E4" w:rsidP="00B90BC1">
      <w:pPr>
        <w:shd w:val="clear" w:color="auto" w:fill="FFFFFF"/>
        <w:tabs>
          <w:tab w:val="left" w:pos="8620"/>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«Временное наставление по применению препарата «Азонол» при отодектозе собак и кошек».</w:t>
      </w:r>
    </w:p>
    <w:p w:rsidR="00CF4A4E" w:rsidRDefault="00C64382" w:rsidP="00B90BC1">
      <w:pPr>
        <w:shd w:val="clear" w:color="auto" w:fill="FFFFFF"/>
        <w:tabs>
          <w:tab w:val="left" w:pos="8620"/>
        </w:tabs>
        <w:spacing w:after="0" w:line="240" w:lineRule="auto"/>
        <w:ind w:firstLine="567"/>
        <w:jc w:val="both"/>
        <w:rPr>
          <w:rFonts w:ascii="Times New Roman" w:hAnsi="Times New Roman"/>
          <w:sz w:val="28"/>
          <w:szCs w:val="28"/>
        </w:rPr>
      </w:pPr>
      <w:r>
        <w:rPr>
          <w:rFonts w:ascii="Times New Roman" w:hAnsi="Times New Roman"/>
          <w:bCs/>
          <w:color w:val="000000"/>
          <w:sz w:val="28"/>
          <w:szCs w:val="28"/>
          <w:shd w:val="clear" w:color="auto" w:fill="FFFFFF"/>
        </w:rPr>
        <w:t>ЛИТЕРАТУРА</w:t>
      </w:r>
      <w:r w:rsidR="00A96B23" w:rsidRPr="001930A8">
        <w:rPr>
          <w:rFonts w:ascii="Times New Roman" w:hAnsi="Times New Roman"/>
          <w:bCs/>
          <w:color w:val="000000"/>
          <w:sz w:val="28"/>
          <w:szCs w:val="28"/>
          <w:shd w:val="clear" w:color="auto" w:fill="FFFFFF"/>
        </w:rPr>
        <w:t>:</w:t>
      </w:r>
    </w:p>
    <w:p w:rsidR="00CF4A4E" w:rsidRDefault="003B77E4" w:rsidP="00B90BC1">
      <w:pPr>
        <w:shd w:val="clear" w:color="auto" w:fill="FFFFFF"/>
        <w:tabs>
          <w:tab w:val="left" w:pos="8620"/>
        </w:tabs>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CF4A4E">
        <w:rPr>
          <w:rFonts w:ascii="Times New Roman" w:hAnsi="Times New Roman"/>
          <w:sz w:val="28"/>
          <w:szCs w:val="28"/>
        </w:rPr>
        <w:t xml:space="preserve"> </w:t>
      </w:r>
      <w:r w:rsidRPr="001930A8">
        <w:rPr>
          <w:rFonts w:ascii="Times New Roman" w:hAnsi="Times New Roman"/>
          <w:sz w:val="28"/>
          <w:szCs w:val="28"/>
        </w:rPr>
        <w:t xml:space="preserve">Рахмова Р.М., Каримова Р.Г. Антибактериальная, антимикотическая и акарицидная активность азосоединений. // Материалы научно-практической конференции молодых ученых Приволжского федерального округа «Роль молодых ученых в реализации национального проекта - Развитие АПК». </w:t>
      </w:r>
      <w:r w:rsidRPr="001930A8">
        <w:rPr>
          <w:rFonts w:ascii="Times New Roman" w:hAnsi="Times New Roman"/>
          <w:color w:val="000000"/>
          <w:spacing w:val="-3"/>
          <w:sz w:val="28"/>
          <w:szCs w:val="28"/>
        </w:rPr>
        <w:t>–</w:t>
      </w:r>
      <w:r w:rsidRPr="001930A8">
        <w:rPr>
          <w:rFonts w:ascii="Times New Roman" w:hAnsi="Times New Roman"/>
          <w:sz w:val="28"/>
          <w:szCs w:val="28"/>
        </w:rPr>
        <w:t xml:space="preserve"> Саратов, 2007. – С. 90-9</w:t>
      </w:r>
      <w:r w:rsidR="00CF4A4E">
        <w:rPr>
          <w:rFonts w:ascii="Times New Roman" w:hAnsi="Times New Roman"/>
          <w:sz w:val="28"/>
          <w:szCs w:val="28"/>
        </w:rPr>
        <w:t>.</w:t>
      </w:r>
    </w:p>
    <w:p w:rsidR="00CF4A4E" w:rsidRDefault="003B77E4" w:rsidP="00B90BC1">
      <w:pPr>
        <w:shd w:val="clear" w:color="auto" w:fill="FFFFFF"/>
        <w:tabs>
          <w:tab w:val="left" w:pos="8620"/>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2. Рахимова Р.М., Каримова Р.Г. Изучение кумулятивного действия 4-(-м-нитро-фенилазо-)-м-хлорфенола. // Материалы Всероссийской научно-практической конференции. </w:t>
      </w:r>
      <w:r w:rsidRPr="001930A8">
        <w:rPr>
          <w:rFonts w:ascii="Times New Roman" w:hAnsi="Times New Roman"/>
          <w:color w:val="000000"/>
          <w:spacing w:val="-3"/>
          <w:sz w:val="28"/>
          <w:szCs w:val="28"/>
        </w:rPr>
        <w:t>–</w:t>
      </w:r>
      <w:r w:rsidRPr="001930A8">
        <w:rPr>
          <w:rFonts w:ascii="Times New Roman" w:hAnsi="Times New Roman"/>
          <w:sz w:val="28"/>
          <w:szCs w:val="28"/>
        </w:rPr>
        <w:t xml:space="preserve">  Казань, 2007. – С. 84-86. </w:t>
      </w:r>
    </w:p>
    <w:p w:rsidR="003B77E4" w:rsidRDefault="00CF4A4E" w:rsidP="00B90BC1">
      <w:pPr>
        <w:shd w:val="clear" w:color="auto" w:fill="FFFFFF"/>
        <w:tabs>
          <w:tab w:val="left" w:pos="8620"/>
        </w:tabs>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rPr>
        <w:t xml:space="preserve">Рахимова Р.М., Каримова Р.Г. Поиск новых лекарственных средств для лечения акарозов животных. // Материалы Всероссийской научно-практической конференции. </w:t>
      </w:r>
      <w:r w:rsidR="003B77E4" w:rsidRPr="001930A8">
        <w:rPr>
          <w:rFonts w:ascii="Times New Roman" w:hAnsi="Times New Roman"/>
          <w:color w:val="000000"/>
          <w:spacing w:val="-3"/>
          <w:sz w:val="28"/>
          <w:szCs w:val="28"/>
        </w:rPr>
        <w:t>–</w:t>
      </w:r>
      <w:r w:rsidR="003B77E4" w:rsidRPr="001930A8">
        <w:rPr>
          <w:rFonts w:ascii="Times New Roman" w:hAnsi="Times New Roman"/>
          <w:sz w:val="28"/>
          <w:szCs w:val="28"/>
        </w:rPr>
        <w:t xml:space="preserve"> Казань, 2007. – С. 86-88.</w:t>
      </w:r>
    </w:p>
    <w:p w:rsidR="00B90BC1" w:rsidRDefault="00B90BC1" w:rsidP="00B90BC1">
      <w:pPr>
        <w:shd w:val="clear" w:color="auto" w:fill="FFFFFF"/>
        <w:tabs>
          <w:tab w:val="left" w:pos="8620"/>
        </w:tabs>
        <w:spacing w:after="0" w:line="240" w:lineRule="auto"/>
        <w:ind w:firstLine="567"/>
        <w:jc w:val="both"/>
        <w:rPr>
          <w:rFonts w:ascii="Times New Roman" w:hAnsi="Times New Roman"/>
          <w:sz w:val="28"/>
          <w:szCs w:val="28"/>
        </w:rPr>
      </w:pPr>
    </w:p>
    <w:p w:rsidR="00B90BC1" w:rsidRPr="00CF4A4E" w:rsidRDefault="00B90BC1" w:rsidP="00B90BC1">
      <w:pPr>
        <w:spacing w:after="0" w:line="240" w:lineRule="auto"/>
        <w:jc w:val="center"/>
        <w:rPr>
          <w:rFonts w:ascii="Times New Roman" w:hAnsi="Times New Roman"/>
          <w:sz w:val="24"/>
          <w:szCs w:val="24"/>
        </w:rPr>
      </w:pPr>
      <w:r w:rsidRPr="00CF4A4E">
        <w:rPr>
          <w:rFonts w:ascii="Times New Roman" w:hAnsi="Times New Roman"/>
          <w:sz w:val="24"/>
          <w:szCs w:val="24"/>
        </w:rPr>
        <w:t>ПОИСК НОВЫХ ПРЕПАРАТОВ, ОБЛАДАЮЩИХ АКАРИЦИДНОЙ АКТИВНОСТЬЮ</w:t>
      </w:r>
    </w:p>
    <w:p w:rsidR="00B90BC1" w:rsidRPr="00CF4A4E" w:rsidRDefault="00B90BC1" w:rsidP="00B90BC1">
      <w:pPr>
        <w:spacing w:after="0" w:line="240" w:lineRule="auto"/>
        <w:jc w:val="center"/>
        <w:rPr>
          <w:rFonts w:ascii="Times New Roman" w:hAnsi="Times New Roman"/>
          <w:sz w:val="28"/>
          <w:szCs w:val="28"/>
        </w:rPr>
      </w:pPr>
    </w:p>
    <w:p w:rsidR="00B90BC1" w:rsidRPr="00CF4A4E" w:rsidRDefault="00B90BC1" w:rsidP="00B90BC1">
      <w:pPr>
        <w:spacing w:after="0" w:line="240" w:lineRule="auto"/>
        <w:jc w:val="center"/>
        <w:rPr>
          <w:rFonts w:ascii="Times New Roman" w:hAnsi="Times New Roman"/>
          <w:sz w:val="28"/>
          <w:szCs w:val="28"/>
        </w:rPr>
      </w:pPr>
      <w:r w:rsidRPr="00CF4A4E">
        <w:rPr>
          <w:rFonts w:ascii="Times New Roman" w:hAnsi="Times New Roman"/>
          <w:sz w:val="28"/>
          <w:szCs w:val="28"/>
        </w:rPr>
        <w:t>Айзатуллова А.Р.</w:t>
      </w:r>
    </w:p>
    <w:p w:rsidR="00CF4A4E" w:rsidRDefault="00CF4A4E" w:rsidP="00B90BC1">
      <w:pPr>
        <w:spacing w:after="0" w:line="240" w:lineRule="auto"/>
        <w:jc w:val="center"/>
        <w:rPr>
          <w:rFonts w:ascii="Times New Roman" w:hAnsi="Times New Roman"/>
          <w:sz w:val="28"/>
          <w:szCs w:val="28"/>
        </w:rPr>
      </w:pPr>
      <w:r>
        <w:rPr>
          <w:rFonts w:ascii="Times New Roman" w:hAnsi="Times New Roman"/>
          <w:sz w:val="28"/>
          <w:szCs w:val="28"/>
        </w:rPr>
        <w:t>Резюме</w:t>
      </w:r>
    </w:p>
    <w:p w:rsidR="00CF4A4E" w:rsidRPr="001930A8" w:rsidRDefault="00CF4A4E" w:rsidP="00B90BC1">
      <w:pPr>
        <w:spacing w:after="0" w:line="240" w:lineRule="auto"/>
        <w:jc w:val="center"/>
        <w:rPr>
          <w:rFonts w:ascii="Times New Roman" w:hAnsi="Times New Roman"/>
          <w:sz w:val="28"/>
          <w:szCs w:val="28"/>
          <w:shd w:val="clear" w:color="auto" w:fill="FFFFFF"/>
        </w:rPr>
      </w:pPr>
    </w:p>
    <w:p w:rsidR="00B90BC1" w:rsidRPr="001930A8" w:rsidRDefault="00B90BC1" w:rsidP="00B90BC1">
      <w:pPr>
        <w:pStyle w:val="a5"/>
        <w:shd w:val="clear" w:color="auto" w:fill="FFFFFF"/>
        <w:spacing w:before="0" w:after="0"/>
        <w:ind w:firstLine="567"/>
        <w:jc w:val="both"/>
        <w:rPr>
          <w:color w:val="000000"/>
          <w:sz w:val="28"/>
          <w:szCs w:val="28"/>
        </w:rPr>
      </w:pPr>
      <w:r w:rsidRPr="001930A8">
        <w:rPr>
          <w:sz w:val="28"/>
          <w:szCs w:val="28"/>
        </w:rPr>
        <w:t>В статье изучена акарицидная активность новых азосоединений и их терапевтическая эффективность при псороптозе кроликов и отодектозе плотоядных.</w:t>
      </w:r>
    </w:p>
    <w:p w:rsidR="00B90BC1" w:rsidRDefault="00B90BC1" w:rsidP="00B90BC1">
      <w:pPr>
        <w:shd w:val="clear" w:color="auto" w:fill="FFFFFF"/>
        <w:tabs>
          <w:tab w:val="left" w:pos="8620"/>
        </w:tabs>
        <w:spacing w:after="0" w:line="240" w:lineRule="auto"/>
        <w:ind w:firstLine="567"/>
        <w:jc w:val="both"/>
        <w:rPr>
          <w:rFonts w:ascii="Times New Roman" w:hAnsi="Times New Roman"/>
          <w:sz w:val="28"/>
          <w:szCs w:val="28"/>
        </w:rPr>
      </w:pPr>
    </w:p>
    <w:p w:rsidR="003B77E4" w:rsidRPr="003C7BBE" w:rsidRDefault="003B77E4" w:rsidP="003B77E4">
      <w:pPr>
        <w:spacing w:after="0" w:line="240" w:lineRule="auto"/>
        <w:jc w:val="center"/>
        <w:rPr>
          <w:rFonts w:ascii="Times New Roman" w:hAnsi="Times New Roman"/>
          <w:sz w:val="24"/>
          <w:szCs w:val="24"/>
          <w:lang w:val="en-US"/>
        </w:rPr>
      </w:pPr>
      <w:r w:rsidRPr="00CF4A4E">
        <w:rPr>
          <w:rFonts w:ascii="Times New Roman" w:hAnsi="Times New Roman"/>
          <w:sz w:val="24"/>
          <w:szCs w:val="24"/>
          <w:lang w:val="en-US"/>
        </w:rPr>
        <w:t>THE SEARCH FOR NEW DRUGS THAT HAVE ACARICIDAL ACTIVITY</w:t>
      </w:r>
    </w:p>
    <w:p w:rsidR="00CF4A4E" w:rsidRPr="003C7BBE" w:rsidRDefault="00CF4A4E" w:rsidP="003B77E4">
      <w:pPr>
        <w:spacing w:after="0" w:line="240" w:lineRule="auto"/>
        <w:jc w:val="center"/>
        <w:rPr>
          <w:rFonts w:ascii="Times New Roman" w:hAnsi="Times New Roman"/>
          <w:sz w:val="24"/>
          <w:szCs w:val="24"/>
          <w:lang w:val="en-US"/>
        </w:rPr>
      </w:pPr>
    </w:p>
    <w:p w:rsidR="003B77E4" w:rsidRPr="003C7BBE" w:rsidRDefault="003B77E4" w:rsidP="003B77E4">
      <w:pPr>
        <w:pStyle w:val="a5"/>
        <w:shd w:val="clear" w:color="auto" w:fill="FFFFFF"/>
        <w:spacing w:before="0" w:after="0"/>
        <w:jc w:val="center"/>
        <w:rPr>
          <w:color w:val="333333"/>
          <w:sz w:val="28"/>
          <w:szCs w:val="28"/>
          <w:shd w:val="clear" w:color="auto" w:fill="FFFFFF"/>
          <w:lang w:val="en-US"/>
        </w:rPr>
      </w:pPr>
      <w:r w:rsidRPr="001930A8">
        <w:rPr>
          <w:color w:val="333333"/>
          <w:sz w:val="28"/>
          <w:szCs w:val="28"/>
          <w:shd w:val="clear" w:color="auto" w:fill="FFFFFF"/>
          <w:lang w:val="en-US"/>
        </w:rPr>
        <w:t>Aizatullova A.R.</w:t>
      </w:r>
    </w:p>
    <w:p w:rsidR="00CF4A4E" w:rsidRPr="00CF4A4E" w:rsidRDefault="00CF4A4E" w:rsidP="003B77E4">
      <w:pPr>
        <w:pStyle w:val="a5"/>
        <w:shd w:val="clear" w:color="auto" w:fill="FFFFFF"/>
        <w:spacing w:before="0" w:after="0"/>
        <w:jc w:val="center"/>
        <w:rPr>
          <w:color w:val="333333"/>
          <w:sz w:val="28"/>
          <w:szCs w:val="28"/>
          <w:lang w:val="en-US"/>
        </w:rPr>
      </w:pPr>
      <w:r>
        <w:rPr>
          <w:color w:val="333333"/>
          <w:sz w:val="28"/>
          <w:szCs w:val="28"/>
          <w:shd w:val="clear" w:color="auto" w:fill="FFFFFF"/>
          <w:lang w:val="en-US"/>
        </w:rPr>
        <w:t>Summary</w:t>
      </w:r>
    </w:p>
    <w:p w:rsidR="003B77E4" w:rsidRPr="001930A8" w:rsidRDefault="003B77E4" w:rsidP="003B77E4">
      <w:pPr>
        <w:spacing w:after="0" w:line="240" w:lineRule="auto"/>
        <w:jc w:val="both"/>
        <w:rPr>
          <w:rFonts w:ascii="Times New Roman" w:hAnsi="Times New Roman"/>
          <w:sz w:val="28"/>
          <w:szCs w:val="28"/>
          <w:lang w:val="en-US"/>
        </w:rPr>
      </w:pPr>
    </w:p>
    <w:p w:rsidR="003B77E4" w:rsidRPr="001930A8" w:rsidRDefault="00CF4A4E" w:rsidP="00CF4A4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w:t>
      </w:r>
      <w:r w:rsidR="003B77E4" w:rsidRPr="001930A8">
        <w:rPr>
          <w:rFonts w:ascii="Times New Roman" w:hAnsi="Times New Roman"/>
          <w:sz w:val="28"/>
          <w:szCs w:val="28"/>
          <w:lang w:val="en-US"/>
        </w:rPr>
        <w:t xml:space="preserve">he </w:t>
      </w:r>
      <w:r w:rsidR="003B77E4" w:rsidRPr="001930A8">
        <w:rPr>
          <w:rFonts w:ascii="Times New Roman" w:hAnsi="Times New Roman"/>
          <w:color w:val="000000"/>
          <w:sz w:val="28"/>
          <w:szCs w:val="28"/>
          <w:shd w:val="clear" w:color="auto" w:fill="FFFFFF"/>
          <w:lang w:val="en-US"/>
        </w:rPr>
        <w:t>article</w:t>
      </w:r>
      <w:r w:rsidR="003B77E4" w:rsidRPr="001930A8">
        <w:rPr>
          <w:rFonts w:ascii="Times New Roman" w:hAnsi="Times New Roman"/>
          <w:sz w:val="28"/>
          <w:szCs w:val="28"/>
          <w:lang w:val="en-US"/>
        </w:rPr>
        <w:t xml:space="preserve"> studied the acaricidal activity of new azo derivatives and their therapeutic efficacy in rabbits psoroptosis and otodectosis carnivorous.</w:t>
      </w:r>
    </w:p>
    <w:p w:rsidR="003B77E4" w:rsidRPr="001930A8" w:rsidRDefault="003B77E4" w:rsidP="003B77E4">
      <w:pPr>
        <w:spacing w:after="0" w:line="240" w:lineRule="auto"/>
        <w:jc w:val="center"/>
        <w:rPr>
          <w:rFonts w:ascii="Times New Roman" w:hAnsi="Times New Roman"/>
          <w:sz w:val="28"/>
          <w:szCs w:val="28"/>
          <w:lang w:val="en-US"/>
        </w:rPr>
      </w:pPr>
    </w:p>
    <w:p w:rsidR="00CF4A4E" w:rsidRPr="003C7BBE" w:rsidRDefault="00CF4A4E" w:rsidP="003B77E4">
      <w:pPr>
        <w:spacing w:after="0" w:line="240" w:lineRule="auto"/>
        <w:rPr>
          <w:rFonts w:ascii="Times New Roman" w:hAnsi="Times New Roman"/>
          <w:sz w:val="28"/>
          <w:szCs w:val="28"/>
          <w:lang w:val="en-US"/>
        </w:rPr>
      </w:pPr>
    </w:p>
    <w:p w:rsidR="00CF4A4E" w:rsidRPr="003C7BBE" w:rsidRDefault="00CF4A4E" w:rsidP="003B77E4">
      <w:pPr>
        <w:spacing w:after="0" w:line="240" w:lineRule="auto"/>
        <w:rPr>
          <w:rFonts w:ascii="Times New Roman" w:hAnsi="Times New Roman"/>
          <w:sz w:val="28"/>
          <w:szCs w:val="28"/>
          <w:lang w:val="en-US"/>
        </w:rPr>
      </w:pPr>
    </w:p>
    <w:p w:rsidR="003B77E4" w:rsidRDefault="003B77E4" w:rsidP="00CF4A4E">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636.7(471.41)</w:t>
      </w:r>
    </w:p>
    <w:p w:rsidR="00CF4A4E" w:rsidRPr="001930A8" w:rsidRDefault="00CF4A4E" w:rsidP="00CF4A4E">
      <w:pPr>
        <w:spacing w:after="0" w:line="240" w:lineRule="auto"/>
        <w:jc w:val="right"/>
        <w:rPr>
          <w:rFonts w:ascii="Times New Roman" w:hAnsi="Times New Roman"/>
          <w:sz w:val="28"/>
          <w:szCs w:val="28"/>
        </w:rPr>
      </w:pPr>
    </w:p>
    <w:p w:rsidR="003B77E4"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aps/>
          <w:sz w:val="28"/>
          <w:szCs w:val="28"/>
        </w:rPr>
      </w:pPr>
      <w:r w:rsidRPr="001930A8">
        <w:rPr>
          <w:rFonts w:ascii="Times New Roman" w:hAnsi="Times New Roman"/>
          <w:b/>
          <w:caps/>
          <w:sz w:val="28"/>
          <w:szCs w:val="28"/>
        </w:rPr>
        <w:t>Культура собаководства в г. Казани</w:t>
      </w:r>
    </w:p>
    <w:p w:rsidR="00CF4A4E" w:rsidRPr="001930A8" w:rsidRDefault="00CF4A4E"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aps/>
          <w:sz w:val="28"/>
          <w:szCs w:val="28"/>
        </w:rPr>
      </w:pPr>
    </w:p>
    <w:p w:rsidR="003B77E4" w:rsidRDefault="003B77E4" w:rsidP="003B77E4">
      <w:pPr>
        <w:widowControl w:val="0"/>
        <w:shd w:val="clear" w:color="auto" w:fill="FFFFFF"/>
        <w:autoSpaceDE w:val="0"/>
        <w:autoSpaceDN w:val="0"/>
        <w:adjustRightInd w:val="0"/>
        <w:spacing w:after="0" w:line="240" w:lineRule="auto"/>
        <w:jc w:val="center"/>
        <w:rPr>
          <w:rFonts w:ascii="Times New Roman" w:hAnsi="Times New Roman"/>
          <w:color w:val="000000"/>
          <w:sz w:val="28"/>
          <w:szCs w:val="28"/>
          <w:shd w:val="clear" w:color="auto" w:fill="FFFFFF"/>
        </w:rPr>
      </w:pPr>
      <w:r w:rsidRPr="00CF4A4E">
        <w:rPr>
          <w:rFonts w:ascii="Times New Roman" w:hAnsi="Times New Roman"/>
          <w:b/>
          <w:color w:val="000000"/>
          <w:sz w:val="28"/>
          <w:szCs w:val="28"/>
          <w:shd w:val="clear" w:color="auto" w:fill="FFFFFF"/>
        </w:rPr>
        <w:t>Белова А.А</w:t>
      </w:r>
      <w:r w:rsidRPr="001930A8">
        <w:rPr>
          <w:rFonts w:ascii="Times New Roman" w:hAnsi="Times New Roman"/>
          <w:color w:val="000000"/>
          <w:sz w:val="28"/>
          <w:szCs w:val="28"/>
          <w:shd w:val="clear" w:color="auto" w:fill="FFFFFF"/>
        </w:rPr>
        <w:t xml:space="preserve">. </w:t>
      </w:r>
      <w:r w:rsidR="00CF4A4E">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ученица 9 класса</w:t>
      </w:r>
    </w:p>
    <w:p w:rsidR="00CF4A4E" w:rsidRPr="001930A8"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 Дормидонтова М.Б</w:t>
      </w:r>
      <w:r w:rsidR="00605F48">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ПДО ГДЭБЦ</w:t>
      </w:r>
    </w:p>
    <w:p w:rsidR="003B77E4"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sz w:val="28"/>
          <w:szCs w:val="28"/>
        </w:rPr>
        <w:t>МБОУ «Средняя общеобразовательная школа №175»</w:t>
      </w:r>
      <w:r w:rsidRPr="001930A8">
        <w:rPr>
          <w:rFonts w:ascii="Times New Roman" w:hAnsi="Times New Roman"/>
          <w:color w:val="000000"/>
          <w:sz w:val="28"/>
          <w:szCs w:val="28"/>
          <w:shd w:val="clear" w:color="auto" w:fill="FFFFFF"/>
        </w:rPr>
        <w:t>, ГДЭБЦ</w:t>
      </w:r>
    </w:p>
    <w:p w:rsidR="00CF4A4E" w:rsidRPr="001930A8" w:rsidRDefault="00CF4A4E"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rsidR="00CF4A4E" w:rsidRDefault="003B77E4" w:rsidP="00CF4A4E">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собака, кинология, поведение (этология), сигналы примирения, зоопсихология, кинология, культура собаководства.</w:t>
      </w:r>
    </w:p>
    <w:p w:rsidR="00CF4A4E" w:rsidRPr="001930A8" w:rsidRDefault="00CF4A4E" w:rsidP="00CF4A4E">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Key words:</w:t>
      </w:r>
      <w:r w:rsidRPr="001930A8">
        <w:rPr>
          <w:rFonts w:ascii="Times New Roman" w:hAnsi="Times New Roman"/>
          <w:color w:val="000000"/>
          <w:sz w:val="28"/>
          <w:szCs w:val="28"/>
          <w:shd w:val="clear" w:color="auto" w:fill="FFFFFF"/>
          <w:lang w:val="en-US"/>
        </w:rPr>
        <w:t xml:space="preserve"> dog, cynology, behaviour, ethology, </w:t>
      </w:r>
      <w:r w:rsidRPr="003C7BBE">
        <w:rPr>
          <w:rFonts w:ascii="Times New Roman" w:hAnsi="Times New Roman"/>
          <w:color w:val="212121"/>
          <w:sz w:val="28"/>
          <w:szCs w:val="28"/>
          <w:lang w:val="en-US"/>
        </w:rPr>
        <w:t>zoopsychology</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cynology</w:t>
      </w:r>
      <w:r w:rsidRPr="001930A8">
        <w:rPr>
          <w:rFonts w:ascii="Times New Roman" w:hAnsi="Times New Roman"/>
          <w:color w:val="212121"/>
          <w:sz w:val="28"/>
          <w:szCs w:val="28"/>
          <w:lang w:val="en-US"/>
        </w:rPr>
        <w:t xml:space="preserve">, </w:t>
      </w:r>
      <w:r w:rsidR="00602510" w:rsidRPr="003C7BBE">
        <w:rPr>
          <w:rFonts w:ascii="Times New Roman" w:hAnsi="Times New Roman"/>
          <w:color w:val="212121"/>
          <w:sz w:val="28"/>
          <w:szCs w:val="28"/>
          <w:lang w:val="en-US"/>
        </w:rPr>
        <w:t>c</w:t>
      </w:r>
      <w:r w:rsidRPr="003C7BBE">
        <w:rPr>
          <w:rFonts w:ascii="Times New Roman" w:hAnsi="Times New Roman"/>
          <w:color w:val="212121"/>
          <w:sz w:val="28"/>
          <w:szCs w:val="28"/>
          <w:lang w:val="en-US"/>
        </w:rPr>
        <w:t xml:space="preserve">ulture </w:t>
      </w:r>
      <w:r w:rsidR="00602510" w:rsidRPr="003C7BBE">
        <w:rPr>
          <w:rFonts w:ascii="Times New Roman" w:hAnsi="Times New Roman"/>
          <w:color w:val="212121"/>
          <w:sz w:val="28"/>
          <w:szCs w:val="28"/>
          <w:lang w:val="en-US"/>
        </w:rPr>
        <w:t>k</w:t>
      </w:r>
      <w:r w:rsidRPr="003C7BBE">
        <w:rPr>
          <w:rFonts w:ascii="Times New Roman" w:hAnsi="Times New Roman"/>
          <w:color w:val="212121"/>
          <w:sz w:val="28"/>
          <w:szCs w:val="28"/>
          <w:lang w:val="en-US"/>
        </w:rPr>
        <w:t>ennel</w:t>
      </w:r>
      <w:r w:rsidRPr="001930A8">
        <w:rPr>
          <w:rFonts w:ascii="Times New Roman" w:hAnsi="Times New Roman"/>
          <w:color w:val="212121"/>
          <w:sz w:val="28"/>
          <w:szCs w:val="28"/>
          <w:lang w:val="en-US"/>
        </w:rPr>
        <w:t>.</w:t>
      </w:r>
    </w:p>
    <w:p w:rsidR="00CF4A4E" w:rsidRPr="00CF4A4E" w:rsidRDefault="00CF4A4E" w:rsidP="00CF4A4E">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b/>
          <w:bCs/>
          <w:color w:val="000000"/>
          <w:sz w:val="28"/>
          <w:szCs w:val="28"/>
          <w:lang w:val="en-US"/>
        </w:rPr>
      </w:pP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Любого из нас окружает определенная социальная среда. Эта среда во многом определяет и постоянно поддерживает наше отношение ко всему вокруг, причем отдельному члену общества бывает очень трудно выработать собственное мнение и отстаивать его в любых жизненных ситуациях. Мнение окружающих очень часто подавляет собственные мысли и не дает задуматься над происходящим. Возможно, именно поэтому так распространились методы обращения с собакой, похожие на обслуживание механизмов, а физическое и ментальное состояние собаки превратилось во что-то второстепенное.</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Новизна</w:t>
      </w:r>
      <w:r w:rsidRPr="001930A8">
        <w:rPr>
          <w:rFonts w:ascii="Times New Roman" w:hAnsi="Times New Roman"/>
          <w:sz w:val="28"/>
          <w:szCs w:val="28"/>
        </w:rPr>
        <w:t xml:space="preserve"> данной работы в попытке проанализировать культуру собаководства в г. Казани, что не проводилось до сих пор.</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Актуальность</w:t>
      </w:r>
      <w:r w:rsidRPr="001930A8">
        <w:rPr>
          <w:rFonts w:ascii="Times New Roman" w:hAnsi="Times New Roman"/>
          <w:sz w:val="28"/>
          <w:szCs w:val="28"/>
        </w:rPr>
        <w:t xml:space="preserve"> в низком уровне культуры владельцев собак, их готовность к исправлению ситуации. Большое количество собак, находящимся в личном владении граждан, не дрессированы, владельцы не понимают значимость воспитание собаки, потому представляют опасность для окружающих.</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Цель нашей работы: </w:t>
      </w:r>
      <w:r w:rsidRPr="001930A8">
        <w:rPr>
          <w:rFonts w:ascii="Times New Roman" w:hAnsi="Times New Roman"/>
          <w:sz w:val="28"/>
          <w:szCs w:val="28"/>
        </w:rPr>
        <w:t>Анализ культуры собаководства в Казани и поиск возможных путей развития.</w:t>
      </w:r>
    </w:p>
    <w:p w:rsidR="003B77E4"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sz w:val="28"/>
          <w:szCs w:val="28"/>
        </w:rPr>
      </w:pPr>
      <w:r w:rsidRPr="001930A8">
        <w:rPr>
          <w:rFonts w:ascii="Times New Roman" w:hAnsi="Times New Roman"/>
          <w:b/>
          <w:sz w:val="28"/>
          <w:szCs w:val="28"/>
        </w:rPr>
        <w:t>Задачи:</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Опрос владельцев собак в г. Казани.</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Анализ культуры собаководства в правовых актах.</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rPr>
        <w:t>Каким образом можно обратить внимание общественности на проблемы культуры собаководства?</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4. </w:t>
      </w:r>
      <w:r w:rsidR="003B77E4" w:rsidRPr="001930A8">
        <w:rPr>
          <w:rFonts w:ascii="Times New Roman" w:hAnsi="Times New Roman"/>
          <w:sz w:val="28"/>
          <w:szCs w:val="28"/>
        </w:rPr>
        <w:t>Найти возможные пути для воспитание нравственности владельцев собак.</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5. </w:t>
      </w:r>
      <w:r w:rsidR="003B77E4" w:rsidRPr="001930A8">
        <w:rPr>
          <w:rFonts w:ascii="Times New Roman" w:hAnsi="Times New Roman"/>
          <w:sz w:val="28"/>
          <w:szCs w:val="28"/>
        </w:rPr>
        <w:t>Как повысить уровень общественной полезности любительского собаководства?</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6. </w:t>
      </w:r>
      <w:r w:rsidR="003B77E4" w:rsidRPr="001930A8">
        <w:rPr>
          <w:rFonts w:ascii="Times New Roman" w:hAnsi="Times New Roman"/>
          <w:sz w:val="28"/>
          <w:szCs w:val="28"/>
        </w:rPr>
        <w:t>Изучить прикладные виды спорта с использованием собак в городе Казани.</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bCs/>
          <w:sz w:val="28"/>
          <w:szCs w:val="28"/>
        </w:rPr>
      </w:pPr>
      <w:r>
        <w:rPr>
          <w:rFonts w:ascii="Times New Roman" w:hAnsi="Times New Roman"/>
          <w:sz w:val="28"/>
          <w:szCs w:val="28"/>
        </w:rPr>
        <w:lastRenderedPageBreak/>
        <w:t xml:space="preserve">7. </w:t>
      </w:r>
      <w:r w:rsidR="003B77E4" w:rsidRPr="001930A8">
        <w:rPr>
          <w:rFonts w:ascii="Times New Roman" w:hAnsi="Times New Roman"/>
          <w:sz w:val="28"/>
          <w:szCs w:val="28"/>
        </w:rPr>
        <w:t xml:space="preserve">Предложить меры по </w:t>
      </w:r>
      <w:r w:rsidR="003B77E4" w:rsidRPr="001930A8">
        <w:rPr>
          <w:rFonts w:ascii="Times New Roman" w:eastAsia="Times New Roman" w:hAnsi="Times New Roman"/>
          <w:bCs/>
          <w:sz w:val="28"/>
          <w:szCs w:val="28"/>
        </w:rPr>
        <w:t>решению проблемы бездомных животных в нашем городе.</w:t>
      </w: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eastAsia="Times New Roman" w:hAnsi="Times New Roman"/>
          <w:bCs/>
          <w:sz w:val="28"/>
          <w:szCs w:val="28"/>
        </w:rPr>
        <w:t xml:space="preserve">8. </w:t>
      </w:r>
      <w:r w:rsidR="003B77E4" w:rsidRPr="001930A8">
        <w:rPr>
          <w:rFonts w:ascii="Times New Roman" w:hAnsi="Times New Roman"/>
          <w:sz w:val="28"/>
          <w:szCs w:val="28"/>
        </w:rPr>
        <w:t>Найти способы повышения уровня кинологических общебиологических знаний владельцев собак.</w:t>
      </w:r>
    </w:p>
    <w:p w:rsidR="003B77E4" w:rsidRPr="001930A8"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sz w:val="28"/>
          <w:szCs w:val="28"/>
        </w:rPr>
        <w:t xml:space="preserve">9. </w:t>
      </w:r>
      <w:r w:rsidR="003B77E4" w:rsidRPr="001930A8">
        <w:rPr>
          <w:rFonts w:ascii="Times New Roman" w:hAnsi="Times New Roman"/>
          <w:sz w:val="28"/>
          <w:szCs w:val="28"/>
        </w:rPr>
        <w:t>Способы организации культурного досуга владельцев собак.</w:t>
      </w:r>
    </w:p>
    <w:p w:rsidR="003B77E4"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исследований</w:t>
      </w:r>
      <w:r w:rsidR="00CF4A4E">
        <w:rPr>
          <w:rFonts w:ascii="Times New Roman" w:hAnsi="Times New Roman"/>
          <w:b/>
          <w:sz w:val="28"/>
          <w:szCs w:val="28"/>
        </w:rPr>
        <w:t xml:space="preserve">. </w:t>
      </w:r>
      <w:r w:rsidR="00CF4A4E" w:rsidRPr="00CF4A4E">
        <w:rPr>
          <w:rFonts w:ascii="Times New Roman" w:hAnsi="Times New Roman"/>
          <w:sz w:val="28"/>
          <w:szCs w:val="28"/>
        </w:rPr>
        <w:t>В</w:t>
      </w:r>
      <w:r w:rsidRPr="00CF4A4E">
        <w:rPr>
          <w:rFonts w:ascii="Times New Roman" w:hAnsi="Times New Roman"/>
          <w:sz w:val="28"/>
          <w:szCs w:val="28"/>
        </w:rPr>
        <w:t xml:space="preserve"> </w:t>
      </w:r>
      <w:r w:rsidRPr="001930A8">
        <w:rPr>
          <w:rFonts w:ascii="Times New Roman" w:hAnsi="Times New Roman"/>
          <w:sz w:val="28"/>
          <w:szCs w:val="28"/>
        </w:rPr>
        <w:t>Казани ощущается острая нехватка мест для прогулки с домашними собаками. Иногда собачники выбирают для прогулок парки и скверы, реже выгуливают питомцев в посадках, но за счет того, что в этом году парки и скверы облагораживаются и приобретают презентабельный вид, с собаками там гулять не разрешают. Места, которые традиционно использовались жителями города для выгула собак совершенно для этого не подходят. Например, небольшие участки с зеленью, которые отделяют жилые дома от дорог. Спустить собаку в таком месте с поводка рискнет не каждый хозяин, так как животному нужно место для пробежки, игр, и не факт, что собака в порыве увлечения игрой не окажется под машиной.</w:t>
      </w:r>
    </w:p>
    <w:p w:rsidR="00CF4A4E" w:rsidRPr="001930A8"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rsidR="003B77E4"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r w:rsidRPr="00CF4A4E">
        <w:rPr>
          <w:rFonts w:ascii="Times New Roman" w:hAnsi="Times New Roman"/>
          <w:sz w:val="28"/>
          <w:szCs w:val="28"/>
        </w:rPr>
        <w:t xml:space="preserve">Таблица </w:t>
      </w:r>
      <w:r w:rsidR="003B77E4" w:rsidRPr="00CF4A4E">
        <w:rPr>
          <w:rFonts w:ascii="Times New Roman" w:hAnsi="Times New Roman"/>
          <w:sz w:val="28"/>
          <w:szCs w:val="28"/>
        </w:rPr>
        <w:t>1</w:t>
      </w:r>
      <w:r w:rsidRPr="00CF4A4E">
        <w:rPr>
          <w:rFonts w:ascii="Times New Roman" w:hAnsi="Times New Roman"/>
          <w:sz w:val="28"/>
          <w:szCs w:val="28"/>
        </w:rPr>
        <w:t xml:space="preserve"> - </w:t>
      </w:r>
      <w:r w:rsidR="003B77E4" w:rsidRPr="00CF4A4E">
        <w:rPr>
          <w:rFonts w:ascii="Times New Roman" w:hAnsi="Times New Roman"/>
          <w:sz w:val="28"/>
          <w:szCs w:val="28"/>
        </w:rPr>
        <w:t>Результат опроса владельцев собак в г.Казани</w:t>
      </w:r>
    </w:p>
    <w:p w:rsidR="00CF4A4E" w:rsidRPr="00CF4A4E" w:rsidRDefault="00CF4A4E"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68"/>
        <w:gridCol w:w="1371"/>
      </w:tblGrid>
      <w:tr w:rsidR="003B77E4" w:rsidRPr="007B0743" w:rsidTr="00CF4A4E">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Проблемы волнующие собаководов в г.Казани ( 120 человек)</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w:t>
            </w:r>
          </w:p>
        </w:tc>
      </w:tr>
      <w:tr w:rsidR="003B77E4" w:rsidRPr="007B0743" w:rsidTr="00CF4A4E">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Готовность владельцев соблюдать культуру выгула при имеющихся условиях.</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70</w:t>
            </w:r>
          </w:p>
        </w:tc>
      </w:tr>
      <w:tr w:rsidR="003B77E4" w:rsidRPr="007B0743" w:rsidTr="00CF4A4E">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Уровень кинологических знаний по мнению собаководов.</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30</w:t>
            </w:r>
          </w:p>
        </w:tc>
      </w:tr>
      <w:tr w:rsidR="003B77E4" w:rsidRPr="007B0743" w:rsidTr="00CF4A4E">
        <w:trPr>
          <w:trHeight w:val="366"/>
        </w:trPr>
        <w:tc>
          <w:tcPr>
            <w:tcW w:w="7668" w:type="dxa"/>
            <w:tcBorders>
              <w:top w:val="single" w:sz="4" w:space="0" w:color="auto"/>
              <w:left w:val="single" w:sz="4" w:space="0" w:color="auto"/>
              <w:bottom w:val="single" w:sz="4" w:space="0" w:color="auto"/>
              <w:right w:val="single" w:sz="4" w:space="0" w:color="auto"/>
            </w:tcBorders>
          </w:tcPr>
          <w:p w:rsidR="003B77E4" w:rsidRPr="007B0743" w:rsidRDefault="003B77E4" w:rsidP="00FE5BC3">
            <w:pPr>
              <w:spacing w:after="0" w:line="240" w:lineRule="auto"/>
              <w:rPr>
                <w:rFonts w:ascii="Times New Roman" w:eastAsia="Times New Roman" w:hAnsi="Times New Roman"/>
                <w:sz w:val="26"/>
                <w:szCs w:val="26"/>
              </w:rPr>
            </w:pPr>
            <w:r w:rsidRPr="007B0743">
              <w:rPr>
                <w:rFonts w:ascii="Times New Roman" w:hAnsi="Times New Roman"/>
                <w:sz w:val="26"/>
                <w:szCs w:val="26"/>
              </w:rPr>
              <w:t>Необходимость в обучении послушанию собаки и дрессировка по мнению собаководов.</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30</w:t>
            </w:r>
          </w:p>
        </w:tc>
      </w:tr>
      <w:tr w:rsidR="003B77E4" w:rsidRPr="007B0743" w:rsidTr="00CF4A4E">
        <w:trPr>
          <w:trHeight w:val="366"/>
        </w:trPr>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Отсутствие места выгула.</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50</w:t>
            </w:r>
          </w:p>
        </w:tc>
      </w:tr>
      <w:tr w:rsidR="003B77E4" w:rsidRPr="007B0743" w:rsidTr="00CF4A4E">
        <w:trPr>
          <w:trHeight w:val="366"/>
        </w:trPr>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Сложности в перевозки.</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20</w:t>
            </w:r>
          </w:p>
        </w:tc>
      </w:tr>
      <w:tr w:rsidR="003B77E4" w:rsidRPr="007B0743" w:rsidTr="00CF4A4E">
        <w:trPr>
          <w:trHeight w:val="366"/>
        </w:trPr>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Негативное поведение людей к собакам.</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40</w:t>
            </w:r>
          </w:p>
        </w:tc>
      </w:tr>
      <w:tr w:rsidR="003B77E4" w:rsidRPr="007B0743" w:rsidTr="00CF4A4E">
        <w:trPr>
          <w:trHeight w:val="366"/>
        </w:trPr>
        <w:tc>
          <w:tcPr>
            <w:tcW w:w="7668"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rPr>
                <w:rFonts w:ascii="Times New Roman" w:eastAsia="Times New Roman" w:hAnsi="Times New Roman"/>
                <w:sz w:val="26"/>
                <w:szCs w:val="26"/>
              </w:rPr>
            </w:pPr>
            <w:r w:rsidRPr="007B0743">
              <w:rPr>
                <w:rFonts w:ascii="Times New Roman" w:hAnsi="Times New Roman"/>
                <w:sz w:val="26"/>
                <w:szCs w:val="26"/>
              </w:rPr>
              <w:t>Знание закона «Об отдельных вопросах содержания домашних животных в Республике Татарстан».</w:t>
            </w:r>
          </w:p>
        </w:tc>
        <w:tc>
          <w:tcPr>
            <w:tcW w:w="1371" w:type="dxa"/>
            <w:tcBorders>
              <w:top w:val="single" w:sz="4" w:space="0" w:color="auto"/>
              <w:left w:val="single" w:sz="4" w:space="0" w:color="auto"/>
              <w:bottom w:val="single" w:sz="4" w:space="0" w:color="auto"/>
              <w:right w:val="single" w:sz="4" w:space="0" w:color="auto"/>
            </w:tcBorders>
            <w:hideMark/>
          </w:tcPr>
          <w:p w:rsidR="003B77E4" w:rsidRPr="007B0743" w:rsidRDefault="003B77E4" w:rsidP="00CF4A4E">
            <w:pPr>
              <w:spacing w:after="0" w:line="240" w:lineRule="auto"/>
              <w:jc w:val="center"/>
              <w:rPr>
                <w:rFonts w:ascii="Times New Roman" w:eastAsia="Times New Roman" w:hAnsi="Times New Roman"/>
                <w:sz w:val="26"/>
                <w:szCs w:val="26"/>
              </w:rPr>
            </w:pPr>
            <w:r w:rsidRPr="007B0743">
              <w:rPr>
                <w:rFonts w:ascii="Times New Roman" w:hAnsi="Times New Roman"/>
                <w:sz w:val="26"/>
                <w:szCs w:val="26"/>
              </w:rPr>
              <w:t>30</w:t>
            </w:r>
          </w:p>
        </w:tc>
      </w:tr>
    </w:tbl>
    <w:p w:rsidR="003B77E4" w:rsidRPr="001930A8" w:rsidRDefault="003B77E4" w:rsidP="003B77E4">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eastAsia="Times New Roman"/>
          <w:sz w:val="28"/>
          <w:szCs w:val="28"/>
        </w:rPr>
      </w:pPr>
    </w:p>
    <w:p w:rsidR="003B77E4" w:rsidRPr="001930A8" w:rsidRDefault="003B77E4" w:rsidP="00CF4A4E">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Опрос проводился в разных районах города Казани, участвовало 120 человек.</w:t>
      </w:r>
    </w:p>
    <w:p w:rsidR="003B77E4" w:rsidRPr="001930A8" w:rsidRDefault="003B77E4" w:rsidP="00CF4A4E">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CF4A4E">
        <w:rPr>
          <w:b/>
          <w:sz w:val="28"/>
          <w:szCs w:val="28"/>
        </w:rPr>
        <w:t>Выводы</w:t>
      </w:r>
      <w:r w:rsidRPr="001930A8">
        <w:rPr>
          <w:sz w:val="28"/>
          <w:szCs w:val="28"/>
        </w:rPr>
        <w:t>. Изменилось самосознание владельцев, пришло понимание осуществлять культуру собаководства. Но на практике этого не происходит, большинство не соблюдают культуру из-заотсутствие условий. Так мне отвечали владельцы. Отсутствуют контейнеры с биоразлагаемыми пакетами, площадки для выгула собак, площадок для тренировки.</w:t>
      </w:r>
    </w:p>
    <w:p w:rsidR="00CF4A4E"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Нормативы и законодательные акты. Кинологические организации г. Казани. </w:t>
      </w:r>
      <w:r w:rsidRPr="001930A8">
        <w:rPr>
          <w:rFonts w:ascii="Times New Roman" w:hAnsi="Times New Roman"/>
          <w:sz w:val="28"/>
          <w:szCs w:val="28"/>
        </w:rPr>
        <w:t xml:space="preserve">В правовом регулировании вопросов содержания собак тесно переплетаются вопросы, связанные с признанием собаки, как и любого другого животного, имуществом, с одной стороны, а </w:t>
      </w:r>
      <w:r w:rsidRPr="001930A8">
        <w:rPr>
          <w:rFonts w:ascii="Times New Roman" w:hAnsi="Times New Roman"/>
          <w:sz w:val="28"/>
          <w:szCs w:val="28"/>
        </w:rPr>
        <w:lastRenderedPageBreak/>
        <w:t>административно-правовые отношения по поводу обеспечения безопасности при содержании собак - с другой стороны</w:t>
      </w:r>
      <w:r w:rsidRPr="001930A8">
        <w:rPr>
          <w:rFonts w:ascii="Times New Roman" w:hAnsi="Times New Roman"/>
          <w:b/>
          <w:sz w:val="28"/>
          <w:szCs w:val="28"/>
        </w:rPr>
        <w:t xml:space="preserve">. </w:t>
      </w:r>
      <w:r w:rsidRPr="001930A8">
        <w:rPr>
          <w:rFonts w:ascii="Times New Roman" w:hAnsi="Times New Roman"/>
          <w:sz w:val="28"/>
          <w:szCs w:val="28"/>
        </w:rPr>
        <w:t>Сейчас в России действует Федеральный закон РФ «О собаках, собаководстве и кинологии», который состоит из 40 статей, в которых прописаны не только общие положения, в частности закон регламентирует правила и условия содержания домашних животных. Есть в законе и статья о жестоком обращении с животными, и о бездомных собаках, и о племенной работе и многие другие. Президент РТ</w:t>
      </w:r>
      <w:r w:rsidR="00906B9D">
        <w:rPr>
          <w:rFonts w:ascii="Times New Roman" w:hAnsi="Times New Roman"/>
          <w:sz w:val="28"/>
          <w:szCs w:val="28"/>
        </w:rPr>
        <w:t xml:space="preserve"> </w:t>
      </w:r>
      <w:r w:rsidRPr="001930A8">
        <w:rPr>
          <w:rFonts w:ascii="Times New Roman" w:hAnsi="Times New Roman"/>
          <w:sz w:val="28"/>
          <w:szCs w:val="28"/>
        </w:rPr>
        <w:t>Рустам Минниханов</w:t>
      </w:r>
      <w:r w:rsidR="00906B9D">
        <w:rPr>
          <w:rFonts w:ascii="Times New Roman" w:hAnsi="Times New Roman"/>
          <w:sz w:val="28"/>
          <w:szCs w:val="28"/>
        </w:rPr>
        <w:t xml:space="preserve"> </w:t>
      </w:r>
      <w:r w:rsidRPr="001930A8">
        <w:rPr>
          <w:rFonts w:ascii="Times New Roman" w:hAnsi="Times New Roman"/>
          <w:sz w:val="28"/>
          <w:szCs w:val="28"/>
        </w:rPr>
        <w:t>подписал закон «Об отдельных вопросах содержания домашних животных в Республике Татарстан». Закон был принят Госс</w:t>
      </w:r>
      <w:r w:rsidR="00CF4A4E">
        <w:rPr>
          <w:rFonts w:ascii="Times New Roman" w:hAnsi="Times New Roman"/>
          <w:sz w:val="28"/>
          <w:szCs w:val="28"/>
        </w:rPr>
        <w:t>оветом РТ 13 февраля 2014 года.</w:t>
      </w:r>
    </w:p>
    <w:p w:rsidR="00CF4A4E"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Согласно которому собак запретили выгуливать на пляжах, спортплощадках, на территориях школ, детсадов, медицинских учреждений, а спускать собаку с поводка можно теперь только на огороженных территориях.</w:t>
      </w:r>
    </w:p>
    <w:p w:rsidR="00CF4A4E"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 городе Казани есть несколько площадок для собак.</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Казанский городской спортивно-дрессировочный кинологический центр. Парк для собак, около ДК им. Саид-Галиева в жилом массиве Дербышки.</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Площадка около стадиона "Крылья Советов».</w:t>
      </w:r>
    </w:p>
    <w:p w:rsidR="003B77E4" w:rsidRPr="001930A8" w:rsidRDefault="003B77E4" w:rsidP="00CF4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Площадка в парке  «ТЭЦевский».</w:t>
      </w:r>
    </w:p>
    <w:p w:rsidR="003B77E4" w:rsidRPr="001930A8" w:rsidRDefault="003B77E4" w:rsidP="00CF4A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b/>
          <w:color w:val="000000"/>
          <w:sz w:val="28"/>
          <w:szCs w:val="28"/>
        </w:rPr>
      </w:pPr>
      <w:r w:rsidRPr="001930A8">
        <w:rPr>
          <w:rFonts w:ascii="Times New Roman" w:hAnsi="Times New Roman"/>
          <w:b/>
          <w:color w:val="000000"/>
          <w:sz w:val="28"/>
          <w:szCs w:val="28"/>
        </w:rPr>
        <w:t>Кинологические организации города Казань.</w:t>
      </w:r>
    </w:p>
    <w:p w:rsidR="003B77E4" w:rsidRPr="001930A8" w:rsidRDefault="003B77E4" w:rsidP="00DF6219">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rPr>
          <w:rFonts w:ascii="Times New Roman" w:hAnsi="Times New Roman"/>
          <w:sz w:val="28"/>
          <w:szCs w:val="28"/>
        </w:rPr>
      </w:pPr>
      <w:r w:rsidRPr="001930A8">
        <w:rPr>
          <w:rFonts w:ascii="Times New Roman" w:hAnsi="Times New Roman"/>
          <w:sz w:val="28"/>
          <w:szCs w:val="28"/>
        </w:rPr>
        <w:t>Кинологическая Академия города Казани.</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rPr>
          <w:rFonts w:ascii="Times New Roman" w:hAnsi="Times New Roman"/>
          <w:color w:val="000000"/>
          <w:sz w:val="28"/>
          <w:szCs w:val="28"/>
        </w:rPr>
      </w:pPr>
      <w:r w:rsidRPr="001930A8">
        <w:rPr>
          <w:rFonts w:ascii="Times New Roman" w:hAnsi="Times New Roman"/>
          <w:color w:val="000000"/>
          <w:sz w:val="28"/>
          <w:szCs w:val="28"/>
        </w:rPr>
        <w:t>Клуб Служебного Собаководства.</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Поволжский кинологический центр Буре-Басар.</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Федерация спортивно-прикладного собаководства Республики Татарстан.</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Фауна.</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Федеральное государственное казеное учреждение Управление вневедомственной охраны при МВД РТ Питомик служебного собаководства.</w:t>
      </w:r>
    </w:p>
    <w:p w:rsidR="003B77E4" w:rsidRPr="001930A8" w:rsidRDefault="003B77E4" w:rsidP="00DF6219">
      <w:pPr>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Кинологическая федерация РТ.</w:t>
      </w:r>
    </w:p>
    <w:p w:rsidR="003B77E4" w:rsidRPr="001930A8" w:rsidRDefault="003B77E4" w:rsidP="00DF6219">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000000"/>
          <w:sz w:val="28"/>
          <w:szCs w:val="28"/>
          <w:shd w:val="clear" w:color="auto" w:fill="F6F6F6"/>
        </w:rPr>
      </w:pPr>
      <w:r w:rsidRPr="001930A8">
        <w:rPr>
          <w:rFonts w:ascii="Times New Roman" w:hAnsi="Times New Roman"/>
          <w:sz w:val="28"/>
          <w:szCs w:val="28"/>
        </w:rPr>
        <w:t>Муниципальное бюджетное учреждение дополнительного образования «Городской детский эколого-биологический центр» г.Казани</w:t>
      </w:r>
    </w:p>
    <w:p w:rsidR="003B77E4" w:rsidRPr="001930A8" w:rsidRDefault="003B77E4" w:rsidP="00DF6219">
      <w:pPr>
        <w:numPr>
          <w:ilvl w:val="0"/>
          <w:numId w:val="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Style w:val="apple-converted-space"/>
          <w:rFonts w:ascii="Times New Roman" w:hAnsi="Times New Roman"/>
          <w:sz w:val="28"/>
          <w:szCs w:val="28"/>
          <w:shd w:val="clear" w:color="auto" w:fill="FFFFFF"/>
        </w:rPr>
      </w:pPr>
      <w:r w:rsidRPr="001930A8">
        <w:rPr>
          <w:rFonts w:ascii="Times New Roman" w:hAnsi="Times New Roman"/>
          <w:bCs/>
          <w:color w:val="000000"/>
          <w:sz w:val="28"/>
          <w:szCs w:val="28"/>
          <w:shd w:val="clear" w:color="auto" w:fill="FFFFFF"/>
        </w:rPr>
        <w:t>ФГБОУ ВО "Казанская государственная академия ветеринарной медицины им. Н.Э. Баумана"</w:t>
      </w:r>
      <w:r w:rsidR="00906B9D">
        <w:rPr>
          <w:rFonts w:ascii="Times New Roman" w:hAnsi="Times New Roman"/>
          <w:bCs/>
          <w:color w:val="000000"/>
          <w:sz w:val="28"/>
          <w:szCs w:val="28"/>
          <w:shd w:val="clear" w:color="auto" w:fill="FFFFFF"/>
        </w:rPr>
        <w:t>.</w:t>
      </w:r>
    </w:p>
    <w:p w:rsidR="00BB37EF"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Средне-специального образования по кинологии в г.</w:t>
      </w:r>
      <w:r w:rsidR="000F0C62">
        <w:rPr>
          <w:rFonts w:ascii="Times New Roman" w:hAnsi="Times New Roman"/>
          <w:sz w:val="28"/>
          <w:szCs w:val="28"/>
        </w:rPr>
        <w:t xml:space="preserve"> </w:t>
      </w:r>
      <w:r w:rsidRPr="001930A8">
        <w:rPr>
          <w:rFonts w:ascii="Times New Roman" w:hAnsi="Times New Roman"/>
          <w:sz w:val="28"/>
          <w:szCs w:val="28"/>
        </w:rPr>
        <w:t>Казани нет.</w:t>
      </w:r>
    </w:p>
    <w:p w:rsidR="003B77E4"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shd w:val="clear" w:color="auto" w:fill="FFFFFE"/>
        </w:rPr>
        <w:t>Выводы</w:t>
      </w:r>
      <w:r w:rsidR="00BB37EF">
        <w:rPr>
          <w:rFonts w:ascii="Times New Roman" w:hAnsi="Times New Roman"/>
          <w:b/>
          <w:sz w:val="28"/>
          <w:szCs w:val="28"/>
          <w:shd w:val="clear" w:color="auto" w:fill="FFFFFE"/>
        </w:rPr>
        <w:t xml:space="preserve">. </w:t>
      </w:r>
      <w:r w:rsidR="00BB37EF" w:rsidRPr="00BB37EF">
        <w:rPr>
          <w:rFonts w:ascii="Times New Roman" w:hAnsi="Times New Roman"/>
          <w:sz w:val="28"/>
          <w:szCs w:val="28"/>
          <w:shd w:val="clear" w:color="auto" w:fill="FFFFFE"/>
        </w:rPr>
        <w:t>1.</w:t>
      </w:r>
      <w:r w:rsidR="00BB37EF">
        <w:rPr>
          <w:rFonts w:ascii="Times New Roman" w:hAnsi="Times New Roman"/>
          <w:b/>
          <w:sz w:val="28"/>
          <w:szCs w:val="28"/>
          <w:shd w:val="clear" w:color="auto" w:fill="FFFFFE"/>
        </w:rPr>
        <w:t xml:space="preserve"> </w:t>
      </w:r>
      <w:r w:rsidRPr="001930A8">
        <w:rPr>
          <w:rFonts w:ascii="Times New Roman" w:hAnsi="Times New Roman"/>
          <w:sz w:val="28"/>
          <w:szCs w:val="28"/>
        </w:rPr>
        <w:t>Законы не плохие, только почему-то не «работают». Так может быть, уже назрела необходимость, не только в четко прописанном законе «О содержании собак и ответственности их владельцев», но и в создании надзорной службы следящей за его выполнением.  Площадок для выгула собак в г. Казани ничтожно мало.</w:t>
      </w:r>
      <w:r w:rsidR="00BB37EF">
        <w:rPr>
          <w:rFonts w:ascii="Times New Roman" w:hAnsi="Times New Roman"/>
          <w:sz w:val="28"/>
          <w:szCs w:val="28"/>
        </w:rPr>
        <w:t xml:space="preserve"> 2. </w:t>
      </w:r>
      <w:r w:rsidRPr="001930A8">
        <w:rPr>
          <w:rFonts w:ascii="Times New Roman" w:hAnsi="Times New Roman"/>
          <w:sz w:val="28"/>
          <w:szCs w:val="28"/>
        </w:rPr>
        <w:t xml:space="preserve">Необходима популяризация кинологического образования среди владельцев собак. Ввести </w:t>
      </w:r>
      <w:r w:rsidRPr="001930A8">
        <w:rPr>
          <w:rFonts w:ascii="Times New Roman" w:hAnsi="Times New Roman"/>
          <w:sz w:val="28"/>
          <w:szCs w:val="28"/>
        </w:rPr>
        <w:lastRenderedPageBreak/>
        <w:t>обязательные курсы начинающего собаковода для желающих приобрести собаку. Чтобы не было столько жертв безответственного поведения человека.</w:t>
      </w:r>
      <w:r w:rsidR="00BB37EF">
        <w:rPr>
          <w:rFonts w:ascii="Times New Roman" w:hAnsi="Times New Roman"/>
          <w:sz w:val="28"/>
          <w:szCs w:val="28"/>
        </w:rPr>
        <w:t xml:space="preserve"> 3. </w:t>
      </w:r>
      <w:r w:rsidRPr="001930A8">
        <w:rPr>
          <w:rFonts w:ascii="Times New Roman" w:hAnsi="Times New Roman"/>
          <w:sz w:val="28"/>
          <w:szCs w:val="28"/>
        </w:rPr>
        <w:t>Обратить внимание общественности на проблемы культуры собаководства, при помощи средств массовой информации. Повысить уровень общественной полезности любительского собаководства при помощи открытых мастер-классов, создание детского кинологического лагеря, выставки для собак сделать более зрелищные, ориентированные не только на ринговую деятельность, но и на популяризацию культурного собаководства, на все возрастные категории людей.</w:t>
      </w:r>
    </w:p>
    <w:p w:rsidR="00BB37EF" w:rsidRDefault="00C64382"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bCs/>
          <w:color w:val="000000"/>
          <w:sz w:val="28"/>
          <w:szCs w:val="28"/>
          <w:shd w:val="clear" w:color="auto" w:fill="FFFFFF"/>
        </w:rPr>
        <w:t>ЛИТЕРАТУРА:</w:t>
      </w:r>
    </w:p>
    <w:p w:rsidR="00BB37EF"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Pr="001930A8">
        <w:rPr>
          <w:rFonts w:ascii="Times New Roman" w:hAnsi="Times New Roman"/>
          <w:b/>
          <w:sz w:val="28"/>
          <w:szCs w:val="28"/>
        </w:rPr>
        <w:t xml:space="preserve"> </w:t>
      </w:r>
      <w:r w:rsidRPr="001930A8">
        <w:rPr>
          <w:rFonts w:ascii="Times New Roman" w:hAnsi="Times New Roman"/>
          <w:sz w:val="28"/>
          <w:szCs w:val="28"/>
        </w:rPr>
        <w:t>Власенко А., «Хорошие собаки и этология человека»</w:t>
      </w:r>
      <w:r w:rsidR="00BB37EF">
        <w:rPr>
          <w:rFonts w:ascii="Times New Roman" w:hAnsi="Times New Roman"/>
          <w:sz w:val="28"/>
          <w:szCs w:val="28"/>
        </w:rPr>
        <w:t>.</w:t>
      </w:r>
    </w:p>
    <w:p w:rsidR="00BB37EF"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2. Ольга Кажарская «Новая кинология»</w:t>
      </w:r>
      <w:r w:rsidR="00BB37EF">
        <w:rPr>
          <w:rFonts w:ascii="Times New Roman" w:hAnsi="Times New Roman"/>
          <w:sz w:val="28"/>
          <w:szCs w:val="28"/>
        </w:rPr>
        <w:t>.</w:t>
      </w:r>
    </w:p>
    <w:p w:rsidR="00BB37EF"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3. Е.Е</w:t>
      </w:r>
      <w:r w:rsidR="003212C0">
        <w:rPr>
          <w:rFonts w:ascii="Times New Roman" w:hAnsi="Times New Roman"/>
          <w:sz w:val="28"/>
          <w:szCs w:val="28"/>
        </w:rPr>
        <w:t xml:space="preserve">. </w:t>
      </w:r>
      <w:r w:rsidRPr="001930A8">
        <w:rPr>
          <w:rFonts w:ascii="Times New Roman" w:hAnsi="Times New Roman"/>
          <w:sz w:val="28"/>
          <w:szCs w:val="28"/>
        </w:rPr>
        <w:t>Можаев Л.Б. Мельникова «Правовые основы профессиональной деятельности»</w:t>
      </w:r>
      <w:r w:rsidR="00BB37EF">
        <w:rPr>
          <w:rFonts w:ascii="Times New Roman" w:hAnsi="Times New Roman"/>
          <w:sz w:val="28"/>
          <w:szCs w:val="28"/>
        </w:rPr>
        <w:t>.</w:t>
      </w:r>
    </w:p>
    <w:p w:rsidR="003B77E4" w:rsidRDefault="003B77E4"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4. Е.Н. Мычко, М.Н. Сотская, В.А. Беленький, Ю.В.</w:t>
      </w:r>
      <w:r w:rsidR="003212C0">
        <w:rPr>
          <w:rFonts w:ascii="Times New Roman" w:hAnsi="Times New Roman"/>
          <w:sz w:val="28"/>
          <w:szCs w:val="28"/>
        </w:rPr>
        <w:t xml:space="preserve"> </w:t>
      </w:r>
      <w:r w:rsidRPr="001930A8">
        <w:rPr>
          <w:rFonts w:ascii="Times New Roman" w:hAnsi="Times New Roman"/>
          <w:sz w:val="28"/>
          <w:szCs w:val="28"/>
        </w:rPr>
        <w:t>Журавлев и др.</w:t>
      </w:r>
    </w:p>
    <w:p w:rsidR="00BB37EF" w:rsidRDefault="00BB37EF"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p>
    <w:p w:rsidR="00BB37EF" w:rsidRPr="00BB37EF" w:rsidRDefault="00BB37EF"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aps/>
          <w:sz w:val="24"/>
          <w:szCs w:val="24"/>
        </w:rPr>
      </w:pPr>
      <w:r w:rsidRPr="00BB37EF">
        <w:rPr>
          <w:rFonts w:ascii="Times New Roman" w:hAnsi="Times New Roman"/>
          <w:caps/>
          <w:sz w:val="24"/>
          <w:szCs w:val="24"/>
        </w:rPr>
        <w:t>Культура собаководства в г. Казани</w:t>
      </w:r>
    </w:p>
    <w:p w:rsidR="00BB37EF" w:rsidRPr="00BB37EF" w:rsidRDefault="00BB37EF"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aps/>
          <w:sz w:val="28"/>
          <w:szCs w:val="28"/>
        </w:rPr>
      </w:pPr>
    </w:p>
    <w:p w:rsidR="00BB37EF" w:rsidRDefault="00BB37EF"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BB37EF">
        <w:rPr>
          <w:rFonts w:ascii="Times New Roman" w:hAnsi="Times New Roman"/>
          <w:color w:val="000000"/>
          <w:sz w:val="28"/>
          <w:szCs w:val="28"/>
          <w:shd w:val="clear" w:color="auto" w:fill="FFFFFF"/>
        </w:rPr>
        <w:t>Белова А.А.</w:t>
      </w:r>
    </w:p>
    <w:p w:rsidR="00BB37EF" w:rsidRDefault="00BB37EF"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Резюме</w:t>
      </w:r>
    </w:p>
    <w:p w:rsidR="00FE5BC3" w:rsidRPr="007B648F" w:rsidRDefault="00FE5BC3" w:rsidP="00BB3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sz w:val="28"/>
          <w:szCs w:val="28"/>
        </w:rPr>
      </w:pPr>
    </w:p>
    <w:p w:rsidR="008E0CCF" w:rsidRPr="00627BCE" w:rsidRDefault="008E0CCF" w:rsidP="008E0C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BA75FD">
        <w:rPr>
          <w:rFonts w:ascii="Times New Roman" w:hAnsi="Times New Roman"/>
          <w:sz w:val="28"/>
          <w:szCs w:val="28"/>
        </w:rPr>
        <w:t>В статье освещены вопросы повышения уровня общественной полезности любительского собаководства при помощи открытых мастер-классов, создания детского кинологического лагеря</w:t>
      </w:r>
      <w:r w:rsidRPr="00BF2D17">
        <w:rPr>
          <w:rFonts w:ascii="Times New Roman" w:hAnsi="Times New Roman"/>
          <w:sz w:val="28"/>
          <w:szCs w:val="28"/>
        </w:rPr>
        <w:t xml:space="preserve"> </w:t>
      </w:r>
      <w:r>
        <w:rPr>
          <w:rFonts w:ascii="Times New Roman" w:hAnsi="Times New Roman"/>
          <w:sz w:val="28"/>
          <w:szCs w:val="28"/>
        </w:rPr>
        <w:t xml:space="preserve">и </w:t>
      </w:r>
      <w:r w:rsidRPr="00BA75FD">
        <w:rPr>
          <w:rFonts w:ascii="Times New Roman" w:hAnsi="Times New Roman"/>
          <w:sz w:val="28"/>
          <w:szCs w:val="28"/>
        </w:rPr>
        <w:t xml:space="preserve">более зрелищных, ориентированные не только на ринговую деятельность </w:t>
      </w:r>
      <w:r>
        <w:rPr>
          <w:rFonts w:ascii="Times New Roman" w:hAnsi="Times New Roman"/>
          <w:sz w:val="28"/>
          <w:szCs w:val="28"/>
        </w:rPr>
        <w:t xml:space="preserve">собачьих </w:t>
      </w:r>
      <w:r w:rsidRPr="00BA75FD">
        <w:rPr>
          <w:rFonts w:ascii="Times New Roman" w:hAnsi="Times New Roman"/>
          <w:sz w:val="28"/>
          <w:szCs w:val="28"/>
        </w:rPr>
        <w:t>выставок; и на популяризацию культурного собаководства среди всех возрастных категорий людей.</w:t>
      </w:r>
    </w:p>
    <w:p w:rsidR="003212C0" w:rsidRPr="00D22ED2" w:rsidRDefault="003212C0" w:rsidP="003B77E4">
      <w:pPr>
        <w:pStyle w:val="HTML"/>
        <w:shd w:val="clear" w:color="auto" w:fill="FFFFFF"/>
        <w:jc w:val="center"/>
        <w:rPr>
          <w:rFonts w:ascii="Times New Roman" w:hAnsi="Times New Roman"/>
          <w:b/>
          <w:bCs/>
          <w:color w:val="000000"/>
          <w:sz w:val="28"/>
          <w:szCs w:val="28"/>
        </w:rPr>
      </w:pPr>
    </w:p>
    <w:p w:rsidR="003B77E4" w:rsidRPr="00776F31" w:rsidRDefault="00776F31" w:rsidP="003B77E4">
      <w:pPr>
        <w:pStyle w:val="HTML"/>
        <w:shd w:val="clear" w:color="auto" w:fill="FFFFFF"/>
        <w:jc w:val="center"/>
        <w:rPr>
          <w:rFonts w:ascii="Times New Roman" w:hAnsi="Times New Roman"/>
          <w:bCs/>
          <w:color w:val="000000"/>
          <w:sz w:val="24"/>
          <w:szCs w:val="24"/>
          <w:lang w:val="en-US"/>
        </w:rPr>
      </w:pPr>
      <w:r w:rsidRPr="00776F31">
        <w:rPr>
          <w:rFonts w:ascii="Times New Roman" w:hAnsi="Times New Roman"/>
          <w:bCs/>
          <w:color w:val="000000"/>
          <w:sz w:val="24"/>
          <w:szCs w:val="24"/>
          <w:lang w:val="en-US"/>
        </w:rPr>
        <w:t>THE CULTURE OF DOG BREEDING IN KAZAN</w:t>
      </w:r>
    </w:p>
    <w:p w:rsidR="00776F31" w:rsidRPr="00776F31" w:rsidRDefault="00776F31" w:rsidP="003B77E4">
      <w:pPr>
        <w:pStyle w:val="HTML"/>
        <w:shd w:val="clear" w:color="auto" w:fill="FFFFFF"/>
        <w:jc w:val="center"/>
        <w:rPr>
          <w:rFonts w:ascii="Times New Roman" w:hAnsi="Times New Roman"/>
          <w:bCs/>
          <w:color w:val="000000"/>
          <w:sz w:val="24"/>
          <w:szCs w:val="24"/>
          <w:lang w:val="en-US"/>
        </w:rPr>
      </w:pPr>
    </w:p>
    <w:p w:rsidR="003B77E4" w:rsidRPr="00882A3E" w:rsidRDefault="003B77E4" w:rsidP="003B77E4">
      <w:pPr>
        <w:pStyle w:val="HTML"/>
        <w:shd w:val="clear" w:color="auto" w:fill="FFFFFF"/>
        <w:jc w:val="center"/>
        <w:rPr>
          <w:rFonts w:ascii="Times New Roman" w:hAnsi="Times New Roman"/>
          <w:b/>
          <w:bCs/>
          <w:color w:val="000000"/>
          <w:sz w:val="28"/>
          <w:szCs w:val="28"/>
          <w:lang w:val="en-US"/>
        </w:rPr>
      </w:pPr>
      <w:r w:rsidRPr="001930A8">
        <w:rPr>
          <w:rFonts w:ascii="Times New Roman" w:hAnsi="Times New Roman"/>
          <w:bCs/>
          <w:color w:val="000000"/>
          <w:sz w:val="28"/>
          <w:szCs w:val="28"/>
          <w:lang w:val="en-US"/>
        </w:rPr>
        <w:t>Belova</w:t>
      </w:r>
      <w:r w:rsidRPr="00882A3E">
        <w:rPr>
          <w:rFonts w:ascii="Times New Roman" w:hAnsi="Times New Roman"/>
          <w:bCs/>
          <w:color w:val="000000"/>
          <w:sz w:val="28"/>
          <w:szCs w:val="28"/>
          <w:lang w:val="en-US"/>
        </w:rPr>
        <w:t xml:space="preserve"> </w:t>
      </w:r>
      <w:r w:rsidRPr="001930A8">
        <w:rPr>
          <w:rFonts w:ascii="Times New Roman" w:hAnsi="Times New Roman"/>
          <w:bCs/>
          <w:color w:val="000000"/>
          <w:sz w:val="28"/>
          <w:szCs w:val="28"/>
          <w:lang w:val="en-US"/>
        </w:rPr>
        <w:t>A</w:t>
      </w:r>
      <w:r w:rsidRPr="00882A3E">
        <w:rPr>
          <w:rFonts w:ascii="Times New Roman" w:hAnsi="Times New Roman"/>
          <w:bCs/>
          <w:color w:val="000000"/>
          <w:sz w:val="28"/>
          <w:szCs w:val="28"/>
          <w:lang w:val="en-US"/>
        </w:rPr>
        <w:t>.</w:t>
      </w:r>
      <w:r w:rsidRPr="001930A8">
        <w:rPr>
          <w:rFonts w:ascii="Times New Roman" w:hAnsi="Times New Roman"/>
          <w:bCs/>
          <w:color w:val="000000"/>
          <w:sz w:val="28"/>
          <w:szCs w:val="28"/>
          <w:lang w:val="en-US"/>
        </w:rPr>
        <w:t>A</w:t>
      </w:r>
      <w:r w:rsidRPr="00882A3E">
        <w:rPr>
          <w:rFonts w:ascii="Times New Roman" w:hAnsi="Times New Roman"/>
          <w:bCs/>
          <w:color w:val="000000"/>
          <w:sz w:val="28"/>
          <w:szCs w:val="28"/>
          <w:lang w:val="en-US"/>
        </w:rPr>
        <w:t>.</w:t>
      </w:r>
      <w:r w:rsidRPr="00882A3E">
        <w:rPr>
          <w:rFonts w:ascii="Times New Roman" w:hAnsi="Times New Roman"/>
          <w:b/>
          <w:bCs/>
          <w:color w:val="000000"/>
          <w:sz w:val="28"/>
          <w:szCs w:val="28"/>
          <w:lang w:val="en-US"/>
        </w:rPr>
        <w:t xml:space="preserve"> </w:t>
      </w:r>
    </w:p>
    <w:p w:rsidR="00776F31" w:rsidRPr="00882A3E" w:rsidRDefault="00776F31" w:rsidP="003B77E4">
      <w:pPr>
        <w:pStyle w:val="HTML"/>
        <w:shd w:val="clear" w:color="auto" w:fill="FFFFFF"/>
        <w:jc w:val="center"/>
        <w:rPr>
          <w:rFonts w:ascii="Times New Roman" w:hAnsi="Times New Roman"/>
          <w:bCs/>
          <w:color w:val="000000"/>
          <w:sz w:val="28"/>
          <w:szCs w:val="28"/>
          <w:lang w:val="en-US"/>
        </w:rPr>
      </w:pPr>
      <w:r w:rsidRPr="00776F31">
        <w:rPr>
          <w:rFonts w:ascii="Times New Roman" w:hAnsi="Times New Roman"/>
          <w:bCs/>
          <w:color w:val="000000"/>
          <w:sz w:val="28"/>
          <w:szCs w:val="28"/>
          <w:lang w:val="en-US"/>
        </w:rPr>
        <w:t>Summary</w:t>
      </w:r>
    </w:p>
    <w:p w:rsidR="00776F31" w:rsidRPr="00882A3E" w:rsidRDefault="00776F31" w:rsidP="003B77E4">
      <w:pPr>
        <w:pStyle w:val="HTML"/>
        <w:shd w:val="clear" w:color="auto" w:fill="FFFFFF"/>
        <w:jc w:val="center"/>
        <w:rPr>
          <w:rFonts w:ascii="Times New Roman" w:hAnsi="Times New Roman"/>
          <w:bCs/>
          <w:color w:val="000000"/>
          <w:sz w:val="28"/>
          <w:szCs w:val="28"/>
          <w:lang w:val="en-US"/>
        </w:rPr>
      </w:pPr>
    </w:p>
    <w:p w:rsidR="00C64382" w:rsidRPr="007B648F" w:rsidRDefault="008E0CCF" w:rsidP="008E0CCF">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The questions of increase of public value of amateur dog breeding with the help of open workshops, creation of children cynological camp</w:t>
      </w:r>
      <w:r w:rsidRPr="00BF2D17">
        <w:rPr>
          <w:rFonts w:ascii="Times New Roman" w:hAnsi="Times New Roman"/>
          <w:sz w:val="28"/>
          <w:szCs w:val="28"/>
          <w:lang w:val="en-US"/>
        </w:rPr>
        <w:t xml:space="preserve"> </w:t>
      </w:r>
      <w:r>
        <w:rPr>
          <w:rFonts w:ascii="Times New Roman" w:hAnsi="Times New Roman"/>
          <w:sz w:val="28"/>
          <w:szCs w:val="28"/>
          <w:lang w:val="en-US"/>
        </w:rPr>
        <w:t>and more spectacular, oriented not only on ring walking dog exhibitions; and popularization of cultural dog breeding among all age categories are raised in the article.</w:t>
      </w:r>
    </w:p>
    <w:p w:rsidR="003B77E4" w:rsidRPr="00C32917" w:rsidRDefault="003B77E4" w:rsidP="00906B9D">
      <w:pPr>
        <w:spacing w:after="0" w:line="240" w:lineRule="auto"/>
        <w:jc w:val="both"/>
        <w:rPr>
          <w:rFonts w:ascii="Times New Roman" w:hAnsi="Times New Roman"/>
          <w:sz w:val="28"/>
          <w:szCs w:val="28"/>
          <w:lang w:val="en-US"/>
        </w:rPr>
      </w:pPr>
    </w:p>
    <w:p w:rsidR="00CD2AE9" w:rsidRPr="00CE6273" w:rsidRDefault="00CD2AE9" w:rsidP="00776F31">
      <w:pPr>
        <w:spacing w:after="0" w:line="240" w:lineRule="auto"/>
        <w:jc w:val="right"/>
        <w:rPr>
          <w:rFonts w:ascii="Times New Roman" w:hAnsi="Times New Roman"/>
          <w:sz w:val="28"/>
          <w:szCs w:val="28"/>
          <w:lang w:val="en-US"/>
        </w:rPr>
      </w:pPr>
    </w:p>
    <w:p w:rsidR="00CD2AE9" w:rsidRPr="00CE6273" w:rsidRDefault="00CD2AE9" w:rsidP="00776F31">
      <w:pPr>
        <w:spacing w:after="0" w:line="240" w:lineRule="auto"/>
        <w:jc w:val="right"/>
        <w:rPr>
          <w:rFonts w:ascii="Times New Roman" w:hAnsi="Times New Roman"/>
          <w:sz w:val="28"/>
          <w:szCs w:val="28"/>
          <w:lang w:val="en-US"/>
        </w:rPr>
      </w:pPr>
    </w:p>
    <w:p w:rsidR="00CD2AE9" w:rsidRPr="00CE6273" w:rsidRDefault="00CD2AE9" w:rsidP="00776F31">
      <w:pPr>
        <w:spacing w:after="0" w:line="240" w:lineRule="auto"/>
        <w:jc w:val="right"/>
        <w:rPr>
          <w:rFonts w:ascii="Times New Roman" w:hAnsi="Times New Roman"/>
          <w:sz w:val="28"/>
          <w:szCs w:val="28"/>
          <w:lang w:val="en-US"/>
        </w:rPr>
      </w:pPr>
    </w:p>
    <w:p w:rsidR="00CD2AE9" w:rsidRPr="00CE6273" w:rsidRDefault="00CD2AE9" w:rsidP="00776F31">
      <w:pPr>
        <w:spacing w:after="0" w:line="240" w:lineRule="auto"/>
        <w:jc w:val="right"/>
        <w:rPr>
          <w:rFonts w:ascii="Times New Roman" w:hAnsi="Times New Roman"/>
          <w:sz w:val="28"/>
          <w:szCs w:val="28"/>
          <w:lang w:val="en-US"/>
        </w:rPr>
      </w:pPr>
    </w:p>
    <w:p w:rsidR="003B77E4" w:rsidRPr="00413852" w:rsidRDefault="003B77E4" w:rsidP="00776F31">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w:t>
      </w:r>
      <w:r w:rsidRPr="00413852">
        <w:rPr>
          <w:rFonts w:ascii="Times New Roman" w:hAnsi="Times New Roman"/>
          <w:sz w:val="28"/>
          <w:szCs w:val="28"/>
        </w:rPr>
        <w:t xml:space="preserve"> 619:612.62:612.127.4:612(018)</w:t>
      </w:r>
    </w:p>
    <w:p w:rsidR="00776F31" w:rsidRPr="00413852" w:rsidRDefault="00776F31" w:rsidP="00776F31">
      <w:pPr>
        <w:spacing w:after="0" w:line="240" w:lineRule="auto"/>
        <w:jc w:val="right"/>
        <w:rPr>
          <w:rFonts w:ascii="Times New Roman" w:hAnsi="Times New Roman"/>
          <w:sz w:val="28"/>
          <w:szCs w:val="28"/>
        </w:rPr>
      </w:pPr>
    </w:p>
    <w:p w:rsidR="003B77E4" w:rsidRDefault="003B77E4" w:rsidP="003B77E4">
      <w:pPr>
        <w:pStyle w:val="a8"/>
        <w:spacing w:after="0" w:line="240" w:lineRule="auto"/>
        <w:ind w:left="0"/>
        <w:jc w:val="center"/>
        <w:rPr>
          <w:rFonts w:ascii="Times New Roman" w:hAnsi="Times New Roman"/>
          <w:b/>
          <w:color w:val="000000"/>
          <w:sz w:val="28"/>
          <w:szCs w:val="28"/>
        </w:rPr>
      </w:pPr>
      <w:r w:rsidRPr="001930A8">
        <w:rPr>
          <w:rFonts w:ascii="Times New Roman" w:hAnsi="Times New Roman"/>
          <w:b/>
          <w:color w:val="000000"/>
          <w:sz w:val="28"/>
          <w:szCs w:val="28"/>
        </w:rPr>
        <w:t xml:space="preserve">ГЕНДЕРНАЯ ЗАВИСИМОСТЬ ОБРАЗОВАНИЯ </w:t>
      </w:r>
      <w:r w:rsidRPr="001930A8">
        <w:rPr>
          <w:rFonts w:ascii="Times New Roman" w:hAnsi="Times New Roman"/>
          <w:b/>
          <w:color w:val="000000"/>
          <w:sz w:val="28"/>
          <w:szCs w:val="28"/>
          <w:lang w:val="en-US"/>
        </w:rPr>
        <w:t>NO</w:t>
      </w:r>
      <w:r w:rsidRPr="001930A8">
        <w:rPr>
          <w:rFonts w:ascii="Times New Roman" w:hAnsi="Times New Roman"/>
          <w:b/>
          <w:color w:val="000000"/>
          <w:sz w:val="28"/>
          <w:szCs w:val="28"/>
        </w:rPr>
        <w:t xml:space="preserve"> В ОРГАНИЗМЕ ЖИВОТНЫХ В НОРМЕ И ПАТОЛОГИИ</w:t>
      </w:r>
    </w:p>
    <w:p w:rsidR="00776F31" w:rsidRPr="001930A8" w:rsidRDefault="00776F31" w:rsidP="003B77E4">
      <w:pPr>
        <w:pStyle w:val="a8"/>
        <w:spacing w:after="0" w:line="240" w:lineRule="auto"/>
        <w:ind w:left="0"/>
        <w:jc w:val="center"/>
        <w:rPr>
          <w:rFonts w:ascii="Times New Roman" w:hAnsi="Times New Roman"/>
          <w:b/>
          <w:color w:val="000000"/>
          <w:sz w:val="28"/>
          <w:szCs w:val="28"/>
        </w:rPr>
      </w:pPr>
    </w:p>
    <w:p w:rsidR="003B77E4" w:rsidRPr="001930A8" w:rsidRDefault="003B77E4" w:rsidP="003B77E4">
      <w:pPr>
        <w:spacing w:after="0" w:line="240" w:lineRule="auto"/>
        <w:jc w:val="center"/>
        <w:rPr>
          <w:rFonts w:ascii="Times New Roman" w:hAnsi="Times New Roman"/>
          <w:sz w:val="28"/>
          <w:szCs w:val="28"/>
          <w:shd w:val="clear" w:color="auto" w:fill="FFFFFF"/>
        </w:rPr>
      </w:pPr>
      <w:r w:rsidRPr="00776F31">
        <w:rPr>
          <w:rFonts w:ascii="Times New Roman" w:hAnsi="Times New Roman"/>
          <w:b/>
          <w:sz w:val="28"/>
          <w:szCs w:val="28"/>
          <w:shd w:val="clear" w:color="auto" w:fill="FFFFFF"/>
        </w:rPr>
        <w:t>Галимова Л.А</w:t>
      </w:r>
      <w:r w:rsidRPr="001930A8">
        <w:rPr>
          <w:rFonts w:ascii="Times New Roman" w:hAnsi="Times New Roman"/>
          <w:sz w:val="28"/>
          <w:szCs w:val="28"/>
          <w:shd w:val="clear" w:color="auto" w:fill="FFFFFF"/>
        </w:rPr>
        <w:t>.</w:t>
      </w:r>
      <w:r w:rsidR="00776F31">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 xml:space="preserve"> студент </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 xml:space="preserve">Научный руководитель – </w:t>
      </w:r>
      <w:r w:rsidRPr="001930A8">
        <w:rPr>
          <w:rFonts w:ascii="Times New Roman" w:hAnsi="Times New Roman"/>
          <w:sz w:val="28"/>
          <w:szCs w:val="28"/>
        </w:rPr>
        <w:t>Каримова Р.Г., д.б.н., профессор</w:t>
      </w:r>
    </w:p>
    <w:p w:rsidR="003B77E4" w:rsidRDefault="00776F31" w:rsidP="003B77E4">
      <w:pPr>
        <w:spacing w:after="0" w:line="240" w:lineRule="auto"/>
        <w:jc w:val="center"/>
        <w:rPr>
          <w:rFonts w:ascii="Times New Roman" w:hAnsi="Times New Roman"/>
          <w:sz w:val="28"/>
          <w:szCs w:val="28"/>
        </w:rPr>
      </w:pPr>
      <w:r w:rsidRPr="00B27FD9">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776F31" w:rsidRPr="001930A8" w:rsidRDefault="00776F31" w:rsidP="003B77E4">
      <w:pPr>
        <w:spacing w:after="0" w:line="240" w:lineRule="auto"/>
        <w:jc w:val="center"/>
        <w:rPr>
          <w:rFonts w:ascii="Times New Roman" w:hAnsi="Times New Roman"/>
          <w:sz w:val="28"/>
          <w:szCs w:val="28"/>
        </w:rPr>
      </w:pPr>
    </w:p>
    <w:p w:rsidR="00776F31" w:rsidRDefault="003B77E4" w:rsidP="00776F31">
      <w:pPr>
        <w:pStyle w:val="a5"/>
        <w:shd w:val="clear" w:color="auto" w:fill="FFFFFF"/>
        <w:spacing w:before="0" w:after="0"/>
        <w:ind w:firstLine="567"/>
        <w:jc w:val="both"/>
        <w:rPr>
          <w:sz w:val="28"/>
          <w:szCs w:val="28"/>
        </w:rPr>
      </w:pPr>
      <w:r w:rsidRPr="001930A8">
        <w:rPr>
          <w:b/>
          <w:iCs/>
          <w:sz w:val="28"/>
          <w:szCs w:val="28"/>
        </w:rPr>
        <w:t xml:space="preserve">Ключевые слова: </w:t>
      </w:r>
      <w:r w:rsidR="00A12EAF">
        <w:rPr>
          <w:color w:val="000000"/>
          <w:sz w:val="28"/>
          <w:szCs w:val="28"/>
        </w:rPr>
        <w:t>о</w:t>
      </w:r>
      <w:r w:rsidRPr="001930A8">
        <w:rPr>
          <w:color w:val="000000"/>
          <w:sz w:val="28"/>
          <w:szCs w:val="28"/>
        </w:rPr>
        <w:t xml:space="preserve">ксид азота, </w:t>
      </w:r>
      <w:r w:rsidRPr="001930A8">
        <w:rPr>
          <w:sz w:val="28"/>
          <w:szCs w:val="28"/>
        </w:rPr>
        <w:t>нитрат- и нитрит-анионы, кровь, моча.</w:t>
      </w:r>
    </w:p>
    <w:p w:rsidR="00776F31" w:rsidRPr="001930A8" w:rsidRDefault="00776F31" w:rsidP="00776F31">
      <w:pPr>
        <w:pStyle w:val="a5"/>
        <w:shd w:val="clear" w:color="auto" w:fill="FFFFFF"/>
        <w:spacing w:before="0" w:after="0"/>
        <w:ind w:firstLine="567"/>
        <w:jc w:val="both"/>
        <w:rPr>
          <w:color w:val="000000"/>
          <w:sz w:val="28"/>
          <w:szCs w:val="28"/>
          <w:lang w:val="en-US"/>
        </w:rPr>
      </w:pPr>
      <w:r w:rsidRPr="001930A8">
        <w:rPr>
          <w:b/>
          <w:color w:val="000000"/>
          <w:sz w:val="28"/>
          <w:szCs w:val="28"/>
          <w:shd w:val="clear" w:color="auto" w:fill="FFFFFF"/>
          <w:lang w:val="en-US"/>
        </w:rPr>
        <w:t>Key words:</w:t>
      </w:r>
      <w:r w:rsidRPr="001930A8">
        <w:rPr>
          <w:color w:val="000000"/>
          <w:sz w:val="28"/>
          <w:szCs w:val="28"/>
          <w:shd w:val="clear" w:color="auto" w:fill="FFFFFF"/>
          <w:lang w:val="en-US"/>
        </w:rPr>
        <w:t xml:space="preserve"> nitric oxide, nitrate- and nitrite-anions, blood, urine.</w:t>
      </w:r>
    </w:p>
    <w:p w:rsidR="00776F31" w:rsidRPr="00776F31" w:rsidRDefault="00776F31" w:rsidP="00776F31">
      <w:pPr>
        <w:pStyle w:val="a5"/>
        <w:shd w:val="clear" w:color="auto" w:fill="FFFFFF"/>
        <w:spacing w:before="0" w:after="0"/>
        <w:ind w:firstLine="567"/>
        <w:jc w:val="both"/>
        <w:rPr>
          <w:sz w:val="28"/>
          <w:szCs w:val="28"/>
          <w:lang w:val="en-US"/>
        </w:rPr>
      </w:pP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Многие ученые исследуют интенсивность образования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в организме под действием различных препаратов, а также открывают доноры оксида азота, не учитывая при этом половую и видовую специфичность образования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[1, 2, 3, 4].</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Целью настоящего исследования</w:t>
      </w:r>
      <w:r w:rsidRPr="001930A8">
        <w:rPr>
          <w:rFonts w:ascii="Times New Roman" w:hAnsi="Times New Roman"/>
          <w:color w:val="000000"/>
          <w:sz w:val="28"/>
          <w:szCs w:val="28"/>
        </w:rPr>
        <w:t xml:space="preserve"> являлось изучение видовых и половых особенностей уровня метаболитов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в плазме крови и моче у крыс, кроликов, овец, крупного рогатого скота и кошек в норме и при патологии.</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Материалы и методы исследования.</w:t>
      </w:r>
      <w:r w:rsidRPr="001930A8">
        <w:rPr>
          <w:rFonts w:ascii="Times New Roman" w:hAnsi="Times New Roman"/>
          <w:color w:val="000000"/>
          <w:sz w:val="28"/>
          <w:szCs w:val="28"/>
        </w:rPr>
        <w:t xml:space="preserve"> Эксперименты были поставлены на 20 лабораторных белых крысах обоего пола массой тела 180-220 г, баранах и овцематках (</w:t>
      </w:r>
      <w:r w:rsidRPr="001930A8">
        <w:rPr>
          <w:rFonts w:ascii="Times New Roman" w:hAnsi="Times New Roman"/>
          <w:color w:val="000000"/>
          <w:sz w:val="28"/>
          <w:szCs w:val="28"/>
          <w:lang w:val="en-US"/>
        </w:rPr>
        <w:t>n</w:t>
      </w:r>
      <w:r w:rsidRPr="001930A8">
        <w:rPr>
          <w:rFonts w:ascii="Times New Roman" w:hAnsi="Times New Roman"/>
          <w:color w:val="000000"/>
          <w:sz w:val="28"/>
          <w:szCs w:val="28"/>
        </w:rPr>
        <w:t>=20) породы прекос, бычках и коровах (</w:t>
      </w:r>
      <w:r w:rsidRPr="001930A8">
        <w:rPr>
          <w:rFonts w:ascii="Times New Roman" w:hAnsi="Times New Roman"/>
          <w:color w:val="000000"/>
          <w:sz w:val="28"/>
          <w:szCs w:val="28"/>
          <w:lang w:val="en-US"/>
        </w:rPr>
        <w:t>n</w:t>
      </w:r>
      <w:r w:rsidRPr="001930A8">
        <w:rPr>
          <w:rFonts w:ascii="Times New Roman" w:hAnsi="Times New Roman"/>
          <w:color w:val="000000"/>
          <w:sz w:val="28"/>
          <w:szCs w:val="28"/>
        </w:rPr>
        <w:t>=20) «Черно- пестрой породы», котах и кошках (</w:t>
      </w:r>
      <w:r w:rsidRPr="001930A8">
        <w:rPr>
          <w:rFonts w:ascii="Times New Roman" w:hAnsi="Times New Roman"/>
          <w:color w:val="000000"/>
          <w:sz w:val="28"/>
          <w:szCs w:val="28"/>
          <w:lang w:val="en-US"/>
        </w:rPr>
        <w:t>n</w:t>
      </w:r>
      <w:r w:rsidRPr="001930A8">
        <w:rPr>
          <w:rFonts w:ascii="Times New Roman" w:hAnsi="Times New Roman"/>
          <w:color w:val="000000"/>
          <w:sz w:val="28"/>
          <w:szCs w:val="28"/>
        </w:rPr>
        <w:t>=30), кроликах породы «Белый великан» обоих полов (</w:t>
      </w:r>
      <w:r w:rsidRPr="001930A8">
        <w:rPr>
          <w:rFonts w:ascii="Times New Roman" w:hAnsi="Times New Roman"/>
          <w:color w:val="000000"/>
          <w:sz w:val="28"/>
          <w:szCs w:val="28"/>
          <w:lang w:val="en-US"/>
        </w:rPr>
        <w:t>n</w:t>
      </w:r>
      <w:r w:rsidRPr="001930A8">
        <w:rPr>
          <w:rFonts w:ascii="Times New Roman" w:hAnsi="Times New Roman"/>
          <w:color w:val="000000"/>
          <w:sz w:val="28"/>
          <w:szCs w:val="28"/>
        </w:rPr>
        <w:t>=20). Пробы мочи брали при естественном акте мочеиспускания, у крупного рогатого скота и овец в станках, у кроликов и крыс в специальных клетках обменниках, у кошек и котов – при помощи катетера.</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Содержание в биологических жидкостях продуктов превращения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определялось путём восстановления нитратов до нитритов однократной навеской цинковой пыли, обработанной аммиачным комплексом сульфата меди аналогично с последующим фотометрическим определением нитритов с помощью реактива Грисса. Состояние водного обмена у животных оценивали по объему потребляемой воды и суточного диуреза.</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Все результаты были подвергнуты статистической обработке с использованием критерия Стьюдента.</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eastAsia="Times New Roman" w:hAnsi="Times New Roman"/>
          <w:b/>
          <w:color w:val="000000"/>
          <w:sz w:val="28"/>
          <w:szCs w:val="28"/>
        </w:rPr>
        <w:t>Результаты исследований.</w:t>
      </w:r>
      <w:r w:rsidRPr="001930A8">
        <w:rPr>
          <w:rFonts w:ascii="Times New Roman" w:eastAsia="Times New Roman" w:hAnsi="Times New Roman"/>
          <w:color w:val="000000"/>
          <w:sz w:val="28"/>
          <w:szCs w:val="28"/>
        </w:rPr>
        <w:t xml:space="preserve"> В ходе эксперимента установили, что содержание </w:t>
      </w:r>
      <w:r w:rsidRPr="001930A8">
        <w:rPr>
          <w:rFonts w:ascii="Times New Roman" w:hAnsi="Times New Roman"/>
          <w:color w:val="000000"/>
          <w:sz w:val="28"/>
          <w:szCs w:val="28"/>
          <w:lang w:val="en-US"/>
        </w:rPr>
        <w:t>NO</w:t>
      </w:r>
      <w:r w:rsidRPr="001930A8">
        <w:rPr>
          <w:rFonts w:ascii="Times New Roman" w:hAnsi="Times New Roman"/>
          <w:color w:val="000000"/>
          <w:sz w:val="28"/>
          <w:szCs w:val="28"/>
          <w:vertAlign w:val="subscript"/>
        </w:rPr>
        <w:t xml:space="preserve">х </w:t>
      </w:r>
      <w:r w:rsidRPr="001930A8">
        <w:rPr>
          <w:rFonts w:ascii="Times New Roman" w:hAnsi="Times New Roman"/>
          <w:color w:val="000000"/>
          <w:sz w:val="28"/>
          <w:szCs w:val="28"/>
        </w:rPr>
        <w:t xml:space="preserve">в плазме крови видоспецифично: </w:t>
      </w:r>
      <w:r w:rsidRPr="001930A8">
        <w:rPr>
          <w:rFonts w:ascii="Times New Roman" w:eastAsia="Times New Roman" w:hAnsi="Times New Roman"/>
          <w:color w:val="000000"/>
          <w:sz w:val="28"/>
          <w:szCs w:val="28"/>
        </w:rPr>
        <w:t xml:space="preserve">у крыс самок составляет 35,57±2,58 </w:t>
      </w:r>
      <w:r w:rsidRPr="001930A8">
        <w:rPr>
          <w:rFonts w:ascii="Times New Roman" w:hAnsi="Times New Roman"/>
          <w:color w:val="000000"/>
          <w:sz w:val="28"/>
          <w:szCs w:val="28"/>
        </w:rPr>
        <w:t>мкмоль/л, у самцов 32,19±2,53 мкмоль/л. Содержание стабильных метаболитов оксида азота в моче составляет у крыс самок 69,61±8,21мкмоль/л, аналогично у самцов 65,75±2,34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Установлено, что содержание нитрат и нитрит анионов в крови у овецематок составляет 39,19±0,78 мкмоль/л, у баранов 34,36±0,78 </w:t>
      </w:r>
      <w:r w:rsidRPr="001930A8">
        <w:rPr>
          <w:rFonts w:ascii="Times New Roman" w:hAnsi="Times New Roman"/>
          <w:color w:val="000000"/>
          <w:sz w:val="28"/>
          <w:szCs w:val="28"/>
        </w:rPr>
        <w:lastRenderedPageBreak/>
        <w:t>мкмоль/л.</w:t>
      </w:r>
      <w:r w:rsidR="007B0743">
        <w:rPr>
          <w:rFonts w:ascii="Times New Roman" w:hAnsi="Times New Roman"/>
          <w:color w:val="000000"/>
          <w:sz w:val="28"/>
          <w:szCs w:val="28"/>
        </w:rPr>
        <w:t xml:space="preserve"> </w:t>
      </w:r>
      <w:r w:rsidRPr="001930A8">
        <w:rPr>
          <w:rFonts w:ascii="Times New Roman" w:hAnsi="Times New Roman"/>
          <w:color w:val="000000"/>
          <w:sz w:val="28"/>
          <w:szCs w:val="28"/>
        </w:rPr>
        <w:t>Содержание стабильных метаболитов оксида азота в моче составляет у овцематок 77,33±1,74 мкмоль/л, у баранов 93,98±3,35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Содержание нитрат и нитрит анионов в крови у кошек составляет 77,81±1,79 мкмоль/л, у котов 47,88±2,07 мкмоль/л.,</w:t>
      </w:r>
      <w:r w:rsidR="007B0743">
        <w:rPr>
          <w:rFonts w:ascii="Times New Roman" w:hAnsi="Times New Roman"/>
          <w:color w:val="000000"/>
          <w:sz w:val="28"/>
          <w:szCs w:val="28"/>
        </w:rPr>
        <w:t xml:space="preserve"> </w:t>
      </w:r>
      <w:r w:rsidRPr="001930A8">
        <w:rPr>
          <w:rFonts w:ascii="Times New Roman" w:hAnsi="Times New Roman"/>
          <w:color w:val="000000"/>
          <w:sz w:val="28"/>
          <w:szCs w:val="28"/>
        </w:rPr>
        <w:t>в моче у кошек 48,12±2,3 мкмоль/л, у котов 29,05±2,13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У кроликов образование оксида азота происходит более интенсивно, у самцов уровень метаболитов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составил 87,9±2,1 мкмоль/л (</w:t>
      </w:r>
      <w:r w:rsidRPr="001930A8">
        <w:rPr>
          <w:rFonts w:ascii="Times New Roman" w:eastAsia="Times New Roman" w:hAnsi="Times New Roman"/>
          <w:color w:val="000000"/>
          <w:sz w:val="28"/>
          <w:szCs w:val="28"/>
        </w:rPr>
        <w:t>р&lt;0,004),</w:t>
      </w:r>
      <w:r w:rsidRPr="001930A8">
        <w:rPr>
          <w:rFonts w:ascii="Times New Roman" w:hAnsi="Times New Roman"/>
          <w:color w:val="000000"/>
          <w:sz w:val="28"/>
          <w:szCs w:val="28"/>
        </w:rPr>
        <w:t xml:space="preserve"> у самок 51,98±1,02 мкмоль/л (</w:t>
      </w:r>
      <w:r w:rsidRPr="001930A8">
        <w:rPr>
          <w:rFonts w:ascii="Times New Roman" w:eastAsia="Times New Roman" w:hAnsi="Times New Roman"/>
          <w:color w:val="000000"/>
          <w:sz w:val="28"/>
          <w:szCs w:val="28"/>
        </w:rPr>
        <w:t xml:space="preserve">р&lt;0,001). При сравнении средних значений </w:t>
      </w:r>
      <w:r w:rsidRPr="001930A8">
        <w:rPr>
          <w:rFonts w:ascii="Times New Roman" w:eastAsia="Times New Roman" w:hAnsi="Times New Roman"/>
          <w:color w:val="000000"/>
          <w:sz w:val="28"/>
          <w:szCs w:val="28"/>
          <w:lang w:val="en-US"/>
        </w:rPr>
        <w:t>NO</w:t>
      </w:r>
      <w:r w:rsidRPr="001930A8">
        <w:rPr>
          <w:rFonts w:ascii="Times New Roman" w:eastAsia="Times New Roman" w:hAnsi="Times New Roman"/>
          <w:color w:val="000000"/>
          <w:sz w:val="28"/>
          <w:szCs w:val="28"/>
          <w:vertAlign w:val="subscript"/>
        </w:rPr>
        <w:t xml:space="preserve">х </w:t>
      </w:r>
      <w:r w:rsidRPr="001930A8">
        <w:rPr>
          <w:rFonts w:ascii="Times New Roman" w:eastAsia="Times New Roman" w:hAnsi="Times New Roman"/>
          <w:color w:val="000000"/>
          <w:sz w:val="28"/>
          <w:szCs w:val="28"/>
        </w:rPr>
        <w:t>белых крыс и кроликов выявили достоверные отличия данного показателя: у самок в 1,5 раза (р&lt;0,004), у самцов в 2,5 раза (р&lt;0,001)</w:t>
      </w:r>
      <w:r w:rsidRPr="001930A8">
        <w:rPr>
          <w:rFonts w:ascii="Times New Roman" w:hAnsi="Times New Roman"/>
          <w:color w:val="000000"/>
          <w:sz w:val="28"/>
          <w:szCs w:val="28"/>
        </w:rPr>
        <w:t>. Содержание стабильных метаболитов оксида азота в моче состовляет у крольчих 77,33±2,56 мкмоль/л, а у кролов 104,85±2,85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Содержание нитрат и нитрит анионов в крови у коров составляет 73,56±3,80 мкмоль/л, а у бычков 70,91±2,41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Содержание нитрат и нитрит анионов в крови у котов и кошек при патологии у кошек составляет 29,4±1,79 мкмоль/л, а у котов 32,9±2,07 мкмоль/л.</w:t>
      </w:r>
    </w:p>
    <w:p w:rsidR="003B77E4" w:rsidRPr="001930A8" w:rsidRDefault="003B77E4" w:rsidP="00776F31">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Установлено, что у самцов образование оксида азота происходит более интенсивно, 32,9±2,07 мкмоль/л(</w:t>
      </w:r>
      <w:r w:rsidRPr="001930A8">
        <w:rPr>
          <w:rFonts w:ascii="Times New Roman" w:hAnsi="Times New Roman"/>
          <w:color w:val="000000"/>
          <w:sz w:val="28"/>
          <w:szCs w:val="28"/>
          <w:lang w:val="en-US"/>
        </w:rPr>
        <w:t>p</w:t>
      </w:r>
      <w:r w:rsidRPr="001930A8">
        <w:rPr>
          <w:rFonts w:ascii="Times New Roman" w:hAnsi="Times New Roman"/>
          <w:color w:val="000000"/>
          <w:sz w:val="28"/>
          <w:szCs w:val="28"/>
        </w:rPr>
        <w:t>&lt;0,01) при сравнении с уровнем метаболитов самок 29,4±1,79 мкмоль/л(</w:t>
      </w:r>
      <w:r w:rsidRPr="001930A8">
        <w:rPr>
          <w:rFonts w:ascii="Times New Roman" w:hAnsi="Times New Roman"/>
          <w:color w:val="000000"/>
          <w:sz w:val="28"/>
          <w:szCs w:val="28"/>
          <w:lang w:val="en-US"/>
        </w:rPr>
        <w:t>p</w:t>
      </w:r>
      <w:r w:rsidRPr="001930A8">
        <w:rPr>
          <w:rFonts w:ascii="Times New Roman" w:hAnsi="Times New Roman"/>
          <w:color w:val="000000"/>
          <w:sz w:val="28"/>
          <w:szCs w:val="28"/>
        </w:rPr>
        <w:t>&lt;0,01) при патологии. В норме у кошек  уровень метаболитов в 2,6(</w:t>
      </w:r>
      <w:r w:rsidRPr="001930A8">
        <w:rPr>
          <w:rFonts w:ascii="Times New Roman" w:hAnsi="Times New Roman"/>
          <w:color w:val="000000"/>
          <w:sz w:val="28"/>
          <w:szCs w:val="28"/>
          <w:lang w:val="en-US"/>
        </w:rPr>
        <w:t>p</w:t>
      </w:r>
      <w:r w:rsidR="007B0743">
        <w:rPr>
          <w:rFonts w:ascii="Times New Roman" w:hAnsi="Times New Roman"/>
          <w:color w:val="000000"/>
          <w:sz w:val="28"/>
          <w:szCs w:val="28"/>
        </w:rPr>
        <w:t xml:space="preserve">&lt;0,01) </w:t>
      </w:r>
      <w:r w:rsidRPr="001930A8">
        <w:rPr>
          <w:rFonts w:ascii="Times New Roman" w:hAnsi="Times New Roman"/>
          <w:color w:val="000000"/>
          <w:sz w:val="28"/>
          <w:szCs w:val="28"/>
        </w:rPr>
        <w:t>раза выше, чем при патологии. У котов в 1,4</w:t>
      </w:r>
      <w:r w:rsidR="007B0743">
        <w:rPr>
          <w:rFonts w:ascii="Times New Roman" w:hAnsi="Times New Roman"/>
          <w:color w:val="000000"/>
          <w:sz w:val="28"/>
          <w:szCs w:val="28"/>
        </w:rPr>
        <w:t xml:space="preserve"> </w:t>
      </w:r>
      <w:r w:rsidRPr="001930A8">
        <w:rPr>
          <w:rFonts w:ascii="Times New Roman" w:hAnsi="Times New Roman"/>
          <w:color w:val="000000"/>
          <w:sz w:val="28"/>
          <w:szCs w:val="28"/>
        </w:rPr>
        <w:t>(</w:t>
      </w:r>
      <w:r w:rsidRPr="001930A8">
        <w:rPr>
          <w:rFonts w:ascii="Times New Roman" w:hAnsi="Times New Roman"/>
          <w:color w:val="000000"/>
          <w:sz w:val="28"/>
          <w:szCs w:val="28"/>
          <w:lang w:val="en-US"/>
        </w:rPr>
        <w:t>p</w:t>
      </w:r>
      <w:r w:rsidRPr="001930A8">
        <w:rPr>
          <w:rFonts w:ascii="Times New Roman" w:hAnsi="Times New Roman"/>
          <w:color w:val="000000"/>
          <w:sz w:val="28"/>
          <w:szCs w:val="28"/>
        </w:rPr>
        <w:t>&lt;0,01) раза больше образуется нитрит- и нитрат-анионов (</w:t>
      </w:r>
      <w:r w:rsidRPr="001930A8">
        <w:rPr>
          <w:rFonts w:ascii="Times New Roman" w:hAnsi="Times New Roman"/>
          <w:color w:val="000000"/>
          <w:sz w:val="28"/>
          <w:szCs w:val="28"/>
          <w:lang w:val="en-US"/>
        </w:rPr>
        <w:t>NOx</w:t>
      </w:r>
      <w:r w:rsidRPr="001930A8">
        <w:rPr>
          <w:rFonts w:ascii="Times New Roman" w:hAnsi="Times New Roman"/>
          <w:color w:val="000000"/>
          <w:sz w:val="28"/>
          <w:szCs w:val="28"/>
        </w:rPr>
        <w:t>) в плазме крови в нормальном физиологическом состоянии, в отличие от патологического.</w:t>
      </w:r>
    </w:p>
    <w:p w:rsidR="00776F31" w:rsidRDefault="003B77E4" w:rsidP="00776F31">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b/>
          <w:color w:val="000000"/>
          <w:sz w:val="28"/>
          <w:szCs w:val="28"/>
        </w:rPr>
        <w:t>Выводы.</w:t>
      </w:r>
      <w:r w:rsidR="00776F31">
        <w:rPr>
          <w:rFonts w:ascii="Times New Roman" w:hAnsi="Times New Roman"/>
          <w:b/>
          <w:color w:val="000000"/>
          <w:sz w:val="28"/>
          <w:szCs w:val="28"/>
        </w:rPr>
        <w:t xml:space="preserve"> </w:t>
      </w:r>
      <w:r w:rsidR="00776F31" w:rsidRPr="007B0743">
        <w:rPr>
          <w:rFonts w:ascii="Times New Roman" w:hAnsi="Times New Roman"/>
          <w:color w:val="000000"/>
          <w:sz w:val="28"/>
          <w:szCs w:val="28"/>
        </w:rPr>
        <w:t xml:space="preserve">1. </w:t>
      </w:r>
      <w:r w:rsidRPr="001930A8">
        <w:rPr>
          <w:rFonts w:ascii="Times New Roman" w:hAnsi="Times New Roman"/>
          <w:color w:val="000000"/>
          <w:sz w:val="28"/>
          <w:szCs w:val="28"/>
        </w:rPr>
        <w:t xml:space="preserve">Образование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в организме у самок протекает более интенсивно по сравнению с самцами в норме, в отличие от патологии у кошек и котов. </w:t>
      </w:r>
      <w:r w:rsidR="00776F31">
        <w:rPr>
          <w:rFonts w:ascii="Times New Roman" w:hAnsi="Times New Roman"/>
          <w:color w:val="000000"/>
          <w:sz w:val="28"/>
          <w:szCs w:val="28"/>
        </w:rPr>
        <w:t xml:space="preserve">2. </w:t>
      </w:r>
      <w:r w:rsidRPr="001930A8">
        <w:rPr>
          <w:rFonts w:ascii="Times New Roman" w:hAnsi="Times New Roman"/>
          <w:color w:val="000000"/>
          <w:sz w:val="28"/>
          <w:szCs w:val="28"/>
        </w:rPr>
        <w:t xml:space="preserve">У баранов содержание </w:t>
      </w:r>
      <w:r w:rsidRPr="001930A8">
        <w:rPr>
          <w:rFonts w:ascii="Times New Roman" w:hAnsi="Times New Roman"/>
          <w:color w:val="000000"/>
          <w:sz w:val="28"/>
          <w:szCs w:val="28"/>
          <w:lang w:val="en-US"/>
        </w:rPr>
        <w:t>NO</w:t>
      </w:r>
      <w:r w:rsidRPr="001930A8">
        <w:rPr>
          <w:rFonts w:ascii="Times New Roman" w:hAnsi="Times New Roman"/>
          <w:color w:val="000000"/>
          <w:sz w:val="28"/>
          <w:szCs w:val="28"/>
          <w:vertAlign w:val="subscript"/>
        </w:rPr>
        <w:t>х</w:t>
      </w:r>
      <w:r w:rsidRPr="001930A8">
        <w:rPr>
          <w:rFonts w:ascii="Times New Roman" w:hAnsi="Times New Roman"/>
          <w:color w:val="000000"/>
          <w:sz w:val="28"/>
          <w:szCs w:val="28"/>
        </w:rPr>
        <w:t xml:space="preserve"> в крови выше на 13%, в моче на 21% </w:t>
      </w:r>
      <w:r w:rsidRPr="001930A8">
        <w:rPr>
          <w:rFonts w:ascii="Times New Roman" w:eastAsia="Times New Roman" w:hAnsi="Times New Roman"/>
          <w:color w:val="000000"/>
          <w:sz w:val="28"/>
          <w:szCs w:val="28"/>
        </w:rPr>
        <w:t>(р&lt;0,001), чем у самок.</w:t>
      </w:r>
      <w:r w:rsidR="00776F31">
        <w:rPr>
          <w:rFonts w:ascii="Times New Roman" w:eastAsia="Times New Roman" w:hAnsi="Times New Roman"/>
          <w:color w:val="000000"/>
          <w:sz w:val="28"/>
          <w:szCs w:val="28"/>
        </w:rPr>
        <w:t xml:space="preserve"> 3. </w:t>
      </w:r>
      <w:r w:rsidRPr="001930A8">
        <w:rPr>
          <w:rFonts w:ascii="Times New Roman" w:hAnsi="Times New Roman"/>
          <w:color w:val="000000"/>
          <w:sz w:val="28"/>
          <w:szCs w:val="28"/>
        </w:rPr>
        <w:t xml:space="preserve">У кошек этот показатель в плазме крови выше на 63% </w:t>
      </w:r>
      <w:r w:rsidRPr="001930A8">
        <w:rPr>
          <w:rFonts w:ascii="Times New Roman" w:eastAsia="Times New Roman" w:hAnsi="Times New Roman"/>
          <w:color w:val="000000"/>
          <w:sz w:val="28"/>
          <w:szCs w:val="28"/>
        </w:rPr>
        <w:t>(р&lt;0,001),</w:t>
      </w:r>
      <w:r w:rsidRPr="001930A8">
        <w:rPr>
          <w:rFonts w:ascii="Times New Roman" w:hAnsi="Times New Roman"/>
          <w:color w:val="000000"/>
          <w:sz w:val="28"/>
          <w:szCs w:val="28"/>
        </w:rPr>
        <w:t xml:space="preserve"> в моче на 65%</w:t>
      </w:r>
      <w:r w:rsidRPr="001930A8">
        <w:rPr>
          <w:rFonts w:ascii="Times New Roman" w:eastAsia="Times New Roman" w:hAnsi="Times New Roman"/>
          <w:color w:val="000000"/>
          <w:sz w:val="28"/>
          <w:szCs w:val="28"/>
        </w:rPr>
        <w:t>(р&lt;0,003).</w:t>
      </w:r>
      <w:r w:rsidR="00776F31">
        <w:rPr>
          <w:rFonts w:ascii="Times New Roman" w:eastAsia="Times New Roman" w:hAnsi="Times New Roman"/>
          <w:color w:val="000000"/>
          <w:sz w:val="28"/>
          <w:szCs w:val="28"/>
        </w:rPr>
        <w:t xml:space="preserve"> 4. </w:t>
      </w:r>
      <w:r w:rsidRPr="001930A8">
        <w:rPr>
          <w:rFonts w:ascii="Times New Roman" w:eastAsia="Times New Roman" w:hAnsi="Times New Roman"/>
          <w:color w:val="000000"/>
          <w:sz w:val="28"/>
          <w:szCs w:val="28"/>
        </w:rPr>
        <w:t xml:space="preserve">У кроликов отмечается обратная зависимость: у самцов концентрация </w:t>
      </w:r>
      <w:r w:rsidRPr="001930A8">
        <w:rPr>
          <w:rFonts w:ascii="Times New Roman" w:eastAsia="Times New Roman" w:hAnsi="Times New Roman"/>
          <w:color w:val="000000"/>
          <w:sz w:val="28"/>
          <w:szCs w:val="28"/>
          <w:lang w:val="en-US"/>
        </w:rPr>
        <w:t>NO</w:t>
      </w:r>
      <w:r w:rsidRPr="001930A8">
        <w:rPr>
          <w:rFonts w:ascii="Times New Roman" w:eastAsia="Times New Roman" w:hAnsi="Times New Roman"/>
          <w:color w:val="000000"/>
          <w:sz w:val="28"/>
          <w:szCs w:val="28"/>
          <w:vertAlign w:val="subscript"/>
        </w:rPr>
        <w:t>х</w:t>
      </w:r>
      <w:r w:rsidRPr="001930A8">
        <w:rPr>
          <w:rFonts w:ascii="Times New Roman" w:eastAsia="Times New Roman" w:hAnsi="Times New Roman"/>
          <w:color w:val="000000"/>
          <w:sz w:val="28"/>
          <w:szCs w:val="28"/>
        </w:rPr>
        <w:t xml:space="preserve"> выше, чем у самок, в крови на 70% и моче – на 35% (р&lt;0,001).</w:t>
      </w:r>
      <w:r w:rsidR="00776F31">
        <w:rPr>
          <w:rFonts w:ascii="Times New Roman" w:eastAsia="Times New Roman" w:hAnsi="Times New Roman"/>
          <w:color w:val="000000"/>
          <w:sz w:val="28"/>
          <w:szCs w:val="28"/>
        </w:rPr>
        <w:t xml:space="preserve"> 5. </w:t>
      </w:r>
      <w:r w:rsidRPr="001930A8">
        <w:rPr>
          <w:rFonts w:ascii="Times New Roman" w:hAnsi="Times New Roman"/>
          <w:color w:val="000000"/>
          <w:sz w:val="28"/>
          <w:szCs w:val="28"/>
        </w:rPr>
        <w:t>Уровень содержания оксида азота в плазме крови у крыс самок выше на 9,5% (</w:t>
      </w:r>
      <w:r w:rsidRPr="001930A8">
        <w:rPr>
          <w:rFonts w:ascii="Times New Roman" w:eastAsia="Times New Roman" w:hAnsi="Times New Roman"/>
          <w:color w:val="000000"/>
          <w:sz w:val="28"/>
          <w:szCs w:val="28"/>
        </w:rPr>
        <w:t>р&lt;0,004),в моче на 5,5%</w:t>
      </w:r>
      <w:r w:rsidRPr="001930A8">
        <w:rPr>
          <w:rFonts w:ascii="Times New Roman" w:hAnsi="Times New Roman"/>
          <w:color w:val="000000"/>
          <w:sz w:val="28"/>
          <w:szCs w:val="28"/>
        </w:rPr>
        <w:t>(</w:t>
      </w:r>
      <w:r w:rsidRPr="001930A8">
        <w:rPr>
          <w:rFonts w:ascii="Times New Roman" w:eastAsia="Times New Roman" w:hAnsi="Times New Roman"/>
          <w:color w:val="000000"/>
          <w:sz w:val="28"/>
          <w:szCs w:val="28"/>
        </w:rPr>
        <w:t xml:space="preserve">р&lt;0,004),чем у самцов. </w:t>
      </w:r>
      <w:r w:rsidR="00776F31">
        <w:rPr>
          <w:rFonts w:ascii="Times New Roman" w:eastAsia="Times New Roman" w:hAnsi="Times New Roman"/>
          <w:color w:val="000000"/>
          <w:sz w:val="28"/>
          <w:szCs w:val="28"/>
        </w:rPr>
        <w:t xml:space="preserve">6. </w:t>
      </w:r>
      <w:r w:rsidRPr="001930A8">
        <w:rPr>
          <w:rFonts w:ascii="Times New Roman" w:eastAsia="Times New Roman" w:hAnsi="Times New Roman"/>
          <w:color w:val="000000"/>
          <w:sz w:val="28"/>
          <w:szCs w:val="28"/>
        </w:rPr>
        <w:t>Содержание нитрит- и нитрат анионов в плазме крови у коров выше на 3,6% (р&lt;0,001),чем у быков.</w:t>
      </w:r>
      <w:r w:rsidR="00776F31">
        <w:rPr>
          <w:rFonts w:ascii="Times New Roman" w:eastAsia="Times New Roman" w:hAnsi="Times New Roman"/>
          <w:color w:val="000000"/>
          <w:sz w:val="28"/>
          <w:szCs w:val="28"/>
        </w:rPr>
        <w:t xml:space="preserve"> </w:t>
      </w:r>
      <w:r w:rsidR="00605F48">
        <w:rPr>
          <w:rFonts w:ascii="Times New Roman" w:eastAsia="Times New Roman" w:hAnsi="Times New Roman"/>
          <w:color w:val="000000"/>
          <w:sz w:val="28"/>
          <w:szCs w:val="28"/>
        </w:rPr>
        <w:t xml:space="preserve">                         </w:t>
      </w:r>
      <w:r w:rsidR="00776F31">
        <w:rPr>
          <w:rFonts w:ascii="Times New Roman" w:eastAsia="Times New Roman" w:hAnsi="Times New Roman"/>
          <w:color w:val="000000"/>
          <w:sz w:val="28"/>
          <w:szCs w:val="28"/>
        </w:rPr>
        <w:t xml:space="preserve">7. </w:t>
      </w:r>
      <w:r w:rsidRPr="001930A8">
        <w:rPr>
          <w:rFonts w:ascii="Times New Roman" w:hAnsi="Times New Roman"/>
          <w:color w:val="000000"/>
          <w:sz w:val="28"/>
          <w:szCs w:val="28"/>
        </w:rPr>
        <w:t>Видоспецифичность характерна и для содержания оксида азота в крови у котов и кошек при патологии,</w:t>
      </w:r>
      <w:r w:rsidR="00605F48">
        <w:rPr>
          <w:rFonts w:ascii="Times New Roman" w:hAnsi="Times New Roman"/>
          <w:color w:val="000000"/>
          <w:sz w:val="28"/>
          <w:szCs w:val="28"/>
        </w:rPr>
        <w:t xml:space="preserve"> </w:t>
      </w:r>
      <w:r w:rsidRPr="001930A8">
        <w:rPr>
          <w:rFonts w:ascii="Times New Roman" w:hAnsi="Times New Roman"/>
          <w:color w:val="000000"/>
          <w:sz w:val="28"/>
          <w:szCs w:val="28"/>
        </w:rPr>
        <w:t xml:space="preserve">так у самцов в отличие от самок уровень метаболитов </w:t>
      </w:r>
      <w:r w:rsidRPr="001930A8">
        <w:rPr>
          <w:rFonts w:ascii="Times New Roman" w:hAnsi="Times New Roman"/>
          <w:color w:val="000000"/>
          <w:sz w:val="28"/>
          <w:szCs w:val="28"/>
          <w:lang w:val="en-US"/>
        </w:rPr>
        <w:t>NO</w:t>
      </w:r>
      <w:r w:rsidRPr="001930A8">
        <w:rPr>
          <w:rFonts w:ascii="Times New Roman" w:hAnsi="Times New Roman"/>
          <w:color w:val="000000"/>
          <w:sz w:val="28"/>
          <w:szCs w:val="28"/>
        </w:rPr>
        <w:t xml:space="preserve"> выше в 1,1 (</w:t>
      </w:r>
      <w:r w:rsidRPr="001930A8">
        <w:rPr>
          <w:rFonts w:ascii="Times New Roman" w:hAnsi="Times New Roman"/>
          <w:color w:val="000000"/>
          <w:sz w:val="28"/>
          <w:szCs w:val="28"/>
          <w:lang w:val="en-US"/>
        </w:rPr>
        <w:t>p</w:t>
      </w:r>
      <w:r w:rsidRPr="001930A8">
        <w:rPr>
          <w:rFonts w:ascii="Times New Roman" w:hAnsi="Times New Roman"/>
          <w:color w:val="000000"/>
          <w:sz w:val="28"/>
          <w:szCs w:val="28"/>
        </w:rPr>
        <w:t>&lt;0,01) раза.</w:t>
      </w:r>
    </w:p>
    <w:p w:rsidR="003B77E4" w:rsidRPr="001930A8" w:rsidRDefault="00C64382" w:rsidP="00776F31">
      <w:pPr>
        <w:pStyle w:val="a8"/>
        <w:spacing w:after="0" w:line="240" w:lineRule="auto"/>
        <w:ind w:left="0" w:firstLine="567"/>
        <w:jc w:val="both"/>
        <w:rPr>
          <w:rFonts w:ascii="Times New Roman" w:eastAsia="Times New Roman" w:hAnsi="Times New Roman"/>
          <w:color w:val="000000"/>
          <w:sz w:val="28"/>
          <w:szCs w:val="28"/>
        </w:rPr>
      </w:pPr>
      <w:r>
        <w:rPr>
          <w:rFonts w:ascii="Times New Roman" w:hAnsi="Times New Roman"/>
          <w:bCs/>
          <w:color w:val="000000"/>
          <w:sz w:val="28"/>
          <w:szCs w:val="28"/>
          <w:shd w:val="clear" w:color="auto" w:fill="FFFFFF"/>
        </w:rPr>
        <w:t>ЛИТЕРАТУРА</w:t>
      </w:r>
      <w:r w:rsidR="00A96B23" w:rsidRPr="001930A8">
        <w:rPr>
          <w:rFonts w:ascii="Times New Roman" w:hAnsi="Times New Roman"/>
          <w:bCs/>
          <w:color w:val="000000"/>
          <w:sz w:val="28"/>
          <w:szCs w:val="28"/>
          <w:shd w:val="clear" w:color="auto" w:fill="FFFFFF"/>
        </w:rPr>
        <w:t>:</w:t>
      </w:r>
    </w:p>
    <w:p w:rsidR="00776F31" w:rsidRDefault="003B77E4" w:rsidP="00776F31">
      <w:pPr>
        <w:pStyle w:val="a8"/>
        <w:spacing w:after="0" w:line="240" w:lineRule="auto"/>
        <w:ind w:left="0" w:firstLine="567"/>
        <w:jc w:val="both"/>
        <w:rPr>
          <w:rFonts w:ascii="Times New Roman" w:eastAsia="Times New Roman" w:hAnsi="Times New Roman"/>
          <w:sz w:val="28"/>
          <w:szCs w:val="28"/>
          <w:lang w:eastAsia="ru-RU"/>
        </w:rPr>
      </w:pPr>
      <w:r w:rsidRPr="001930A8">
        <w:rPr>
          <w:rFonts w:ascii="Times New Roman" w:hAnsi="Times New Roman"/>
          <w:spacing w:val="-4"/>
          <w:sz w:val="28"/>
          <w:szCs w:val="28"/>
        </w:rPr>
        <w:t xml:space="preserve">1. </w:t>
      </w:r>
      <w:r w:rsidRPr="001930A8">
        <w:rPr>
          <w:rFonts w:ascii="Times New Roman" w:eastAsia="Times New Roman" w:hAnsi="Times New Roman"/>
          <w:sz w:val="28"/>
          <w:szCs w:val="28"/>
          <w:lang w:eastAsia="ru-RU"/>
        </w:rPr>
        <w:t xml:space="preserve">Каримова Р. Г. Состояние метаболизма белых крыс под влиянием смеси нитробензофуроксанов // Ученые записки Казанской государственной академии ветеринарной медицины имени Н.Э. Баумана. – 2011. – Т. 206. – С. 93-98. </w:t>
      </w:r>
    </w:p>
    <w:p w:rsidR="00D22ED2" w:rsidRDefault="003B77E4" w:rsidP="00776F31">
      <w:pPr>
        <w:pStyle w:val="a8"/>
        <w:spacing w:after="0" w:line="240" w:lineRule="auto"/>
        <w:ind w:left="0"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lastRenderedPageBreak/>
        <w:t xml:space="preserve">2. Каримова Р. Г., </w:t>
      </w:r>
      <w:r w:rsidRPr="001930A8">
        <w:rPr>
          <w:rFonts w:ascii="Times New Roman" w:eastAsia="Times New Roman" w:hAnsi="Times New Roman"/>
          <w:color w:val="000000"/>
          <w:sz w:val="28"/>
          <w:szCs w:val="28"/>
          <w:lang w:eastAsia="ru-RU"/>
        </w:rPr>
        <w:t xml:space="preserve">Гарипов Т. В. </w:t>
      </w:r>
      <w:r w:rsidRPr="001930A8">
        <w:rPr>
          <w:rFonts w:ascii="Times New Roman" w:eastAsia="Times New Roman" w:hAnsi="Times New Roman"/>
          <w:sz w:val="28"/>
          <w:szCs w:val="28"/>
          <w:lang w:eastAsia="ru-RU"/>
        </w:rPr>
        <w:t>Бензофуроксаны – соединения, усиливающие образование оксида азота (II) в организме животных // Аграрный вестник Урала. – 2012. – Т. 97. № 5 – С. 27-29.</w:t>
      </w:r>
      <w:r w:rsidR="00776F31">
        <w:rPr>
          <w:rFonts w:ascii="Times New Roman" w:eastAsia="Times New Roman" w:hAnsi="Times New Roman"/>
          <w:sz w:val="28"/>
          <w:szCs w:val="28"/>
          <w:lang w:eastAsia="ru-RU"/>
        </w:rPr>
        <w:t xml:space="preserve"> </w:t>
      </w:r>
    </w:p>
    <w:p w:rsidR="00776F31" w:rsidRDefault="00D22ED2" w:rsidP="00776F31">
      <w:pPr>
        <w:pStyle w:val="a8"/>
        <w:spacing w:after="0" w:line="240" w:lineRule="auto"/>
        <w:ind w:left="0" w:firstLine="567"/>
        <w:jc w:val="both"/>
        <w:rPr>
          <w:rFonts w:ascii="Times New Roman" w:hAnsi="Times New Roman"/>
          <w:sz w:val="28"/>
          <w:szCs w:val="28"/>
        </w:rPr>
      </w:pPr>
      <w:r>
        <w:rPr>
          <w:rFonts w:ascii="Times New Roman" w:eastAsia="Times New Roman" w:hAnsi="Times New Roman"/>
          <w:sz w:val="28"/>
          <w:szCs w:val="28"/>
          <w:lang w:eastAsia="ru-RU"/>
        </w:rPr>
        <w:t xml:space="preserve">2. </w:t>
      </w:r>
      <w:r w:rsidR="003B77E4" w:rsidRPr="00D22ED2">
        <w:rPr>
          <w:rFonts w:ascii="Times New Roman" w:eastAsia="Times New Roman" w:hAnsi="Times New Roman"/>
          <w:color w:val="000000"/>
          <w:sz w:val="28"/>
          <w:szCs w:val="28"/>
          <w:lang w:eastAsia="ru-RU"/>
        </w:rPr>
        <w:t>Б</w:t>
      </w:r>
      <w:r w:rsidR="003B77E4" w:rsidRPr="001930A8">
        <w:rPr>
          <w:rFonts w:ascii="Times New Roman" w:eastAsia="Times New Roman" w:hAnsi="Times New Roman"/>
          <w:color w:val="000000"/>
          <w:sz w:val="28"/>
          <w:szCs w:val="28"/>
          <w:lang w:eastAsia="ru-RU"/>
        </w:rPr>
        <w:t>илалов И. Н.,</w:t>
      </w:r>
      <w:r w:rsidR="003B77E4" w:rsidRPr="001930A8">
        <w:rPr>
          <w:rFonts w:ascii="Times New Roman" w:eastAsia="Times New Roman" w:hAnsi="Times New Roman"/>
          <w:sz w:val="28"/>
          <w:szCs w:val="28"/>
          <w:lang w:eastAsia="ru-RU"/>
        </w:rPr>
        <w:t xml:space="preserve"> Каримова Р. Г. </w:t>
      </w:r>
      <w:r w:rsidR="003B77E4" w:rsidRPr="001930A8">
        <w:rPr>
          <w:rFonts w:ascii="Times New Roman" w:hAnsi="Times New Roman"/>
          <w:sz w:val="28"/>
          <w:szCs w:val="28"/>
        </w:rPr>
        <w:t>Видовая и половая специфичность образования оксида азота в организме // XXII съезд Физиологического общества имени И. П. Павлова: Тезисы докладов. – Волгоград: Изд-во ВолгГМУ, 2013. – С. 63.</w:t>
      </w:r>
    </w:p>
    <w:p w:rsidR="003B77E4" w:rsidRDefault="00D22ED2" w:rsidP="00776F31">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4</w:t>
      </w:r>
      <w:r w:rsidR="003B77E4" w:rsidRPr="001930A8">
        <w:rPr>
          <w:rFonts w:ascii="Times New Roman" w:hAnsi="Times New Roman"/>
          <w:sz w:val="28"/>
          <w:szCs w:val="28"/>
        </w:rPr>
        <w:t xml:space="preserve">. </w:t>
      </w:r>
      <w:r w:rsidR="003B77E4" w:rsidRPr="001930A8">
        <w:rPr>
          <w:rFonts w:ascii="Times New Roman" w:eastAsia="Times New Roman" w:hAnsi="Times New Roman"/>
          <w:color w:val="000000"/>
          <w:sz w:val="28"/>
          <w:szCs w:val="28"/>
          <w:lang w:eastAsia="ru-RU"/>
        </w:rPr>
        <w:t>Билалов И. Н.,</w:t>
      </w:r>
      <w:r w:rsidR="003B77E4" w:rsidRPr="001930A8">
        <w:rPr>
          <w:rFonts w:ascii="Times New Roman" w:eastAsia="Times New Roman" w:hAnsi="Times New Roman"/>
          <w:sz w:val="28"/>
          <w:szCs w:val="28"/>
          <w:lang w:eastAsia="ru-RU"/>
        </w:rPr>
        <w:t xml:space="preserve"> Каримова Р. Г. </w:t>
      </w:r>
      <w:r w:rsidR="003B77E4" w:rsidRPr="001930A8">
        <w:rPr>
          <w:rFonts w:ascii="Times New Roman" w:hAnsi="Times New Roman"/>
          <w:sz w:val="28"/>
          <w:szCs w:val="28"/>
        </w:rPr>
        <w:t>Влияние активности системы оксида азота на ионоуретическую функцию почек // Биология – наука ХХI века: 18-я Международная Пущинская школа-конференция молодых ученых (Пущино, 21 - 25 апреля</w:t>
      </w:r>
      <w:r w:rsidR="007B0743">
        <w:rPr>
          <w:rFonts w:ascii="Times New Roman" w:hAnsi="Times New Roman"/>
          <w:sz w:val="28"/>
          <w:szCs w:val="28"/>
        </w:rPr>
        <w:t xml:space="preserve"> </w:t>
      </w:r>
      <w:r w:rsidR="003B77E4" w:rsidRPr="001930A8">
        <w:rPr>
          <w:rFonts w:ascii="Times New Roman" w:hAnsi="Times New Roman"/>
          <w:sz w:val="28"/>
          <w:szCs w:val="28"/>
        </w:rPr>
        <w:t>2014 г.). Сборник</w:t>
      </w:r>
      <w:r w:rsidR="003B77E4" w:rsidRPr="00882A3E">
        <w:rPr>
          <w:rFonts w:ascii="Times New Roman" w:hAnsi="Times New Roman"/>
          <w:sz w:val="28"/>
          <w:szCs w:val="28"/>
        </w:rPr>
        <w:t xml:space="preserve"> </w:t>
      </w:r>
      <w:r w:rsidR="003B77E4" w:rsidRPr="001930A8">
        <w:rPr>
          <w:rFonts w:ascii="Times New Roman" w:hAnsi="Times New Roman"/>
          <w:sz w:val="28"/>
          <w:szCs w:val="28"/>
        </w:rPr>
        <w:t>тезисов</w:t>
      </w:r>
      <w:r w:rsidR="003B77E4" w:rsidRPr="00882A3E">
        <w:rPr>
          <w:rFonts w:ascii="Times New Roman" w:hAnsi="Times New Roman"/>
          <w:sz w:val="28"/>
          <w:szCs w:val="28"/>
        </w:rPr>
        <w:t xml:space="preserve">. – </w:t>
      </w:r>
      <w:r w:rsidR="003B77E4" w:rsidRPr="001930A8">
        <w:rPr>
          <w:rFonts w:ascii="Times New Roman" w:hAnsi="Times New Roman"/>
          <w:sz w:val="28"/>
          <w:szCs w:val="28"/>
        </w:rPr>
        <w:t>Пущино</w:t>
      </w:r>
      <w:r w:rsidR="003B77E4" w:rsidRPr="00882A3E">
        <w:rPr>
          <w:rFonts w:ascii="Times New Roman" w:hAnsi="Times New Roman"/>
          <w:sz w:val="28"/>
          <w:szCs w:val="28"/>
        </w:rPr>
        <w:t xml:space="preserve">, 2014. – </w:t>
      </w:r>
      <w:r w:rsidR="003B77E4" w:rsidRPr="001930A8">
        <w:rPr>
          <w:rFonts w:ascii="Times New Roman" w:hAnsi="Times New Roman"/>
          <w:sz w:val="28"/>
          <w:szCs w:val="28"/>
        </w:rPr>
        <w:t>С</w:t>
      </w:r>
      <w:r w:rsidR="003B77E4" w:rsidRPr="00882A3E">
        <w:rPr>
          <w:rFonts w:ascii="Times New Roman" w:hAnsi="Times New Roman"/>
          <w:sz w:val="28"/>
          <w:szCs w:val="28"/>
        </w:rPr>
        <w:t>. 319-320.</w:t>
      </w:r>
    </w:p>
    <w:p w:rsidR="00776F31" w:rsidRDefault="00776F31" w:rsidP="00776F31">
      <w:pPr>
        <w:pStyle w:val="a8"/>
        <w:spacing w:after="0" w:line="240" w:lineRule="auto"/>
        <w:ind w:left="0" w:firstLine="567"/>
        <w:jc w:val="both"/>
        <w:rPr>
          <w:rFonts w:ascii="Times New Roman" w:hAnsi="Times New Roman"/>
          <w:sz w:val="28"/>
          <w:szCs w:val="28"/>
        </w:rPr>
      </w:pPr>
    </w:p>
    <w:p w:rsidR="00776F31" w:rsidRPr="00776F31" w:rsidRDefault="00776F31" w:rsidP="00776F31">
      <w:pPr>
        <w:pStyle w:val="a8"/>
        <w:spacing w:after="0" w:line="240" w:lineRule="auto"/>
        <w:ind w:left="0"/>
        <w:jc w:val="center"/>
        <w:rPr>
          <w:rFonts w:ascii="Times New Roman" w:hAnsi="Times New Roman"/>
          <w:color w:val="000000"/>
          <w:sz w:val="24"/>
          <w:szCs w:val="24"/>
        </w:rPr>
      </w:pPr>
      <w:r w:rsidRPr="00776F31">
        <w:rPr>
          <w:rFonts w:ascii="Times New Roman" w:hAnsi="Times New Roman"/>
          <w:color w:val="000000"/>
          <w:sz w:val="24"/>
          <w:szCs w:val="24"/>
        </w:rPr>
        <w:t xml:space="preserve">ГЕНДЕРНАЯ ЗАВИСИМОСТЬ ОБРАЗОВАНИЯ </w:t>
      </w:r>
      <w:r w:rsidRPr="00776F31">
        <w:rPr>
          <w:rFonts w:ascii="Times New Roman" w:hAnsi="Times New Roman"/>
          <w:color w:val="000000"/>
          <w:sz w:val="24"/>
          <w:szCs w:val="24"/>
          <w:lang w:val="en-US"/>
        </w:rPr>
        <w:t>NO</w:t>
      </w:r>
      <w:r w:rsidRPr="00776F31">
        <w:rPr>
          <w:rFonts w:ascii="Times New Roman" w:hAnsi="Times New Roman"/>
          <w:color w:val="000000"/>
          <w:sz w:val="24"/>
          <w:szCs w:val="24"/>
        </w:rPr>
        <w:t xml:space="preserve"> В ОРГАНИЗМЕ ЖИВОТНЫХ В НОРМЕ И ПАТОЛОГИИ</w:t>
      </w:r>
    </w:p>
    <w:p w:rsidR="00776F31" w:rsidRPr="00776F31" w:rsidRDefault="00776F31" w:rsidP="00776F31">
      <w:pPr>
        <w:pStyle w:val="a8"/>
        <w:spacing w:after="0" w:line="240" w:lineRule="auto"/>
        <w:ind w:left="0"/>
        <w:jc w:val="center"/>
        <w:rPr>
          <w:rFonts w:ascii="Times New Roman" w:hAnsi="Times New Roman"/>
          <w:color w:val="000000"/>
          <w:sz w:val="28"/>
          <w:szCs w:val="28"/>
        </w:rPr>
      </w:pPr>
    </w:p>
    <w:p w:rsidR="00776F31" w:rsidRPr="00776F31" w:rsidRDefault="00776F31" w:rsidP="00776F31">
      <w:pPr>
        <w:spacing w:after="0" w:line="240" w:lineRule="auto"/>
        <w:jc w:val="center"/>
        <w:rPr>
          <w:rFonts w:ascii="Times New Roman" w:hAnsi="Times New Roman"/>
          <w:sz w:val="28"/>
          <w:szCs w:val="28"/>
          <w:shd w:val="clear" w:color="auto" w:fill="FFFFFF"/>
        </w:rPr>
      </w:pPr>
      <w:r w:rsidRPr="00776F31">
        <w:rPr>
          <w:rFonts w:ascii="Times New Roman" w:hAnsi="Times New Roman"/>
          <w:sz w:val="28"/>
          <w:szCs w:val="28"/>
          <w:shd w:val="clear" w:color="auto" w:fill="FFFFFF"/>
        </w:rPr>
        <w:t>Галимова Л.А.</w:t>
      </w:r>
    </w:p>
    <w:p w:rsidR="00776F31" w:rsidRDefault="00776F31" w:rsidP="00776F31">
      <w:pPr>
        <w:spacing w:after="0" w:line="240" w:lineRule="auto"/>
        <w:jc w:val="center"/>
        <w:rPr>
          <w:rFonts w:ascii="Times New Roman" w:hAnsi="Times New Roman"/>
          <w:sz w:val="28"/>
          <w:szCs w:val="28"/>
          <w:shd w:val="clear" w:color="auto" w:fill="FFFFFF"/>
        </w:rPr>
      </w:pPr>
      <w:r>
        <w:rPr>
          <w:rFonts w:ascii="Times New Roman" w:hAnsi="Times New Roman"/>
          <w:sz w:val="28"/>
          <w:szCs w:val="28"/>
          <w:shd w:val="clear" w:color="auto" w:fill="FFFFFF"/>
        </w:rPr>
        <w:t>Резюме</w:t>
      </w:r>
    </w:p>
    <w:p w:rsidR="00776F31" w:rsidRPr="001930A8" w:rsidRDefault="00776F31" w:rsidP="00776F31">
      <w:pPr>
        <w:pStyle w:val="a5"/>
        <w:shd w:val="clear" w:color="auto" w:fill="FFFFFF"/>
        <w:spacing w:before="0" w:after="0"/>
        <w:ind w:firstLine="567"/>
        <w:jc w:val="both"/>
        <w:rPr>
          <w:color w:val="000000"/>
          <w:sz w:val="28"/>
          <w:szCs w:val="28"/>
        </w:rPr>
      </w:pPr>
      <w:r w:rsidRPr="001930A8">
        <w:rPr>
          <w:sz w:val="28"/>
          <w:szCs w:val="28"/>
        </w:rPr>
        <w:t>В статье изучено о</w:t>
      </w:r>
      <w:r w:rsidRPr="001930A8">
        <w:rPr>
          <w:color w:val="000000"/>
          <w:sz w:val="28"/>
          <w:szCs w:val="28"/>
        </w:rPr>
        <w:t xml:space="preserve">бразование </w:t>
      </w:r>
      <w:r w:rsidRPr="001930A8">
        <w:rPr>
          <w:color w:val="000000"/>
          <w:sz w:val="28"/>
          <w:szCs w:val="28"/>
          <w:lang w:val="en-US"/>
        </w:rPr>
        <w:t>NO</w:t>
      </w:r>
      <w:r w:rsidRPr="001930A8">
        <w:rPr>
          <w:color w:val="000000"/>
          <w:sz w:val="28"/>
          <w:szCs w:val="28"/>
        </w:rPr>
        <w:t xml:space="preserve"> в организме у самок и самцов разных видов животных. Установлено более интенсивное протекание образование </w:t>
      </w:r>
      <w:r w:rsidRPr="001930A8">
        <w:rPr>
          <w:color w:val="000000"/>
          <w:sz w:val="28"/>
          <w:szCs w:val="28"/>
          <w:lang w:val="en-US"/>
        </w:rPr>
        <w:t>NO</w:t>
      </w:r>
      <w:r w:rsidR="00C64382">
        <w:rPr>
          <w:color w:val="000000"/>
          <w:sz w:val="28"/>
          <w:szCs w:val="28"/>
        </w:rPr>
        <w:t xml:space="preserve"> </w:t>
      </w:r>
      <w:r w:rsidRPr="001930A8">
        <w:rPr>
          <w:color w:val="000000"/>
          <w:sz w:val="28"/>
          <w:szCs w:val="28"/>
        </w:rPr>
        <w:t>у самок в отличие от самцов. Изучена видоспецифичность содержания оксида азота в крови у котов и кошек при патологии.</w:t>
      </w:r>
    </w:p>
    <w:p w:rsidR="00776F31" w:rsidRPr="00776F31" w:rsidRDefault="00776F31" w:rsidP="00776F31">
      <w:pPr>
        <w:pStyle w:val="a8"/>
        <w:spacing w:after="0" w:line="240" w:lineRule="auto"/>
        <w:ind w:left="0" w:firstLine="567"/>
        <w:jc w:val="both"/>
        <w:rPr>
          <w:rFonts w:ascii="Times New Roman" w:eastAsia="Times New Roman" w:hAnsi="Times New Roman"/>
          <w:sz w:val="28"/>
          <w:szCs w:val="28"/>
          <w:lang w:eastAsia="ru-RU"/>
        </w:rPr>
      </w:pPr>
    </w:p>
    <w:p w:rsidR="003B77E4" w:rsidRPr="00882A3E" w:rsidRDefault="003B77E4" w:rsidP="003B77E4">
      <w:pPr>
        <w:pStyle w:val="a5"/>
        <w:spacing w:before="0" w:after="0"/>
        <w:jc w:val="center"/>
        <w:rPr>
          <w:lang w:val="en-US"/>
        </w:rPr>
      </w:pPr>
      <w:r w:rsidRPr="00776F31">
        <w:rPr>
          <w:rStyle w:val="translation-chunk"/>
          <w:color w:val="222222"/>
          <w:shd w:val="clear" w:color="auto" w:fill="FFFFFF"/>
          <w:lang w:val="en-US"/>
        </w:rPr>
        <w:t xml:space="preserve">THE GENDER DEPENDENCE OF THE NO FORMATION </w:t>
      </w:r>
      <w:r w:rsidRPr="00776F31">
        <w:rPr>
          <w:lang w:val="en-US"/>
        </w:rPr>
        <w:t>IN THE ANIMAL ORGANISM IN NORM AND PATHOLOGY</w:t>
      </w:r>
    </w:p>
    <w:p w:rsidR="00776F31" w:rsidRPr="00882A3E" w:rsidRDefault="00776F31" w:rsidP="003B77E4">
      <w:pPr>
        <w:pStyle w:val="a5"/>
        <w:spacing w:before="0" w:after="0"/>
        <w:jc w:val="center"/>
        <w:rPr>
          <w:lang w:val="en-US"/>
        </w:rPr>
      </w:pPr>
    </w:p>
    <w:p w:rsidR="003B77E4" w:rsidRPr="00882A3E" w:rsidRDefault="003B77E4" w:rsidP="003B77E4">
      <w:pPr>
        <w:pStyle w:val="a5"/>
        <w:shd w:val="clear" w:color="auto" w:fill="FFFFFF"/>
        <w:spacing w:before="0" w:after="0"/>
        <w:jc w:val="center"/>
        <w:rPr>
          <w:color w:val="333333"/>
          <w:sz w:val="28"/>
          <w:szCs w:val="28"/>
          <w:shd w:val="clear" w:color="auto" w:fill="FFFFFF"/>
          <w:lang w:val="en-US"/>
        </w:rPr>
      </w:pPr>
      <w:r w:rsidRPr="001930A8">
        <w:rPr>
          <w:color w:val="333333"/>
          <w:sz w:val="28"/>
          <w:szCs w:val="28"/>
          <w:shd w:val="clear" w:color="auto" w:fill="FFFFFF"/>
          <w:lang w:val="en-US"/>
        </w:rPr>
        <w:t>Galimova L.A.</w:t>
      </w:r>
    </w:p>
    <w:p w:rsidR="00776F31" w:rsidRDefault="00776F31" w:rsidP="003B77E4">
      <w:pPr>
        <w:pStyle w:val="a5"/>
        <w:shd w:val="clear" w:color="auto" w:fill="FFFFFF"/>
        <w:spacing w:before="0" w:after="0"/>
        <w:jc w:val="center"/>
        <w:rPr>
          <w:color w:val="333333"/>
          <w:sz w:val="28"/>
          <w:szCs w:val="28"/>
          <w:shd w:val="clear" w:color="auto" w:fill="FFFFFF"/>
          <w:lang w:val="en-US"/>
        </w:rPr>
      </w:pPr>
      <w:r>
        <w:rPr>
          <w:color w:val="333333"/>
          <w:sz w:val="28"/>
          <w:szCs w:val="28"/>
          <w:shd w:val="clear" w:color="auto" w:fill="FFFFFF"/>
          <w:lang w:val="en-US"/>
        </w:rPr>
        <w:t>Summary</w:t>
      </w:r>
    </w:p>
    <w:p w:rsidR="003B77E4" w:rsidRPr="001930A8" w:rsidRDefault="003B77E4" w:rsidP="00776F31">
      <w:pPr>
        <w:pStyle w:val="a5"/>
        <w:shd w:val="clear" w:color="auto" w:fill="FFFFFF"/>
        <w:spacing w:before="0" w:after="0"/>
        <w:ind w:firstLine="567"/>
        <w:jc w:val="both"/>
        <w:rPr>
          <w:color w:val="000000"/>
          <w:sz w:val="28"/>
          <w:szCs w:val="28"/>
          <w:shd w:val="clear" w:color="auto" w:fill="FFFFFF"/>
          <w:lang w:val="en-US"/>
        </w:rPr>
      </w:pPr>
      <w:r w:rsidRPr="001930A8">
        <w:rPr>
          <w:color w:val="000000"/>
          <w:sz w:val="28"/>
          <w:szCs w:val="28"/>
          <w:shd w:val="clear" w:color="auto" w:fill="FFFFFF"/>
          <w:lang w:val="en-US"/>
        </w:rPr>
        <w:t>In this article was studied the formation of NO in the organism of females and males of different species of animals. We set more intensive course of NO production in female organism in comparison to males. We have studied the specificity of nitric oxide content in the blood of cats with different diseases.</w:t>
      </w:r>
    </w:p>
    <w:p w:rsidR="003B77E4" w:rsidRPr="001930A8" w:rsidRDefault="003B77E4" w:rsidP="003B77E4">
      <w:pPr>
        <w:spacing w:after="0" w:line="240" w:lineRule="auto"/>
        <w:rPr>
          <w:rFonts w:ascii="Times New Roman" w:hAnsi="Times New Roman"/>
          <w:sz w:val="28"/>
          <w:szCs w:val="28"/>
          <w:lang w:val="en-US"/>
        </w:rPr>
      </w:pPr>
    </w:p>
    <w:p w:rsidR="00776F31" w:rsidRPr="00882A3E" w:rsidRDefault="00776F31" w:rsidP="003B77E4">
      <w:pPr>
        <w:spacing w:after="0" w:line="240" w:lineRule="auto"/>
        <w:rPr>
          <w:rFonts w:ascii="Times New Roman" w:hAnsi="Times New Roman"/>
          <w:sz w:val="28"/>
          <w:szCs w:val="28"/>
          <w:lang w:val="en-US"/>
        </w:rPr>
      </w:pPr>
    </w:p>
    <w:p w:rsidR="003B77E4" w:rsidRDefault="003B77E4" w:rsidP="00605F48">
      <w:pPr>
        <w:spacing w:after="0" w:line="240" w:lineRule="auto"/>
        <w:jc w:val="right"/>
        <w:rPr>
          <w:rFonts w:ascii="Times New Roman" w:hAnsi="Times New Roman"/>
          <w:sz w:val="28"/>
          <w:szCs w:val="28"/>
        </w:rPr>
      </w:pPr>
      <w:r w:rsidRPr="001930A8">
        <w:rPr>
          <w:rFonts w:ascii="Times New Roman" w:hAnsi="Times New Roman"/>
          <w:sz w:val="28"/>
          <w:szCs w:val="28"/>
        </w:rPr>
        <w:t>УДК 592.471:636.12</w:t>
      </w:r>
    </w:p>
    <w:p w:rsidR="00605F48" w:rsidRPr="001930A8" w:rsidRDefault="00605F48" w:rsidP="00605F48">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Строение костей таза у белого медведя</w:t>
      </w:r>
    </w:p>
    <w:p w:rsidR="00605F48" w:rsidRPr="001930A8" w:rsidRDefault="00605F48"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605F48">
        <w:rPr>
          <w:rFonts w:ascii="Times New Roman" w:hAnsi="Times New Roman"/>
          <w:b/>
          <w:sz w:val="28"/>
          <w:szCs w:val="28"/>
        </w:rPr>
        <w:t>Гарипова К.И</w:t>
      </w:r>
      <w:r w:rsidRPr="001930A8">
        <w:rPr>
          <w:rFonts w:ascii="Times New Roman" w:hAnsi="Times New Roman"/>
          <w:sz w:val="28"/>
          <w:szCs w:val="28"/>
        </w:rPr>
        <w:t xml:space="preserve">. </w:t>
      </w:r>
      <w:r w:rsidR="00605F48">
        <w:rPr>
          <w:rFonts w:ascii="Times New Roman" w:hAnsi="Times New Roman"/>
          <w:sz w:val="28"/>
          <w:szCs w:val="28"/>
        </w:rPr>
        <w:t xml:space="preserve">- </w:t>
      </w:r>
      <w:r w:rsidRPr="001930A8">
        <w:rPr>
          <w:rFonts w:ascii="Times New Roman" w:hAnsi="Times New Roman"/>
          <w:sz w:val="28"/>
          <w:szCs w:val="28"/>
        </w:rPr>
        <w:t>студент</w:t>
      </w: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Тяглова И.Ю., к.б.н., ст. препод</w:t>
      </w:r>
      <w:r w:rsidR="00605F48">
        <w:rPr>
          <w:rFonts w:ascii="Times New Roman" w:hAnsi="Times New Roman"/>
          <w:sz w:val="28"/>
          <w:szCs w:val="28"/>
        </w:rPr>
        <w:t>аватель</w:t>
      </w:r>
    </w:p>
    <w:p w:rsidR="00605F48" w:rsidRDefault="00605F48" w:rsidP="00605F48">
      <w:pPr>
        <w:spacing w:after="0" w:line="240" w:lineRule="auto"/>
        <w:jc w:val="center"/>
        <w:rPr>
          <w:rFonts w:ascii="Times New Roman" w:hAnsi="Times New Roman"/>
          <w:sz w:val="28"/>
          <w:szCs w:val="28"/>
        </w:rPr>
      </w:pPr>
      <w:r w:rsidRPr="00B27FD9">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605F48" w:rsidRPr="001930A8" w:rsidRDefault="00605F48" w:rsidP="003B77E4">
      <w:pPr>
        <w:spacing w:after="0" w:line="240" w:lineRule="auto"/>
        <w:jc w:val="center"/>
        <w:rPr>
          <w:rFonts w:ascii="Times New Roman" w:hAnsi="Times New Roman"/>
          <w:sz w:val="28"/>
          <w:szCs w:val="28"/>
        </w:rPr>
      </w:pPr>
    </w:p>
    <w:p w:rsidR="003B77E4"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белый медведь, тазовая кость, бугорки, ямки</w:t>
      </w:r>
      <w:r w:rsidR="00605F48">
        <w:rPr>
          <w:rFonts w:ascii="Times New Roman" w:hAnsi="Times New Roman"/>
          <w:sz w:val="28"/>
          <w:szCs w:val="28"/>
        </w:rPr>
        <w:t>.</w:t>
      </w:r>
    </w:p>
    <w:p w:rsidR="00605F48" w:rsidRPr="00605F48" w:rsidRDefault="00605F48" w:rsidP="00605F48">
      <w:pPr>
        <w:spacing w:after="0" w:line="240" w:lineRule="auto"/>
        <w:ind w:firstLine="567"/>
        <w:jc w:val="both"/>
        <w:rPr>
          <w:rFonts w:ascii="Times New Roman" w:hAnsi="Times New Roman"/>
          <w:sz w:val="28"/>
          <w:szCs w:val="28"/>
          <w:lang w:val="en-US"/>
        </w:rPr>
      </w:pPr>
      <w:r w:rsidRPr="001930A8">
        <w:rPr>
          <w:rFonts w:ascii="Times New Roman" w:hAnsi="Times New Roman"/>
          <w:b/>
          <w:color w:val="333333"/>
          <w:sz w:val="28"/>
          <w:szCs w:val="28"/>
          <w:shd w:val="clear" w:color="auto" w:fill="FFFFFF"/>
          <w:lang w:val="en-US"/>
        </w:rPr>
        <w:t>Key words:</w:t>
      </w:r>
      <w:r w:rsidRPr="001930A8">
        <w:rPr>
          <w:rFonts w:ascii="Times New Roman" w:hAnsi="Times New Roman"/>
          <w:color w:val="333333"/>
          <w:sz w:val="28"/>
          <w:szCs w:val="28"/>
          <w:shd w:val="clear" w:color="auto" w:fill="FFFFFF"/>
          <w:lang w:val="en-US"/>
        </w:rPr>
        <w:t xml:space="preserve"> polar bear, pelvis, tuberculum, fossa</w:t>
      </w:r>
      <w:r w:rsidRPr="00605F48">
        <w:rPr>
          <w:rFonts w:ascii="Times New Roman" w:hAnsi="Times New Roman"/>
          <w:color w:val="333333"/>
          <w:sz w:val="28"/>
          <w:szCs w:val="28"/>
          <w:shd w:val="clear" w:color="auto" w:fill="FFFFFF"/>
          <w:lang w:val="en-US"/>
        </w:rPr>
        <w:t>.</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Тазовая и крестцовая кости у белого медведя срослись в единый крестцово-тазовый отдел, формирующий с первыми хвостовыми позвонками костную основу тазовой полости.</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Скелет пояса тазовой конечности представлен двумя безымянными костями, соединенными симфизисом по тазовому сращению.</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На каждой безымянной различают по три кости – подвздощную, лонную и седалищную, которые участвуют в образовании вертлужной впадины, между лонной и седалищной костями находится запертое отверстие. </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Подвздошная кость</w:t>
      </w:r>
      <w:r w:rsidRPr="001930A8">
        <w:rPr>
          <w:rFonts w:ascii="Times New Roman" w:hAnsi="Times New Roman"/>
          <w:sz w:val="28"/>
          <w:szCs w:val="28"/>
        </w:rPr>
        <w:t xml:space="preserve"> состоит из хорошо развитого крыла овальной формы и короткого тела. На медиальной части крыла различают крестцовый бугорок, он широкий и плоский с желобоватой поверхностью. На латеральной – подвздошнолонный гребень (Маклок), округлой формы. Крестцовый и подвздошный бугорок соединяются между собой коротким подвздошнолонным гребнем. На внутренней поверхности крыла шероховатая поверхность не выражена, так как тазовая и крестцовая кости срослись в крестцово-тазовый отдел. На медиальной поверхности крыла имеется подвздошнолонный гребень, на котором возвышается поясничный бугорок для малой поясничной мышцы. На латеральной поверхности крыла располагается глубокая ямка, с двумя хорошо выраженными ягодичными линиями, где крепится ягодичная группа мышц. На дорсальной поверхности тела подвздошной кости над суставной впадиной, глубокой у медведя, имеется бугорок для прикрепления прямой головки 4-х главого мускула бедра. Каудодорсальный край подвздошной кости несет большую седалищную вырезку, идущую к седалищному бугру одноименной кости.</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Лонная кость</w:t>
      </w:r>
      <w:r w:rsidRPr="001930A8">
        <w:rPr>
          <w:rFonts w:ascii="Times New Roman" w:hAnsi="Times New Roman"/>
          <w:sz w:val="28"/>
          <w:szCs w:val="28"/>
        </w:rPr>
        <w:t xml:space="preserve"> – представлена плоским телом и двумя ветвями, шовной и впадинной. На лонной кости различают лонный гребень, у медведя он не выражен, на нем, над суставной впадиной, выступает подвздошнолонное возвышение, для прикрепления прямой брюшной мышцы. В области тазового сращения безымянные кости образуют дорсальный лонный бугорок и у самцов хорошо выраженный вентральный лонный бугорок.</w:t>
      </w:r>
    </w:p>
    <w:p w:rsidR="003B77E4" w:rsidRPr="001930A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Седалищная кость</w:t>
      </w:r>
      <w:r w:rsidRPr="001930A8">
        <w:rPr>
          <w:rFonts w:ascii="Times New Roman" w:hAnsi="Times New Roman"/>
          <w:sz w:val="28"/>
          <w:szCs w:val="28"/>
        </w:rPr>
        <w:t xml:space="preserve"> – состоит из плоского тела и двух ветвей, шовной и впадинной. На каудолатеральной поверхности тела седалищной кости лежит седалищный бугорок, представленный тремя возвышениями, для прикрепления прямой брюшной мышцы. Между двумя седалищными бугорками формируется неглубокая седалищная дуга. Латеральный край тела седалищной кости несет малую седалищную вырезку.</w:t>
      </w:r>
    </w:p>
    <w:p w:rsidR="00605F48" w:rsidRDefault="003B77E4" w:rsidP="00605F48">
      <w:pPr>
        <w:spacing w:after="0" w:line="240" w:lineRule="auto"/>
        <w:ind w:firstLine="567"/>
        <w:jc w:val="both"/>
        <w:rPr>
          <w:rFonts w:ascii="Times New Roman" w:hAnsi="Times New Roman"/>
          <w:sz w:val="28"/>
          <w:szCs w:val="28"/>
        </w:rPr>
      </w:pPr>
      <w:r w:rsidRPr="001930A8">
        <w:rPr>
          <w:rFonts w:ascii="Times New Roman" w:hAnsi="Times New Roman"/>
          <w:sz w:val="28"/>
          <w:szCs w:val="28"/>
        </w:rPr>
        <w:t>Т</w:t>
      </w:r>
      <w:r w:rsidR="00D22ED2">
        <w:rPr>
          <w:rFonts w:ascii="Times New Roman" w:hAnsi="Times New Roman"/>
          <w:sz w:val="28"/>
          <w:szCs w:val="28"/>
        </w:rPr>
        <w:t xml:space="preserve">аким образом, </w:t>
      </w:r>
      <w:r w:rsidRPr="001930A8">
        <w:rPr>
          <w:rFonts w:ascii="Times New Roman" w:hAnsi="Times New Roman"/>
          <w:sz w:val="28"/>
          <w:szCs w:val="28"/>
        </w:rPr>
        <w:t>у белого медведя тазовая кость относительно узкая и длинная, срастается с крестцовой костью в единый крестцово-тазовый отдел, с хорошо выраженными мышечными бугорками, округлой формы, глубокими суставными и мышечными ямками и телами, уплощенной формы, на лонной кости и седалищной.</w:t>
      </w:r>
    </w:p>
    <w:p w:rsidR="00605F48" w:rsidRPr="00605F48" w:rsidRDefault="00605F48" w:rsidP="00605F48">
      <w:pPr>
        <w:spacing w:after="0" w:line="240" w:lineRule="auto"/>
        <w:jc w:val="center"/>
        <w:rPr>
          <w:rFonts w:ascii="Times New Roman" w:hAnsi="Times New Roman"/>
          <w:caps/>
          <w:sz w:val="24"/>
          <w:szCs w:val="24"/>
        </w:rPr>
      </w:pPr>
      <w:r w:rsidRPr="00605F48">
        <w:rPr>
          <w:rFonts w:ascii="Times New Roman" w:hAnsi="Times New Roman"/>
          <w:caps/>
          <w:sz w:val="24"/>
          <w:szCs w:val="24"/>
        </w:rPr>
        <w:lastRenderedPageBreak/>
        <w:t>Строение костей таза у белого медведя</w:t>
      </w:r>
    </w:p>
    <w:p w:rsidR="00605F48" w:rsidRPr="00605F48" w:rsidRDefault="00605F48" w:rsidP="00605F48">
      <w:pPr>
        <w:spacing w:after="0" w:line="240" w:lineRule="auto"/>
        <w:jc w:val="center"/>
        <w:rPr>
          <w:rFonts w:ascii="Times New Roman" w:hAnsi="Times New Roman"/>
          <w:caps/>
          <w:sz w:val="28"/>
          <w:szCs w:val="28"/>
        </w:rPr>
      </w:pPr>
    </w:p>
    <w:p w:rsidR="003B77E4" w:rsidRPr="001D2AB0" w:rsidRDefault="00605F48" w:rsidP="00605F48">
      <w:pPr>
        <w:spacing w:after="0" w:line="240" w:lineRule="auto"/>
        <w:jc w:val="center"/>
        <w:rPr>
          <w:rFonts w:ascii="Times New Roman" w:hAnsi="Times New Roman"/>
          <w:sz w:val="28"/>
          <w:szCs w:val="28"/>
        </w:rPr>
      </w:pPr>
      <w:r w:rsidRPr="00605F48">
        <w:rPr>
          <w:rFonts w:ascii="Times New Roman" w:hAnsi="Times New Roman"/>
          <w:sz w:val="28"/>
          <w:szCs w:val="28"/>
        </w:rPr>
        <w:t>Гарипова</w:t>
      </w:r>
      <w:r w:rsidRPr="001D2AB0">
        <w:rPr>
          <w:rFonts w:ascii="Times New Roman" w:hAnsi="Times New Roman"/>
          <w:sz w:val="28"/>
          <w:szCs w:val="28"/>
        </w:rPr>
        <w:t xml:space="preserve"> </w:t>
      </w:r>
      <w:r w:rsidRPr="00605F48">
        <w:rPr>
          <w:rFonts w:ascii="Times New Roman" w:hAnsi="Times New Roman"/>
          <w:sz w:val="28"/>
          <w:szCs w:val="28"/>
        </w:rPr>
        <w:t>К</w:t>
      </w:r>
      <w:r w:rsidRPr="001D2AB0">
        <w:rPr>
          <w:rFonts w:ascii="Times New Roman" w:hAnsi="Times New Roman"/>
          <w:sz w:val="28"/>
          <w:szCs w:val="28"/>
        </w:rPr>
        <w:t>.</w:t>
      </w:r>
      <w:r w:rsidRPr="00605F48">
        <w:rPr>
          <w:rFonts w:ascii="Times New Roman" w:hAnsi="Times New Roman"/>
          <w:sz w:val="28"/>
          <w:szCs w:val="28"/>
        </w:rPr>
        <w:t>И</w:t>
      </w:r>
      <w:r w:rsidRPr="001D2AB0">
        <w:rPr>
          <w:rFonts w:ascii="Times New Roman" w:hAnsi="Times New Roman"/>
          <w:sz w:val="28"/>
          <w:szCs w:val="28"/>
        </w:rPr>
        <w:t>.</w:t>
      </w:r>
    </w:p>
    <w:p w:rsidR="00605F48" w:rsidRPr="001D2AB0" w:rsidRDefault="00605F48" w:rsidP="00605F48">
      <w:pPr>
        <w:spacing w:after="0" w:line="240" w:lineRule="auto"/>
        <w:jc w:val="center"/>
        <w:rPr>
          <w:rFonts w:ascii="Times New Roman" w:hAnsi="Times New Roman"/>
          <w:sz w:val="28"/>
          <w:szCs w:val="28"/>
        </w:rPr>
      </w:pPr>
      <w:r>
        <w:rPr>
          <w:rFonts w:ascii="Times New Roman" w:hAnsi="Times New Roman"/>
          <w:sz w:val="28"/>
          <w:szCs w:val="28"/>
        </w:rPr>
        <w:t>Резюме</w:t>
      </w:r>
    </w:p>
    <w:p w:rsidR="00D22ED2" w:rsidRPr="00D22ED2" w:rsidRDefault="00D22ED2" w:rsidP="00C64382">
      <w:pPr>
        <w:spacing w:after="0" w:line="240" w:lineRule="auto"/>
        <w:ind w:firstLine="567"/>
        <w:jc w:val="both"/>
        <w:rPr>
          <w:rFonts w:ascii="Times New Roman" w:hAnsi="Times New Roman"/>
          <w:sz w:val="28"/>
          <w:szCs w:val="28"/>
        </w:rPr>
      </w:pPr>
      <w:r>
        <w:rPr>
          <w:rFonts w:ascii="Times New Roman" w:hAnsi="Times New Roman"/>
          <w:sz w:val="28"/>
          <w:szCs w:val="28"/>
        </w:rPr>
        <w:t>В статье описано строение костей таза белого медведя.</w:t>
      </w:r>
    </w:p>
    <w:p w:rsidR="003B77E4" w:rsidRPr="00D22ED2" w:rsidRDefault="003B77E4" w:rsidP="003B77E4">
      <w:pPr>
        <w:spacing w:after="0" w:line="240" w:lineRule="auto"/>
        <w:jc w:val="center"/>
        <w:rPr>
          <w:rFonts w:ascii="Times New Roman" w:hAnsi="Times New Roman"/>
          <w:b/>
          <w:color w:val="000000"/>
          <w:sz w:val="28"/>
          <w:szCs w:val="28"/>
          <w:shd w:val="clear" w:color="auto" w:fill="FFFFFF"/>
        </w:rPr>
      </w:pPr>
    </w:p>
    <w:p w:rsidR="003B77E4" w:rsidRPr="00882A3E" w:rsidRDefault="003B77E4" w:rsidP="003B77E4">
      <w:pPr>
        <w:spacing w:after="0" w:line="240" w:lineRule="auto"/>
        <w:jc w:val="center"/>
        <w:rPr>
          <w:rFonts w:ascii="Times New Roman" w:hAnsi="Times New Roman"/>
          <w:color w:val="000000"/>
          <w:sz w:val="24"/>
          <w:szCs w:val="24"/>
          <w:shd w:val="clear" w:color="auto" w:fill="FFFFFF"/>
          <w:lang w:val="en-US"/>
        </w:rPr>
      </w:pPr>
      <w:r w:rsidRPr="00605F48">
        <w:rPr>
          <w:rFonts w:ascii="Times New Roman" w:hAnsi="Times New Roman"/>
          <w:color w:val="000000"/>
          <w:sz w:val="24"/>
          <w:szCs w:val="24"/>
          <w:shd w:val="clear" w:color="auto" w:fill="FFFFFF"/>
          <w:lang w:val="en-US"/>
        </w:rPr>
        <w:t>THE STRUCTURE OF THE BONES OF THE PELVIS AT THE WHITE BEAR</w:t>
      </w:r>
    </w:p>
    <w:p w:rsidR="00605F48" w:rsidRPr="00882A3E" w:rsidRDefault="00605F48" w:rsidP="003B77E4">
      <w:pPr>
        <w:spacing w:after="0" w:line="240" w:lineRule="auto"/>
        <w:jc w:val="center"/>
        <w:rPr>
          <w:rFonts w:ascii="Times New Roman" w:hAnsi="Times New Roman"/>
          <w:color w:val="000000"/>
          <w:sz w:val="24"/>
          <w:szCs w:val="24"/>
          <w:shd w:val="clear" w:color="auto" w:fill="FFFFFF"/>
          <w:lang w:val="en-US"/>
        </w:rPr>
      </w:pPr>
    </w:p>
    <w:p w:rsidR="003B77E4" w:rsidRPr="00882A3E" w:rsidRDefault="003B77E4" w:rsidP="003B77E4">
      <w:pPr>
        <w:spacing w:after="0" w:line="240" w:lineRule="auto"/>
        <w:jc w:val="center"/>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Garipova K.I.</w:t>
      </w:r>
    </w:p>
    <w:p w:rsidR="00605F48" w:rsidRPr="00882A3E" w:rsidRDefault="00605F48" w:rsidP="003B77E4">
      <w:pPr>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Summary</w:t>
      </w:r>
    </w:p>
    <w:p w:rsidR="008E0CCF" w:rsidRDefault="008E0CCF" w:rsidP="008E0CCF">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The bone structure of white bear pelvis is described in the article.</w:t>
      </w:r>
    </w:p>
    <w:p w:rsidR="003B77E4" w:rsidRPr="00882A3E" w:rsidRDefault="003B77E4" w:rsidP="003B77E4">
      <w:pPr>
        <w:spacing w:after="0" w:line="240" w:lineRule="auto"/>
        <w:rPr>
          <w:rFonts w:ascii="Times New Roman" w:hAnsi="Times New Roman"/>
          <w:sz w:val="28"/>
          <w:szCs w:val="28"/>
          <w:lang w:val="en-US"/>
        </w:rPr>
      </w:pPr>
    </w:p>
    <w:p w:rsidR="00605F48" w:rsidRPr="00882A3E" w:rsidRDefault="00605F48" w:rsidP="003B77E4">
      <w:pPr>
        <w:spacing w:after="0" w:line="240" w:lineRule="auto"/>
        <w:rPr>
          <w:rFonts w:ascii="Times New Roman" w:hAnsi="Times New Roman"/>
          <w:sz w:val="28"/>
          <w:szCs w:val="28"/>
          <w:lang w:val="en-US"/>
        </w:rPr>
      </w:pPr>
    </w:p>
    <w:p w:rsidR="003B77E4" w:rsidRPr="00413852"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aps/>
          <w:sz w:val="28"/>
          <w:szCs w:val="28"/>
        </w:rPr>
      </w:pPr>
      <w:r w:rsidRPr="001930A8">
        <w:rPr>
          <w:rFonts w:ascii="Times New Roman" w:hAnsi="Times New Roman"/>
          <w:caps/>
          <w:sz w:val="28"/>
          <w:szCs w:val="28"/>
        </w:rPr>
        <w:t>УДК</w:t>
      </w:r>
      <w:r w:rsidRPr="00413852">
        <w:rPr>
          <w:rFonts w:ascii="Times New Roman" w:hAnsi="Times New Roman"/>
          <w:caps/>
          <w:sz w:val="28"/>
          <w:szCs w:val="28"/>
        </w:rPr>
        <w:t xml:space="preserve"> 591.51</w:t>
      </w:r>
    </w:p>
    <w:p w:rsidR="00605F48" w:rsidRPr="00413852" w:rsidRDefault="00605F48"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aps/>
          <w:sz w:val="28"/>
          <w:szCs w:val="28"/>
        </w:rPr>
      </w:pPr>
    </w:p>
    <w:p w:rsidR="003B77E4"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aps/>
          <w:sz w:val="28"/>
          <w:szCs w:val="28"/>
        </w:rPr>
      </w:pPr>
      <w:r w:rsidRPr="001930A8">
        <w:rPr>
          <w:rFonts w:ascii="Times New Roman" w:hAnsi="Times New Roman"/>
          <w:b/>
          <w:caps/>
          <w:sz w:val="28"/>
          <w:szCs w:val="28"/>
        </w:rPr>
        <w:t>Изучение обучаемости у разных видов животных</w:t>
      </w:r>
    </w:p>
    <w:p w:rsidR="00605F48" w:rsidRPr="001930A8" w:rsidRDefault="00605F48"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olor w:val="000000"/>
          <w:sz w:val="28"/>
          <w:szCs w:val="28"/>
          <w:u w:val="single"/>
          <w:shd w:val="clear" w:color="auto" w:fill="FFFFFF"/>
        </w:rPr>
      </w:pPr>
    </w:p>
    <w:p w:rsidR="003B77E4" w:rsidRDefault="003B77E4" w:rsidP="003B77E4">
      <w:pPr>
        <w:widowControl w:val="0"/>
        <w:shd w:val="clear" w:color="auto" w:fill="FFFFFF"/>
        <w:tabs>
          <w:tab w:val="center" w:pos="4535"/>
          <w:tab w:val="left" w:pos="6899"/>
        </w:tabs>
        <w:autoSpaceDE w:val="0"/>
        <w:autoSpaceDN w:val="0"/>
        <w:adjustRightInd w:val="0"/>
        <w:spacing w:after="0" w:line="240" w:lineRule="auto"/>
        <w:jc w:val="center"/>
        <w:rPr>
          <w:rFonts w:ascii="Times New Roman" w:hAnsi="Times New Roman"/>
          <w:color w:val="000000"/>
          <w:sz w:val="28"/>
          <w:szCs w:val="28"/>
          <w:shd w:val="clear" w:color="auto" w:fill="FFFFFF"/>
        </w:rPr>
      </w:pPr>
      <w:r w:rsidRPr="00605F48">
        <w:rPr>
          <w:rFonts w:ascii="Times New Roman" w:hAnsi="Times New Roman"/>
          <w:b/>
          <w:color w:val="000000"/>
          <w:sz w:val="28"/>
          <w:szCs w:val="28"/>
          <w:shd w:val="clear" w:color="auto" w:fill="FFFFFF"/>
        </w:rPr>
        <w:t>Гарифуллина А.Р</w:t>
      </w:r>
      <w:r w:rsidRPr="001930A8">
        <w:rPr>
          <w:rFonts w:ascii="Times New Roman" w:hAnsi="Times New Roman"/>
          <w:color w:val="000000"/>
          <w:sz w:val="28"/>
          <w:szCs w:val="28"/>
          <w:shd w:val="clear" w:color="auto" w:fill="FFFFFF"/>
        </w:rPr>
        <w:t xml:space="preserve">. </w:t>
      </w:r>
      <w:r w:rsidR="00605F48">
        <w:rPr>
          <w:rFonts w:ascii="Times New Roman" w:hAnsi="Times New Roman"/>
          <w:color w:val="000000"/>
          <w:sz w:val="28"/>
          <w:szCs w:val="28"/>
          <w:shd w:val="clear" w:color="auto" w:fill="FFFFFF"/>
        </w:rPr>
        <w:t>- у</w:t>
      </w:r>
      <w:r w:rsidRPr="001930A8">
        <w:rPr>
          <w:rFonts w:ascii="Times New Roman" w:hAnsi="Times New Roman"/>
          <w:color w:val="000000"/>
          <w:sz w:val="28"/>
          <w:szCs w:val="28"/>
          <w:shd w:val="clear" w:color="auto" w:fill="FFFFFF"/>
        </w:rPr>
        <w:t>ченица 10 класса</w:t>
      </w:r>
    </w:p>
    <w:p w:rsidR="00605F48" w:rsidRPr="001930A8" w:rsidRDefault="00605F48"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 Дормидонтова М.Б, ПДО ГДЭБЦ</w:t>
      </w:r>
    </w:p>
    <w:p w:rsidR="003B77E4" w:rsidRDefault="00605F48"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МБОУ «</w:t>
      </w:r>
      <w:r w:rsidR="003B77E4" w:rsidRPr="001930A8">
        <w:rPr>
          <w:rFonts w:ascii="Times New Roman" w:hAnsi="Times New Roman"/>
          <w:color w:val="000000"/>
          <w:sz w:val="28"/>
          <w:szCs w:val="28"/>
          <w:shd w:val="clear" w:color="auto" w:fill="FFFFFF"/>
        </w:rPr>
        <w:t>С</w:t>
      </w:r>
      <w:r>
        <w:rPr>
          <w:rFonts w:ascii="Times New Roman" w:hAnsi="Times New Roman"/>
          <w:color w:val="000000"/>
          <w:sz w:val="28"/>
          <w:szCs w:val="28"/>
          <w:shd w:val="clear" w:color="auto" w:fill="FFFFFF"/>
        </w:rPr>
        <w:t>редняя общеобразовательная школа №</w:t>
      </w:r>
      <w:r w:rsidR="004F4D8F">
        <w:rPr>
          <w:rFonts w:ascii="Times New Roman" w:hAnsi="Times New Roman"/>
          <w:color w:val="000000"/>
          <w:sz w:val="28"/>
          <w:szCs w:val="28"/>
          <w:shd w:val="clear" w:color="auto" w:fill="FFFFFF"/>
        </w:rPr>
        <w:t xml:space="preserve"> </w:t>
      </w:r>
      <w:r w:rsidR="003B77E4" w:rsidRPr="001930A8">
        <w:rPr>
          <w:rFonts w:ascii="Times New Roman" w:hAnsi="Times New Roman"/>
          <w:color w:val="000000"/>
          <w:sz w:val="28"/>
          <w:szCs w:val="28"/>
          <w:shd w:val="clear" w:color="auto" w:fill="FFFFFF"/>
        </w:rPr>
        <w:t>78</w:t>
      </w:r>
      <w:r>
        <w:rPr>
          <w:rFonts w:ascii="Times New Roman" w:hAnsi="Times New Roman"/>
          <w:color w:val="000000"/>
          <w:sz w:val="28"/>
          <w:szCs w:val="28"/>
          <w:shd w:val="clear" w:color="auto" w:fill="FFFFFF"/>
        </w:rPr>
        <w:t>»</w:t>
      </w:r>
      <w:r w:rsidR="003B77E4" w:rsidRPr="001930A8">
        <w:rPr>
          <w:rFonts w:ascii="Times New Roman" w:hAnsi="Times New Roman"/>
          <w:color w:val="000000"/>
          <w:sz w:val="28"/>
          <w:szCs w:val="28"/>
          <w:shd w:val="clear" w:color="auto" w:fill="FFFFFF"/>
        </w:rPr>
        <w:t>, ГДЭБЦ.</w:t>
      </w:r>
    </w:p>
    <w:p w:rsidR="00605F48" w:rsidRDefault="00605F48"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p>
    <w:p w:rsidR="00605F48" w:rsidRDefault="003B77E4" w:rsidP="00605F48">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дрессировка, поведение (этология), разные виды животных, обучение, зоопсихология, кинология.</w:t>
      </w:r>
    </w:p>
    <w:p w:rsidR="00605F48" w:rsidRPr="001930A8" w:rsidRDefault="00605F48" w:rsidP="00605F48">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 xml:space="preserve">Key words: </w:t>
      </w:r>
      <w:r w:rsidRPr="003C7BBE">
        <w:rPr>
          <w:rFonts w:ascii="Times New Roman" w:hAnsi="Times New Roman"/>
          <w:color w:val="212121"/>
          <w:sz w:val="28"/>
          <w:szCs w:val="28"/>
          <w:lang w:val="en-US"/>
        </w:rPr>
        <w:t>training</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behavior</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ethology</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variety of animals</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training</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zoopsychology</w:t>
      </w:r>
      <w:r w:rsidRPr="001930A8">
        <w:rPr>
          <w:rFonts w:ascii="Times New Roman" w:hAnsi="Times New Roman"/>
          <w:color w:val="212121"/>
          <w:sz w:val="28"/>
          <w:szCs w:val="28"/>
          <w:lang w:val="en-US"/>
        </w:rPr>
        <w:t xml:space="preserve">, </w:t>
      </w:r>
      <w:r w:rsidRPr="001930A8">
        <w:rPr>
          <w:rFonts w:ascii="Times New Roman" w:hAnsi="Times New Roman"/>
          <w:color w:val="212121"/>
          <w:sz w:val="28"/>
          <w:szCs w:val="28"/>
          <w:shd w:val="clear" w:color="auto" w:fill="FFFFFF"/>
          <w:lang w:val="en-US"/>
        </w:rPr>
        <w:t>cynology.</w:t>
      </w:r>
    </w:p>
    <w:p w:rsidR="00605F48" w:rsidRPr="00605F48" w:rsidRDefault="00605F48" w:rsidP="00605F48">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b/>
          <w:bCs/>
          <w:color w:val="000000"/>
          <w:sz w:val="28"/>
          <w:szCs w:val="28"/>
          <w:lang w:val="en-US"/>
        </w:rPr>
      </w:pPr>
    </w:p>
    <w:p w:rsidR="003B77E4" w:rsidRPr="001930A8" w:rsidRDefault="003B77E4" w:rsidP="00605F48">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color w:val="252525"/>
          <w:sz w:val="28"/>
          <w:szCs w:val="28"/>
        </w:rPr>
      </w:pPr>
      <w:r w:rsidRPr="001930A8">
        <w:rPr>
          <w:b/>
          <w:bCs/>
          <w:color w:val="252525"/>
          <w:sz w:val="28"/>
          <w:szCs w:val="28"/>
        </w:rPr>
        <w:t>Дрессиро́вка живо́тных</w:t>
      </w:r>
      <w:r w:rsidR="00B83D1F">
        <w:rPr>
          <w:b/>
          <w:bCs/>
          <w:color w:val="252525"/>
          <w:sz w:val="28"/>
          <w:szCs w:val="28"/>
        </w:rPr>
        <w:t xml:space="preserve"> </w:t>
      </w:r>
      <w:r w:rsidRPr="001930A8">
        <w:rPr>
          <w:color w:val="252525"/>
          <w:sz w:val="28"/>
          <w:szCs w:val="28"/>
        </w:rPr>
        <w:t xml:space="preserve">(от франц. dresser </w:t>
      </w:r>
      <w:r w:rsidR="00927DD9">
        <w:rPr>
          <w:color w:val="252525"/>
          <w:sz w:val="28"/>
          <w:szCs w:val="28"/>
        </w:rPr>
        <w:t>-</w:t>
      </w:r>
      <w:r w:rsidRPr="001930A8">
        <w:rPr>
          <w:color w:val="252525"/>
          <w:sz w:val="28"/>
          <w:szCs w:val="28"/>
        </w:rPr>
        <w:t xml:space="preserve"> выправлять, обучать), </w:t>
      </w:r>
      <w:r w:rsidR="00927DD9">
        <w:rPr>
          <w:color w:val="252525"/>
          <w:sz w:val="28"/>
          <w:szCs w:val="28"/>
        </w:rPr>
        <w:t xml:space="preserve">- </w:t>
      </w:r>
      <w:r w:rsidRPr="001930A8">
        <w:rPr>
          <w:color w:val="252525"/>
          <w:sz w:val="28"/>
          <w:szCs w:val="28"/>
        </w:rPr>
        <w:t>комплекс обучающих действий над</w:t>
      </w:r>
      <w:r w:rsidR="00B83D1F">
        <w:rPr>
          <w:color w:val="252525"/>
          <w:sz w:val="28"/>
          <w:szCs w:val="28"/>
        </w:rPr>
        <w:t xml:space="preserve"> </w:t>
      </w:r>
      <w:hyperlink r:id="rId8" w:tooltip="Животные" w:history="1">
        <w:r w:rsidRPr="00927DD9">
          <w:rPr>
            <w:rStyle w:val="a3"/>
            <w:color w:val="auto"/>
            <w:sz w:val="28"/>
            <w:szCs w:val="28"/>
            <w:u w:val="none"/>
          </w:rPr>
          <w:t>животными</w:t>
        </w:r>
      </w:hyperlink>
      <w:r w:rsidRPr="00927DD9">
        <w:rPr>
          <w:sz w:val="28"/>
          <w:szCs w:val="28"/>
        </w:rPr>
        <w:t>, предпринимаемых для выработки и закрепления различных</w:t>
      </w:r>
      <w:r w:rsidR="00906B9D">
        <w:rPr>
          <w:sz w:val="28"/>
          <w:szCs w:val="28"/>
        </w:rPr>
        <w:t xml:space="preserve"> </w:t>
      </w:r>
      <w:hyperlink r:id="rId9" w:tooltip="Условный рефлекс" w:history="1">
        <w:r w:rsidRPr="00927DD9">
          <w:rPr>
            <w:rStyle w:val="a3"/>
            <w:color w:val="auto"/>
            <w:sz w:val="28"/>
            <w:szCs w:val="28"/>
            <w:u w:val="none"/>
          </w:rPr>
          <w:t>условных рефлексов</w:t>
        </w:r>
      </w:hyperlink>
      <w:r w:rsidR="00B83D1F">
        <w:t xml:space="preserve"> </w:t>
      </w:r>
      <w:r w:rsidRPr="00927DD9">
        <w:rPr>
          <w:sz w:val="28"/>
          <w:szCs w:val="28"/>
        </w:rPr>
        <w:t>и</w:t>
      </w:r>
      <w:r w:rsidR="00927DD9">
        <w:rPr>
          <w:sz w:val="28"/>
          <w:szCs w:val="28"/>
        </w:rPr>
        <w:t xml:space="preserve"> </w:t>
      </w:r>
      <w:hyperlink r:id="rId10" w:tooltip="Навык" w:history="1">
        <w:r w:rsidRPr="00927DD9">
          <w:rPr>
            <w:rStyle w:val="a3"/>
            <w:color w:val="auto"/>
            <w:sz w:val="28"/>
            <w:szCs w:val="28"/>
            <w:u w:val="none"/>
          </w:rPr>
          <w:t>навыков</w:t>
        </w:r>
      </w:hyperlink>
      <w:r w:rsidRPr="00927DD9">
        <w:rPr>
          <w:sz w:val="28"/>
          <w:szCs w:val="28"/>
        </w:rPr>
        <w:t>. Дрессировка</w:t>
      </w:r>
      <w:r w:rsidR="00B83D1F">
        <w:rPr>
          <w:sz w:val="28"/>
          <w:szCs w:val="28"/>
        </w:rPr>
        <w:t xml:space="preserve"> </w:t>
      </w:r>
      <w:r w:rsidR="00927DD9">
        <w:rPr>
          <w:sz w:val="28"/>
          <w:szCs w:val="28"/>
        </w:rPr>
        <w:t>-</w:t>
      </w:r>
      <w:r w:rsidRPr="00927DD9">
        <w:rPr>
          <w:sz w:val="28"/>
          <w:szCs w:val="28"/>
        </w:rPr>
        <w:t xml:space="preserve"> один из древнейших методов </w:t>
      </w:r>
      <w:r w:rsidRPr="001930A8">
        <w:rPr>
          <w:color w:val="252525"/>
          <w:sz w:val="28"/>
          <w:szCs w:val="28"/>
        </w:rPr>
        <w:t>управления животными и людьми.</w:t>
      </w:r>
    </w:p>
    <w:p w:rsidR="003B77E4" w:rsidRPr="001930A8"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нашем городе мало людей, которые интересуются поведением животных и их дрессировкой. И мало кто задумывается над тем, каких же животных можно дрессировать. Среди моих знакомых всем известна только дрессировка собак. Мне стало интересно разобраться в том, насколько обучаемы разные виды животных. Обучаемы ли? И что нужно для того чтобы начать дрессировать разные виды животных.</w:t>
      </w:r>
      <w:r w:rsidR="00927DD9">
        <w:rPr>
          <w:rFonts w:ascii="Times New Roman" w:hAnsi="Times New Roman"/>
          <w:sz w:val="28"/>
          <w:szCs w:val="28"/>
        </w:rPr>
        <w:t xml:space="preserve"> </w:t>
      </w:r>
      <w:r w:rsidRPr="001930A8">
        <w:rPr>
          <w:rFonts w:ascii="Times New Roman" w:hAnsi="Times New Roman"/>
          <w:sz w:val="28"/>
          <w:szCs w:val="28"/>
        </w:rPr>
        <w:t xml:space="preserve">Как правило, люди содержат дома разных домашних любимцев, но мало кто задумывается об их научении и обучении каким либо наукам. </w:t>
      </w:r>
    </w:p>
    <w:p w:rsidR="003B77E4" w:rsidRPr="001930A8"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Цель нашей работы: </w:t>
      </w:r>
      <w:r w:rsidRPr="001930A8">
        <w:rPr>
          <w:rFonts w:ascii="Times New Roman" w:hAnsi="Times New Roman"/>
          <w:sz w:val="28"/>
          <w:szCs w:val="28"/>
        </w:rPr>
        <w:t xml:space="preserve">Выяснить способность разных видов животных к обучению, а так же найти подход в дрессировке к каждому виду. </w:t>
      </w:r>
    </w:p>
    <w:p w:rsidR="003B77E4" w:rsidRPr="001930A8"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b/>
          <w:sz w:val="28"/>
          <w:szCs w:val="28"/>
        </w:rPr>
      </w:pPr>
      <w:r w:rsidRPr="001930A8">
        <w:rPr>
          <w:rFonts w:ascii="Times New Roman" w:hAnsi="Times New Roman"/>
          <w:b/>
          <w:sz w:val="28"/>
          <w:szCs w:val="28"/>
        </w:rPr>
        <w:t>Задачи:</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Изучить дрессировку и виды дрессировки.</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lastRenderedPageBreak/>
        <w:t>Подобрать несколько животных разных видов, для дрессировки.</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Подобрать к каждому виду животного подход в дрессировке.</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 xml:space="preserve">Обучить несколько видов животных базовым командам. </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 xml:space="preserve">Выяснить быстроту обучения для каждого вида животного. </w:t>
      </w:r>
    </w:p>
    <w:p w:rsidR="003B77E4" w:rsidRPr="001930A8" w:rsidRDefault="003B77E4" w:rsidP="00DF6219">
      <w:pPr>
        <w:pStyle w:val="a8"/>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Выяснить особенности дрессировки для каждого вида.</w:t>
      </w:r>
    </w:p>
    <w:p w:rsidR="003B77E4" w:rsidRPr="001930A8"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Материалы и методика.</w:t>
      </w:r>
      <w:r w:rsidR="00927DD9">
        <w:rPr>
          <w:rFonts w:ascii="Times New Roman" w:hAnsi="Times New Roman"/>
          <w:b/>
          <w:sz w:val="28"/>
          <w:szCs w:val="28"/>
        </w:rPr>
        <w:t xml:space="preserve"> </w:t>
      </w:r>
      <w:r w:rsidRPr="001930A8">
        <w:rPr>
          <w:rFonts w:ascii="Times New Roman" w:hAnsi="Times New Roman"/>
          <w:sz w:val="28"/>
          <w:szCs w:val="28"/>
        </w:rPr>
        <w:t xml:space="preserve">Методика наших исследований основана на наблюдении за животными. Изучение поведения животных. И дрессировка разных видов животных. </w:t>
      </w:r>
    </w:p>
    <w:p w:rsidR="003B77E4" w:rsidRPr="001930A8" w:rsidRDefault="003B77E4"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shd w:val="clear" w:color="auto" w:fill="FFFFFE"/>
        </w:rPr>
      </w:pPr>
      <w:r w:rsidRPr="001930A8">
        <w:rPr>
          <w:rFonts w:ascii="Times New Roman" w:hAnsi="Times New Roman"/>
          <w:b/>
          <w:sz w:val="28"/>
          <w:szCs w:val="28"/>
        </w:rPr>
        <w:t>Результаты исследований</w:t>
      </w:r>
      <w:r w:rsidR="00927DD9">
        <w:rPr>
          <w:rFonts w:ascii="Times New Roman" w:hAnsi="Times New Roman"/>
          <w:b/>
          <w:sz w:val="28"/>
          <w:szCs w:val="28"/>
        </w:rPr>
        <w:t xml:space="preserve">. </w:t>
      </w:r>
      <w:r w:rsidR="00927DD9" w:rsidRPr="00927DD9">
        <w:rPr>
          <w:rFonts w:ascii="Times New Roman" w:hAnsi="Times New Roman"/>
          <w:sz w:val="28"/>
          <w:szCs w:val="28"/>
        </w:rPr>
        <w:t>1.</w:t>
      </w:r>
      <w:r w:rsidR="00927DD9" w:rsidRPr="00B83D1F">
        <w:rPr>
          <w:rFonts w:ascii="Times New Roman" w:hAnsi="Times New Roman"/>
          <w:sz w:val="28"/>
          <w:szCs w:val="28"/>
        </w:rPr>
        <w:t xml:space="preserve"> </w:t>
      </w:r>
      <w:r w:rsidRPr="001930A8">
        <w:rPr>
          <w:rFonts w:ascii="Times New Roman" w:hAnsi="Times New Roman"/>
          <w:sz w:val="28"/>
          <w:szCs w:val="28"/>
        </w:rPr>
        <w:t xml:space="preserve">Нами было выбрано несколько животных, разного вида. Большинство из этих  животных проживают в Городском Детском Эколого-Биологическом Центре, в котором я учусь. К этим животным относятся: пес породы такса Чарли, пес породы бойкин-спаниель Арси, пони Юлдаш, мини-пигВук, ворона Каркуша, ущастый еж Джорж. </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2. Дрессировку мы проводили, основываясь исключительно на методах положительного подкрепления. А так же приучая животное к себе, устанавливая с ним контакт и давая возможность привыкнуть и полюбить занятия. </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3. К каждому животному подбирался свой подход и свои особенности в дрессировке. О которых я и собираюсь рассказать ниже.</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4. Собаки. Нами были обучены две собаки Чарли (такса) и Арси (бойкин-спаниель). </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Собаки обучались базовым командам послушания. А так же трюковым командам и фристайлу. При обучении собак, нами были выявлены следующие особенности. Собаки прекрасно реагируют на положительные подкрепления, в качестве подкрепления мы использовали похвалу и лакомство. Перед обучением необходимо установить контакт с собаками. Для этого можно разучить некоторые специальные упражнения, такие как, например упражнение «Глазки», когда собака учиться смотреть в глаза хозяину и упражнение «Удочка» - собака следит за жестами хозяина. А так же больше времени проводить с собаками, устанавливая с ними дружественные отношения с помощью игр и прогулок. Так как собаки являются социальными животными и привыкли к общению с человеком. Установить с ними контакт было достаточно просто. Поэтому обучение собак можно считать самым быстрым и легко продвигающемся.</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Собаки в природе играют роль «хищника», причем стайного хищника, а значит, они смелые и постоянно нуждаются в общении. Именно это делает собак лучшими учениками. </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5. ПониЮлдаш. Юлдаш обучался в течение нескольких лет. Так как сначала попал к нам в центр молодым жеребцом. Поначалу он боялся людей. И поэтому контакт с ним устанавливался очень долго. Для установления контакта мы применяли привыкание пони к присутствию людей возле него. Спокойное отношение к человеку положительно </w:t>
      </w:r>
      <w:r w:rsidRPr="001930A8">
        <w:rPr>
          <w:rFonts w:ascii="Times New Roman" w:hAnsi="Times New Roman"/>
          <w:sz w:val="28"/>
          <w:szCs w:val="28"/>
        </w:rPr>
        <w:lastRenderedPageBreak/>
        <w:t>подкрепляли лакомствами. После того как пони начал людей воспринимать как друзей с ним можно было работать. Используя положительное подкрепление, пони обучился таким командам, как: «Ко мне», «Рядом», «Потягушки», «Дай ногу», «Барьер», «Работа на корде», «И спокойное поведение под седлом с наездником».</w:t>
      </w:r>
      <w:r w:rsidR="00C64382">
        <w:rPr>
          <w:rFonts w:ascii="Times New Roman" w:hAnsi="Times New Roman"/>
          <w:sz w:val="28"/>
          <w:szCs w:val="28"/>
        </w:rPr>
        <w:t xml:space="preserve"> </w:t>
      </w:r>
      <w:r w:rsidRPr="001930A8">
        <w:rPr>
          <w:rFonts w:ascii="Times New Roman" w:hAnsi="Times New Roman"/>
          <w:sz w:val="28"/>
          <w:szCs w:val="28"/>
        </w:rPr>
        <w:t>Особенности обучения пони состоят в том</w:t>
      </w:r>
      <w:r w:rsidR="00B83D1F">
        <w:rPr>
          <w:rFonts w:ascii="Times New Roman" w:hAnsi="Times New Roman"/>
          <w:sz w:val="28"/>
          <w:szCs w:val="28"/>
        </w:rPr>
        <w:t>,</w:t>
      </w:r>
      <w:r w:rsidRPr="001930A8">
        <w:rPr>
          <w:rFonts w:ascii="Times New Roman" w:hAnsi="Times New Roman"/>
          <w:sz w:val="28"/>
          <w:szCs w:val="28"/>
        </w:rPr>
        <w:t xml:space="preserve"> что при обучении лошадей, необходимо учитывать</w:t>
      </w:r>
      <w:r w:rsidR="00B83D1F">
        <w:rPr>
          <w:rFonts w:ascii="Times New Roman" w:hAnsi="Times New Roman"/>
          <w:sz w:val="28"/>
          <w:szCs w:val="28"/>
        </w:rPr>
        <w:t>,</w:t>
      </w:r>
      <w:r w:rsidRPr="001930A8">
        <w:rPr>
          <w:rFonts w:ascii="Times New Roman" w:hAnsi="Times New Roman"/>
          <w:sz w:val="28"/>
          <w:szCs w:val="28"/>
        </w:rPr>
        <w:t xml:space="preserve"> что это животные которые живут в табуне, а значит должны знать определенные правила поведении в обществе, так же все лошади в природе играют роль «добычи», что делает их достаточно пугливыми животными, это нужно учитывать при обучении этих животных. Т.е. дрессировка должна проходить в спокойной обстановке без внешних раздражителей. И сам дрессировщик не должен применять к животным пугающие объекты, движения и звуки. Так же при обучении лошадей необходимо пройти правильную социализацию с ними. Что мы и делали с Юлдашем, т.е. приучение этих животных к разным объектам, которые могут их напугать, к примеру, такие как зонты, палки, шляпы, пакеты и т.д. Это нужно для того чтобы животное могло слушаться и в момент когда  рядом с ним появляются неожиданные новые предметы.</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6. Мини-пигВук. Мини-пиг к нам в центр тоже попал в молодом возрасте. И в очень печальном состоянии. До этого он жил у фотографа в маленькой клетке и не имел возможности не только ходить, но и двигаться. Из-за этого сначала он очень плохо ходил, заваливаясь на бок. Но в дальнейшем, после долгой реабилитации в нашем центре он начал не только спокойно ходить, но даже бегать. Вук при положительном подкреплении, был обучен таким командам, как: «Ко мне», «Дай лапу», «Сидеть», «Лежать», «Зайка», «Танцуй» и «Змейка». Надо сказать, что свиньи очень общительные и компанейские животные, что послужило значительным плюсом при установлении с ним контакта. Особенности которые необходимо учитывать при обучении свиньи, опять же касаются того что в природе свинья играет роль «жертвы», а значит эти животные так же очень пугливы и не любят резких движений, шумов и прочих пугающих вещей. Лакомство нужно подбирать из предпочтений самого животного. Вук очень любил поесть, но больше всего любил мучные изделия и собачий корм. </w:t>
      </w:r>
    </w:p>
    <w:p w:rsidR="00A96B23"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7. Ушастый еж Джорж. Это животное относится к насекомоядным. И естественно лучшее лакомства для ежа – это насекомые. Надо сказать, что ежи животные одиночки и это дало очень большие сложности в приучении ежа к человеку. Установить контакт с этим животным сложно. Приучить к рукам не так сложно, а вот ввести ежа в контакт с человеком хоть и можно.</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Но очень ненадолго. Ежи очень быстро теряют интерес к общению с человеком и переключаются на свои дела. Использую положительное подкрепление,  мы обучили ежа поисковой работе, а точнее игре на поиск лакомств. Первое что мы сделали</w:t>
      </w:r>
      <w:r w:rsidR="00C64382">
        <w:rPr>
          <w:rFonts w:ascii="Times New Roman" w:hAnsi="Times New Roman"/>
          <w:sz w:val="28"/>
          <w:szCs w:val="28"/>
        </w:rPr>
        <w:t>,</w:t>
      </w:r>
      <w:r w:rsidRPr="001930A8">
        <w:rPr>
          <w:rFonts w:ascii="Times New Roman" w:hAnsi="Times New Roman"/>
          <w:sz w:val="28"/>
          <w:szCs w:val="28"/>
        </w:rPr>
        <w:t xml:space="preserve"> это провели эксперимент на обоняние </w:t>
      </w:r>
      <w:r w:rsidRPr="001930A8">
        <w:rPr>
          <w:rFonts w:ascii="Times New Roman" w:hAnsi="Times New Roman"/>
          <w:sz w:val="28"/>
          <w:szCs w:val="28"/>
        </w:rPr>
        <w:lastRenderedPageBreak/>
        <w:t>ежа, т.е. предложили ежику игру на поиск лакомств. Мы выпустили ежика на стол, поставили перед ним три стаканчика. Под одним из них были мучные черви. Сначала ежик бегал по столу,</w:t>
      </w:r>
      <w:r w:rsidR="00927DD9">
        <w:rPr>
          <w:rFonts w:ascii="Times New Roman" w:hAnsi="Times New Roman"/>
          <w:sz w:val="28"/>
          <w:szCs w:val="28"/>
        </w:rPr>
        <w:t xml:space="preserve"> </w:t>
      </w:r>
      <w:r w:rsidRPr="001930A8">
        <w:rPr>
          <w:rFonts w:ascii="Times New Roman" w:hAnsi="Times New Roman"/>
          <w:sz w:val="28"/>
          <w:szCs w:val="28"/>
        </w:rPr>
        <w:t>но после он начал боле активно нюхать и побежал в сторону стаканчиков. Было интересно наблюдать за тем, как он нюхает.</w:t>
      </w:r>
      <w:r w:rsidR="00927DD9">
        <w:rPr>
          <w:rFonts w:ascii="Times New Roman" w:hAnsi="Times New Roman"/>
          <w:sz w:val="28"/>
          <w:szCs w:val="28"/>
        </w:rPr>
        <w:t xml:space="preserve"> </w:t>
      </w:r>
      <w:r w:rsidRPr="001930A8">
        <w:rPr>
          <w:rFonts w:ascii="Times New Roman" w:hAnsi="Times New Roman"/>
          <w:sz w:val="28"/>
          <w:szCs w:val="28"/>
        </w:rPr>
        <w:t>У ежей не очень хорошее зрение, но дело даже не в этом, когда животное начинает нюхать и чувствует запах пищи, оно можно сказать, как бы отключает зрение и полностью доверяется обонянию. Не прошло и 2 минут, как ежик выбрал правильный стакан, перевернул его и съел всех предложенных мучных червей. Следующее что мы сделали</w:t>
      </w:r>
      <w:r w:rsidR="00927DD9">
        <w:rPr>
          <w:rFonts w:ascii="Times New Roman" w:hAnsi="Times New Roman"/>
          <w:sz w:val="28"/>
          <w:szCs w:val="28"/>
        </w:rPr>
        <w:t>,</w:t>
      </w:r>
      <w:r w:rsidRPr="001930A8">
        <w:rPr>
          <w:rFonts w:ascii="Times New Roman" w:hAnsi="Times New Roman"/>
          <w:sz w:val="28"/>
          <w:szCs w:val="28"/>
        </w:rPr>
        <w:t xml:space="preserve"> это провели для ежика игру-эксперимент на предпочтение блюд. Эксперимент, на предпочтение ежика в еде. Мы предоставили для ежа три разных блюда: 1. тараканы, 2. мучные черви, 3. собачий консервный корм. Разложили три стакана с лакомствами для ежика рядом. И пустили ежа. Еж прошелся по столу, подошел к стаканчикам, каждый из них обнюхал, и первое что он выбрал, были тараканы. После того как последний таракан был съеден. Он пошел выбирать дальше для себя угощение. Из оставшихся вариантов – мучные черви и собачий корм. Ежик выбрал мучных червей. Ну и последнее что выбрал еж – собачий консервный корм. Отсюда можно сделать вывод, что у ежей отличная память. Так как он запомнил, в каком стакане находились, какие лакомства. 8. Ворона Каркуша. </w:t>
      </w:r>
    </w:p>
    <w:p w:rsidR="003B77E4" w:rsidRPr="001930A8" w:rsidRDefault="003B77E4" w:rsidP="00605F48">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После того как мы закончили обучение млекопитающих, мы перешли к обучению птиц и первое с кого начали обучение, это молодая ворона Каркуша, которая живет в ГДЭБЦ. Каркуша попала к нам так же из не очень хороших условий. И теперь она не может летать, но зато очень хорошо бегает и прыгает. При обучении птиц так же нужно знать что птицы, животные достаточно осторожные и любое резкое движение может помещать дрессировке, тем, что спугнет птицу. Вороны обладают очень быстрой сообразительностью, наблюдательностью, а так же общительностью. Каркуша привыкла к нам достаточно быстро и через несколько дней вступила в полноценный контакт, после чего можно было начать дрессировку. Дрессировку мы проводили так же с помощью положительного подкрепления, в виде лакомства, а так же в игровой форме. Игровую форму мы использовали в моменты, когда учили Каркушу открывать коробочки и искать там лакомства. Так же при обучении Каркуши команде «Мячик», мы так же начали с игровой формы, так как заметили, что птице нравиться катать мячик. Мы закрепили это в виде команды и задали для вороны направление, в какую сторону нужно катать мяч. После чего закрепили команду с помощью поощрения – лакомства. Так же мы обучили ворону, командам «Ко мне», «Звонок», «Открой» и «Кругом».</w:t>
      </w:r>
    </w:p>
    <w:p w:rsidR="003B77E4" w:rsidRPr="001930A8" w:rsidRDefault="003B77E4" w:rsidP="00927DD9">
      <w:pPr>
        <w:pStyle w:val="a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b/>
          <w:sz w:val="28"/>
          <w:szCs w:val="28"/>
          <w:shd w:val="clear" w:color="auto" w:fill="FFFFFE"/>
        </w:rPr>
        <w:t>Выводы</w:t>
      </w:r>
      <w:r w:rsidR="00927DD9">
        <w:rPr>
          <w:rFonts w:ascii="Times New Roman" w:hAnsi="Times New Roman"/>
          <w:b/>
          <w:sz w:val="28"/>
          <w:szCs w:val="28"/>
          <w:shd w:val="clear" w:color="auto" w:fill="FFFFFE"/>
        </w:rPr>
        <w:t xml:space="preserve">. </w:t>
      </w:r>
      <w:r w:rsidR="00927DD9" w:rsidRPr="00927DD9">
        <w:rPr>
          <w:rFonts w:ascii="Times New Roman" w:hAnsi="Times New Roman"/>
          <w:sz w:val="28"/>
          <w:szCs w:val="28"/>
          <w:shd w:val="clear" w:color="auto" w:fill="FFFFFE"/>
        </w:rPr>
        <w:t>1.</w:t>
      </w:r>
      <w:r w:rsidR="00927DD9" w:rsidRPr="00B83D1F">
        <w:rPr>
          <w:rFonts w:ascii="Times New Roman" w:hAnsi="Times New Roman"/>
          <w:sz w:val="28"/>
          <w:szCs w:val="28"/>
          <w:shd w:val="clear" w:color="auto" w:fill="FFFFFE"/>
        </w:rPr>
        <w:t xml:space="preserve"> </w:t>
      </w:r>
      <w:r w:rsidRPr="001930A8">
        <w:rPr>
          <w:rFonts w:ascii="Times New Roman" w:hAnsi="Times New Roman"/>
          <w:sz w:val="28"/>
          <w:szCs w:val="28"/>
          <w:shd w:val="clear" w:color="auto" w:fill="FFFFFE"/>
        </w:rPr>
        <w:t xml:space="preserve">Мы изучили разные виды дрессировки и пришли к выводу, что наиболее подходящий вид дрессировки для любого животного </w:t>
      </w:r>
      <w:r w:rsidRPr="001930A8">
        <w:rPr>
          <w:rFonts w:ascii="Times New Roman" w:hAnsi="Times New Roman"/>
          <w:sz w:val="28"/>
          <w:szCs w:val="28"/>
          <w:shd w:val="clear" w:color="auto" w:fill="FFFFFE"/>
        </w:rPr>
        <w:lastRenderedPageBreak/>
        <w:t xml:space="preserve">является – поощрительное подкрепление. </w:t>
      </w:r>
      <w:r w:rsidR="00927DD9">
        <w:rPr>
          <w:rFonts w:ascii="Times New Roman" w:hAnsi="Times New Roman"/>
          <w:sz w:val="28"/>
          <w:szCs w:val="28"/>
          <w:shd w:val="clear" w:color="auto" w:fill="FFFFFE"/>
        </w:rPr>
        <w:t xml:space="preserve">2. </w:t>
      </w:r>
      <w:r w:rsidRPr="001930A8">
        <w:rPr>
          <w:rFonts w:ascii="Times New Roman" w:hAnsi="Times New Roman"/>
          <w:sz w:val="28"/>
          <w:szCs w:val="28"/>
          <w:shd w:val="clear" w:color="auto" w:fill="FFFFFE"/>
        </w:rPr>
        <w:t xml:space="preserve">Для дрессировки нами были подобрано несколько разных видов животных. Животные подбирались по разному образу жизни и контакту с человеком, чтобы можно было провести обучение с разными группами животных и понять принцип обучения каждого. Нами были выбраны такие животные, как: собаки, пони, свиньи, ежи и вороны. </w:t>
      </w:r>
      <w:r w:rsidR="00927DD9">
        <w:rPr>
          <w:rFonts w:ascii="Times New Roman" w:hAnsi="Times New Roman"/>
          <w:sz w:val="28"/>
          <w:szCs w:val="28"/>
          <w:shd w:val="clear" w:color="auto" w:fill="FFFFFE"/>
        </w:rPr>
        <w:t xml:space="preserve">3. </w:t>
      </w:r>
      <w:r w:rsidRPr="001930A8">
        <w:rPr>
          <w:rFonts w:ascii="Times New Roman" w:hAnsi="Times New Roman"/>
          <w:sz w:val="28"/>
          <w:szCs w:val="28"/>
          <w:shd w:val="clear" w:color="auto" w:fill="FFFFFE"/>
        </w:rPr>
        <w:t xml:space="preserve">Нами был подобран общий метод дрессировки для каждого вида животного - это метод поощрительного подкрепления. Но так же для каждого животного выбирался свой подход для того чтобы животное вступило в контакт с человеком. </w:t>
      </w:r>
      <w:r w:rsidR="00927DD9">
        <w:rPr>
          <w:rFonts w:ascii="Times New Roman" w:hAnsi="Times New Roman"/>
          <w:sz w:val="28"/>
          <w:szCs w:val="28"/>
          <w:shd w:val="clear" w:color="auto" w:fill="FFFFFE"/>
        </w:rPr>
        <w:t xml:space="preserve">4. </w:t>
      </w:r>
      <w:r w:rsidRPr="001930A8">
        <w:rPr>
          <w:rFonts w:ascii="Times New Roman" w:hAnsi="Times New Roman"/>
          <w:sz w:val="28"/>
          <w:szCs w:val="28"/>
          <w:shd w:val="clear" w:color="auto" w:fill="FFFFFE"/>
        </w:rPr>
        <w:t xml:space="preserve">Мы обучили всех выбранных нами животных базовым командам. Для каждого животного базовые команды различались и представляли набор команд подходящий именно для данного вида. </w:t>
      </w:r>
      <w:r w:rsidR="00927DD9">
        <w:rPr>
          <w:rFonts w:ascii="Times New Roman" w:hAnsi="Times New Roman"/>
          <w:sz w:val="28"/>
          <w:szCs w:val="28"/>
          <w:shd w:val="clear" w:color="auto" w:fill="FFFFFE"/>
        </w:rPr>
        <w:t xml:space="preserve">5. </w:t>
      </w:r>
      <w:r w:rsidRPr="001930A8">
        <w:rPr>
          <w:rFonts w:ascii="Times New Roman" w:hAnsi="Times New Roman"/>
          <w:sz w:val="28"/>
          <w:szCs w:val="28"/>
          <w:shd w:val="clear" w:color="auto" w:fill="FFFFFE"/>
        </w:rPr>
        <w:t>Мы выяснили, что с большей быстротой обучаются животные, которые живут стаями и имеют большой набор коммуникаций. Когда те животные, которые живут поодиночке сложнее шли на контакт и обучались намного медленнее.</w:t>
      </w:r>
      <w:r w:rsidR="00927DD9">
        <w:rPr>
          <w:rFonts w:ascii="Times New Roman" w:hAnsi="Times New Roman"/>
          <w:sz w:val="28"/>
          <w:szCs w:val="28"/>
          <w:shd w:val="clear" w:color="auto" w:fill="FFFFFE"/>
        </w:rPr>
        <w:t xml:space="preserve"> 6. </w:t>
      </w:r>
      <w:r w:rsidRPr="001930A8">
        <w:rPr>
          <w:rFonts w:ascii="Times New Roman" w:hAnsi="Times New Roman"/>
          <w:sz w:val="28"/>
          <w:szCs w:val="28"/>
          <w:shd w:val="clear" w:color="auto" w:fill="FFFFFE"/>
        </w:rPr>
        <w:t>При обучении животных мы выяснили, что для каждого вида животного существуют свои особенности в дрессировке. Это связано с тем, что каждый вид животного играет разную роль в природе, имеют разные способы коммуникации, а так же имеют разную психологию и разное поведение. Занимаясь дрессировкой всегда нужно учитывать эти особенности. Для всех исследуемых нами видов в нашей работе были прописаны для каждого свои особенности при обучении.</w:t>
      </w:r>
    </w:p>
    <w:p w:rsidR="00927DD9" w:rsidRDefault="00C64382"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rPr>
      </w:pPr>
      <w:r>
        <w:rPr>
          <w:rFonts w:ascii="Times New Roman" w:hAnsi="Times New Roman"/>
          <w:bCs/>
          <w:color w:val="000000"/>
          <w:sz w:val="28"/>
          <w:szCs w:val="28"/>
          <w:shd w:val="clear" w:color="auto" w:fill="FFFFFF"/>
        </w:rPr>
        <w:t>ЛИТЕРАТУРА</w:t>
      </w:r>
      <w:r w:rsidR="00A96B23" w:rsidRPr="001930A8">
        <w:rPr>
          <w:rFonts w:ascii="Times New Roman" w:hAnsi="Times New Roman"/>
          <w:bCs/>
          <w:color w:val="000000"/>
          <w:sz w:val="28"/>
          <w:szCs w:val="28"/>
          <w:shd w:val="clear" w:color="auto" w:fill="FFFFFF"/>
        </w:rPr>
        <w:t>:</w:t>
      </w:r>
    </w:p>
    <w:p w:rsidR="00927DD9"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1.</w:t>
      </w:r>
      <w:r w:rsidR="00927DD9">
        <w:rPr>
          <w:rFonts w:ascii="Times New Roman" w:eastAsia="Times New Roman" w:hAnsi="Times New Roman"/>
          <w:sz w:val="28"/>
          <w:szCs w:val="28"/>
          <w:lang w:eastAsia="ru-RU"/>
        </w:rPr>
        <w:t xml:space="preserve"> </w:t>
      </w:r>
      <w:r w:rsidRPr="001930A8">
        <w:rPr>
          <w:rFonts w:ascii="Times New Roman" w:eastAsia="Times New Roman" w:hAnsi="Times New Roman"/>
          <w:sz w:val="28"/>
          <w:szCs w:val="28"/>
          <w:lang w:eastAsia="ru-RU"/>
        </w:rPr>
        <w:t xml:space="preserve">Патриция Б. макКоннелл. Эмоции людей и собак / Пер. с англ.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издательство ДогфрендПаблишерс, 2010.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356 с.: ил.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ISBN ??8-3-?502645-6-2.</w:t>
      </w:r>
    </w:p>
    <w:p w:rsidR="00927DD9"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2. Кларисса фон райнхардт, мартина Нагель. Стресс у собак / Пер. с нем.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издательство ДогфрендПаблишерс, 2008.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135 с.: ил.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ISBN ??8-3-?502645-1-?.</w:t>
      </w:r>
    </w:p>
    <w:p w:rsidR="00927DD9"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3. Тюридругос. Диалог с собаками: сигналы примирения / Пер. с англ.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издательство ДогфрендПаблишерс, 2008.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?6 с.: ил.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ISBN ??8-3-?502645-2</w:t>
      </w:r>
      <w:r w:rsidR="00927DD9">
        <w:rPr>
          <w:rFonts w:ascii="Times New Roman" w:eastAsia="Times New Roman" w:hAnsi="Times New Roman"/>
          <w:sz w:val="28"/>
          <w:szCs w:val="28"/>
          <w:lang w:eastAsia="ru-RU"/>
        </w:rPr>
        <w:t>.</w:t>
      </w:r>
    </w:p>
    <w:p w:rsidR="00927DD9"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4.</w:t>
      </w:r>
      <w:r w:rsidR="00927DD9">
        <w:rPr>
          <w:rFonts w:ascii="Times New Roman" w:eastAsia="Times New Roman" w:hAnsi="Times New Roman"/>
          <w:sz w:val="28"/>
          <w:szCs w:val="28"/>
          <w:lang w:eastAsia="ru-RU"/>
        </w:rPr>
        <w:t xml:space="preserve"> </w:t>
      </w:r>
      <w:r w:rsidRPr="001930A8">
        <w:rPr>
          <w:rFonts w:ascii="Times New Roman" w:eastAsia="Times New Roman" w:hAnsi="Times New Roman"/>
          <w:sz w:val="28"/>
          <w:szCs w:val="28"/>
          <w:lang w:eastAsia="ru-RU"/>
        </w:rPr>
        <w:t xml:space="preserve">Патриция Б. макКоннелл. По ту сторону поводка. Как понять собаку и статьпонятным ей / Пер. с англ.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издательство ДогфрендПаблишерс, 2010.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260 с.:ил. </w:t>
      </w:r>
      <w:r w:rsidR="00927DD9">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ISBN ??8-3-?502645-5-5.</w:t>
      </w:r>
    </w:p>
    <w:p w:rsidR="00927DD9"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252525"/>
          <w:sz w:val="28"/>
          <w:szCs w:val="28"/>
          <w:lang w:eastAsia="ru-RU"/>
        </w:rPr>
      </w:pPr>
      <w:r w:rsidRPr="001930A8">
        <w:rPr>
          <w:rFonts w:ascii="Times New Roman" w:eastAsia="Times New Roman" w:hAnsi="Times New Roman"/>
          <w:sz w:val="28"/>
          <w:szCs w:val="28"/>
          <w:lang w:eastAsia="ru-RU"/>
        </w:rPr>
        <w:t xml:space="preserve">5. </w:t>
      </w:r>
      <w:r w:rsidRPr="001930A8">
        <w:rPr>
          <w:rFonts w:ascii="Times New Roman" w:eastAsia="Times New Roman" w:hAnsi="Times New Roman"/>
          <w:color w:val="252525"/>
          <w:sz w:val="28"/>
          <w:szCs w:val="28"/>
          <w:lang w:eastAsia="ru-RU"/>
        </w:rPr>
        <w:t>Карен Прайор, «О дрессировке животных и людей»</w:t>
      </w:r>
      <w:r w:rsidR="00927DD9">
        <w:rPr>
          <w:rFonts w:ascii="Times New Roman" w:eastAsia="Times New Roman" w:hAnsi="Times New Roman"/>
          <w:color w:val="252525"/>
          <w:sz w:val="28"/>
          <w:szCs w:val="28"/>
          <w:lang w:eastAsia="ru-RU"/>
        </w:rPr>
        <w:t>.</w:t>
      </w:r>
    </w:p>
    <w:p w:rsidR="003B77E4" w:rsidRDefault="003B77E4"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252525"/>
          <w:sz w:val="28"/>
          <w:szCs w:val="28"/>
          <w:lang w:eastAsia="ru-RU"/>
        </w:rPr>
      </w:pPr>
      <w:r w:rsidRPr="001930A8">
        <w:rPr>
          <w:rFonts w:ascii="Times New Roman" w:eastAsia="Times New Roman" w:hAnsi="Times New Roman"/>
          <w:sz w:val="28"/>
          <w:szCs w:val="28"/>
          <w:lang w:eastAsia="ru-RU"/>
        </w:rPr>
        <w:t>6.</w:t>
      </w:r>
      <w:r w:rsidRPr="001930A8">
        <w:rPr>
          <w:rFonts w:ascii="Times New Roman" w:eastAsia="Times New Roman" w:hAnsi="Times New Roman"/>
          <w:color w:val="252525"/>
          <w:sz w:val="28"/>
          <w:szCs w:val="28"/>
          <w:lang w:eastAsia="ru-RU"/>
        </w:rPr>
        <w:t xml:space="preserve"> В. Л. Дуров «Дрессировка животных».</w:t>
      </w:r>
    </w:p>
    <w:p w:rsidR="00927DD9" w:rsidRDefault="00927DD9" w:rsidP="00605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252525"/>
          <w:sz w:val="28"/>
          <w:szCs w:val="28"/>
          <w:lang w:eastAsia="ru-RU"/>
        </w:rPr>
      </w:pPr>
    </w:p>
    <w:p w:rsidR="00927DD9" w:rsidRPr="00927DD9" w:rsidRDefault="00927DD9"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aps/>
          <w:sz w:val="24"/>
          <w:szCs w:val="24"/>
        </w:rPr>
      </w:pPr>
      <w:r w:rsidRPr="00927DD9">
        <w:rPr>
          <w:rFonts w:ascii="Times New Roman" w:hAnsi="Times New Roman"/>
          <w:caps/>
          <w:sz w:val="24"/>
          <w:szCs w:val="24"/>
        </w:rPr>
        <w:t>Изучение обучаемости у разных видов животных</w:t>
      </w:r>
    </w:p>
    <w:p w:rsidR="00927DD9" w:rsidRPr="00927DD9" w:rsidRDefault="00927DD9"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u w:val="single"/>
          <w:shd w:val="clear" w:color="auto" w:fill="FFFFFF"/>
        </w:rPr>
      </w:pPr>
    </w:p>
    <w:p w:rsidR="00927DD9" w:rsidRPr="001D2AB0" w:rsidRDefault="00927DD9"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927DD9">
        <w:rPr>
          <w:rFonts w:ascii="Times New Roman" w:hAnsi="Times New Roman"/>
          <w:color w:val="000000"/>
          <w:sz w:val="28"/>
          <w:szCs w:val="28"/>
          <w:shd w:val="clear" w:color="auto" w:fill="FFFFFF"/>
        </w:rPr>
        <w:t>Гарифуллина</w:t>
      </w:r>
      <w:r w:rsidRPr="001D2AB0">
        <w:rPr>
          <w:rFonts w:ascii="Times New Roman" w:hAnsi="Times New Roman"/>
          <w:color w:val="000000"/>
          <w:sz w:val="28"/>
          <w:szCs w:val="28"/>
          <w:shd w:val="clear" w:color="auto" w:fill="FFFFFF"/>
        </w:rPr>
        <w:t xml:space="preserve"> </w:t>
      </w:r>
      <w:r w:rsidRPr="00927DD9">
        <w:rPr>
          <w:rFonts w:ascii="Times New Roman" w:hAnsi="Times New Roman"/>
          <w:color w:val="000000"/>
          <w:sz w:val="28"/>
          <w:szCs w:val="28"/>
          <w:shd w:val="clear" w:color="auto" w:fill="FFFFFF"/>
        </w:rPr>
        <w:t>А</w:t>
      </w:r>
      <w:r w:rsidRPr="001D2AB0">
        <w:rPr>
          <w:rFonts w:ascii="Times New Roman" w:hAnsi="Times New Roman"/>
          <w:color w:val="000000"/>
          <w:sz w:val="28"/>
          <w:szCs w:val="28"/>
          <w:shd w:val="clear" w:color="auto" w:fill="FFFFFF"/>
        </w:rPr>
        <w:t>.</w:t>
      </w:r>
      <w:r w:rsidRPr="00927DD9">
        <w:rPr>
          <w:rFonts w:ascii="Times New Roman" w:hAnsi="Times New Roman"/>
          <w:color w:val="000000"/>
          <w:sz w:val="28"/>
          <w:szCs w:val="28"/>
          <w:shd w:val="clear" w:color="auto" w:fill="FFFFFF"/>
        </w:rPr>
        <w:t>Р</w:t>
      </w:r>
      <w:r w:rsidRPr="001D2AB0">
        <w:rPr>
          <w:rFonts w:ascii="Times New Roman" w:hAnsi="Times New Roman"/>
          <w:color w:val="000000"/>
          <w:sz w:val="28"/>
          <w:szCs w:val="28"/>
          <w:shd w:val="clear" w:color="auto" w:fill="FFFFFF"/>
        </w:rPr>
        <w:t>.</w:t>
      </w:r>
    </w:p>
    <w:p w:rsidR="00927DD9" w:rsidRPr="001D2AB0" w:rsidRDefault="00927DD9"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Резюме</w:t>
      </w:r>
    </w:p>
    <w:p w:rsidR="00927DD9" w:rsidRPr="00D22ED2" w:rsidRDefault="00D22ED2"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каждого вида животного </w:t>
      </w:r>
      <w:r w:rsidRPr="001930A8">
        <w:rPr>
          <w:rFonts w:ascii="Times New Roman" w:hAnsi="Times New Roman"/>
          <w:sz w:val="28"/>
          <w:szCs w:val="28"/>
          <w:shd w:val="clear" w:color="auto" w:fill="FFFFFE"/>
        </w:rPr>
        <w:t>существуют свои особенности в дрессировке.</w:t>
      </w:r>
    </w:p>
    <w:p w:rsidR="003B77E4" w:rsidRPr="00882A3E" w:rsidRDefault="003B77E4" w:rsidP="00927DD9">
      <w:pPr>
        <w:spacing w:after="0" w:line="240" w:lineRule="auto"/>
        <w:jc w:val="center"/>
        <w:rPr>
          <w:rFonts w:ascii="Times New Roman" w:hAnsi="Times New Roman"/>
          <w:sz w:val="24"/>
          <w:szCs w:val="24"/>
          <w:lang w:val="en-US"/>
        </w:rPr>
      </w:pPr>
      <w:r w:rsidRPr="00927DD9">
        <w:rPr>
          <w:rFonts w:ascii="Times New Roman" w:hAnsi="Times New Roman"/>
          <w:sz w:val="24"/>
          <w:szCs w:val="24"/>
          <w:lang w:val="en-US"/>
        </w:rPr>
        <w:lastRenderedPageBreak/>
        <w:t>THE STUDY OF LEARNING FROM DIFFERENT TYPES OF ANIMALS</w:t>
      </w:r>
    </w:p>
    <w:p w:rsidR="00927DD9" w:rsidRPr="00882A3E" w:rsidRDefault="00927DD9" w:rsidP="00927DD9">
      <w:pPr>
        <w:spacing w:after="0" w:line="240" w:lineRule="auto"/>
        <w:jc w:val="center"/>
        <w:rPr>
          <w:rFonts w:ascii="Times New Roman" w:hAnsi="Times New Roman"/>
          <w:sz w:val="24"/>
          <w:szCs w:val="24"/>
          <w:lang w:val="en-US"/>
        </w:rPr>
      </w:pPr>
    </w:p>
    <w:p w:rsidR="00927DD9" w:rsidRPr="00882A3E" w:rsidRDefault="003B77E4" w:rsidP="00927DD9">
      <w:pPr>
        <w:tabs>
          <w:tab w:val="center" w:pos="4535"/>
          <w:tab w:val="left" w:pos="7875"/>
        </w:tabs>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Garifullina A.</w:t>
      </w:r>
      <w:r w:rsidR="00927DD9">
        <w:rPr>
          <w:rFonts w:ascii="Times New Roman" w:hAnsi="Times New Roman"/>
          <w:sz w:val="28"/>
          <w:szCs w:val="28"/>
          <w:lang w:val="en-US"/>
        </w:rPr>
        <w:t>R.</w:t>
      </w:r>
    </w:p>
    <w:p w:rsidR="003B77E4" w:rsidRPr="001930A8" w:rsidRDefault="00927DD9" w:rsidP="00927DD9">
      <w:pPr>
        <w:tabs>
          <w:tab w:val="center" w:pos="4535"/>
          <w:tab w:val="left" w:pos="7875"/>
        </w:tabs>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3B77E4" w:rsidRPr="00882A3E" w:rsidRDefault="003B77E4" w:rsidP="003B77E4">
      <w:pPr>
        <w:spacing w:after="0" w:line="240" w:lineRule="auto"/>
        <w:rPr>
          <w:rFonts w:ascii="Times New Roman" w:hAnsi="Times New Roman"/>
          <w:sz w:val="28"/>
          <w:szCs w:val="28"/>
          <w:lang w:val="en-US"/>
        </w:rPr>
      </w:pPr>
    </w:p>
    <w:p w:rsidR="008E0CCF" w:rsidRPr="00BA75FD" w:rsidRDefault="008E0CCF" w:rsidP="008E0C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rPr>
          <w:rFonts w:ascii="Times New Roman" w:hAnsi="Times New Roman"/>
          <w:sz w:val="28"/>
          <w:szCs w:val="28"/>
          <w:lang w:val="en-US" w:eastAsia="ru-RU"/>
        </w:rPr>
      </w:pPr>
      <w:r>
        <w:rPr>
          <w:rFonts w:ascii="Times New Roman" w:hAnsi="Times New Roman"/>
          <w:sz w:val="28"/>
          <w:szCs w:val="28"/>
          <w:shd w:val="clear" w:color="auto" w:fill="FFFFFE"/>
          <w:lang w:val="en-US"/>
        </w:rPr>
        <w:t>There</w:t>
      </w:r>
      <w:r w:rsidRPr="00BA75FD">
        <w:rPr>
          <w:rFonts w:ascii="Times New Roman" w:hAnsi="Times New Roman"/>
          <w:sz w:val="28"/>
          <w:szCs w:val="28"/>
          <w:shd w:val="clear" w:color="auto" w:fill="FFFFFE"/>
          <w:lang w:val="en-US"/>
        </w:rPr>
        <w:t xml:space="preserve"> </w:t>
      </w:r>
      <w:r>
        <w:rPr>
          <w:rFonts w:ascii="Times New Roman" w:hAnsi="Times New Roman"/>
          <w:sz w:val="28"/>
          <w:szCs w:val="28"/>
          <w:shd w:val="clear" w:color="auto" w:fill="FFFFFE"/>
          <w:lang w:val="en-US"/>
        </w:rPr>
        <w:t>are</w:t>
      </w:r>
      <w:r w:rsidRPr="00BA75FD">
        <w:rPr>
          <w:rFonts w:ascii="Times New Roman" w:hAnsi="Times New Roman"/>
          <w:sz w:val="28"/>
          <w:szCs w:val="28"/>
          <w:shd w:val="clear" w:color="auto" w:fill="FFFFFE"/>
          <w:lang w:val="en-US"/>
        </w:rPr>
        <w:t xml:space="preserve"> </w:t>
      </w:r>
      <w:r>
        <w:rPr>
          <w:rFonts w:ascii="Times New Roman" w:hAnsi="Times New Roman"/>
          <w:sz w:val="28"/>
          <w:szCs w:val="28"/>
          <w:shd w:val="clear" w:color="auto" w:fill="FFFFFE"/>
          <w:lang w:val="en-US"/>
        </w:rPr>
        <w:t>special aspects of training for every animal species.</w:t>
      </w:r>
    </w:p>
    <w:p w:rsidR="00927DD9" w:rsidRPr="00882A3E" w:rsidRDefault="00927DD9" w:rsidP="003B77E4">
      <w:pPr>
        <w:spacing w:after="0" w:line="240" w:lineRule="auto"/>
        <w:rPr>
          <w:rFonts w:ascii="Times New Roman" w:hAnsi="Times New Roman"/>
          <w:sz w:val="28"/>
          <w:szCs w:val="28"/>
          <w:lang w:val="en-US"/>
        </w:rPr>
      </w:pPr>
    </w:p>
    <w:p w:rsidR="00927DD9" w:rsidRPr="00882A3E" w:rsidRDefault="00927DD9" w:rsidP="003B77E4">
      <w:pPr>
        <w:spacing w:after="0" w:line="240" w:lineRule="auto"/>
        <w:rPr>
          <w:rFonts w:ascii="Times New Roman" w:hAnsi="Times New Roman"/>
          <w:sz w:val="28"/>
          <w:szCs w:val="28"/>
          <w:lang w:val="en-US"/>
        </w:rPr>
      </w:pPr>
    </w:p>
    <w:p w:rsidR="003B77E4" w:rsidRPr="00413852" w:rsidRDefault="003B77E4" w:rsidP="00927DD9">
      <w:pPr>
        <w:spacing w:after="0" w:line="240" w:lineRule="auto"/>
        <w:jc w:val="right"/>
        <w:rPr>
          <w:rFonts w:ascii="Times New Roman" w:hAnsi="Times New Roman"/>
          <w:sz w:val="28"/>
          <w:szCs w:val="28"/>
        </w:rPr>
      </w:pPr>
      <w:r w:rsidRPr="001930A8">
        <w:rPr>
          <w:rFonts w:ascii="Times New Roman" w:hAnsi="Times New Roman"/>
          <w:sz w:val="28"/>
          <w:szCs w:val="28"/>
        </w:rPr>
        <w:t>УДК</w:t>
      </w:r>
      <w:r w:rsidRPr="00413852">
        <w:rPr>
          <w:rFonts w:ascii="Times New Roman" w:hAnsi="Times New Roman"/>
          <w:sz w:val="28"/>
          <w:szCs w:val="28"/>
        </w:rPr>
        <w:t>15:154.2:636.7+599.9</w:t>
      </w:r>
    </w:p>
    <w:p w:rsidR="00927DD9" w:rsidRPr="00413852" w:rsidRDefault="00927DD9" w:rsidP="00927DD9">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Эмоции людей и собак</w:t>
      </w:r>
    </w:p>
    <w:p w:rsidR="00927DD9" w:rsidRPr="001930A8" w:rsidRDefault="00927DD9" w:rsidP="003B77E4">
      <w:pPr>
        <w:spacing w:after="0" w:line="240" w:lineRule="auto"/>
        <w:jc w:val="center"/>
        <w:rPr>
          <w:rFonts w:ascii="Times New Roman" w:hAnsi="Times New Roman"/>
          <w:b/>
          <w:caps/>
          <w:color w:val="000000"/>
          <w:sz w:val="28"/>
          <w:szCs w:val="28"/>
          <w:u w:val="single"/>
          <w:shd w:val="clear" w:color="auto" w:fill="FFFFFF"/>
        </w:rPr>
      </w:pPr>
    </w:p>
    <w:p w:rsidR="003B77E4" w:rsidRDefault="003B77E4" w:rsidP="003B77E4">
      <w:pPr>
        <w:spacing w:after="0" w:line="240" w:lineRule="auto"/>
        <w:jc w:val="center"/>
        <w:rPr>
          <w:rFonts w:ascii="Times New Roman" w:hAnsi="Times New Roman"/>
          <w:color w:val="000000"/>
          <w:sz w:val="28"/>
          <w:szCs w:val="28"/>
          <w:shd w:val="clear" w:color="auto" w:fill="FFFFFF"/>
        </w:rPr>
      </w:pPr>
      <w:r w:rsidRPr="00927DD9">
        <w:rPr>
          <w:rFonts w:ascii="Times New Roman" w:hAnsi="Times New Roman"/>
          <w:b/>
          <w:color w:val="000000"/>
          <w:sz w:val="28"/>
          <w:szCs w:val="28"/>
          <w:shd w:val="clear" w:color="auto" w:fill="FFFFFF"/>
        </w:rPr>
        <w:t>Гиниятуллина Д.Р</w:t>
      </w:r>
      <w:r w:rsidRPr="001930A8">
        <w:rPr>
          <w:rFonts w:ascii="Times New Roman" w:hAnsi="Times New Roman"/>
          <w:color w:val="000000"/>
          <w:sz w:val="28"/>
          <w:szCs w:val="28"/>
          <w:shd w:val="clear" w:color="auto" w:fill="FFFFFF"/>
        </w:rPr>
        <w:t>.</w:t>
      </w:r>
      <w:r w:rsidR="00927DD9">
        <w:rPr>
          <w:rFonts w:ascii="Times New Roman" w:hAnsi="Times New Roman"/>
          <w:color w:val="000000"/>
          <w:sz w:val="28"/>
          <w:szCs w:val="28"/>
          <w:shd w:val="clear" w:color="auto" w:fill="FFFFFF"/>
        </w:rPr>
        <w:t xml:space="preserve"> - </w:t>
      </w:r>
      <w:r w:rsidRPr="001930A8">
        <w:rPr>
          <w:rFonts w:ascii="Times New Roman" w:hAnsi="Times New Roman"/>
          <w:color w:val="000000"/>
          <w:sz w:val="28"/>
          <w:szCs w:val="28"/>
          <w:shd w:val="clear" w:color="auto" w:fill="FFFFFF"/>
        </w:rPr>
        <w:t>ученица 11 класса</w:t>
      </w:r>
    </w:p>
    <w:p w:rsidR="00927DD9" w:rsidRPr="001930A8" w:rsidRDefault="00927DD9" w:rsidP="00927DD9">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 Дормидонтова М.Б, ПДО ГДЭБЦ</w:t>
      </w:r>
    </w:p>
    <w:p w:rsidR="003B77E4" w:rsidRDefault="003B77E4" w:rsidP="003B77E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МБОУ гимназия </w:t>
      </w:r>
      <w:r w:rsidR="00927DD9">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6, ГДЭБЦ</w:t>
      </w:r>
    </w:p>
    <w:p w:rsidR="00927DD9" w:rsidRPr="001930A8" w:rsidRDefault="00927DD9" w:rsidP="003B77E4">
      <w:pPr>
        <w:spacing w:after="0" w:line="240" w:lineRule="auto"/>
        <w:jc w:val="center"/>
        <w:rPr>
          <w:rFonts w:ascii="Times New Roman" w:hAnsi="Times New Roman"/>
          <w:color w:val="000000"/>
          <w:sz w:val="28"/>
          <w:szCs w:val="28"/>
          <w:shd w:val="clear" w:color="auto" w:fill="FFFFFF"/>
        </w:rPr>
      </w:pPr>
    </w:p>
    <w:p w:rsidR="003B77E4" w:rsidRPr="001930A8" w:rsidRDefault="003B77E4" w:rsidP="00927DD9">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b/>
          <w:bCs/>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собака, кинология, поведение (этология), сигналы примирения, стресс, зоопсихология, кинология, эмоции собак.</w:t>
      </w:r>
    </w:p>
    <w:p w:rsidR="003B77E4" w:rsidRPr="00882A3E" w:rsidRDefault="00927DD9" w:rsidP="00927DD9">
      <w:pPr>
        <w:spacing w:after="0" w:line="240" w:lineRule="auto"/>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Key words:</w:t>
      </w:r>
      <w:r w:rsidRPr="001930A8">
        <w:rPr>
          <w:rFonts w:ascii="Times New Roman" w:hAnsi="Times New Roman"/>
          <w:color w:val="000000"/>
          <w:sz w:val="28"/>
          <w:szCs w:val="28"/>
          <w:shd w:val="clear" w:color="auto" w:fill="FFFFFF"/>
          <w:lang w:val="en-US"/>
        </w:rPr>
        <w:t xml:space="preserve"> dog, cynology, behaviour, ethology, stress, </w:t>
      </w:r>
      <w:r w:rsidRPr="003C7BBE">
        <w:rPr>
          <w:rFonts w:ascii="Times New Roman" w:hAnsi="Times New Roman"/>
          <w:color w:val="212121"/>
          <w:sz w:val="28"/>
          <w:szCs w:val="28"/>
          <w:lang w:val="en-US"/>
        </w:rPr>
        <w:t>zoopsychology</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cynology</w:t>
      </w:r>
      <w:r w:rsidRPr="001930A8">
        <w:rPr>
          <w:rFonts w:ascii="Times New Roman" w:hAnsi="Times New Roman"/>
          <w:color w:val="212121"/>
          <w:sz w:val="28"/>
          <w:szCs w:val="28"/>
          <w:lang w:val="en-US"/>
        </w:rPr>
        <w:t xml:space="preserve">, </w:t>
      </w:r>
      <w:r w:rsidRPr="001930A8">
        <w:rPr>
          <w:rFonts w:ascii="Times New Roman" w:hAnsi="Times New Roman"/>
          <w:color w:val="212121"/>
          <w:sz w:val="28"/>
          <w:szCs w:val="28"/>
          <w:shd w:val="clear" w:color="auto" w:fill="FFFFFF"/>
          <w:lang w:val="en-US"/>
        </w:rPr>
        <w:t>dog emotions</w:t>
      </w:r>
      <w:r w:rsidRPr="001930A8">
        <w:rPr>
          <w:rFonts w:ascii="Times New Roman" w:hAnsi="Times New Roman"/>
          <w:color w:val="212121"/>
          <w:sz w:val="28"/>
          <w:szCs w:val="28"/>
          <w:lang w:val="en-US"/>
        </w:rPr>
        <w:t>.</w:t>
      </w:r>
    </w:p>
    <w:p w:rsidR="00927DD9" w:rsidRPr="00882A3E" w:rsidRDefault="00927DD9" w:rsidP="00927DD9">
      <w:pPr>
        <w:spacing w:after="0" w:line="240" w:lineRule="auto"/>
        <w:ind w:firstLine="567"/>
        <w:jc w:val="both"/>
        <w:rPr>
          <w:rFonts w:ascii="Times New Roman" w:hAnsi="Times New Roman"/>
          <w:color w:val="000000"/>
          <w:sz w:val="28"/>
          <w:szCs w:val="28"/>
          <w:lang w:val="en-US"/>
        </w:rPr>
      </w:pPr>
    </w:p>
    <w:p w:rsidR="003B77E4" w:rsidRPr="001930A8" w:rsidRDefault="003B77E4" w:rsidP="00927DD9">
      <w:pPr>
        <w:spacing w:after="0" w:line="240" w:lineRule="auto"/>
        <w:ind w:firstLine="567"/>
        <w:jc w:val="both"/>
        <w:rPr>
          <w:rFonts w:ascii="Times New Roman" w:hAnsi="Times New Roman"/>
          <w:b/>
          <w:color w:val="000000"/>
          <w:sz w:val="28"/>
          <w:szCs w:val="28"/>
          <w:shd w:val="clear" w:color="auto" w:fill="FFFFFF"/>
        </w:rPr>
      </w:pPr>
      <w:r w:rsidRPr="001930A8">
        <w:rPr>
          <w:rFonts w:ascii="Times New Roman" w:hAnsi="Times New Roman"/>
          <w:color w:val="000000"/>
          <w:sz w:val="28"/>
          <w:szCs w:val="28"/>
        </w:rPr>
        <w:t>Считается, что все или почти все поступки животных объясняются инстинктами. Если же говорить об эмоциях животных, то диапазон их вроде бы неширок: испуг и страх, раздражение и гнев. А чувства доброты, печали, ненависти и сострадания? Свойственны ли они животным? Или, оценивая какие-то их реакции, мы невольно хотим увидеть в необычном проявлении чувства, свойственные нам самим? Актуальность данной темы заключается в том, что эмоции и чувства наименее разработанная область зоопсихологии, поскольку на пути их исследования стоят принципиальные трудности.</w:t>
      </w:r>
    </w:p>
    <w:p w:rsidR="003B77E4" w:rsidRPr="001930A8" w:rsidRDefault="003B77E4" w:rsidP="00927DD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Цель нашей работы: </w:t>
      </w:r>
      <w:r w:rsidRPr="001930A8">
        <w:rPr>
          <w:rFonts w:ascii="Times New Roman" w:hAnsi="Times New Roman"/>
          <w:color w:val="000000"/>
          <w:sz w:val="28"/>
          <w:szCs w:val="28"/>
          <w:shd w:val="clear" w:color="auto" w:fill="FFFFFF"/>
        </w:rPr>
        <w:t>раскрыть факты, свидетельствующие о наличие эмоций у животных и показать роль эмоций в их жизни.</w:t>
      </w:r>
    </w:p>
    <w:p w:rsidR="003B77E4" w:rsidRDefault="003B77E4" w:rsidP="004C0247">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hAnsi="Times New Roman"/>
          <w:b/>
          <w:sz w:val="28"/>
          <w:szCs w:val="28"/>
        </w:rPr>
        <w:t>Задачи:</w:t>
      </w:r>
      <w:r w:rsidR="004C0247">
        <w:rPr>
          <w:rFonts w:ascii="Times New Roman" w:hAnsi="Times New Roman"/>
          <w:b/>
          <w:sz w:val="28"/>
          <w:szCs w:val="28"/>
        </w:rPr>
        <w:t xml:space="preserve"> </w:t>
      </w:r>
      <w:r w:rsidR="004C0247" w:rsidRPr="004C0247">
        <w:rPr>
          <w:rFonts w:ascii="Times New Roman" w:hAnsi="Times New Roman"/>
          <w:sz w:val="28"/>
          <w:szCs w:val="28"/>
        </w:rPr>
        <w:t>1.</w:t>
      </w:r>
      <w:r w:rsidR="004C0247">
        <w:rPr>
          <w:rFonts w:ascii="Times New Roman" w:hAnsi="Times New Roman"/>
          <w:b/>
          <w:sz w:val="28"/>
          <w:szCs w:val="28"/>
        </w:rPr>
        <w:t xml:space="preserve"> </w:t>
      </w:r>
      <w:r w:rsidRPr="001930A8">
        <w:rPr>
          <w:rFonts w:ascii="Times New Roman" w:eastAsia="Times New Roman" w:hAnsi="Times New Roman"/>
          <w:color w:val="000000"/>
          <w:sz w:val="28"/>
          <w:szCs w:val="28"/>
          <w:lang w:eastAsia="ru-RU"/>
        </w:rPr>
        <w:t>Изучить и проанализировать литературные источники, посвященные данной теме.</w:t>
      </w:r>
    </w:p>
    <w:p w:rsidR="003B77E4" w:rsidRDefault="004C0247" w:rsidP="004C0247">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2. </w:t>
      </w:r>
      <w:r w:rsidR="003B77E4" w:rsidRPr="001930A8">
        <w:rPr>
          <w:rFonts w:ascii="Times New Roman" w:eastAsia="Times New Roman" w:hAnsi="Times New Roman"/>
          <w:color w:val="000000"/>
          <w:sz w:val="28"/>
          <w:szCs w:val="28"/>
          <w:lang w:eastAsia="ru-RU"/>
        </w:rPr>
        <w:t>Показать роль эмоций в жизни собак.</w:t>
      </w:r>
    </w:p>
    <w:p w:rsidR="003B77E4" w:rsidRDefault="004C0247" w:rsidP="004C0247">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3. </w:t>
      </w:r>
      <w:r w:rsidR="003B77E4" w:rsidRPr="001930A8">
        <w:rPr>
          <w:rFonts w:ascii="Times New Roman" w:eastAsia="Times New Roman" w:hAnsi="Times New Roman"/>
          <w:color w:val="000000"/>
          <w:sz w:val="28"/>
          <w:szCs w:val="28"/>
          <w:lang w:eastAsia="ru-RU"/>
        </w:rPr>
        <w:t>Раскрыть факты, свидетельствующие о наличие эмоций у собак.</w:t>
      </w:r>
    </w:p>
    <w:p w:rsidR="003B77E4" w:rsidRPr="001930A8" w:rsidRDefault="004C0247" w:rsidP="004C0247">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4. С</w:t>
      </w:r>
      <w:r w:rsidR="003B77E4" w:rsidRPr="001930A8">
        <w:rPr>
          <w:rFonts w:ascii="Times New Roman" w:eastAsia="Times New Roman" w:hAnsi="Times New Roman"/>
          <w:color w:val="000000"/>
          <w:sz w:val="28"/>
          <w:szCs w:val="28"/>
          <w:lang w:eastAsia="ru-RU"/>
        </w:rPr>
        <w:t>делать фото-анализ свидетельствующий схожести эмоций людей и собак.</w:t>
      </w:r>
    </w:p>
    <w:p w:rsidR="003B77E4" w:rsidRPr="001930A8" w:rsidRDefault="003B77E4" w:rsidP="004C0247">
      <w:pPr>
        <w:spacing w:after="0" w:line="240" w:lineRule="auto"/>
        <w:ind w:firstLine="567"/>
        <w:jc w:val="both"/>
        <w:rPr>
          <w:rFonts w:ascii="Times New Roman" w:hAnsi="Times New Roman"/>
          <w:sz w:val="28"/>
          <w:szCs w:val="28"/>
          <w:shd w:val="clear" w:color="auto" w:fill="FFFFFE"/>
        </w:rPr>
      </w:pPr>
      <w:r w:rsidRPr="001930A8">
        <w:rPr>
          <w:rFonts w:ascii="Times New Roman" w:hAnsi="Times New Roman"/>
          <w:b/>
          <w:sz w:val="28"/>
          <w:szCs w:val="28"/>
        </w:rPr>
        <w:t>Результаты исследований</w:t>
      </w:r>
      <w:r w:rsidR="004C0247">
        <w:rPr>
          <w:rFonts w:ascii="Times New Roman" w:hAnsi="Times New Roman"/>
          <w:b/>
          <w:sz w:val="28"/>
          <w:szCs w:val="28"/>
        </w:rPr>
        <w:t xml:space="preserve">. </w:t>
      </w:r>
      <w:r w:rsidR="004C0247" w:rsidRPr="004C0247">
        <w:rPr>
          <w:rFonts w:ascii="Times New Roman" w:hAnsi="Times New Roman"/>
          <w:sz w:val="28"/>
          <w:szCs w:val="28"/>
        </w:rPr>
        <w:t>1.</w:t>
      </w:r>
      <w:r w:rsidR="004C0247">
        <w:rPr>
          <w:rFonts w:ascii="Times New Roman" w:hAnsi="Times New Roman"/>
          <w:b/>
          <w:sz w:val="28"/>
          <w:szCs w:val="28"/>
        </w:rPr>
        <w:t xml:space="preserve"> </w:t>
      </w:r>
      <w:r w:rsidRPr="001930A8">
        <w:rPr>
          <w:rFonts w:ascii="Times New Roman" w:hAnsi="Times New Roman"/>
          <w:sz w:val="28"/>
          <w:szCs w:val="28"/>
        </w:rPr>
        <w:t>Первое что мы сделали это выбрали наиболее частые эмоции которые проявляются как у людей, так и у животных. Такими эмоциями стали:</w:t>
      </w:r>
    </w:p>
    <w:p w:rsidR="003B77E4" w:rsidRPr="001930A8" w:rsidRDefault="003B77E4" w:rsidP="00927DD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w:t>
      </w:r>
      <w:r w:rsidR="004C0247">
        <w:rPr>
          <w:rFonts w:ascii="Times New Roman" w:hAnsi="Times New Roman"/>
          <w:sz w:val="28"/>
          <w:szCs w:val="28"/>
        </w:rPr>
        <w:t xml:space="preserve"> </w:t>
      </w:r>
      <w:r w:rsidRPr="001930A8">
        <w:rPr>
          <w:rFonts w:ascii="Times New Roman" w:hAnsi="Times New Roman"/>
          <w:sz w:val="28"/>
          <w:szCs w:val="28"/>
        </w:rPr>
        <w:t>Страх;</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Печаль;</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lastRenderedPageBreak/>
        <w:t>-</w:t>
      </w:r>
      <w:r w:rsidR="004C0247">
        <w:rPr>
          <w:rFonts w:ascii="Times New Roman" w:hAnsi="Times New Roman"/>
          <w:sz w:val="28"/>
          <w:szCs w:val="28"/>
          <w:shd w:val="clear" w:color="auto" w:fill="FFFFFE"/>
        </w:rPr>
        <w:t xml:space="preserve"> </w:t>
      </w:r>
      <w:r w:rsidRPr="001930A8">
        <w:rPr>
          <w:rFonts w:ascii="Times New Roman" w:hAnsi="Times New Roman"/>
          <w:sz w:val="28"/>
          <w:szCs w:val="28"/>
          <w:shd w:val="clear" w:color="auto" w:fill="FFFFFE"/>
        </w:rPr>
        <w:t>Сосредоточенность;</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Гнев;</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Радость;</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 Удивление. </w:t>
      </w:r>
    </w:p>
    <w:p w:rsidR="004C0247"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2. Мы решили сделать фотографии с выражением этих эмоции у человека.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3.Описание каждой эмоции. </w:t>
      </w:r>
    </w:p>
    <w:p w:rsidR="003B77E4" w:rsidRPr="001930A8" w:rsidRDefault="003B77E4" w:rsidP="00927DD9">
      <w:pPr>
        <w:spacing w:after="0" w:line="240" w:lineRule="auto"/>
        <w:ind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I</w:t>
      </w:r>
      <w:r w:rsidRPr="001930A8">
        <w:rPr>
          <w:rFonts w:ascii="Times New Roman" w:hAnsi="Times New Roman"/>
          <w:sz w:val="28"/>
          <w:szCs w:val="28"/>
          <w:shd w:val="clear" w:color="auto" w:fill="FFFFFE"/>
        </w:rPr>
        <w:t>. Страх характеризуется</w:t>
      </w:r>
      <w:r w:rsidR="00AE5695">
        <w:rPr>
          <w:rFonts w:ascii="Times New Roman" w:hAnsi="Times New Roman"/>
          <w:sz w:val="28"/>
          <w:szCs w:val="28"/>
          <w:shd w:val="clear" w:color="auto" w:fill="FFFFFE"/>
        </w:rPr>
        <w:t xml:space="preserve"> </w:t>
      </w:r>
      <w:r w:rsidRPr="001930A8">
        <w:rPr>
          <w:rFonts w:ascii="Times New Roman" w:hAnsi="Times New Roman"/>
          <w:sz w:val="28"/>
          <w:szCs w:val="28"/>
          <w:shd w:val="clear" w:color="auto" w:fill="FFFFFE"/>
        </w:rPr>
        <w:t xml:space="preserve">отведением назад коммисур (уголков губ), округленными глазами и испуганным выражением. Страх влияет в жизни, как животных, так и людей большое значение. Боязнь определенных вещей спасает жизнь животным, которые ведут себя осторожно перед неизведанным. Но также бывают моменты, когда страх перерастает в очень сильные эмоции что мешает жить животному или человеку. </w:t>
      </w:r>
    </w:p>
    <w:p w:rsidR="003B77E4" w:rsidRPr="001930A8" w:rsidRDefault="003B77E4" w:rsidP="00927DD9">
      <w:pPr>
        <w:spacing w:after="0" w:line="240" w:lineRule="auto"/>
        <w:ind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Страх может появляться по трем разным причинам: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1). Страх может передаваться генетически.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2). Причина раннего развития.</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3). Страх обучения и опыта.</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II</w:t>
      </w:r>
      <w:r w:rsidRPr="001930A8">
        <w:rPr>
          <w:rFonts w:ascii="Times New Roman" w:hAnsi="Times New Roman"/>
          <w:sz w:val="28"/>
          <w:szCs w:val="28"/>
          <w:shd w:val="clear" w:color="auto" w:fill="FFFFFE"/>
        </w:rPr>
        <w:t>. Гнев. Гнев и агрессия могут идти рука об руку и быть столь близкими друг к другу, что некоторые авторы, в том числе ученые, считают эти слова синонимами. Одной из множества сходных черт гнева у людей и собак является его выражение. Морда рассерженной собаки напоминает лицо разгневанного человека. При этом рот закрыт, губы выдвинуты вперед, а брови сведены вместе и опущены вниз, а взгляд становиться пронизывающий и жестокий. Гнев всегда сопровождается эмоциональным возбуждением. И самое главное</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что нужно сделать, имея дело с разгневанной собакой это сохранять спокойствие, ни в коем случае не прибегать к агрессии и наказанию, а так же научить собаку контролю своих эмоций.</w:t>
      </w:r>
    </w:p>
    <w:p w:rsidR="004C0247"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III</w:t>
      </w:r>
      <w:r w:rsidRPr="001930A8">
        <w:rPr>
          <w:rFonts w:ascii="Times New Roman" w:hAnsi="Times New Roman"/>
          <w:sz w:val="28"/>
          <w:szCs w:val="28"/>
          <w:shd w:val="clear" w:color="auto" w:fill="FFFFFE"/>
        </w:rPr>
        <w:t>. Радость. Среди всех животных планеты Земля лишь немногие способны выражать счастье и радость так же ясно, как собаки.</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Счастливых собак отличают те же расслабленные, открытые лица, что и лица счастливых людей. Рты счастливых представителей обоих видов расслаблены, нижние челюсти не сжаты комиссуры (уголки губ) отведен</w:t>
      </w:r>
      <w:r w:rsidR="004C0247">
        <w:rPr>
          <w:rFonts w:ascii="Times New Roman" w:hAnsi="Times New Roman"/>
          <w:sz w:val="28"/>
          <w:szCs w:val="28"/>
          <w:shd w:val="clear" w:color="auto" w:fill="FFFFFE"/>
        </w:rPr>
        <w:t>ы</w:t>
      </w:r>
      <w:r w:rsidRPr="001930A8">
        <w:rPr>
          <w:rFonts w:ascii="Times New Roman" w:hAnsi="Times New Roman"/>
          <w:sz w:val="28"/>
          <w:szCs w:val="28"/>
          <w:shd w:val="clear" w:color="auto" w:fill="FFFFFE"/>
        </w:rPr>
        <w:t xml:space="preserve"> назад, но рот при этом открыт. «Открытая пасть» расслабленной собаки является ясным сигналом того, что собака чувствует себя хорошо. Лицо счастливой собаки или счастливого человека имеет округлые гладкие формы. Глаза счастливых собак мягки и наивны, в точности как глаза счастливых людей. Приветствуя человека или сородича, собаки также сокращают мимические мышцы, так что кожа вокруг их глаз покрывается морщинками.  Счастливые собаки могут извиваться всем телом, учащенно дышать, целовать и облизывать нас с головы до пят.</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IV</w:t>
      </w:r>
      <w:r w:rsidRPr="001930A8">
        <w:rPr>
          <w:rFonts w:ascii="Times New Roman" w:hAnsi="Times New Roman"/>
          <w:sz w:val="28"/>
          <w:szCs w:val="28"/>
          <w:shd w:val="clear" w:color="auto" w:fill="FFFFFE"/>
        </w:rPr>
        <w:t xml:space="preserve">. Печаль. Собаки так же как и люди могут испытывать печаль, когда близкий им человек или животное умирает, или когда собака лишается </w:t>
      </w:r>
      <w:r w:rsidRPr="001930A8">
        <w:rPr>
          <w:rFonts w:ascii="Times New Roman" w:hAnsi="Times New Roman"/>
          <w:sz w:val="28"/>
          <w:szCs w:val="28"/>
          <w:shd w:val="clear" w:color="auto" w:fill="FFFFFE"/>
        </w:rPr>
        <w:lastRenderedPageBreak/>
        <w:t xml:space="preserve">своего хозяина по причине того то тот выкидывает животное или отдает другому владельцу.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Человека и собаку объединяют сходные черты при выражении эмоции печали. Глаза печальных собак огромны и мягки, а внутренние уголки бровей приподняты в точности, как у людей</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когда они печалятся.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V</w:t>
      </w:r>
      <w:r w:rsidRPr="001930A8">
        <w:rPr>
          <w:rFonts w:ascii="Times New Roman" w:hAnsi="Times New Roman"/>
          <w:sz w:val="28"/>
          <w:szCs w:val="28"/>
          <w:shd w:val="clear" w:color="auto" w:fill="FFFFFE"/>
        </w:rPr>
        <w:t>. Удивление или озабоченность от чего либо.</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Собакам, так же как и людям, свойственно чему</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либо удивляться. Как правило</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удивление проявляется вследствие появления чего</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нибудь нового и не знакомого для собаки. В данном случае мы можем наблюдать такое выражение эмоции на морде собаки: закрытый рот и приподнятые внутренние уголки бровей. То же самое мы можем увидеть и у человека, когда он чем-то удивлен. Увидев что-то необычное мы</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как правило</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замираем, чтобы понять</w:t>
      </w:r>
      <w:r w:rsidR="00B83D1F">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что перед нами то</w:t>
      </w:r>
      <w:r w:rsidR="00B83D1F">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 же самое делают и наши собаки. Они замирают для принятия дальнейших действий.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lang w:val="en-US"/>
        </w:rPr>
        <w:t>VI</w:t>
      </w:r>
      <w:r w:rsidRPr="001930A8">
        <w:rPr>
          <w:rFonts w:ascii="Times New Roman" w:hAnsi="Times New Roman"/>
          <w:sz w:val="28"/>
          <w:szCs w:val="28"/>
          <w:shd w:val="clear" w:color="auto" w:fill="FFFFFE"/>
        </w:rPr>
        <w:t xml:space="preserve">. Сосредоточенность.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Видя, впереди какой</w:t>
      </w:r>
      <w:r w:rsidR="004C0247">
        <w:rPr>
          <w:rFonts w:ascii="Times New Roman" w:hAnsi="Times New Roman"/>
          <w:sz w:val="28"/>
          <w:szCs w:val="28"/>
          <w:shd w:val="clear" w:color="auto" w:fill="FFFFFE"/>
        </w:rPr>
        <w:t>-</w:t>
      </w:r>
      <w:r w:rsidRPr="001930A8">
        <w:rPr>
          <w:rFonts w:ascii="Times New Roman" w:hAnsi="Times New Roman"/>
          <w:sz w:val="28"/>
          <w:szCs w:val="28"/>
          <w:shd w:val="clear" w:color="auto" w:fill="FFFFFE"/>
        </w:rPr>
        <w:t xml:space="preserve">то объект, будь то человек, другая собака, игрушка, или другое животное, собаки все напрягаются и становятся похожи на натянутую струну, взгляд у них устремлен в одном направлении и они следят за движением объекта, и когда уже понимают, что перед ними действуют исходя из ситуации. </w:t>
      </w:r>
    </w:p>
    <w:p w:rsidR="003B77E4" w:rsidRPr="001930A8" w:rsidRDefault="003B77E4" w:rsidP="00927DD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В то время когда собака над чем-то сосредоточена, рот её закрыт, а комиссура (уголки рта) ни отведена назад, как в случае с улыбкой или гримасой страха, ни собрана вперед как в случае с гневом. </w:t>
      </w:r>
    </w:p>
    <w:p w:rsidR="003B77E4" w:rsidRPr="001930A8" w:rsidRDefault="003B77E4" w:rsidP="004C0247">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b/>
          <w:sz w:val="28"/>
          <w:szCs w:val="28"/>
          <w:shd w:val="clear" w:color="auto" w:fill="FFFFFE"/>
        </w:rPr>
        <w:t>Выводы</w:t>
      </w:r>
      <w:r w:rsidR="004C0247">
        <w:rPr>
          <w:rFonts w:ascii="Times New Roman" w:hAnsi="Times New Roman"/>
          <w:b/>
          <w:sz w:val="28"/>
          <w:szCs w:val="28"/>
          <w:shd w:val="clear" w:color="auto" w:fill="FFFFFE"/>
        </w:rPr>
        <w:t xml:space="preserve">. </w:t>
      </w:r>
      <w:r w:rsidR="004C0247" w:rsidRPr="004C0247">
        <w:rPr>
          <w:rFonts w:ascii="Times New Roman" w:hAnsi="Times New Roman"/>
          <w:sz w:val="28"/>
          <w:szCs w:val="28"/>
          <w:shd w:val="clear" w:color="auto" w:fill="FFFFFE"/>
        </w:rPr>
        <w:t>1.</w:t>
      </w:r>
      <w:r w:rsidR="004C0247">
        <w:rPr>
          <w:rFonts w:ascii="Times New Roman" w:hAnsi="Times New Roman"/>
          <w:b/>
          <w:sz w:val="28"/>
          <w:szCs w:val="28"/>
          <w:shd w:val="clear" w:color="auto" w:fill="FFFFFE"/>
        </w:rPr>
        <w:t xml:space="preserve"> </w:t>
      </w:r>
      <w:r w:rsidRPr="001930A8">
        <w:rPr>
          <w:rFonts w:ascii="Times New Roman" w:hAnsi="Times New Roman"/>
          <w:sz w:val="28"/>
          <w:szCs w:val="28"/>
          <w:shd w:val="clear" w:color="auto" w:fill="FFFFFE"/>
        </w:rPr>
        <w:t>Проанализировав источники о теме эмоций собак. Мы можем сделать вывод, что информации по данной теме очень мало и она противоречива. Между разными авторами и учеными часто возникают споры о наличии или отсутствии эмоций у животных.</w:t>
      </w:r>
      <w:r w:rsidR="004C0247">
        <w:rPr>
          <w:rFonts w:ascii="Times New Roman" w:hAnsi="Times New Roman"/>
          <w:sz w:val="28"/>
          <w:szCs w:val="28"/>
          <w:shd w:val="clear" w:color="auto" w:fill="FFFFFE"/>
        </w:rPr>
        <w:t xml:space="preserve"> 2. </w:t>
      </w:r>
      <w:r w:rsidRPr="001930A8">
        <w:rPr>
          <w:rFonts w:ascii="Times New Roman" w:hAnsi="Times New Roman"/>
          <w:sz w:val="28"/>
          <w:szCs w:val="28"/>
          <w:shd w:val="clear" w:color="auto" w:fill="FFFFFE"/>
        </w:rPr>
        <w:t>Мы изучили эмоции собак и поняли, что в их жизни эмоции играют важную роль при коммуникации. И если мы правильно научимся читать их эмоции, то у нас будет меньше конфликтных ситуаций с нашими собаками.</w:t>
      </w:r>
      <w:r w:rsidR="004C0247">
        <w:rPr>
          <w:rFonts w:ascii="Times New Roman" w:hAnsi="Times New Roman"/>
          <w:sz w:val="28"/>
          <w:szCs w:val="28"/>
          <w:shd w:val="clear" w:color="auto" w:fill="FFFFFE"/>
        </w:rPr>
        <w:t xml:space="preserve"> 3. </w:t>
      </w:r>
      <w:r w:rsidRPr="001930A8">
        <w:rPr>
          <w:rFonts w:ascii="Times New Roman" w:hAnsi="Times New Roman"/>
          <w:sz w:val="28"/>
          <w:szCs w:val="28"/>
          <w:shd w:val="clear" w:color="auto" w:fill="FFFFFE"/>
        </w:rPr>
        <w:t>Изучая поведение собак, мы получили некоторые факты, которые свидетельствуют о наличие эмоций у собак. Такими фактами стали мимические выражения морды собаки, её позы в соответствии с тем, что влияет в данный момент на её поведение.</w:t>
      </w:r>
      <w:r w:rsidR="004C0247">
        <w:rPr>
          <w:rFonts w:ascii="Times New Roman" w:hAnsi="Times New Roman"/>
          <w:sz w:val="28"/>
          <w:szCs w:val="28"/>
          <w:shd w:val="clear" w:color="auto" w:fill="FFFFFE"/>
        </w:rPr>
        <w:t xml:space="preserve"> 4. </w:t>
      </w:r>
      <w:r w:rsidRPr="001930A8">
        <w:rPr>
          <w:rFonts w:ascii="Times New Roman" w:hAnsi="Times New Roman"/>
          <w:sz w:val="28"/>
          <w:szCs w:val="28"/>
          <w:shd w:val="clear" w:color="auto" w:fill="FFFFFE"/>
        </w:rPr>
        <w:t xml:space="preserve">Мы сделали фото-анализ на котором были изображены эмоции людей и эмоции собак. К каждой фотографии дано пояснение о том, как выражается та или иная эмоция. </w:t>
      </w:r>
    </w:p>
    <w:p w:rsidR="003B77E4" w:rsidRPr="001930A8" w:rsidRDefault="003B77E4" w:rsidP="00927DD9">
      <w:pPr>
        <w:pStyle w:val="a8"/>
        <w:spacing w:after="0" w:line="240" w:lineRule="auto"/>
        <w:ind w:left="0" w:firstLine="567"/>
        <w:jc w:val="both"/>
        <w:rPr>
          <w:rFonts w:ascii="Times New Roman" w:eastAsia="Times New Roman" w:hAnsi="Times New Roman"/>
          <w:sz w:val="28"/>
          <w:szCs w:val="28"/>
          <w:lang w:eastAsia="ru-RU"/>
        </w:rPr>
      </w:pPr>
      <w:r w:rsidRPr="001930A8">
        <w:rPr>
          <w:rFonts w:ascii="Times New Roman" w:hAnsi="Times New Roman"/>
          <w:b/>
          <w:sz w:val="28"/>
          <w:szCs w:val="28"/>
          <w:shd w:val="clear" w:color="auto" w:fill="FFFFFE"/>
        </w:rPr>
        <w:t>Заключение</w:t>
      </w:r>
      <w:r w:rsidR="004C0247">
        <w:rPr>
          <w:rFonts w:ascii="Times New Roman" w:hAnsi="Times New Roman"/>
          <w:b/>
          <w:sz w:val="28"/>
          <w:szCs w:val="28"/>
          <w:shd w:val="clear" w:color="auto" w:fill="FFFFFE"/>
        </w:rPr>
        <w:t xml:space="preserve">. </w:t>
      </w:r>
      <w:r w:rsidRPr="001930A8">
        <w:rPr>
          <w:rFonts w:ascii="Times New Roman" w:eastAsia="Times New Roman" w:hAnsi="Times New Roman"/>
          <w:sz w:val="28"/>
          <w:szCs w:val="28"/>
          <w:lang w:eastAsia="ru-RU"/>
        </w:rPr>
        <w:t>Собакам удивительно легко удается делать нас счастливыми, а нам делать счастливыми их. Собаки – наш мост, соединение с тем, кем мы являемся в действительности; более того – связь с тем, кем мы хотим быть.</w:t>
      </w:r>
    </w:p>
    <w:p w:rsidR="004C0247" w:rsidRDefault="00AE5695" w:rsidP="00927DD9">
      <w:pPr>
        <w:pStyle w:val="a8"/>
        <w:spacing w:after="0" w:line="240" w:lineRule="auto"/>
        <w:ind w:left="0" w:firstLine="567"/>
        <w:jc w:val="both"/>
        <w:rPr>
          <w:rFonts w:ascii="Times New Roman" w:hAnsi="Times New Roman"/>
          <w:sz w:val="28"/>
          <w:szCs w:val="28"/>
        </w:rPr>
      </w:pPr>
      <w:r>
        <w:rPr>
          <w:rFonts w:ascii="Times New Roman" w:hAnsi="Times New Roman"/>
          <w:bCs/>
          <w:color w:val="000000"/>
          <w:sz w:val="28"/>
          <w:szCs w:val="28"/>
          <w:shd w:val="clear" w:color="auto" w:fill="FFFFFF"/>
        </w:rPr>
        <w:t>ЛИТЕРАТУРА</w:t>
      </w:r>
      <w:r w:rsidR="00A96B23" w:rsidRPr="001930A8">
        <w:rPr>
          <w:rFonts w:ascii="Times New Roman" w:hAnsi="Times New Roman"/>
          <w:bCs/>
          <w:color w:val="000000"/>
          <w:sz w:val="28"/>
          <w:szCs w:val="28"/>
          <w:shd w:val="clear" w:color="auto" w:fill="FFFFFF"/>
        </w:rPr>
        <w:t>:</w:t>
      </w:r>
    </w:p>
    <w:p w:rsidR="004C0247" w:rsidRDefault="003B77E4" w:rsidP="00927DD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w:t>
      </w:r>
      <w:r w:rsidR="004C0247">
        <w:rPr>
          <w:rFonts w:ascii="Times New Roman" w:hAnsi="Times New Roman"/>
          <w:sz w:val="28"/>
          <w:szCs w:val="28"/>
        </w:rPr>
        <w:t xml:space="preserve"> </w:t>
      </w:r>
      <w:r w:rsidRPr="001930A8">
        <w:rPr>
          <w:rFonts w:ascii="Times New Roman" w:hAnsi="Times New Roman"/>
          <w:sz w:val="28"/>
          <w:szCs w:val="28"/>
        </w:rPr>
        <w:t>Патриция Б. МакКоннелл «Эмоции людей и собак».</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sz w:val="28"/>
          <w:szCs w:val="28"/>
        </w:rPr>
        <w:lastRenderedPageBreak/>
        <w:t>2.</w:t>
      </w:r>
      <w:r w:rsidR="004C0247">
        <w:rPr>
          <w:rFonts w:ascii="Times New Roman" w:hAnsi="Times New Roman"/>
          <w:sz w:val="28"/>
          <w:szCs w:val="28"/>
        </w:rPr>
        <w:t xml:space="preserve"> </w:t>
      </w:r>
      <w:r w:rsidRPr="001930A8">
        <w:rPr>
          <w:rFonts w:ascii="Times New Roman" w:hAnsi="Times New Roman"/>
          <w:color w:val="000000"/>
          <w:sz w:val="28"/>
          <w:szCs w:val="28"/>
        </w:rPr>
        <w:t>Годфруа</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Ж. Что такое психология. В 2-х т. Т. 1. М.: Мир, 1996. – 496 с.</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3.</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Джеймс В. Психология. – СПб.: Знание, 1916. – 240 с.</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4.</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Ланге Г. Душевные движения. – СПб.: Питер, 1996. – 180 с.</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5.</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Лурия А. Р. Лекции по общей психологии. – М.: Мир, 1977. – 320 с.</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6.</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Мак-Фарленд Д. Поведение животных. – М.: Мир, 1988. – 517 с.</w:t>
      </w:r>
    </w:p>
    <w:p w:rsidR="004C0247" w:rsidRDefault="003B77E4" w:rsidP="00927DD9">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7.</w:t>
      </w:r>
      <w:r w:rsidR="004C0247">
        <w:rPr>
          <w:rFonts w:ascii="Times New Roman" w:hAnsi="Times New Roman"/>
          <w:color w:val="000000"/>
          <w:sz w:val="28"/>
          <w:szCs w:val="28"/>
        </w:rPr>
        <w:t xml:space="preserve"> </w:t>
      </w:r>
      <w:r w:rsidRPr="001930A8">
        <w:rPr>
          <w:rFonts w:ascii="Times New Roman" w:hAnsi="Times New Roman"/>
          <w:color w:val="000000"/>
          <w:sz w:val="28"/>
          <w:szCs w:val="28"/>
        </w:rPr>
        <w:t>Палмер Д., Палмер Л. Эволюционная психология. Секреты поведения HomoSapiens. – СПб.: Прайм-Еврознак, 2003. – 384 с.</w:t>
      </w:r>
    </w:p>
    <w:p w:rsidR="004C0247" w:rsidRPr="00B83D1F" w:rsidRDefault="003B77E4" w:rsidP="00B83D1F">
      <w:pPr>
        <w:pStyle w:val="a8"/>
        <w:spacing w:after="0" w:line="240" w:lineRule="auto"/>
        <w:ind w:left="0" w:firstLine="567"/>
        <w:jc w:val="both"/>
        <w:rPr>
          <w:rFonts w:ascii="Times New Roman" w:hAnsi="Times New Roman"/>
          <w:color w:val="000000"/>
          <w:sz w:val="28"/>
          <w:szCs w:val="28"/>
        </w:rPr>
      </w:pPr>
      <w:r w:rsidRPr="00B83D1F">
        <w:rPr>
          <w:rFonts w:ascii="Times New Roman" w:hAnsi="Times New Roman"/>
          <w:color w:val="000000"/>
          <w:sz w:val="28"/>
          <w:szCs w:val="28"/>
        </w:rPr>
        <w:t>8.</w:t>
      </w:r>
      <w:r w:rsidR="004C0247" w:rsidRPr="00B83D1F">
        <w:rPr>
          <w:rFonts w:ascii="Times New Roman" w:hAnsi="Times New Roman"/>
          <w:color w:val="000000"/>
          <w:sz w:val="28"/>
          <w:szCs w:val="28"/>
        </w:rPr>
        <w:t xml:space="preserve"> </w:t>
      </w:r>
      <w:r w:rsidRPr="00B83D1F">
        <w:rPr>
          <w:rFonts w:ascii="Times New Roman" w:hAnsi="Times New Roman"/>
          <w:color w:val="000000"/>
          <w:sz w:val="28"/>
          <w:szCs w:val="28"/>
        </w:rPr>
        <w:t>Таранов П. С. Универсальная энциклопедия аргументов. Спорные истины. В 2-х т. Т. 2. – Висагинас: Альфа, 2000. – 656 с.</w:t>
      </w:r>
    </w:p>
    <w:p w:rsidR="004C0247" w:rsidRPr="00B83D1F" w:rsidRDefault="004C0247" w:rsidP="00B83D1F">
      <w:pPr>
        <w:spacing w:after="0" w:line="240" w:lineRule="auto"/>
        <w:ind w:firstLine="567"/>
        <w:rPr>
          <w:rFonts w:ascii="Times New Roman" w:hAnsi="Times New Roman"/>
          <w:sz w:val="28"/>
          <w:szCs w:val="28"/>
        </w:rPr>
      </w:pPr>
      <w:r w:rsidRPr="00B83D1F">
        <w:rPr>
          <w:rFonts w:ascii="Times New Roman" w:hAnsi="Times New Roman"/>
          <w:sz w:val="28"/>
          <w:szCs w:val="28"/>
        </w:rPr>
        <w:t xml:space="preserve">9. </w:t>
      </w:r>
      <w:r w:rsidR="003B77E4" w:rsidRPr="00B83D1F">
        <w:rPr>
          <w:rFonts w:ascii="Times New Roman" w:hAnsi="Times New Roman"/>
          <w:sz w:val="28"/>
          <w:szCs w:val="28"/>
        </w:rPr>
        <w:t>Зорина З. А., Полетаева И. И. Зоопсихология. Элементарное мышление животных</w:t>
      </w:r>
      <w:r w:rsidRPr="00B83D1F">
        <w:rPr>
          <w:rFonts w:ascii="Times New Roman" w:hAnsi="Times New Roman"/>
          <w:sz w:val="28"/>
          <w:szCs w:val="28"/>
        </w:rPr>
        <w:t>.</w:t>
      </w:r>
    </w:p>
    <w:p w:rsidR="004C0247" w:rsidRPr="00B83D1F" w:rsidRDefault="004C0247" w:rsidP="00B83D1F">
      <w:pPr>
        <w:spacing w:after="0" w:line="240" w:lineRule="auto"/>
        <w:ind w:firstLine="567"/>
        <w:rPr>
          <w:rFonts w:ascii="Times New Roman" w:hAnsi="Times New Roman"/>
          <w:sz w:val="28"/>
          <w:szCs w:val="28"/>
        </w:rPr>
      </w:pPr>
      <w:r w:rsidRPr="00B83D1F">
        <w:rPr>
          <w:rFonts w:ascii="Times New Roman" w:hAnsi="Times New Roman"/>
          <w:sz w:val="28"/>
          <w:szCs w:val="28"/>
        </w:rPr>
        <w:t xml:space="preserve">10. </w:t>
      </w:r>
      <w:r w:rsidR="003B77E4" w:rsidRPr="00B83D1F">
        <w:rPr>
          <w:rFonts w:ascii="Times New Roman" w:hAnsi="Times New Roman"/>
          <w:sz w:val="28"/>
          <w:szCs w:val="28"/>
        </w:rPr>
        <w:t>Зорина З.А., Смирнова А.А. О чем рассказали «говорящие» обезьяны</w:t>
      </w:r>
      <w:r w:rsidRPr="00B83D1F">
        <w:rPr>
          <w:rFonts w:ascii="Times New Roman" w:hAnsi="Times New Roman"/>
          <w:sz w:val="28"/>
          <w:szCs w:val="28"/>
        </w:rPr>
        <w:t>.</w:t>
      </w:r>
    </w:p>
    <w:p w:rsidR="004C0247" w:rsidRPr="00B83D1F" w:rsidRDefault="004C0247" w:rsidP="00B83D1F">
      <w:pPr>
        <w:spacing w:after="0" w:line="240" w:lineRule="auto"/>
        <w:ind w:firstLine="567"/>
        <w:rPr>
          <w:rFonts w:ascii="Times New Roman" w:hAnsi="Times New Roman"/>
          <w:sz w:val="28"/>
          <w:szCs w:val="28"/>
        </w:rPr>
      </w:pPr>
      <w:r w:rsidRPr="00B83D1F">
        <w:rPr>
          <w:rFonts w:ascii="Times New Roman" w:hAnsi="Times New Roman"/>
          <w:sz w:val="28"/>
          <w:szCs w:val="28"/>
        </w:rPr>
        <w:t>11</w:t>
      </w:r>
      <w:r w:rsidR="003B77E4" w:rsidRPr="00B83D1F">
        <w:rPr>
          <w:rFonts w:ascii="Times New Roman" w:hAnsi="Times New Roman"/>
          <w:sz w:val="28"/>
          <w:szCs w:val="28"/>
        </w:rPr>
        <w:t>. Филиппова Г.Г. Зоопсихология и сравнительная психология.</w:t>
      </w:r>
    </w:p>
    <w:p w:rsidR="004C0247" w:rsidRPr="00B83D1F" w:rsidRDefault="003B77E4" w:rsidP="00B83D1F">
      <w:pPr>
        <w:spacing w:after="0" w:line="240" w:lineRule="auto"/>
        <w:ind w:firstLine="567"/>
        <w:rPr>
          <w:rFonts w:ascii="Times New Roman" w:hAnsi="Times New Roman"/>
          <w:sz w:val="28"/>
          <w:szCs w:val="28"/>
        </w:rPr>
      </w:pPr>
      <w:r w:rsidRPr="00B83D1F">
        <w:rPr>
          <w:rFonts w:ascii="Times New Roman" w:hAnsi="Times New Roman"/>
          <w:sz w:val="28"/>
          <w:szCs w:val="28"/>
        </w:rPr>
        <w:t>1</w:t>
      </w:r>
      <w:r w:rsidR="004C0247" w:rsidRPr="00B83D1F">
        <w:rPr>
          <w:rFonts w:ascii="Times New Roman" w:hAnsi="Times New Roman"/>
          <w:sz w:val="28"/>
          <w:szCs w:val="28"/>
        </w:rPr>
        <w:t>2</w:t>
      </w:r>
      <w:r w:rsidRPr="00B83D1F">
        <w:rPr>
          <w:rFonts w:ascii="Times New Roman" w:hAnsi="Times New Roman"/>
          <w:sz w:val="28"/>
          <w:szCs w:val="28"/>
        </w:rPr>
        <w:t>.</w:t>
      </w:r>
      <w:r w:rsidR="004C0247" w:rsidRPr="00B83D1F">
        <w:rPr>
          <w:rFonts w:ascii="Times New Roman" w:hAnsi="Times New Roman"/>
          <w:sz w:val="28"/>
          <w:szCs w:val="28"/>
        </w:rPr>
        <w:t xml:space="preserve"> </w:t>
      </w:r>
      <w:r w:rsidRPr="00B83D1F">
        <w:rPr>
          <w:rFonts w:ascii="Times New Roman" w:hAnsi="Times New Roman"/>
          <w:sz w:val="28"/>
          <w:szCs w:val="28"/>
        </w:rPr>
        <w:t>Резникова Ж.И. Интеллект и язык животных.</w:t>
      </w:r>
    </w:p>
    <w:p w:rsidR="003B77E4" w:rsidRPr="00B83D1F" w:rsidRDefault="003B77E4" w:rsidP="00B83D1F">
      <w:pPr>
        <w:spacing w:after="0" w:line="240" w:lineRule="auto"/>
        <w:ind w:firstLine="567"/>
        <w:rPr>
          <w:rFonts w:ascii="Times New Roman" w:hAnsi="Times New Roman"/>
          <w:color w:val="000000"/>
          <w:sz w:val="28"/>
          <w:szCs w:val="28"/>
        </w:rPr>
      </w:pPr>
      <w:r w:rsidRPr="00B83D1F">
        <w:rPr>
          <w:rFonts w:ascii="Times New Roman" w:hAnsi="Times New Roman"/>
          <w:sz w:val="28"/>
          <w:szCs w:val="28"/>
        </w:rPr>
        <w:t>1</w:t>
      </w:r>
      <w:r w:rsidR="004C0247" w:rsidRPr="00B83D1F">
        <w:rPr>
          <w:rFonts w:ascii="Times New Roman" w:hAnsi="Times New Roman"/>
          <w:sz w:val="28"/>
          <w:szCs w:val="28"/>
        </w:rPr>
        <w:t>3</w:t>
      </w:r>
      <w:r w:rsidRPr="00B83D1F">
        <w:rPr>
          <w:rFonts w:ascii="Times New Roman" w:hAnsi="Times New Roman"/>
          <w:sz w:val="28"/>
          <w:szCs w:val="28"/>
        </w:rPr>
        <w:t>.</w:t>
      </w:r>
      <w:r w:rsidR="004C0247" w:rsidRPr="00B83D1F">
        <w:rPr>
          <w:rFonts w:ascii="Times New Roman" w:hAnsi="Times New Roman"/>
          <w:sz w:val="28"/>
          <w:szCs w:val="28"/>
          <w:shd w:val="clear" w:color="auto" w:fill="F7F7F7"/>
        </w:rPr>
        <w:t xml:space="preserve"> </w:t>
      </w:r>
      <w:r w:rsidRPr="00B83D1F">
        <w:rPr>
          <w:rFonts w:ascii="Times New Roman" w:hAnsi="Times New Roman"/>
          <w:color w:val="000000"/>
          <w:sz w:val="28"/>
          <w:szCs w:val="28"/>
        </w:rPr>
        <w:t>Д.Мак-Фарленд. Поведение животных.</w:t>
      </w:r>
    </w:p>
    <w:p w:rsidR="003B77E4" w:rsidRPr="001930A8"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olor w:val="000000"/>
          <w:sz w:val="28"/>
          <w:szCs w:val="28"/>
          <w:shd w:val="clear" w:color="auto" w:fill="FFFFFF"/>
        </w:rPr>
      </w:pPr>
    </w:p>
    <w:p w:rsidR="004C0247" w:rsidRPr="004C0247" w:rsidRDefault="004C0247" w:rsidP="004C0247">
      <w:pPr>
        <w:spacing w:after="0" w:line="240" w:lineRule="auto"/>
        <w:jc w:val="center"/>
        <w:rPr>
          <w:rFonts w:ascii="Times New Roman" w:hAnsi="Times New Roman"/>
          <w:caps/>
          <w:sz w:val="24"/>
          <w:szCs w:val="24"/>
        </w:rPr>
      </w:pPr>
      <w:r w:rsidRPr="004C0247">
        <w:rPr>
          <w:rFonts w:ascii="Times New Roman" w:hAnsi="Times New Roman"/>
          <w:caps/>
          <w:sz w:val="24"/>
          <w:szCs w:val="24"/>
        </w:rPr>
        <w:t>Эмоции людей и собак</w:t>
      </w:r>
    </w:p>
    <w:p w:rsidR="004C0247" w:rsidRPr="004C0247" w:rsidRDefault="004C0247" w:rsidP="004C0247">
      <w:pPr>
        <w:spacing w:after="0" w:line="240" w:lineRule="auto"/>
        <w:jc w:val="center"/>
        <w:rPr>
          <w:rFonts w:ascii="Times New Roman" w:hAnsi="Times New Roman"/>
          <w:caps/>
          <w:color w:val="000000"/>
          <w:sz w:val="28"/>
          <w:szCs w:val="28"/>
          <w:u w:val="single"/>
          <w:shd w:val="clear" w:color="auto" w:fill="FFFFFF"/>
        </w:rPr>
      </w:pPr>
    </w:p>
    <w:p w:rsidR="004C0247" w:rsidRDefault="004C0247" w:rsidP="004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sidRPr="004C0247">
        <w:rPr>
          <w:rFonts w:ascii="Times New Roman" w:hAnsi="Times New Roman"/>
          <w:color w:val="000000"/>
          <w:sz w:val="28"/>
          <w:szCs w:val="28"/>
          <w:shd w:val="clear" w:color="auto" w:fill="FFFFFF"/>
        </w:rPr>
        <w:t>Гиниятуллина Д.Р.</w:t>
      </w:r>
    </w:p>
    <w:p w:rsidR="004C0247" w:rsidRPr="001D2AB0" w:rsidRDefault="004C0247" w:rsidP="004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Резюме</w:t>
      </w:r>
    </w:p>
    <w:p w:rsidR="004C0247" w:rsidRPr="001D2AB0" w:rsidRDefault="004C0247" w:rsidP="004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rPr>
      </w:pPr>
    </w:p>
    <w:p w:rsidR="004C0247" w:rsidRDefault="00D22ED2" w:rsidP="00AE56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shd w:val="clear" w:color="auto" w:fill="FFFFFE"/>
        </w:rPr>
      </w:pPr>
      <w:r>
        <w:rPr>
          <w:rFonts w:ascii="Times New Roman" w:hAnsi="Times New Roman"/>
          <w:sz w:val="28"/>
          <w:szCs w:val="28"/>
          <w:shd w:val="clear" w:color="auto" w:fill="FFFFFE"/>
        </w:rPr>
        <w:t>При и</w:t>
      </w:r>
      <w:r w:rsidRPr="001930A8">
        <w:rPr>
          <w:rFonts w:ascii="Times New Roman" w:hAnsi="Times New Roman"/>
          <w:sz w:val="28"/>
          <w:szCs w:val="28"/>
          <w:shd w:val="clear" w:color="auto" w:fill="FFFFFE"/>
        </w:rPr>
        <w:t>зуч</w:t>
      </w:r>
      <w:r>
        <w:rPr>
          <w:rFonts w:ascii="Times New Roman" w:hAnsi="Times New Roman"/>
          <w:sz w:val="28"/>
          <w:szCs w:val="28"/>
          <w:shd w:val="clear" w:color="auto" w:fill="FFFFFE"/>
        </w:rPr>
        <w:t>ении</w:t>
      </w:r>
      <w:r w:rsidRPr="001930A8">
        <w:rPr>
          <w:rFonts w:ascii="Times New Roman" w:hAnsi="Times New Roman"/>
          <w:sz w:val="28"/>
          <w:szCs w:val="28"/>
          <w:shd w:val="clear" w:color="auto" w:fill="FFFFFE"/>
        </w:rPr>
        <w:t xml:space="preserve"> поведение собак, получ</w:t>
      </w:r>
      <w:r>
        <w:rPr>
          <w:rFonts w:ascii="Times New Roman" w:hAnsi="Times New Roman"/>
          <w:sz w:val="28"/>
          <w:szCs w:val="28"/>
          <w:shd w:val="clear" w:color="auto" w:fill="FFFFFE"/>
        </w:rPr>
        <w:t>ены</w:t>
      </w:r>
      <w:r w:rsidRPr="001930A8">
        <w:rPr>
          <w:rFonts w:ascii="Times New Roman" w:hAnsi="Times New Roman"/>
          <w:sz w:val="28"/>
          <w:szCs w:val="28"/>
          <w:shd w:val="clear" w:color="auto" w:fill="FFFFFE"/>
        </w:rPr>
        <w:t xml:space="preserve"> факты, которые свидетельствуют о наличие эмоций у собак. </w:t>
      </w:r>
    </w:p>
    <w:p w:rsidR="00D22ED2" w:rsidRPr="00D22ED2" w:rsidRDefault="00D22ED2" w:rsidP="00D22E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28"/>
          <w:szCs w:val="28"/>
          <w:shd w:val="clear" w:color="auto" w:fill="FFFFFF"/>
        </w:rPr>
      </w:pPr>
    </w:p>
    <w:p w:rsidR="003B77E4" w:rsidRPr="00882A3E"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4"/>
          <w:szCs w:val="24"/>
          <w:shd w:val="clear" w:color="auto" w:fill="FFFFFF"/>
          <w:lang w:val="en-US"/>
        </w:rPr>
      </w:pPr>
      <w:r w:rsidRPr="004C0247">
        <w:rPr>
          <w:rFonts w:ascii="Times New Roman" w:hAnsi="Times New Roman"/>
          <w:color w:val="000000"/>
          <w:sz w:val="24"/>
          <w:szCs w:val="24"/>
          <w:shd w:val="clear" w:color="auto" w:fill="FFFFFF"/>
          <w:lang w:val="en-US"/>
        </w:rPr>
        <w:t>THE EMOTIONS OF PEOPLE AND DOGS</w:t>
      </w:r>
    </w:p>
    <w:p w:rsidR="004C0247" w:rsidRPr="00882A3E" w:rsidRDefault="004C0247"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4"/>
          <w:szCs w:val="24"/>
          <w:shd w:val="clear" w:color="auto" w:fill="FFFFFF"/>
          <w:lang w:val="en-US"/>
        </w:rPr>
      </w:pPr>
    </w:p>
    <w:p w:rsidR="004C0247" w:rsidRPr="00882A3E" w:rsidRDefault="003B77E4"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Giniyatullina</w:t>
      </w:r>
      <w:r w:rsidRPr="00882A3E">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lang w:val="en-US"/>
        </w:rPr>
        <w:t>D</w:t>
      </w:r>
      <w:r w:rsidRPr="00882A3E">
        <w:rPr>
          <w:rFonts w:ascii="Times New Roman" w:hAnsi="Times New Roman"/>
          <w:color w:val="000000"/>
          <w:sz w:val="28"/>
          <w:szCs w:val="28"/>
          <w:shd w:val="clear" w:color="auto" w:fill="FFFFFF"/>
          <w:lang w:val="en-US"/>
        </w:rPr>
        <w:t>.</w:t>
      </w:r>
      <w:r w:rsidRPr="001930A8">
        <w:rPr>
          <w:rFonts w:ascii="Times New Roman" w:hAnsi="Times New Roman"/>
          <w:color w:val="000000"/>
          <w:sz w:val="28"/>
          <w:szCs w:val="28"/>
          <w:shd w:val="clear" w:color="auto" w:fill="FFFFFF"/>
          <w:lang w:val="en-US"/>
        </w:rPr>
        <w:t>R</w:t>
      </w:r>
      <w:r w:rsidRPr="00882A3E">
        <w:rPr>
          <w:rFonts w:ascii="Times New Roman" w:hAnsi="Times New Roman"/>
          <w:color w:val="000000"/>
          <w:sz w:val="28"/>
          <w:szCs w:val="28"/>
          <w:shd w:val="clear" w:color="auto" w:fill="FFFFFF"/>
          <w:lang w:val="en-US"/>
        </w:rPr>
        <w:t>.</w:t>
      </w:r>
    </w:p>
    <w:p w:rsidR="004C0247" w:rsidRDefault="004C0247" w:rsidP="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Summary</w:t>
      </w:r>
    </w:p>
    <w:p w:rsidR="008E0CCF" w:rsidRPr="00BA75FD" w:rsidRDefault="008E0CCF" w:rsidP="008E0C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shd w:val="clear" w:color="auto" w:fill="FFFFFE"/>
          <w:lang w:val="en-US"/>
        </w:rPr>
      </w:pPr>
      <w:r>
        <w:rPr>
          <w:rFonts w:ascii="Times New Roman" w:hAnsi="Times New Roman"/>
          <w:sz w:val="28"/>
          <w:szCs w:val="28"/>
          <w:shd w:val="clear" w:color="auto" w:fill="FFFFFE"/>
          <w:lang w:val="en-US"/>
        </w:rPr>
        <w:t xml:space="preserve">The facts were obtained while studying dogs’ behavior that testified that dogs had emotions. </w:t>
      </w:r>
    </w:p>
    <w:p w:rsidR="003B77E4" w:rsidRPr="00882A3E" w:rsidRDefault="003B77E4" w:rsidP="003B77E4">
      <w:pPr>
        <w:pStyle w:val="HTML"/>
        <w:shd w:val="clear" w:color="auto" w:fill="FFFFFF"/>
        <w:jc w:val="both"/>
        <w:rPr>
          <w:rFonts w:ascii="Times New Roman" w:hAnsi="Times New Roman"/>
          <w:color w:val="212121"/>
          <w:sz w:val="28"/>
          <w:szCs w:val="28"/>
          <w:lang w:val="en-US"/>
        </w:rPr>
      </w:pPr>
    </w:p>
    <w:p w:rsidR="003B77E4" w:rsidRPr="00413852" w:rsidRDefault="003B77E4" w:rsidP="00A96B23">
      <w:pPr>
        <w:spacing w:after="0" w:line="240" w:lineRule="auto"/>
        <w:jc w:val="right"/>
        <w:rPr>
          <w:rFonts w:ascii="Times New Roman" w:hAnsi="Times New Roman"/>
          <w:sz w:val="28"/>
          <w:szCs w:val="28"/>
        </w:rPr>
      </w:pPr>
      <w:r w:rsidRPr="001930A8">
        <w:rPr>
          <w:rFonts w:ascii="Times New Roman" w:hAnsi="Times New Roman"/>
          <w:color w:val="000000"/>
          <w:sz w:val="28"/>
          <w:szCs w:val="28"/>
        </w:rPr>
        <w:t>УДК</w:t>
      </w:r>
      <w:r w:rsidRPr="00413852">
        <w:rPr>
          <w:rFonts w:ascii="Times New Roman" w:hAnsi="Times New Roman"/>
          <w:color w:val="000000"/>
          <w:sz w:val="28"/>
          <w:szCs w:val="28"/>
        </w:rPr>
        <w:t xml:space="preserve"> </w:t>
      </w:r>
      <w:r w:rsidRPr="00413852">
        <w:rPr>
          <w:rFonts w:ascii="Times New Roman" w:hAnsi="Times New Roman"/>
          <w:sz w:val="28"/>
          <w:szCs w:val="28"/>
        </w:rPr>
        <w:t>619:591.445:636.7</w:t>
      </w:r>
    </w:p>
    <w:p w:rsidR="00A96B23" w:rsidRPr="00413852" w:rsidRDefault="00A96B23" w:rsidP="00A96B23">
      <w:pPr>
        <w:spacing w:after="0" w:line="240" w:lineRule="auto"/>
        <w:jc w:val="right"/>
        <w:rPr>
          <w:rFonts w:ascii="Times New Roman" w:hAnsi="Times New Roman"/>
          <w:color w:val="000000"/>
          <w:sz w:val="28"/>
          <w:szCs w:val="28"/>
        </w:rPr>
      </w:pPr>
    </w:p>
    <w:p w:rsidR="003B77E4" w:rsidRDefault="003B77E4" w:rsidP="003B77E4">
      <w:pPr>
        <w:spacing w:after="0" w:line="240" w:lineRule="auto"/>
        <w:jc w:val="center"/>
        <w:rPr>
          <w:rFonts w:ascii="Times New Roman" w:hAnsi="Times New Roman"/>
          <w:b/>
          <w:caps/>
          <w:color w:val="000000"/>
          <w:sz w:val="28"/>
          <w:szCs w:val="28"/>
        </w:rPr>
      </w:pPr>
      <w:r w:rsidRPr="001930A8">
        <w:rPr>
          <w:rFonts w:ascii="Times New Roman" w:hAnsi="Times New Roman"/>
          <w:b/>
          <w:caps/>
          <w:color w:val="000000"/>
          <w:sz w:val="28"/>
          <w:szCs w:val="28"/>
        </w:rPr>
        <w:t>Морфология надпочечников собаки</w:t>
      </w:r>
    </w:p>
    <w:p w:rsidR="00A96B23" w:rsidRPr="001930A8" w:rsidRDefault="00A96B23" w:rsidP="003B77E4">
      <w:pPr>
        <w:spacing w:after="0" w:line="240" w:lineRule="auto"/>
        <w:jc w:val="center"/>
        <w:rPr>
          <w:rFonts w:ascii="Times New Roman" w:hAnsi="Times New Roman"/>
          <w:b/>
          <w:caps/>
          <w:color w:val="000000"/>
          <w:sz w:val="28"/>
          <w:szCs w:val="28"/>
        </w:rPr>
      </w:pPr>
    </w:p>
    <w:p w:rsidR="003B77E4" w:rsidRPr="001930A8" w:rsidRDefault="003B77E4" w:rsidP="003B77E4">
      <w:pPr>
        <w:spacing w:after="0" w:line="240" w:lineRule="auto"/>
        <w:jc w:val="center"/>
        <w:rPr>
          <w:rFonts w:ascii="Times New Roman" w:hAnsi="Times New Roman"/>
          <w:color w:val="000000"/>
          <w:sz w:val="28"/>
          <w:szCs w:val="28"/>
        </w:rPr>
      </w:pPr>
      <w:r w:rsidRPr="00A96B23">
        <w:rPr>
          <w:rFonts w:ascii="Times New Roman" w:hAnsi="Times New Roman"/>
          <w:b/>
          <w:color w:val="000000"/>
          <w:sz w:val="28"/>
          <w:szCs w:val="28"/>
        </w:rPr>
        <w:t>Грачева Д.В</w:t>
      </w:r>
      <w:r w:rsidRPr="001930A8">
        <w:rPr>
          <w:rFonts w:ascii="Times New Roman" w:hAnsi="Times New Roman"/>
          <w:color w:val="000000"/>
          <w:sz w:val="28"/>
          <w:szCs w:val="28"/>
        </w:rPr>
        <w:t xml:space="preserve">. </w:t>
      </w:r>
      <w:r w:rsidR="00A96B23">
        <w:rPr>
          <w:rFonts w:ascii="Times New Roman" w:hAnsi="Times New Roman"/>
          <w:color w:val="000000"/>
          <w:sz w:val="28"/>
          <w:szCs w:val="28"/>
        </w:rPr>
        <w:t>- студент</w:t>
      </w:r>
    </w:p>
    <w:p w:rsidR="003B77E4"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Научный руководитель – Папаев Р.М., к.б.н</w:t>
      </w:r>
      <w:r w:rsidR="00A96B23">
        <w:rPr>
          <w:rFonts w:ascii="Times New Roman" w:hAnsi="Times New Roman"/>
          <w:color w:val="000000"/>
          <w:sz w:val="28"/>
          <w:szCs w:val="28"/>
        </w:rPr>
        <w:t>.</w:t>
      </w:r>
      <w:r w:rsidRPr="001930A8">
        <w:rPr>
          <w:rFonts w:ascii="Times New Roman" w:hAnsi="Times New Roman"/>
          <w:color w:val="000000"/>
          <w:sz w:val="28"/>
          <w:szCs w:val="28"/>
        </w:rPr>
        <w:t xml:space="preserve">, ассистент </w:t>
      </w:r>
    </w:p>
    <w:p w:rsidR="003B77E4" w:rsidRDefault="00A96B23" w:rsidP="003B77E4">
      <w:pPr>
        <w:spacing w:after="0" w:line="240" w:lineRule="auto"/>
        <w:jc w:val="center"/>
        <w:rPr>
          <w:rFonts w:ascii="Times New Roman" w:hAnsi="Times New Roman"/>
          <w:sz w:val="28"/>
          <w:szCs w:val="28"/>
        </w:rPr>
      </w:pPr>
      <w:r w:rsidRPr="00B27FD9">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A96B23" w:rsidRPr="001930A8" w:rsidRDefault="00A96B23" w:rsidP="003B77E4">
      <w:pPr>
        <w:spacing w:after="0" w:line="240" w:lineRule="auto"/>
        <w:jc w:val="center"/>
        <w:rPr>
          <w:rFonts w:ascii="Times New Roman" w:hAnsi="Times New Roman"/>
          <w:color w:val="000000"/>
          <w:sz w:val="28"/>
          <w:szCs w:val="28"/>
        </w:rPr>
      </w:pPr>
    </w:p>
    <w:p w:rsidR="00A96B23" w:rsidRDefault="003B77E4" w:rsidP="00A96B23">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 xml:space="preserve">Ключевые слова: </w:t>
      </w:r>
      <w:r w:rsidRPr="001930A8">
        <w:rPr>
          <w:rFonts w:ascii="Times New Roman" w:hAnsi="Times New Roman"/>
          <w:color w:val="000000"/>
          <w:sz w:val="28"/>
          <w:szCs w:val="28"/>
        </w:rPr>
        <w:t>надпочечник, корковое вещество, мозговое вещество, клубочковая зона, пучковая зона, сетчатая зона.</w:t>
      </w:r>
    </w:p>
    <w:p w:rsidR="00A96B23" w:rsidRPr="00A96B23" w:rsidRDefault="00A96B23" w:rsidP="00A96B23">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Key</w:t>
      </w:r>
      <w:r w:rsidRPr="00A96B23">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 xml:space="preserve"> adrenal cortex, medulla, glomerular area, a beam area, net area.</w:t>
      </w:r>
    </w:p>
    <w:p w:rsidR="00A96B23" w:rsidRPr="00A96B23" w:rsidRDefault="00A96B23" w:rsidP="00A96B23">
      <w:pPr>
        <w:spacing w:after="0" w:line="240" w:lineRule="auto"/>
        <w:ind w:firstLine="567"/>
        <w:jc w:val="both"/>
        <w:rPr>
          <w:rFonts w:ascii="Times New Roman" w:hAnsi="Times New Roman"/>
          <w:color w:val="000000"/>
          <w:sz w:val="28"/>
          <w:szCs w:val="28"/>
          <w:lang w:val="en-US"/>
        </w:rPr>
      </w:pP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Надпочечники – это парные органы эндокринной системы Орган имеет овальную форму. Паренхима состоит коркового и мозгового веществ. Корковое вещество в своем составе имеет три зоны: клубочковую, пучковую и сетчатую. Задачей нашего исследования явилось изучение гистологического строения надпочечников собаки и освоение методики изготовления гистопрепаратов.</w:t>
      </w:r>
    </w:p>
    <w:p w:rsidR="003B77E4" w:rsidRPr="001930A8" w:rsidRDefault="003B77E4" w:rsidP="00A96B23">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Материалы и методы.</w:t>
      </w:r>
      <w:r w:rsidRPr="001930A8">
        <w:rPr>
          <w:rFonts w:ascii="Times New Roman" w:hAnsi="Times New Roman"/>
          <w:color w:val="000000"/>
          <w:sz w:val="28"/>
          <w:szCs w:val="28"/>
        </w:rPr>
        <w:t xml:space="preserve"> Для исследования мы использовали гистологические препараты из гистоколлекции кафедры анатомии, патологической анатомии и гистологии ФГБОУ ВО Казанская ГАВМ. Кроме того, мы освоили методики изготовления гистологических препаратов.</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b/>
          <w:color w:val="000000"/>
          <w:sz w:val="28"/>
          <w:szCs w:val="28"/>
        </w:rPr>
        <w:t xml:space="preserve">Результаты исследования. </w:t>
      </w:r>
      <w:r w:rsidRPr="001930A8">
        <w:rPr>
          <w:rFonts w:ascii="Times New Roman" w:hAnsi="Times New Roman"/>
          <w:color w:val="000000"/>
          <w:sz w:val="28"/>
          <w:szCs w:val="28"/>
        </w:rPr>
        <w:t xml:space="preserve">Надпочечники – это паренхиматозный орган, состоящий из паренхимы и стромы. Строма представлена </w:t>
      </w:r>
      <w:r w:rsidRPr="001930A8">
        <w:rPr>
          <w:rFonts w:ascii="Times New Roman" w:hAnsi="Times New Roman"/>
          <w:sz w:val="28"/>
          <w:szCs w:val="28"/>
        </w:rPr>
        <w:t>сравнительно тонкой соединительнотканной капсулой, состоящей из значительного количества эластичных волокон и небольшого количества гладких мышечных клеток, а так же артерий и вен. Кроме того, в капсуле встречаются нервные волокна и ганглии. От капсулы вглубь железы идут тонкие пучки соединительной ткани, пронизывающие надпочечник в различных направлениях, образуя его остов («скелет»). Паренхима образована корковым и мозговым веществом.</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Корковое вещество состоит из тяжей клеток. Здесь различают три зоны (Рис. 1):</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Клубочковая зона самая узкая по сравнению с другими двумя зонами. Она построена из мелких клеток, преимущественно цилиндрической формы с округлым или овальным ядром, которое ярко окрашивается. Они формируют округлые скопления, внешне напоминающие клубочки, в центре которых проходит соединительная ткань с кровеносными сосудами. Здесь наблюдается большое количество липидных включений.</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2. Пучковая зона. Клетки здесь более крупные, по сравнению с клетками клубочковой зоны, с круглыми ядрами. Клетки этой зоны образуют радиально расположенные тяжи, между которыми находятся прослойки соединительной ткани с синусоидными капиллярами. </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A96B23">
        <w:rPr>
          <w:rFonts w:ascii="Times New Roman" w:hAnsi="Times New Roman"/>
          <w:sz w:val="28"/>
          <w:szCs w:val="28"/>
        </w:rPr>
        <w:t xml:space="preserve"> </w:t>
      </w:r>
      <w:r w:rsidRPr="001930A8">
        <w:rPr>
          <w:rFonts w:ascii="Times New Roman" w:hAnsi="Times New Roman"/>
          <w:sz w:val="28"/>
          <w:szCs w:val="28"/>
        </w:rPr>
        <w:t>Сетчатая зона. Клеточные тяжи здесь переплетаются, образуя так называемую сеть. Клетки этой зоны небольшого размера с округлыми ядрами, бедны жировыми включениями.</w:t>
      </w:r>
    </w:p>
    <w:p w:rsidR="003B77E4" w:rsidRPr="001930A8" w:rsidRDefault="004F4D8F" w:rsidP="00A96B23">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alt="YyN8yMbCwBo.jpg" style="width:409.5pt;height:237.75pt;visibility:visible">
            <v:imagedata r:id="rId11" o:title="YyN8yMbCwBo"/>
          </v:shape>
        </w:pic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Рис. 1</w:t>
      </w:r>
      <w:r w:rsidR="00A96B23">
        <w:rPr>
          <w:rFonts w:ascii="Times New Roman" w:hAnsi="Times New Roman"/>
          <w:sz w:val="28"/>
          <w:szCs w:val="28"/>
        </w:rPr>
        <w:t xml:space="preserve"> -</w:t>
      </w:r>
      <w:r w:rsidRPr="001930A8">
        <w:rPr>
          <w:rFonts w:ascii="Times New Roman" w:hAnsi="Times New Roman"/>
          <w:sz w:val="28"/>
          <w:szCs w:val="28"/>
        </w:rPr>
        <w:t xml:space="preserve"> Зоны коркового вещества: 1. Клубочковая зона.</w:t>
      </w:r>
      <w:r w:rsidR="00A96B23">
        <w:rPr>
          <w:rFonts w:ascii="Times New Roman" w:hAnsi="Times New Roman"/>
          <w:sz w:val="28"/>
          <w:szCs w:val="28"/>
        </w:rPr>
        <w:t xml:space="preserve"> </w:t>
      </w:r>
      <w:r w:rsidRPr="001930A8">
        <w:rPr>
          <w:rFonts w:ascii="Times New Roman" w:hAnsi="Times New Roman"/>
          <w:sz w:val="28"/>
          <w:szCs w:val="28"/>
        </w:rPr>
        <w:t>2. Пучковая зона.</w:t>
      </w:r>
      <w:r w:rsidR="00A96B23">
        <w:rPr>
          <w:rFonts w:ascii="Times New Roman" w:hAnsi="Times New Roman"/>
          <w:sz w:val="28"/>
          <w:szCs w:val="28"/>
        </w:rPr>
        <w:t xml:space="preserve"> </w:t>
      </w:r>
      <w:r w:rsidRPr="001930A8">
        <w:rPr>
          <w:rFonts w:ascii="Times New Roman" w:hAnsi="Times New Roman"/>
          <w:sz w:val="28"/>
          <w:szCs w:val="28"/>
        </w:rPr>
        <w:t>3. Сетчатая зона. Окраска железный гематоксилин. Ув. 160</w:t>
      </w:r>
    </w:p>
    <w:p w:rsidR="00A96B23" w:rsidRDefault="00A96B23" w:rsidP="00A96B23">
      <w:pPr>
        <w:spacing w:after="0" w:line="240" w:lineRule="auto"/>
        <w:ind w:firstLine="567"/>
        <w:jc w:val="both"/>
        <w:rPr>
          <w:rFonts w:ascii="Times New Roman" w:hAnsi="Times New Roman"/>
          <w:sz w:val="28"/>
          <w:szCs w:val="28"/>
        </w:rPr>
      </w:pPr>
    </w:p>
    <w:p w:rsidR="003B77E4"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От коркового вещества мозговое отделено хорошо выраженным тонким слоем соединительной ткани.</w:t>
      </w:r>
    </w:p>
    <w:p w:rsidR="00A96B23" w:rsidRPr="001930A8" w:rsidRDefault="00A96B23" w:rsidP="00A96B23">
      <w:pPr>
        <w:spacing w:after="0" w:line="240" w:lineRule="auto"/>
        <w:ind w:firstLine="567"/>
        <w:jc w:val="both"/>
        <w:rPr>
          <w:rFonts w:ascii="Times New Roman" w:hAnsi="Times New Roman"/>
          <w:sz w:val="28"/>
          <w:szCs w:val="28"/>
        </w:rPr>
      </w:pPr>
    </w:p>
    <w:p w:rsidR="003B77E4" w:rsidRPr="001930A8" w:rsidRDefault="004F4D8F" w:rsidP="00A96B23">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pict>
          <v:shape id="Рисунок 4" o:spid="_x0000_i1026" type="#_x0000_t75" alt="aFX_utFoYhs.jpg" style="width:414.75pt;height:250.5pt;visibility:visible">
            <v:imagedata r:id="rId12" o:title="aFX_utFoYhs"/>
          </v:shape>
        </w:pict>
      </w:r>
    </w:p>
    <w:p w:rsidR="00AE5695"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Рис. 2</w:t>
      </w:r>
      <w:r w:rsidR="00A96B23">
        <w:rPr>
          <w:rFonts w:ascii="Times New Roman" w:hAnsi="Times New Roman"/>
          <w:sz w:val="28"/>
          <w:szCs w:val="28"/>
        </w:rPr>
        <w:t xml:space="preserve"> -</w:t>
      </w:r>
      <w:r w:rsidRPr="001930A8">
        <w:rPr>
          <w:rFonts w:ascii="Times New Roman" w:hAnsi="Times New Roman"/>
          <w:sz w:val="28"/>
          <w:szCs w:val="28"/>
        </w:rPr>
        <w:t xml:space="preserve"> 1.</w:t>
      </w:r>
      <w:r w:rsidR="00AE5695">
        <w:rPr>
          <w:rFonts w:ascii="Times New Roman" w:hAnsi="Times New Roman"/>
          <w:sz w:val="28"/>
          <w:szCs w:val="28"/>
        </w:rPr>
        <w:t xml:space="preserve"> </w:t>
      </w:r>
      <w:r w:rsidRPr="001930A8">
        <w:rPr>
          <w:rFonts w:ascii="Times New Roman" w:hAnsi="Times New Roman"/>
          <w:sz w:val="28"/>
          <w:szCs w:val="28"/>
        </w:rPr>
        <w:t>Мозговое вещество.</w:t>
      </w:r>
      <w:r w:rsidR="00AE5695">
        <w:rPr>
          <w:rFonts w:ascii="Times New Roman" w:hAnsi="Times New Roman"/>
          <w:sz w:val="28"/>
          <w:szCs w:val="28"/>
        </w:rPr>
        <w:t xml:space="preserve"> </w:t>
      </w:r>
      <w:r w:rsidRPr="001930A8">
        <w:rPr>
          <w:rFonts w:ascii="Times New Roman" w:hAnsi="Times New Roman"/>
          <w:sz w:val="28"/>
          <w:szCs w:val="28"/>
        </w:rPr>
        <w:t>2.</w:t>
      </w:r>
      <w:r w:rsidR="00AE5695">
        <w:rPr>
          <w:rFonts w:ascii="Times New Roman" w:hAnsi="Times New Roman"/>
          <w:sz w:val="28"/>
          <w:szCs w:val="28"/>
        </w:rPr>
        <w:t xml:space="preserve"> </w:t>
      </w:r>
      <w:r w:rsidRPr="001930A8">
        <w:rPr>
          <w:rFonts w:ascii="Times New Roman" w:hAnsi="Times New Roman"/>
          <w:sz w:val="28"/>
          <w:szCs w:val="28"/>
        </w:rPr>
        <w:t>Корковое вещество.</w:t>
      </w:r>
      <w:r w:rsidR="00AE5695">
        <w:rPr>
          <w:rFonts w:ascii="Times New Roman" w:hAnsi="Times New Roman"/>
          <w:sz w:val="28"/>
          <w:szCs w:val="28"/>
        </w:rPr>
        <w:t xml:space="preserve">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3.</w:t>
      </w:r>
      <w:r w:rsidR="00AE5695">
        <w:rPr>
          <w:rFonts w:ascii="Times New Roman" w:hAnsi="Times New Roman"/>
          <w:sz w:val="28"/>
          <w:szCs w:val="28"/>
        </w:rPr>
        <w:t xml:space="preserve"> </w:t>
      </w:r>
      <w:r w:rsidRPr="001930A8">
        <w:rPr>
          <w:rFonts w:ascii="Times New Roman" w:hAnsi="Times New Roman"/>
          <w:sz w:val="28"/>
          <w:szCs w:val="28"/>
        </w:rPr>
        <w:t>Соединительнотканая перегородка. Окраска железный гематоксилин. Ув. 600.</w:t>
      </w:r>
    </w:p>
    <w:p w:rsidR="00A96B23" w:rsidRDefault="00A96B23" w:rsidP="003B77E4">
      <w:pPr>
        <w:spacing w:after="0" w:line="240" w:lineRule="auto"/>
        <w:jc w:val="both"/>
        <w:rPr>
          <w:rFonts w:ascii="Times New Roman" w:hAnsi="Times New Roman"/>
          <w:sz w:val="28"/>
          <w:szCs w:val="28"/>
        </w:rPr>
      </w:pP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Мозговое вещество (Рис. 2) расположено в центральной части надпочечника и состоит из хромаффинных клеток, симпатических нейронов, нервных волокон и синусоидных капилляров. Хромаффинные </w:t>
      </w:r>
      <w:r w:rsidRPr="001930A8">
        <w:rPr>
          <w:rFonts w:ascii="Times New Roman" w:hAnsi="Times New Roman"/>
          <w:sz w:val="28"/>
          <w:szCs w:val="28"/>
        </w:rPr>
        <w:lastRenderedPageBreak/>
        <w:t>клетки светло окрашены и формируются в тяжи, между которыми проходят синусоидные капилляры.</w:t>
      </w:r>
    </w:p>
    <w:p w:rsidR="003B77E4" w:rsidRPr="001930A8" w:rsidRDefault="003B77E4" w:rsidP="00A96B2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Заключение. </w:t>
      </w:r>
      <w:r w:rsidRPr="001930A8">
        <w:rPr>
          <w:rFonts w:ascii="Times New Roman" w:hAnsi="Times New Roman"/>
          <w:sz w:val="28"/>
          <w:szCs w:val="28"/>
        </w:rPr>
        <w:t xml:space="preserve">Проведя морфологический анализ надпочечников собаки, мы выявили некоторые особенности. Соединительнотканная капсула, покрывающая надпочечники сравнительно тонкая с наличием большого количества эластических волокон, здесь так же присутствуют миоциты и кровеносные сосуды. В клубочковой зоне коркового вещества довольно много липидных включений. Граница между корковым и мозговым веществами хорошо заметна, так как имеется хорошо выраженная соединительнотканная перегородка. </w:t>
      </w:r>
    </w:p>
    <w:p w:rsidR="00A96B23" w:rsidRDefault="00AE5695" w:rsidP="00A96B23">
      <w:pPr>
        <w:spacing w:after="0" w:line="240" w:lineRule="auto"/>
        <w:ind w:firstLine="567"/>
        <w:jc w:val="both"/>
        <w:rPr>
          <w:rFonts w:ascii="Times New Roman" w:hAnsi="Times New Roman"/>
          <w:bCs/>
          <w:color w:val="000000"/>
          <w:sz w:val="28"/>
          <w:szCs w:val="28"/>
          <w:shd w:val="clear" w:color="auto" w:fill="FFFFFF"/>
        </w:rPr>
      </w:pPr>
      <w:r>
        <w:rPr>
          <w:rFonts w:ascii="Times New Roman" w:hAnsi="Times New Roman"/>
          <w:bCs/>
          <w:color w:val="000000"/>
          <w:sz w:val="28"/>
          <w:szCs w:val="28"/>
          <w:shd w:val="clear" w:color="auto" w:fill="FFFFFF"/>
        </w:rPr>
        <w:t>ЛИТЕРАТУРА</w:t>
      </w:r>
      <w:r w:rsidR="003B77E4" w:rsidRPr="001930A8">
        <w:rPr>
          <w:rFonts w:ascii="Times New Roman" w:hAnsi="Times New Roman"/>
          <w:bCs/>
          <w:color w:val="000000"/>
          <w:sz w:val="28"/>
          <w:szCs w:val="28"/>
          <w:shd w:val="clear" w:color="auto" w:fill="FFFFFF"/>
        </w:rPr>
        <w:t xml:space="preserve">: </w:t>
      </w:r>
    </w:p>
    <w:p w:rsidR="00A96B23" w:rsidRDefault="003B77E4" w:rsidP="00A96B23">
      <w:pPr>
        <w:spacing w:after="0" w:line="240" w:lineRule="auto"/>
        <w:ind w:firstLine="567"/>
        <w:jc w:val="both"/>
        <w:rPr>
          <w:rFonts w:ascii="Times New Roman" w:hAnsi="Times New Roman"/>
          <w:bCs/>
          <w:color w:val="000000"/>
          <w:sz w:val="28"/>
          <w:szCs w:val="28"/>
          <w:shd w:val="clear" w:color="auto" w:fill="FFFFFF"/>
        </w:rPr>
      </w:pPr>
      <w:r w:rsidRPr="001930A8">
        <w:rPr>
          <w:rFonts w:ascii="Times New Roman" w:hAnsi="Times New Roman"/>
          <w:bCs/>
          <w:color w:val="000000"/>
          <w:sz w:val="28"/>
          <w:szCs w:val="28"/>
          <w:shd w:val="clear" w:color="auto" w:fill="FFFFFF"/>
        </w:rPr>
        <w:t xml:space="preserve">1. «Цитология, эмбриология и гистология», О.В.Александровская, Т.Н.Радостина, Н.А.Козлов, Москва ВО «Агропромиздат» 1987. </w:t>
      </w:r>
    </w:p>
    <w:p w:rsidR="003B77E4" w:rsidRDefault="003B77E4" w:rsidP="00A96B23">
      <w:pPr>
        <w:spacing w:after="0" w:line="240" w:lineRule="auto"/>
        <w:ind w:firstLine="567"/>
        <w:jc w:val="both"/>
        <w:rPr>
          <w:rFonts w:ascii="Times New Roman" w:hAnsi="Times New Roman"/>
          <w:bCs/>
          <w:color w:val="000000"/>
          <w:sz w:val="28"/>
          <w:szCs w:val="28"/>
          <w:shd w:val="clear" w:color="auto" w:fill="FFFFFF"/>
        </w:rPr>
      </w:pPr>
      <w:r w:rsidRPr="001930A8">
        <w:rPr>
          <w:rFonts w:ascii="Times New Roman" w:hAnsi="Times New Roman"/>
          <w:sz w:val="28"/>
          <w:szCs w:val="28"/>
        </w:rPr>
        <w:t xml:space="preserve">2. </w:t>
      </w:r>
      <w:r w:rsidRPr="001930A8">
        <w:rPr>
          <w:rFonts w:ascii="Times New Roman" w:hAnsi="Times New Roman"/>
          <w:bCs/>
          <w:color w:val="000000"/>
          <w:sz w:val="28"/>
          <w:szCs w:val="28"/>
          <w:shd w:val="clear" w:color="auto" w:fill="FFFFFF"/>
        </w:rPr>
        <w:t>Гистология, эмбриология, цитология, под редакцией Ю.И. Афанасьева, Н.А. Юриной, Москва «ГЭОТАР-Медиа», 2014, 800 с.</w:t>
      </w:r>
    </w:p>
    <w:p w:rsidR="00A96B23" w:rsidRDefault="00A96B23" w:rsidP="003B77E4">
      <w:pPr>
        <w:spacing w:after="0" w:line="240" w:lineRule="auto"/>
        <w:jc w:val="both"/>
        <w:rPr>
          <w:rFonts w:ascii="Times New Roman" w:hAnsi="Times New Roman"/>
          <w:bCs/>
          <w:color w:val="000000"/>
          <w:sz w:val="28"/>
          <w:szCs w:val="28"/>
          <w:shd w:val="clear" w:color="auto" w:fill="FFFFFF"/>
        </w:rPr>
      </w:pPr>
    </w:p>
    <w:p w:rsidR="00A96B23" w:rsidRPr="00A96B23" w:rsidRDefault="00A96B23" w:rsidP="00A96B23">
      <w:pPr>
        <w:spacing w:after="0" w:line="240" w:lineRule="auto"/>
        <w:jc w:val="center"/>
        <w:rPr>
          <w:rFonts w:ascii="Times New Roman" w:hAnsi="Times New Roman"/>
          <w:caps/>
          <w:color w:val="000000"/>
          <w:sz w:val="24"/>
          <w:szCs w:val="24"/>
        </w:rPr>
      </w:pPr>
      <w:r w:rsidRPr="00A96B23">
        <w:rPr>
          <w:rFonts w:ascii="Times New Roman" w:hAnsi="Times New Roman"/>
          <w:caps/>
          <w:color w:val="000000"/>
          <w:sz w:val="24"/>
          <w:szCs w:val="24"/>
        </w:rPr>
        <w:t>Морфология надпочечников собаки</w:t>
      </w:r>
    </w:p>
    <w:p w:rsidR="00A96B23" w:rsidRPr="00A96B23" w:rsidRDefault="00A96B23" w:rsidP="00A96B23">
      <w:pPr>
        <w:spacing w:after="0" w:line="240" w:lineRule="auto"/>
        <w:jc w:val="center"/>
        <w:rPr>
          <w:rFonts w:ascii="Times New Roman" w:hAnsi="Times New Roman"/>
          <w:caps/>
          <w:color w:val="000000"/>
          <w:sz w:val="28"/>
          <w:szCs w:val="28"/>
        </w:rPr>
      </w:pPr>
    </w:p>
    <w:p w:rsidR="00A96B23" w:rsidRPr="00A96B23" w:rsidRDefault="00A96B23" w:rsidP="00A96B23">
      <w:pPr>
        <w:spacing w:after="0" w:line="240" w:lineRule="auto"/>
        <w:jc w:val="center"/>
        <w:rPr>
          <w:rFonts w:ascii="Times New Roman" w:hAnsi="Times New Roman"/>
          <w:color w:val="000000"/>
          <w:sz w:val="28"/>
          <w:szCs w:val="28"/>
        </w:rPr>
      </w:pPr>
      <w:r w:rsidRPr="00A96B23">
        <w:rPr>
          <w:rFonts w:ascii="Times New Roman" w:hAnsi="Times New Roman"/>
          <w:color w:val="000000"/>
          <w:sz w:val="28"/>
          <w:szCs w:val="28"/>
        </w:rPr>
        <w:t>Грачева Д.В.</w:t>
      </w:r>
    </w:p>
    <w:p w:rsidR="00A96B23" w:rsidRPr="001930A8" w:rsidRDefault="00A96B23" w:rsidP="00A96B23">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Резюме</w:t>
      </w:r>
    </w:p>
    <w:p w:rsidR="00A96B23" w:rsidRDefault="00A96B23" w:rsidP="00A96B23">
      <w:pPr>
        <w:spacing w:after="0" w:line="240" w:lineRule="auto"/>
        <w:ind w:firstLine="567"/>
        <w:jc w:val="both"/>
        <w:rPr>
          <w:rFonts w:ascii="Times New Roman" w:hAnsi="Times New Roman"/>
          <w:color w:val="000000"/>
          <w:sz w:val="28"/>
          <w:szCs w:val="28"/>
        </w:rPr>
      </w:pPr>
    </w:p>
    <w:p w:rsidR="00A96B23" w:rsidRPr="001930A8" w:rsidRDefault="00A96B23" w:rsidP="00A96B23">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Проведена морфологическая оценка надпочечника собаки и обнаружены некоторые особенности в строении органа этого вида животного.</w:t>
      </w:r>
    </w:p>
    <w:p w:rsidR="00A96B23" w:rsidRPr="001930A8" w:rsidRDefault="00A96B23" w:rsidP="003B77E4">
      <w:pPr>
        <w:spacing w:after="0" w:line="240" w:lineRule="auto"/>
        <w:jc w:val="both"/>
        <w:rPr>
          <w:rFonts w:ascii="Times New Roman" w:hAnsi="Times New Roman"/>
          <w:sz w:val="28"/>
          <w:szCs w:val="28"/>
        </w:rPr>
      </w:pPr>
    </w:p>
    <w:p w:rsidR="003B77E4" w:rsidRPr="00882A3E" w:rsidRDefault="003B77E4" w:rsidP="00A96B23">
      <w:pPr>
        <w:spacing w:after="0" w:line="240" w:lineRule="auto"/>
        <w:jc w:val="center"/>
        <w:rPr>
          <w:rFonts w:ascii="Times New Roman" w:hAnsi="Times New Roman"/>
          <w:caps/>
          <w:sz w:val="24"/>
          <w:szCs w:val="24"/>
          <w:lang w:val="en-US"/>
        </w:rPr>
      </w:pPr>
      <w:r w:rsidRPr="00A96B23">
        <w:rPr>
          <w:rFonts w:ascii="Times New Roman" w:hAnsi="Times New Roman"/>
          <w:caps/>
          <w:sz w:val="24"/>
          <w:szCs w:val="24"/>
          <w:lang w:val="en-US"/>
        </w:rPr>
        <w:t>The morphology of the dogs’ adrenal glands</w:t>
      </w:r>
    </w:p>
    <w:p w:rsidR="00A96B23" w:rsidRPr="00882A3E" w:rsidRDefault="00A96B23" w:rsidP="00A96B23">
      <w:pPr>
        <w:spacing w:after="0" w:line="240" w:lineRule="auto"/>
        <w:jc w:val="center"/>
        <w:rPr>
          <w:rFonts w:ascii="Times New Roman" w:hAnsi="Times New Roman"/>
          <w:caps/>
          <w:sz w:val="24"/>
          <w:szCs w:val="24"/>
          <w:lang w:val="en-US"/>
        </w:rPr>
      </w:pPr>
    </w:p>
    <w:p w:rsidR="003B77E4" w:rsidRPr="001930A8" w:rsidRDefault="003B77E4" w:rsidP="00A96B23">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Grachev</w:t>
      </w:r>
      <w:r w:rsidRPr="001930A8">
        <w:rPr>
          <w:rFonts w:ascii="Times New Roman" w:hAnsi="Times New Roman"/>
          <w:sz w:val="28"/>
          <w:szCs w:val="28"/>
        </w:rPr>
        <w:t>а</w:t>
      </w:r>
      <w:r w:rsidRPr="001930A8">
        <w:rPr>
          <w:rFonts w:ascii="Times New Roman" w:hAnsi="Times New Roman"/>
          <w:sz w:val="28"/>
          <w:szCs w:val="28"/>
          <w:lang w:val="en-US"/>
        </w:rPr>
        <w:t xml:space="preserve"> D.V.</w:t>
      </w:r>
    </w:p>
    <w:p w:rsidR="00A96B23" w:rsidRPr="00882A3E" w:rsidRDefault="003B77E4" w:rsidP="00A96B23">
      <w:pPr>
        <w:shd w:val="clear" w:color="auto" w:fill="FFFFFF"/>
        <w:spacing w:after="0" w:line="240" w:lineRule="auto"/>
        <w:jc w:val="center"/>
        <w:rPr>
          <w:rFonts w:ascii="Times New Roman" w:hAnsi="Times New Roman"/>
          <w:color w:val="000000"/>
          <w:spacing w:val="1"/>
          <w:sz w:val="28"/>
          <w:szCs w:val="28"/>
          <w:lang w:val="en-US"/>
        </w:rPr>
      </w:pPr>
      <w:r w:rsidRPr="00A96B23">
        <w:rPr>
          <w:rFonts w:ascii="Times New Roman" w:hAnsi="Times New Roman"/>
          <w:color w:val="000000"/>
          <w:spacing w:val="1"/>
          <w:sz w:val="28"/>
          <w:szCs w:val="28"/>
          <w:lang w:val="en-US"/>
        </w:rPr>
        <w:t>Summary</w:t>
      </w:r>
    </w:p>
    <w:p w:rsidR="003B77E4" w:rsidRPr="001930A8" w:rsidRDefault="003B77E4" w:rsidP="00A96B23">
      <w:pPr>
        <w:shd w:val="clear" w:color="auto" w:fill="FFFFFF"/>
        <w:spacing w:after="0" w:line="240" w:lineRule="auto"/>
        <w:ind w:firstLine="567"/>
        <w:jc w:val="both"/>
        <w:rPr>
          <w:rFonts w:ascii="Times New Roman" w:eastAsia="Times New Roman" w:hAnsi="Times New Roman"/>
          <w:sz w:val="28"/>
          <w:szCs w:val="28"/>
          <w:lang w:val="en-US" w:eastAsia="ru-RU"/>
        </w:rPr>
      </w:pPr>
      <w:r w:rsidRPr="001930A8">
        <w:rPr>
          <w:rFonts w:ascii="Times New Roman" w:eastAsia="Times New Roman" w:hAnsi="Times New Roman"/>
          <w:sz w:val="28"/>
          <w:szCs w:val="28"/>
          <w:lang w:val="en-US" w:eastAsia="ru-RU"/>
        </w:rPr>
        <w:t>Morphological assessment of histological preparation "Adrenal gland of the dog" and discovered some peculiarities in the structure of the body of this species.</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C84830">
      <w:pPr>
        <w:pStyle w:val="Standard"/>
        <w:jc w:val="right"/>
        <w:rPr>
          <w:rFonts w:cs="Times New Roman"/>
          <w:sz w:val="28"/>
          <w:szCs w:val="28"/>
        </w:rPr>
      </w:pPr>
      <w:r w:rsidRPr="001930A8">
        <w:rPr>
          <w:rFonts w:cs="Times New Roman"/>
          <w:sz w:val="28"/>
          <w:szCs w:val="28"/>
        </w:rPr>
        <w:t>УДК 619: 611.717.1</w:t>
      </w:r>
    </w:p>
    <w:p w:rsidR="00C84830" w:rsidRPr="001930A8" w:rsidRDefault="00C84830" w:rsidP="00C84830">
      <w:pPr>
        <w:pStyle w:val="Standard"/>
        <w:jc w:val="right"/>
        <w:rPr>
          <w:rFonts w:cs="Times New Roman"/>
          <w:sz w:val="28"/>
          <w:szCs w:val="28"/>
        </w:rPr>
      </w:pPr>
    </w:p>
    <w:p w:rsidR="003B77E4" w:rsidRDefault="003B77E4" w:rsidP="003B77E4">
      <w:pPr>
        <w:pStyle w:val="Standard"/>
        <w:jc w:val="center"/>
        <w:rPr>
          <w:rFonts w:cs="Times New Roman"/>
          <w:b/>
          <w:sz w:val="28"/>
          <w:szCs w:val="28"/>
        </w:rPr>
      </w:pPr>
      <w:r w:rsidRPr="001930A8">
        <w:rPr>
          <w:rFonts w:cs="Times New Roman"/>
          <w:b/>
          <w:sz w:val="28"/>
          <w:szCs w:val="28"/>
        </w:rPr>
        <w:t>МОРФОМЕТРИЧЕСКАЯ ХАРАКТЕРИСТИКА ЛОПАТКИ ЗЕЛЁНОЙ МАРТЫШКИ CHLOROCEBUS SABAEUS</w:t>
      </w:r>
    </w:p>
    <w:p w:rsidR="00C84830" w:rsidRPr="001930A8" w:rsidRDefault="00C84830" w:rsidP="003B77E4">
      <w:pPr>
        <w:pStyle w:val="Standard"/>
        <w:jc w:val="center"/>
        <w:rPr>
          <w:rFonts w:cs="Times New Roman"/>
          <w:b/>
          <w:sz w:val="28"/>
          <w:szCs w:val="28"/>
        </w:rPr>
      </w:pPr>
    </w:p>
    <w:p w:rsidR="003B77E4" w:rsidRPr="001930A8" w:rsidRDefault="003B77E4" w:rsidP="003B77E4">
      <w:pPr>
        <w:pStyle w:val="Standard"/>
        <w:jc w:val="center"/>
        <w:rPr>
          <w:rFonts w:cs="Times New Roman"/>
          <w:sz w:val="28"/>
          <w:szCs w:val="28"/>
        </w:rPr>
      </w:pPr>
      <w:r w:rsidRPr="00C84830">
        <w:rPr>
          <w:rFonts w:cs="Times New Roman"/>
          <w:b/>
          <w:sz w:val="28"/>
          <w:szCs w:val="28"/>
        </w:rPr>
        <w:t>Гузенко В.П</w:t>
      </w:r>
      <w:r w:rsidRPr="001930A8">
        <w:rPr>
          <w:rFonts w:cs="Times New Roman"/>
          <w:sz w:val="28"/>
          <w:szCs w:val="28"/>
        </w:rPr>
        <w:t>.</w:t>
      </w:r>
      <w:r w:rsidR="00C84830">
        <w:rPr>
          <w:rFonts w:cs="Times New Roman"/>
          <w:sz w:val="28"/>
          <w:szCs w:val="28"/>
        </w:rPr>
        <w:t xml:space="preserve"> -</w:t>
      </w:r>
      <w:r w:rsidRPr="001930A8">
        <w:rPr>
          <w:rFonts w:cs="Times New Roman"/>
          <w:sz w:val="28"/>
          <w:szCs w:val="28"/>
        </w:rPr>
        <w:t xml:space="preserve"> 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Гирфанов А.И., к.в</w:t>
      </w:r>
      <w:r w:rsidR="00C84830">
        <w:rPr>
          <w:rFonts w:ascii="Times New Roman" w:hAnsi="Times New Roman"/>
          <w:sz w:val="28"/>
          <w:szCs w:val="28"/>
        </w:rPr>
        <w:t>.</w:t>
      </w:r>
      <w:r w:rsidRPr="001930A8">
        <w:rPr>
          <w:rFonts w:ascii="Times New Roman" w:hAnsi="Times New Roman"/>
          <w:sz w:val="28"/>
          <w:szCs w:val="28"/>
        </w:rPr>
        <w:t>н</w:t>
      </w:r>
      <w:r w:rsidR="00C84830">
        <w:rPr>
          <w:rFonts w:ascii="Times New Roman" w:hAnsi="Times New Roman"/>
          <w:sz w:val="28"/>
          <w:szCs w:val="28"/>
        </w:rPr>
        <w:t>.</w:t>
      </w:r>
      <w:r w:rsidRPr="001930A8">
        <w:rPr>
          <w:rFonts w:ascii="Times New Roman" w:hAnsi="Times New Roman"/>
          <w:sz w:val="28"/>
          <w:szCs w:val="28"/>
        </w:rPr>
        <w:t>, ассистент</w:t>
      </w:r>
    </w:p>
    <w:p w:rsidR="003B77E4" w:rsidRPr="001930A8" w:rsidRDefault="00C84830" w:rsidP="003B77E4">
      <w:pPr>
        <w:spacing w:after="0" w:line="240" w:lineRule="auto"/>
        <w:jc w:val="center"/>
        <w:rPr>
          <w:rFonts w:ascii="Times New Roman" w:hAnsi="Times New Roman"/>
          <w:bCs/>
          <w:sz w:val="28"/>
          <w:szCs w:val="28"/>
        </w:rPr>
      </w:pPr>
      <w:r w:rsidRPr="00B27FD9">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3B77E4" w:rsidRPr="001930A8" w:rsidRDefault="003B77E4" w:rsidP="003B77E4">
      <w:pPr>
        <w:pStyle w:val="Standard"/>
        <w:jc w:val="both"/>
        <w:rPr>
          <w:rFonts w:cs="Times New Roman"/>
          <w:sz w:val="28"/>
          <w:szCs w:val="28"/>
        </w:rPr>
      </w:pPr>
    </w:p>
    <w:p w:rsidR="00504F2F" w:rsidRDefault="00504F2F" w:rsidP="00C84830">
      <w:pPr>
        <w:pStyle w:val="Standard"/>
        <w:ind w:firstLine="567"/>
        <w:jc w:val="both"/>
        <w:rPr>
          <w:rFonts w:cs="Times New Roman"/>
          <w:sz w:val="28"/>
          <w:szCs w:val="28"/>
        </w:rPr>
      </w:pPr>
      <w:r>
        <w:rPr>
          <w:rFonts w:cs="Times New Roman"/>
          <w:b/>
          <w:sz w:val="28"/>
          <w:szCs w:val="28"/>
        </w:rPr>
        <w:t>Ключевые слова:</w:t>
      </w:r>
      <w:r>
        <w:rPr>
          <w:rFonts w:cs="Times New Roman"/>
          <w:sz w:val="28"/>
          <w:szCs w:val="28"/>
        </w:rPr>
        <w:t xml:space="preserve"> лопатка животного, мартышка, форма.</w:t>
      </w:r>
    </w:p>
    <w:p w:rsidR="00504F2F" w:rsidRPr="00746A67" w:rsidRDefault="00504F2F" w:rsidP="00C84830">
      <w:pPr>
        <w:pStyle w:val="Standard"/>
        <w:ind w:firstLine="567"/>
        <w:jc w:val="both"/>
        <w:rPr>
          <w:rFonts w:cs="Times New Roman"/>
          <w:sz w:val="28"/>
          <w:szCs w:val="28"/>
          <w:lang w:val="en-US"/>
        </w:rPr>
      </w:pPr>
      <w:r>
        <w:rPr>
          <w:rFonts w:cs="Times New Roman"/>
          <w:b/>
          <w:sz w:val="28"/>
          <w:szCs w:val="28"/>
          <w:lang w:val="en-US"/>
        </w:rPr>
        <w:lastRenderedPageBreak/>
        <w:t>Key</w:t>
      </w:r>
      <w:r w:rsidRPr="00746A67">
        <w:rPr>
          <w:rFonts w:cs="Times New Roman"/>
          <w:b/>
          <w:sz w:val="28"/>
          <w:szCs w:val="28"/>
          <w:lang w:val="en-US"/>
        </w:rPr>
        <w:t xml:space="preserve"> </w:t>
      </w:r>
      <w:r w:rsidRPr="00504F2F">
        <w:rPr>
          <w:rFonts w:cs="Times New Roman"/>
          <w:b/>
          <w:sz w:val="28"/>
          <w:szCs w:val="28"/>
          <w:lang w:val="en-US"/>
        </w:rPr>
        <w:t>words</w:t>
      </w:r>
      <w:r w:rsidRPr="00746A67">
        <w:rPr>
          <w:rFonts w:cs="Times New Roman"/>
          <w:b/>
          <w:sz w:val="28"/>
          <w:szCs w:val="28"/>
          <w:lang w:val="en-US"/>
        </w:rPr>
        <w:t>:</w:t>
      </w:r>
      <w:r w:rsidRPr="00746A67">
        <w:rPr>
          <w:rFonts w:cs="Times New Roman"/>
          <w:sz w:val="28"/>
          <w:szCs w:val="28"/>
          <w:lang w:val="en-US"/>
        </w:rPr>
        <w:t xml:space="preserve"> </w:t>
      </w:r>
      <w:r w:rsidR="00746A67">
        <w:rPr>
          <w:rFonts w:cs="Times New Roman"/>
          <w:sz w:val="28"/>
          <w:szCs w:val="28"/>
          <w:lang w:val="en-US"/>
        </w:rPr>
        <w:t>animal shoulder blade, marmoset, form</w:t>
      </w:r>
      <w:r w:rsidR="00746A67" w:rsidRPr="00746A67">
        <w:rPr>
          <w:rFonts w:cs="Times New Roman"/>
          <w:sz w:val="28"/>
          <w:szCs w:val="28"/>
          <w:lang w:val="en-US"/>
        </w:rPr>
        <w:t>.</w:t>
      </w:r>
    </w:p>
    <w:p w:rsidR="00504F2F" w:rsidRPr="00746A67" w:rsidRDefault="00504F2F" w:rsidP="00C84830">
      <w:pPr>
        <w:pStyle w:val="Standard"/>
        <w:ind w:firstLine="567"/>
        <w:jc w:val="both"/>
        <w:rPr>
          <w:rFonts w:cs="Times New Roman"/>
          <w:sz w:val="28"/>
          <w:szCs w:val="28"/>
          <w:lang w:val="en-US"/>
        </w:rPr>
      </w:pP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Исследование строения лопатки того или иного вида животного может помочь нам в понимании его способностей передвижения, образа жизни, а так же степень развития его конечностей относительно других таксономических</w:t>
      </w:r>
      <w:r w:rsidR="00C84830">
        <w:rPr>
          <w:rFonts w:cs="Times New Roman"/>
          <w:sz w:val="28"/>
          <w:szCs w:val="28"/>
        </w:rPr>
        <w:t xml:space="preserve"> </w:t>
      </w:r>
      <w:r w:rsidRPr="001930A8">
        <w:rPr>
          <w:rFonts w:cs="Times New Roman"/>
          <w:sz w:val="28"/>
          <w:szCs w:val="28"/>
        </w:rPr>
        <w:t>единиц.</w:t>
      </w:r>
    </w:p>
    <w:p w:rsidR="003B77E4" w:rsidRPr="001930A8" w:rsidRDefault="003B77E4" w:rsidP="00C84830">
      <w:pPr>
        <w:pStyle w:val="Standard"/>
        <w:ind w:firstLine="567"/>
        <w:jc w:val="both"/>
        <w:rPr>
          <w:rFonts w:cs="Times New Roman"/>
          <w:sz w:val="28"/>
          <w:szCs w:val="28"/>
        </w:rPr>
      </w:pPr>
      <w:r w:rsidRPr="001930A8">
        <w:rPr>
          <w:rFonts w:cs="Times New Roman"/>
          <w:b/>
          <w:sz w:val="28"/>
          <w:szCs w:val="28"/>
        </w:rPr>
        <w:t>Материал и методы.</w:t>
      </w:r>
      <w:r w:rsidRPr="001930A8">
        <w:rPr>
          <w:rFonts w:cs="Times New Roman"/>
          <w:sz w:val="28"/>
          <w:szCs w:val="28"/>
        </w:rPr>
        <w:t xml:space="preserve"> Материалом для настоящего исследования послужил труп зеленой мартышки, полученный в Казанском зооботаническом саду. Размеры с лопатки снимали с помощью штангенциркуля с точностью до 0,1 мм.</w:t>
      </w:r>
    </w:p>
    <w:p w:rsidR="003B77E4" w:rsidRPr="001930A8" w:rsidRDefault="003B77E4" w:rsidP="00C84830">
      <w:pPr>
        <w:pStyle w:val="Standard"/>
        <w:ind w:firstLine="567"/>
        <w:jc w:val="both"/>
        <w:rPr>
          <w:rFonts w:cs="Times New Roman"/>
          <w:sz w:val="28"/>
          <w:szCs w:val="28"/>
        </w:rPr>
      </w:pPr>
      <w:r w:rsidRPr="001930A8">
        <w:rPr>
          <w:rFonts w:cs="Times New Roman"/>
          <w:b/>
          <w:sz w:val="28"/>
          <w:szCs w:val="28"/>
        </w:rPr>
        <w:t>Результаты исследования.</w:t>
      </w:r>
      <w:r w:rsidRPr="001930A8">
        <w:rPr>
          <w:rFonts w:cs="Times New Roman"/>
          <w:sz w:val="28"/>
          <w:szCs w:val="28"/>
        </w:rPr>
        <w:t xml:space="preserve"> Изучение лопатки проводилось на трупе зелёной мартышки</w:t>
      </w:r>
      <w:r w:rsidR="00504F2F">
        <w:rPr>
          <w:rFonts w:cs="Times New Roman"/>
          <w:sz w:val="28"/>
          <w:szCs w:val="28"/>
        </w:rPr>
        <w:t xml:space="preserve"> </w:t>
      </w:r>
      <w:r w:rsidRPr="001930A8">
        <w:rPr>
          <w:rFonts w:cs="Times New Roman"/>
          <w:sz w:val="28"/>
          <w:szCs w:val="28"/>
        </w:rPr>
        <w:t>- Chlorocebus sabaeus. При этом размеры лопатки снимались согласно разработанной профессором О. П. Мельником схеме, а именно:</w:t>
      </w:r>
    </w:p>
    <w:p w:rsidR="003B77E4" w:rsidRPr="001930A8" w:rsidRDefault="004F4D8F" w:rsidP="00C84830">
      <w:pPr>
        <w:pStyle w:val="Standard"/>
        <w:jc w:val="center"/>
        <w:rPr>
          <w:rFonts w:cs="Times New Roman"/>
          <w:sz w:val="28"/>
          <w:szCs w:val="28"/>
          <w:lang w:val="en-US"/>
        </w:rPr>
      </w:pPr>
      <w:r w:rsidRPr="00D30AB6">
        <w:rPr>
          <w:rFonts w:cs="Times New Roman"/>
          <w:noProof/>
          <w:sz w:val="28"/>
          <w:szCs w:val="28"/>
          <w:lang w:eastAsia="ru-RU" w:bidi="ar-SA"/>
        </w:rPr>
        <w:pict>
          <v:shape id="_x0000_i1027" type="#_x0000_t75" alt="DSCN1837.JPG" style="width:254.25pt;height:239.25pt;visibility:visible">
            <v:imagedata r:id="rId13" o:title="DSCN1837"/>
          </v:shape>
        </w:pict>
      </w:r>
    </w:p>
    <w:p w:rsidR="003B77E4" w:rsidRPr="001930A8" w:rsidRDefault="003B77E4" w:rsidP="00C84830">
      <w:pPr>
        <w:pStyle w:val="Standard"/>
        <w:jc w:val="center"/>
        <w:rPr>
          <w:rFonts w:cs="Times New Roman"/>
          <w:sz w:val="28"/>
          <w:szCs w:val="28"/>
        </w:rPr>
      </w:pPr>
      <w:r w:rsidRPr="001930A8">
        <w:rPr>
          <w:rFonts w:cs="Times New Roman"/>
          <w:sz w:val="28"/>
          <w:szCs w:val="28"/>
        </w:rPr>
        <w:t>Рис. 1</w:t>
      </w:r>
      <w:r w:rsidR="00C84830">
        <w:rPr>
          <w:rFonts w:cs="Times New Roman"/>
          <w:sz w:val="28"/>
          <w:szCs w:val="28"/>
        </w:rPr>
        <w:t xml:space="preserve">- </w:t>
      </w:r>
      <w:r w:rsidRPr="001930A8">
        <w:rPr>
          <w:rFonts w:cs="Times New Roman"/>
          <w:sz w:val="28"/>
          <w:szCs w:val="28"/>
        </w:rPr>
        <w:t>Схема измерения лопатки (О. П. Мельник, 2002)</w:t>
      </w:r>
    </w:p>
    <w:p w:rsidR="00C84830" w:rsidRDefault="00C84830" w:rsidP="003B77E4">
      <w:pPr>
        <w:pStyle w:val="Standard"/>
        <w:jc w:val="both"/>
        <w:rPr>
          <w:rFonts w:cs="Times New Roman"/>
          <w:sz w:val="28"/>
          <w:szCs w:val="28"/>
        </w:rPr>
      </w:pPr>
    </w:p>
    <w:p w:rsidR="003B77E4" w:rsidRDefault="003B77E4" w:rsidP="00C84830">
      <w:pPr>
        <w:pStyle w:val="Standard"/>
        <w:ind w:firstLine="567"/>
        <w:jc w:val="both"/>
        <w:rPr>
          <w:rFonts w:cs="Times New Roman"/>
          <w:sz w:val="28"/>
          <w:szCs w:val="28"/>
        </w:rPr>
      </w:pPr>
      <w:r w:rsidRPr="001930A8">
        <w:rPr>
          <w:rFonts w:cs="Times New Roman"/>
          <w:sz w:val="28"/>
          <w:szCs w:val="28"/>
        </w:rPr>
        <w:t>L- Длина лопатки – расстояние от дна суставной впадины лопатки к дорсальному краю лопатки; a¼L- Ширина лопатки на уровне ¼ ее длины; a½L- Ширина лопатки на уровне ½ ее длины; a¾L- Ширина лопатки на уровне ¾ ее длины; a- Максимальная ширина лопатки; a</w:t>
      </w:r>
      <w:r w:rsidRPr="001930A8">
        <w:rPr>
          <w:rFonts w:cs="Times New Roman"/>
          <w:sz w:val="28"/>
          <w:szCs w:val="28"/>
          <w:vertAlign w:val="subscript"/>
        </w:rPr>
        <w:t>1</w:t>
      </w:r>
      <w:r w:rsidRPr="001930A8">
        <w:rPr>
          <w:rFonts w:cs="Times New Roman"/>
          <w:sz w:val="28"/>
          <w:szCs w:val="28"/>
        </w:rPr>
        <w:t>- Ширина предостной ямки; a</w:t>
      </w:r>
      <w:r w:rsidRPr="001930A8">
        <w:rPr>
          <w:rFonts w:cs="Times New Roman"/>
          <w:sz w:val="28"/>
          <w:szCs w:val="28"/>
          <w:vertAlign w:val="subscript"/>
        </w:rPr>
        <w:t>2</w:t>
      </w:r>
      <w:r w:rsidRPr="001930A8">
        <w:rPr>
          <w:rFonts w:cs="Times New Roman"/>
          <w:sz w:val="28"/>
          <w:szCs w:val="28"/>
        </w:rPr>
        <w:t>- Ширина заостной ямки; q- Ширина шейки лопатки; k- Длина ости лопатки у ее основания; p- Длина ости лопатки с акромионом; h¼L- Высота ости лопатки на уровне ¼ длины лопатки; h½L- Высота ости лопатки на уровне ½ длины лопатки; h¾L- Высота ости лопатки на уровне ¾ длины лопатки; f- Глубина суставной впадины лопатки; d- Сагиттальный диаметр суставной впадины лопатки; e- Сегментальный диаметр суставной впадины лопатки; c- Сагиттальный диаметр суставной впадины вместе с</w:t>
      </w:r>
      <w:r w:rsidR="00C84830">
        <w:rPr>
          <w:rFonts w:cs="Times New Roman"/>
          <w:sz w:val="28"/>
          <w:szCs w:val="28"/>
        </w:rPr>
        <w:t xml:space="preserve"> </w:t>
      </w:r>
      <w:r w:rsidRPr="001930A8">
        <w:rPr>
          <w:rFonts w:cs="Times New Roman"/>
          <w:sz w:val="28"/>
          <w:szCs w:val="28"/>
        </w:rPr>
        <w:t>бугром лопатки.</w:t>
      </w:r>
    </w:p>
    <w:p w:rsidR="00CD2AE9" w:rsidRPr="001930A8" w:rsidRDefault="00CD2AE9" w:rsidP="00CD2AE9">
      <w:pPr>
        <w:pStyle w:val="Standard"/>
        <w:jc w:val="center"/>
        <w:rPr>
          <w:rFonts w:cs="Times New Roman"/>
          <w:sz w:val="28"/>
          <w:szCs w:val="28"/>
        </w:rPr>
      </w:pPr>
      <w:r>
        <w:rPr>
          <w:rFonts w:cs="Times New Roman"/>
          <w:sz w:val="28"/>
          <w:szCs w:val="28"/>
        </w:rPr>
        <w:lastRenderedPageBreak/>
        <w:t xml:space="preserve">Таблица </w:t>
      </w:r>
      <w:r w:rsidR="003541D0">
        <w:rPr>
          <w:rFonts w:cs="Times New Roman"/>
          <w:sz w:val="28"/>
          <w:szCs w:val="28"/>
        </w:rPr>
        <w:t>–</w:t>
      </w:r>
      <w:r>
        <w:rPr>
          <w:rFonts w:cs="Times New Roman"/>
          <w:sz w:val="28"/>
          <w:szCs w:val="28"/>
        </w:rPr>
        <w:t xml:space="preserve"> </w:t>
      </w:r>
      <w:r w:rsidR="003541D0">
        <w:rPr>
          <w:rFonts w:cs="Times New Roman"/>
          <w:sz w:val="28"/>
          <w:szCs w:val="28"/>
        </w:rPr>
        <w:t>Морфометрические показатели лопатки</w:t>
      </w:r>
    </w:p>
    <w:p w:rsidR="003B77E4" w:rsidRPr="001930A8" w:rsidRDefault="003B77E4" w:rsidP="00C84830">
      <w:pPr>
        <w:pStyle w:val="Standard"/>
        <w:tabs>
          <w:tab w:val="left" w:pos="2535"/>
        </w:tabs>
        <w:jc w:val="both"/>
        <w:rPr>
          <w:rFonts w:cs="Times New Roman"/>
          <w:sz w:val="28"/>
          <w:szCs w:val="28"/>
        </w:rPr>
      </w:pPr>
    </w:p>
    <w:tbl>
      <w:tblPr>
        <w:tblW w:w="4683" w:type="pct"/>
        <w:jc w:val="center"/>
        <w:tblInd w:w="395" w:type="dxa"/>
        <w:tblLayout w:type="fixed"/>
        <w:tblCellMar>
          <w:left w:w="10" w:type="dxa"/>
          <w:right w:w="10" w:type="dxa"/>
        </w:tblCellMar>
        <w:tblLook w:val="04A0"/>
      </w:tblPr>
      <w:tblGrid>
        <w:gridCol w:w="4727"/>
        <w:gridCol w:w="1660"/>
        <w:gridCol w:w="2315"/>
      </w:tblGrid>
      <w:tr w:rsidR="003B77E4" w:rsidRPr="006C2FB3" w:rsidTr="00C84830">
        <w:trPr>
          <w:jc w:val="center"/>
        </w:trPr>
        <w:tc>
          <w:tcPr>
            <w:tcW w:w="6387" w:type="dxa"/>
            <w:gridSpan w:val="2"/>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Показатели</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Размеры, см</w:t>
            </w:r>
          </w:p>
        </w:tc>
      </w:tr>
      <w:tr w:rsidR="003B77E4" w:rsidRPr="006C2FB3" w:rsidTr="00C84830">
        <w:trPr>
          <w:jc w:val="center"/>
        </w:trPr>
        <w:tc>
          <w:tcPr>
            <w:tcW w:w="4727"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rsidR="003B77E4" w:rsidRPr="006C2FB3" w:rsidRDefault="003B77E4" w:rsidP="00C84830">
            <w:pPr>
              <w:pStyle w:val="Standard"/>
              <w:jc w:val="both"/>
              <w:rPr>
                <w:rFonts w:cs="Times New Roman"/>
                <w:sz w:val="26"/>
                <w:szCs w:val="26"/>
                <w:lang w:val="en-US" w:eastAsia="en-US" w:bidi="en-US"/>
              </w:rPr>
            </w:pPr>
            <w:r w:rsidRPr="006C2FB3">
              <w:rPr>
                <w:rFonts w:cs="Times New Roman"/>
                <w:sz w:val="26"/>
                <w:szCs w:val="26"/>
              </w:rPr>
              <w:t>Длина лопатки</w:t>
            </w: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6</w:t>
            </w:r>
          </w:p>
        </w:tc>
      </w:tr>
      <w:tr w:rsidR="003B77E4" w:rsidRPr="006C2FB3" w:rsidTr="00C84830">
        <w:trPr>
          <w:jc w:val="center"/>
        </w:trPr>
        <w:tc>
          <w:tcPr>
            <w:tcW w:w="4727" w:type="dxa"/>
            <w:vMerge w:val="restart"/>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rsidR="003B77E4" w:rsidRPr="006C2FB3" w:rsidRDefault="003B77E4" w:rsidP="003C7BBE">
            <w:pPr>
              <w:pStyle w:val="Standard"/>
              <w:jc w:val="both"/>
              <w:rPr>
                <w:rFonts w:cs="Times New Roman"/>
                <w:sz w:val="26"/>
                <w:szCs w:val="26"/>
                <w:lang w:val="en-US" w:eastAsia="en-US" w:bidi="en-US"/>
              </w:rPr>
            </w:pPr>
            <w:r w:rsidRPr="006C2FB3">
              <w:rPr>
                <w:rFonts w:cs="Times New Roman"/>
                <w:sz w:val="26"/>
                <w:szCs w:val="26"/>
              </w:rPr>
              <w:t>Ширина лопатки</w:t>
            </w: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4,5</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a¼L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2</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a½L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3,5</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a¾L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4,3</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w:t>
            </w:r>
            <w:r w:rsidRPr="006C2FB3">
              <w:rPr>
                <w:rFonts w:cs="Times New Roman"/>
                <w:sz w:val="26"/>
                <w:szCs w:val="26"/>
                <w:vertAlign w:val="subscript"/>
              </w:rPr>
              <w:t>1</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1,5</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a</w:t>
            </w:r>
            <w:r w:rsidRPr="006C2FB3">
              <w:rPr>
                <w:rFonts w:cs="Times New Roman"/>
                <w:sz w:val="26"/>
                <w:szCs w:val="26"/>
                <w:vertAlign w:val="subscript"/>
              </w:rPr>
              <w:t>2</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2</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q</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1,5</w:t>
            </w:r>
          </w:p>
        </w:tc>
      </w:tr>
      <w:tr w:rsidR="003B77E4" w:rsidRPr="006C2FB3" w:rsidTr="00C84830">
        <w:trPr>
          <w:jc w:val="center"/>
        </w:trPr>
        <w:tc>
          <w:tcPr>
            <w:tcW w:w="4727" w:type="dxa"/>
            <w:vMerge w:val="restart"/>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rsidR="003B77E4" w:rsidRPr="006C2FB3" w:rsidRDefault="003B77E4" w:rsidP="003C7BBE">
            <w:pPr>
              <w:pStyle w:val="Standard"/>
              <w:jc w:val="both"/>
              <w:rPr>
                <w:rFonts w:cs="Times New Roman"/>
                <w:sz w:val="26"/>
                <w:szCs w:val="26"/>
                <w:lang w:val="en-US" w:eastAsia="en-US" w:bidi="en-US"/>
              </w:rPr>
            </w:pPr>
            <w:r w:rsidRPr="006C2FB3">
              <w:rPr>
                <w:rFonts w:cs="Times New Roman"/>
                <w:sz w:val="26"/>
                <w:szCs w:val="26"/>
              </w:rPr>
              <w:t>Ость лопатки</w:t>
            </w: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k</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5</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p</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5,6</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h¼L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1,5</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h½L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h¾L</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w:t>
            </w:r>
          </w:p>
        </w:tc>
      </w:tr>
      <w:tr w:rsidR="003B77E4" w:rsidRPr="006C2FB3" w:rsidTr="00C84830">
        <w:trPr>
          <w:jc w:val="center"/>
        </w:trPr>
        <w:tc>
          <w:tcPr>
            <w:tcW w:w="4727" w:type="dxa"/>
            <w:vMerge w:val="restart"/>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vAlign w:val="center"/>
            <w:hideMark/>
          </w:tcPr>
          <w:p w:rsidR="003B77E4" w:rsidRPr="006C2FB3" w:rsidRDefault="003B77E4" w:rsidP="003C7BBE">
            <w:pPr>
              <w:pStyle w:val="Standard"/>
              <w:jc w:val="both"/>
              <w:rPr>
                <w:rFonts w:cs="Times New Roman"/>
                <w:sz w:val="26"/>
                <w:szCs w:val="26"/>
                <w:lang w:val="en-US" w:eastAsia="en-US" w:bidi="en-US"/>
              </w:rPr>
            </w:pPr>
            <w:r w:rsidRPr="006C2FB3">
              <w:rPr>
                <w:rFonts w:cs="Times New Roman"/>
                <w:sz w:val="26"/>
                <w:szCs w:val="26"/>
              </w:rPr>
              <w:t>Суставная впадина</w:t>
            </w: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f</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d</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1,4</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e</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0,9</w:t>
            </w:r>
          </w:p>
        </w:tc>
      </w:tr>
      <w:tr w:rsidR="003B77E4" w:rsidRPr="006C2FB3" w:rsidTr="00C84830">
        <w:trPr>
          <w:jc w:val="center"/>
        </w:trPr>
        <w:tc>
          <w:tcPr>
            <w:tcW w:w="4727" w:type="dxa"/>
            <w:vMerge/>
            <w:tcBorders>
              <w:top w:val="single" w:sz="4" w:space="0" w:color="00000A"/>
              <w:left w:val="single" w:sz="4" w:space="0" w:color="00000A"/>
              <w:bottom w:val="single" w:sz="4" w:space="0" w:color="00000A"/>
              <w:right w:val="single" w:sz="4" w:space="0" w:color="00000A"/>
            </w:tcBorders>
            <w:vAlign w:val="center"/>
            <w:hideMark/>
          </w:tcPr>
          <w:p w:rsidR="003B77E4" w:rsidRPr="006C2FB3" w:rsidRDefault="003B77E4" w:rsidP="003C7BBE">
            <w:pPr>
              <w:spacing w:after="0" w:line="240" w:lineRule="auto"/>
              <w:rPr>
                <w:rFonts w:ascii="Times New Roman" w:hAnsi="Times New Roman"/>
                <w:kern w:val="3"/>
                <w:sz w:val="26"/>
                <w:szCs w:val="26"/>
                <w:lang w:val="en-US" w:bidi="en-US"/>
              </w:rPr>
            </w:pPr>
          </w:p>
        </w:tc>
        <w:tc>
          <w:tcPr>
            <w:tcW w:w="1660"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val="en-US" w:eastAsia="en-US" w:bidi="en-US"/>
              </w:rPr>
            </w:pPr>
            <w:r w:rsidRPr="006C2FB3">
              <w:rPr>
                <w:rFonts w:cs="Times New Roman"/>
                <w:sz w:val="26"/>
                <w:szCs w:val="26"/>
              </w:rPr>
              <w:t>c</w:t>
            </w:r>
          </w:p>
        </w:tc>
        <w:tc>
          <w:tcPr>
            <w:tcW w:w="2315" w:type="dxa"/>
            <w:tcBorders>
              <w:top w:val="single" w:sz="4" w:space="0" w:color="00000A"/>
              <w:left w:val="single" w:sz="4" w:space="0" w:color="00000A"/>
              <w:bottom w:val="single" w:sz="4" w:space="0" w:color="00000A"/>
              <w:right w:val="single" w:sz="4" w:space="0" w:color="00000A"/>
            </w:tcBorders>
            <w:tcMar>
              <w:top w:w="0" w:type="dxa"/>
              <w:left w:w="113" w:type="dxa"/>
              <w:bottom w:w="0" w:type="dxa"/>
              <w:right w:w="108" w:type="dxa"/>
            </w:tcMar>
            <w:hideMark/>
          </w:tcPr>
          <w:p w:rsidR="003B77E4" w:rsidRPr="006C2FB3" w:rsidRDefault="003B77E4" w:rsidP="00C84830">
            <w:pPr>
              <w:pStyle w:val="Standard"/>
              <w:jc w:val="center"/>
              <w:rPr>
                <w:rFonts w:cs="Times New Roman"/>
                <w:sz w:val="26"/>
                <w:szCs w:val="26"/>
                <w:lang w:eastAsia="en-US" w:bidi="en-US"/>
              </w:rPr>
            </w:pPr>
            <w:r w:rsidRPr="006C2FB3">
              <w:rPr>
                <w:rFonts w:cs="Times New Roman"/>
                <w:sz w:val="26"/>
                <w:szCs w:val="26"/>
              </w:rPr>
              <w:t>1,4</w:t>
            </w:r>
          </w:p>
        </w:tc>
      </w:tr>
    </w:tbl>
    <w:p w:rsidR="003B77E4" w:rsidRPr="001930A8" w:rsidRDefault="003B77E4" w:rsidP="003B77E4">
      <w:pPr>
        <w:pStyle w:val="Standard"/>
        <w:jc w:val="both"/>
        <w:rPr>
          <w:rFonts w:cs="Times New Roman"/>
          <w:sz w:val="28"/>
          <w:szCs w:val="28"/>
          <w:lang w:eastAsia="en-US" w:bidi="en-US"/>
        </w:rPr>
      </w:pP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Лопатка мартышки имеет треугольную форму с закруглённым краниальным углом. Соотношение длины лопатки к её ширине равна 1,3см. Ширина дорсального края лопатки 4,5см, а ширина её шейки составляет 1,5см.</w:t>
      </w: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На латеральной поверхности имеется хорошо развитая ость лопатки длиной 5см, высотой 1см с хорошо выраженным акромионом, который нависает над суставной впадиной, образуя некий крючок. Его длина 0,6см. Длина ости вместе с акромионом составляет 5,6см.</w:t>
      </w: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Ость делит лопатку на предостную и заостную ямки. Ширина предостной ямки составляет 1,5см, ширина заостной- 2см. Соотношение ширины предостной и заостной ямок составляет 1,3см, следовательно, ширина заостной ямки больше.</w:t>
      </w: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Каудальный край имеет на себе выступ. Суставной угол несёт на себе суставную впадину для сочленения её с плечевой костью. Её глубина составляет 1см, площадь. На суставной впадине хорошо выражен коракоидный отросток на котором имеется суставная поверхность для прикреплены ключицы. Его хорошее развитие, а так же наличие ключицы, говорит о способности этого вида животного отводить конечность и совершать хватательные движения, что является важной частью процесса его передвижения, добычи питания, а так же защиты.</w:t>
      </w: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Между остью лопатки и суставной впадиной имеется небольшая вырезка.</w:t>
      </w:r>
    </w:p>
    <w:p w:rsidR="003B77E4" w:rsidRPr="001930A8" w:rsidRDefault="003B77E4" w:rsidP="00C84830">
      <w:pPr>
        <w:pStyle w:val="Standard"/>
        <w:ind w:firstLine="567"/>
        <w:jc w:val="both"/>
        <w:rPr>
          <w:rFonts w:cs="Times New Roman"/>
          <w:sz w:val="28"/>
          <w:szCs w:val="28"/>
        </w:rPr>
      </w:pPr>
      <w:r w:rsidRPr="001930A8">
        <w:rPr>
          <w:rFonts w:cs="Times New Roman"/>
          <w:sz w:val="28"/>
          <w:szCs w:val="28"/>
        </w:rPr>
        <w:t xml:space="preserve">На медиальной поверхности не имеется шероховатостей, зубчатая </w:t>
      </w:r>
      <w:r w:rsidRPr="001930A8">
        <w:rPr>
          <w:rFonts w:cs="Times New Roman"/>
          <w:sz w:val="28"/>
          <w:szCs w:val="28"/>
        </w:rPr>
        <w:lastRenderedPageBreak/>
        <w:t>линия плохо выражена. На каудальном крае имеется желоб.</w:t>
      </w:r>
    </w:p>
    <w:p w:rsidR="003B77E4" w:rsidRDefault="003B77E4" w:rsidP="00C84830">
      <w:pPr>
        <w:pStyle w:val="Standard"/>
        <w:ind w:firstLine="567"/>
        <w:jc w:val="both"/>
        <w:rPr>
          <w:rFonts w:cs="Times New Roman"/>
          <w:sz w:val="28"/>
          <w:szCs w:val="28"/>
        </w:rPr>
      </w:pPr>
      <w:r w:rsidRPr="001930A8">
        <w:rPr>
          <w:rFonts w:cs="Times New Roman"/>
          <w:b/>
          <w:sz w:val="28"/>
          <w:szCs w:val="28"/>
        </w:rPr>
        <w:t>Заключение.</w:t>
      </w:r>
      <w:r w:rsidRPr="001930A8">
        <w:rPr>
          <w:rFonts w:cs="Times New Roman"/>
          <w:sz w:val="28"/>
          <w:szCs w:val="28"/>
        </w:rPr>
        <w:t xml:space="preserve"> Таким образом, в процессе составления морфометрической характеристики лопатки зелёной мартышки, было установлено, что она имеет хорошо выраженную ость лопатки с большим акромионом, а так же коракоидный отросток и ключицу. Это говорит о связи морфологии мартышки с её образом жизни и о среде её обитания.</w:t>
      </w:r>
    </w:p>
    <w:p w:rsidR="00C84830" w:rsidRDefault="00C84830" w:rsidP="00C84830">
      <w:pPr>
        <w:pStyle w:val="Standard"/>
        <w:ind w:firstLine="567"/>
        <w:jc w:val="both"/>
        <w:rPr>
          <w:rFonts w:cs="Times New Roman"/>
          <w:sz w:val="28"/>
          <w:szCs w:val="28"/>
        </w:rPr>
      </w:pPr>
    </w:p>
    <w:p w:rsidR="00C84830" w:rsidRPr="00C84830" w:rsidRDefault="00C84830" w:rsidP="00C84830">
      <w:pPr>
        <w:pStyle w:val="Standard"/>
        <w:jc w:val="center"/>
        <w:rPr>
          <w:rFonts w:cs="Times New Roman"/>
        </w:rPr>
      </w:pPr>
      <w:r w:rsidRPr="00C84830">
        <w:rPr>
          <w:rFonts w:cs="Times New Roman"/>
        </w:rPr>
        <w:t>МОРФОМЕТРИЧЕСКАЯ ХАРАКТЕРИСТИКА ЛОПАТКИ ЗЕЛЁНОЙ МАРТЫШКИ CHLOROCEBUS SABAEUS</w:t>
      </w:r>
    </w:p>
    <w:p w:rsidR="00C84830" w:rsidRPr="00C84830" w:rsidRDefault="00C84830" w:rsidP="00C84830">
      <w:pPr>
        <w:pStyle w:val="Standard"/>
        <w:jc w:val="center"/>
        <w:rPr>
          <w:rFonts w:cs="Times New Roman"/>
          <w:sz w:val="28"/>
          <w:szCs w:val="28"/>
        </w:rPr>
      </w:pPr>
    </w:p>
    <w:p w:rsidR="00C84830" w:rsidRPr="00A12EAF" w:rsidRDefault="00C84830" w:rsidP="00C84830">
      <w:pPr>
        <w:pStyle w:val="Standard"/>
        <w:ind w:firstLine="567"/>
        <w:jc w:val="center"/>
        <w:rPr>
          <w:rFonts w:cs="Times New Roman"/>
          <w:sz w:val="28"/>
          <w:szCs w:val="28"/>
        </w:rPr>
      </w:pPr>
      <w:r w:rsidRPr="00C84830">
        <w:rPr>
          <w:rFonts w:cs="Times New Roman"/>
          <w:sz w:val="28"/>
          <w:szCs w:val="28"/>
        </w:rPr>
        <w:t>Гузенко</w:t>
      </w:r>
      <w:r w:rsidRPr="00A12EAF">
        <w:rPr>
          <w:rFonts w:cs="Times New Roman"/>
          <w:sz w:val="28"/>
          <w:szCs w:val="28"/>
        </w:rPr>
        <w:t xml:space="preserve"> </w:t>
      </w:r>
      <w:r w:rsidRPr="00C84830">
        <w:rPr>
          <w:rFonts w:cs="Times New Roman"/>
          <w:sz w:val="28"/>
          <w:szCs w:val="28"/>
        </w:rPr>
        <w:t>В</w:t>
      </w:r>
      <w:r w:rsidRPr="00A12EAF">
        <w:rPr>
          <w:rFonts w:cs="Times New Roman"/>
          <w:sz w:val="28"/>
          <w:szCs w:val="28"/>
        </w:rPr>
        <w:t>.</w:t>
      </w:r>
      <w:r w:rsidRPr="00C84830">
        <w:rPr>
          <w:rFonts w:cs="Times New Roman"/>
          <w:sz w:val="28"/>
          <w:szCs w:val="28"/>
        </w:rPr>
        <w:t>П</w:t>
      </w:r>
      <w:r w:rsidRPr="00A12EAF">
        <w:rPr>
          <w:rFonts w:cs="Times New Roman"/>
          <w:sz w:val="28"/>
          <w:szCs w:val="28"/>
        </w:rPr>
        <w:t>.</w:t>
      </w:r>
    </w:p>
    <w:p w:rsidR="00C84830" w:rsidRPr="00A12EAF" w:rsidRDefault="00C84830" w:rsidP="00C84830">
      <w:pPr>
        <w:pStyle w:val="Standard"/>
        <w:ind w:firstLine="567"/>
        <w:jc w:val="center"/>
        <w:rPr>
          <w:rFonts w:cs="Times New Roman"/>
          <w:sz w:val="28"/>
          <w:szCs w:val="28"/>
        </w:rPr>
      </w:pPr>
      <w:r>
        <w:rPr>
          <w:rFonts w:cs="Times New Roman"/>
          <w:sz w:val="28"/>
          <w:szCs w:val="28"/>
        </w:rPr>
        <w:t>Резюме</w:t>
      </w:r>
    </w:p>
    <w:p w:rsidR="00C84830" w:rsidRPr="00A12EAF" w:rsidRDefault="00C84830" w:rsidP="00C84830">
      <w:pPr>
        <w:pStyle w:val="Standard"/>
        <w:ind w:firstLine="567"/>
        <w:jc w:val="center"/>
        <w:rPr>
          <w:rFonts w:cs="Times New Roman"/>
          <w:sz w:val="28"/>
          <w:szCs w:val="28"/>
        </w:rPr>
      </w:pPr>
    </w:p>
    <w:p w:rsidR="00C84830" w:rsidRPr="00E02D3B" w:rsidRDefault="00E02D3B" w:rsidP="00E02D3B">
      <w:pPr>
        <w:pStyle w:val="Standard"/>
        <w:ind w:firstLine="567"/>
        <w:jc w:val="both"/>
        <w:rPr>
          <w:rFonts w:cs="Times New Roman"/>
          <w:sz w:val="28"/>
          <w:szCs w:val="28"/>
        </w:rPr>
      </w:pPr>
      <w:r>
        <w:rPr>
          <w:rFonts w:cs="Times New Roman"/>
          <w:sz w:val="28"/>
          <w:szCs w:val="28"/>
        </w:rPr>
        <w:t>Были изучены морфомитрические характеристики лопатки зелёной мартышки.</w:t>
      </w:r>
    </w:p>
    <w:p w:rsidR="00154A42" w:rsidRPr="00E02D3B" w:rsidRDefault="00154A42" w:rsidP="00C84830">
      <w:pPr>
        <w:pStyle w:val="Standard"/>
        <w:ind w:firstLine="567"/>
        <w:jc w:val="center"/>
        <w:rPr>
          <w:rFonts w:cs="Times New Roman"/>
          <w:sz w:val="28"/>
          <w:szCs w:val="28"/>
        </w:rPr>
      </w:pPr>
    </w:p>
    <w:p w:rsidR="003B77E4" w:rsidRPr="00882A3E" w:rsidRDefault="003B77E4" w:rsidP="00C84830">
      <w:pPr>
        <w:pStyle w:val="Standard"/>
        <w:jc w:val="center"/>
        <w:rPr>
          <w:rStyle w:val="translation-chunk"/>
          <w:rFonts w:cs="Times New Roman"/>
          <w:color w:val="222222"/>
          <w:shd w:val="clear" w:color="auto" w:fill="FFFFFF"/>
          <w:lang w:val="en-US"/>
        </w:rPr>
      </w:pPr>
      <w:r w:rsidRPr="00C84830">
        <w:rPr>
          <w:rStyle w:val="translation-chunk"/>
          <w:rFonts w:cs="Times New Roman"/>
          <w:color w:val="222222"/>
          <w:lang w:val="en-US"/>
        </w:rPr>
        <w:t xml:space="preserve">MORPHOMETRIC CHARACTERISTICS </w:t>
      </w:r>
      <w:r w:rsidRPr="00C84830">
        <w:rPr>
          <w:rStyle w:val="translation-chunk"/>
          <w:rFonts w:cs="Times New Roman"/>
          <w:color w:val="222222"/>
          <w:shd w:val="clear" w:color="auto" w:fill="FFFFFF"/>
          <w:lang w:val="en-US"/>
        </w:rPr>
        <w:t>OF BLADES OF THE GREEN MONKEY CHLOROCEBUS SABAEUS</w:t>
      </w:r>
    </w:p>
    <w:p w:rsidR="00C84830" w:rsidRPr="00882A3E" w:rsidRDefault="00C84830" w:rsidP="00C84830">
      <w:pPr>
        <w:pStyle w:val="Standard"/>
        <w:jc w:val="center"/>
        <w:rPr>
          <w:rStyle w:val="translation-chunk"/>
          <w:rFonts w:cs="Times New Roman"/>
          <w:color w:val="222222"/>
          <w:sz w:val="28"/>
          <w:szCs w:val="28"/>
          <w:shd w:val="clear" w:color="auto" w:fill="FFFFFF"/>
          <w:lang w:val="en-US"/>
        </w:rPr>
      </w:pPr>
    </w:p>
    <w:p w:rsidR="003B77E4" w:rsidRPr="00C84830" w:rsidRDefault="003B77E4" w:rsidP="00C84830">
      <w:pPr>
        <w:pStyle w:val="Standard"/>
        <w:jc w:val="center"/>
        <w:rPr>
          <w:rStyle w:val="translation-chunk"/>
          <w:rFonts w:cs="Times New Roman"/>
          <w:color w:val="222222"/>
          <w:sz w:val="28"/>
          <w:szCs w:val="28"/>
          <w:shd w:val="clear" w:color="auto" w:fill="FFFFFF"/>
          <w:lang w:val="en-US"/>
        </w:rPr>
      </w:pPr>
      <w:r w:rsidRPr="00C84830">
        <w:rPr>
          <w:rStyle w:val="translation-chunk"/>
          <w:rFonts w:cs="Times New Roman"/>
          <w:color w:val="222222"/>
          <w:sz w:val="28"/>
          <w:szCs w:val="28"/>
          <w:shd w:val="clear" w:color="auto" w:fill="FFFFFF"/>
          <w:lang w:val="en-US"/>
        </w:rPr>
        <w:t>Guzenko V. P.</w:t>
      </w:r>
    </w:p>
    <w:p w:rsidR="00C84830" w:rsidRPr="00746A67" w:rsidRDefault="003B77E4" w:rsidP="00C84830">
      <w:pPr>
        <w:pStyle w:val="Standard"/>
        <w:jc w:val="center"/>
        <w:rPr>
          <w:rStyle w:val="translation-chunk"/>
          <w:rFonts w:cs="Times New Roman"/>
          <w:color w:val="222222"/>
          <w:sz w:val="28"/>
          <w:szCs w:val="28"/>
          <w:shd w:val="clear" w:color="auto" w:fill="FFFFFF"/>
          <w:lang w:val="en-US"/>
        </w:rPr>
      </w:pPr>
      <w:r w:rsidRPr="00746A67">
        <w:rPr>
          <w:rStyle w:val="translation-chunk"/>
          <w:rFonts w:cs="Times New Roman"/>
          <w:color w:val="222222"/>
          <w:sz w:val="28"/>
          <w:szCs w:val="28"/>
          <w:shd w:val="clear" w:color="auto" w:fill="FFFFFF"/>
          <w:lang w:val="en-US"/>
        </w:rPr>
        <w:t>Summary</w:t>
      </w:r>
    </w:p>
    <w:p w:rsidR="00C84830" w:rsidRPr="00746A67" w:rsidRDefault="00C84830" w:rsidP="003B77E4">
      <w:pPr>
        <w:pStyle w:val="Standard"/>
        <w:jc w:val="center"/>
        <w:rPr>
          <w:rStyle w:val="translation-chunk"/>
          <w:rFonts w:cs="Times New Roman"/>
          <w:color w:val="222222"/>
          <w:sz w:val="28"/>
          <w:szCs w:val="28"/>
          <w:shd w:val="clear" w:color="auto" w:fill="FFFFFF"/>
          <w:lang w:val="en-US"/>
        </w:rPr>
      </w:pPr>
    </w:p>
    <w:p w:rsidR="003B77E4" w:rsidRPr="00746A67" w:rsidRDefault="00746A67" w:rsidP="00746A67">
      <w:pPr>
        <w:spacing w:after="0" w:line="240" w:lineRule="auto"/>
        <w:ind w:firstLine="567"/>
        <w:jc w:val="both"/>
        <w:rPr>
          <w:rFonts w:ascii="Times New Roman" w:hAnsi="Times New Roman"/>
          <w:sz w:val="28"/>
          <w:szCs w:val="28"/>
          <w:lang w:val="en-US"/>
        </w:rPr>
      </w:pPr>
      <w:r w:rsidRPr="00746A67">
        <w:rPr>
          <w:rFonts w:ascii="Times New Roman" w:hAnsi="Times New Roman"/>
          <w:sz w:val="28"/>
          <w:szCs w:val="28"/>
          <w:lang w:val="en-US"/>
        </w:rPr>
        <w:t>Morphometric characteristics of grass monkey’s shoulder blade have been studied.</w:t>
      </w:r>
    </w:p>
    <w:p w:rsidR="003B77E4" w:rsidRPr="001930A8" w:rsidRDefault="003B77E4" w:rsidP="003B77E4">
      <w:pPr>
        <w:spacing w:after="0" w:line="240" w:lineRule="auto"/>
        <w:rPr>
          <w:rFonts w:ascii="Times New Roman" w:hAnsi="Times New Roman"/>
          <w:sz w:val="28"/>
          <w:szCs w:val="28"/>
          <w:lang w:val="en-US"/>
        </w:rPr>
      </w:pPr>
    </w:p>
    <w:p w:rsidR="003B77E4" w:rsidRPr="008E0CCF" w:rsidRDefault="003B77E4" w:rsidP="00154A42">
      <w:pPr>
        <w:spacing w:after="0" w:line="240" w:lineRule="auto"/>
        <w:jc w:val="right"/>
        <w:rPr>
          <w:rFonts w:ascii="Times New Roman" w:hAnsi="Times New Roman"/>
          <w:sz w:val="28"/>
          <w:szCs w:val="28"/>
        </w:rPr>
      </w:pPr>
      <w:r w:rsidRPr="001930A8">
        <w:rPr>
          <w:rFonts w:ascii="Times New Roman" w:hAnsi="Times New Roman"/>
          <w:sz w:val="28"/>
          <w:szCs w:val="28"/>
        </w:rPr>
        <w:t>УДК</w:t>
      </w:r>
      <w:r w:rsidRPr="008E0CCF">
        <w:rPr>
          <w:rFonts w:ascii="Times New Roman" w:hAnsi="Times New Roman"/>
          <w:sz w:val="28"/>
          <w:szCs w:val="28"/>
        </w:rPr>
        <w:t xml:space="preserve"> 636.266:636.1</w:t>
      </w:r>
    </w:p>
    <w:p w:rsidR="00154A42" w:rsidRPr="008E0CCF" w:rsidRDefault="00154A42" w:rsidP="00154A42">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Строение</w:t>
      </w:r>
      <w:r w:rsidRPr="00882A3E">
        <w:rPr>
          <w:rFonts w:ascii="Times New Roman" w:hAnsi="Times New Roman"/>
          <w:b/>
          <w:caps/>
          <w:sz w:val="28"/>
          <w:szCs w:val="28"/>
        </w:rPr>
        <w:t xml:space="preserve"> </w:t>
      </w:r>
      <w:r w:rsidRPr="001930A8">
        <w:rPr>
          <w:rFonts w:ascii="Times New Roman" w:hAnsi="Times New Roman"/>
          <w:b/>
          <w:caps/>
          <w:sz w:val="28"/>
          <w:szCs w:val="28"/>
        </w:rPr>
        <w:t>копыта</w:t>
      </w:r>
      <w:r w:rsidRPr="00882A3E">
        <w:rPr>
          <w:rFonts w:ascii="Times New Roman" w:hAnsi="Times New Roman"/>
          <w:b/>
          <w:caps/>
          <w:sz w:val="28"/>
          <w:szCs w:val="28"/>
        </w:rPr>
        <w:t xml:space="preserve"> </w:t>
      </w:r>
      <w:r w:rsidRPr="001930A8">
        <w:rPr>
          <w:rFonts w:ascii="Times New Roman" w:hAnsi="Times New Roman"/>
          <w:b/>
          <w:caps/>
          <w:sz w:val="28"/>
          <w:szCs w:val="28"/>
        </w:rPr>
        <w:t>лошади</w:t>
      </w:r>
    </w:p>
    <w:p w:rsidR="00154A42" w:rsidRPr="00882A3E" w:rsidRDefault="00154A42" w:rsidP="003B77E4">
      <w:pPr>
        <w:spacing w:after="0" w:line="240" w:lineRule="auto"/>
        <w:jc w:val="center"/>
        <w:rPr>
          <w:rFonts w:ascii="Times New Roman" w:hAnsi="Times New Roman"/>
          <w:b/>
          <w:caps/>
          <w:sz w:val="28"/>
          <w:szCs w:val="28"/>
        </w:rPr>
      </w:pPr>
    </w:p>
    <w:p w:rsidR="003B77E4" w:rsidRPr="00154A42" w:rsidRDefault="003B77E4" w:rsidP="003B77E4">
      <w:pPr>
        <w:spacing w:after="0" w:line="240" w:lineRule="auto"/>
        <w:jc w:val="center"/>
        <w:rPr>
          <w:rFonts w:ascii="Times New Roman" w:hAnsi="Times New Roman"/>
          <w:sz w:val="28"/>
          <w:szCs w:val="28"/>
        </w:rPr>
      </w:pPr>
      <w:r w:rsidRPr="00154A42">
        <w:rPr>
          <w:rFonts w:ascii="Times New Roman" w:hAnsi="Times New Roman"/>
          <w:b/>
          <w:sz w:val="28"/>
          <w:szCs w:val="28"/>
        </w:rPr>
        <w:t>Давлетова Р.Р</w:t>
      </w:r>
      <w:r w:rsidRPr="00154A42">
        <w:rPr>
          <w:rFonts w:ascii="Times New Roman" w:hAnsi="Times New Roman"/>
          <w:sz w:val="28"/>
          <w:szCs w:val="28"/>
        </w:rPr>
        <w:t xml:space="preserve">. </w:t>
      </w:r>
      <w:r w:rsidR="00154A42">
        <w:rPr>
          <w:rFonts w:ascii="Times New Roman" w:hAnsi="Times New Roman"/>
          <w:sz w:val="28"/>
          <w:szCs w:val="28"/>
        </w:rPr>
        <w:t xml:space="preserve">- </w:t>
      </w:r>
      <w:r w:rsidRPr="001930A8">
        <w:rPr>
          <w:rFonts w:ascii="Times New Roman" w:hAnsi="Times New Roman"/>
          <w:sz w:val="28"/>
          <w:szCs w:val="28"/>
        </w:rPr>
        <w:t>ст</w:t>
      </w:r>
      <w:r w:rsidR="00154A42">
        <w:rPr>
          <w:rFonts w:ascii="Times New Roman" w:hAnsi="Times New Roman"/>
          <w:sz w:val="28"/>
          <w:szCs w:val="28"/>
        </w:rPr>
        <w:t>удент</w:t>
      </w:r>
    </w:p>
    <w:p w:rsidR="003B77E4" w:rsidRPr="001930A8" w:rsidRDefault="003B77E4" w:rsidP="003B77E4">
      <w:pPr>
        <w:spacing w:after="0" w:line="240" w:lineRule="auto"/>
        <w:jc w:val="center"/>
        <w:rPr>
          <w:rFonts w:ascii="Times New Roman" w:hAnsi="Times New Roman"/>
          <w:sz w:val="28"/>
          <w:szCs w:val="28"/>
        </w:rPr>
      </w:pPr>
      <w:r w:rsidRPr="00154A42">
        <w:rPr>
          <w:rFonts w:ascii="Times New Roman" w:hAnsi="Times New Roman"/>
          <w:sz w:val="28"/>
          <w:szCs w:val="28"/>
        </w:rPr>
        <w:t xml:space="preserve"> </w:t>
      </w:r>
      <w:r w:rsidRPr="001930A8">
        <w:rPr>
          <w:rFonts w:ascii="Times New Roman" w:hAnsi="Times New Roman"/>
          <w:sz w:val="28"/>
          <w:szCs w:val="28"/>
        </w:rPr>
        <w:t>Научный руководитель - Тяглова И.Ю., к.б.н., ст. препод</w:t>
      </w:r>
      <w:r w:rsidR="00154A42">
        <w:rPr>
          <w:rFonts w:ascii="Times New Roman" w:hAnsi="Times New Roman"/>
          <w:sz w:val="28"/>
          <w:szCs w:val="28"/>
        </w:rPr>
        <w:t>аватель</w:t>
      </w:r>
    </w:p>
    <w:p w:rsidR="00154A42" w:rsidRPr="00154A42" w:rsidRDefault="003B77E4" w:rsidP="003B77E4">
      <w:pPr>
        <w:spacing w:after="0" w:line="240" w:lineRule="auto"/>
        <w:jc w:val="center"/>
        <w:rPr>
          <w:rFonts w:ascii="Times New Roman" w:hAnsi="Times New Roman"/>
          <w:sz w:val="26"/>
          <w:szCs w:val="26"/>
        </w:rPr>
      </w:pPr>
      <w:r w:rsidRPr="00154A42">
        <w:rPr>
          <w:rFonts w:ascii="Times New Roman" w:hAnsi="Times New Roman"/>
          <w:sz w:val="26"/>
          <w:szCs w:val="26"/>
        </w:rPr>
        <w:t xml:space="preserve">Казанская </w:t>
      </w:r>
      <w:r w:rsidR="00154A42" w:rsidRPr="00154A42">
        <w:rPr>
          <w:rFonts w:ascii="Times New Roman" w:hAnsi="Times New Roman"/>
          <w:sz w:val="26"/>
          <w:szCs w:val="26"/>
        </w:rPr>
        <w:t>государственная академия ветеринарной медицины им. Н.Э. Баумана</w:t>
      </w:r>
    </w:p>
    <w:p w:rsidR="00154A42" w:rsidRDefault="00154A42" w:rsidP="00154A42">
      <w:pPr>
        <w:spacing w:after="0" w:line="240" w:lineRule="auto"/>
        <w:jc w:val="both"/>
        <w:rPr>
          <w:rFonts w:ascii="Times New Roman" w:hAnsi="Times New Roman"/>
          <w:b/>
          <w:sz w:val="28"/>
          <w:szCs w:val="28"/>
        </w:rPr>
      </w:pPr>
    </w:p>
    <w:p w:rsidR="003B77E4" w:rsidRPr="00154A42" w:rsidRDefault="003B77E4" w:rsidP="00154A42">
      <w:pPr>
        <w:spacing w:after="0" w:line="240" w:lineRule="auto"/>
        <w:ind w:firstLine="567"/>
        <w:jc w:val="both"/>
        <w:rPr>
          <w:rFonts w:ascii="Times New Roman" w:hAnsi="Times New Roman"/>
          <w:sz w:val="28"/>
          <w:szCs w:val="28"/>
        </w:rPr>
      </w:pPr>
      <w:r w:rsidRPr="00154A42">
        <w:rPr>
          <w:rFonts w:ascii="Times New Roman" w:hAnsi="Times New Roman"/>
          <w:b/>
          <w:sz w:val="28"/>
          <w:szCs w:val="28"/>
        </w:rPr>
        <w:t>Ключевые слова</w:t>
      </w:r>
      <w:r w:rsidRPr="00154A42">
        <w:rPr>
          <w:rFonts w:ascii="Times New Roman" w:hAnsi="Times New Roman"/>
          <w:sz w:val="28"/>
          <w:szCs w:val="28"/>
        </w:rPr>
        <w:t>: лошадь, копыто, дерма, эпдермис, подкожная клетчатка</w:t>
      </w:r>
      <w:r w:rsidR="00154A42">
        <w:rPr>
          <w:rFonts w:ascii="Times New Roman" w:hAnsi="Times New Roman"/>
          <w:sz w:val="28"/>
          <w:szCs w:val="28"/>
        </w:rPr>
        <w:t>.</w:t>
      </w:r>
    </w:p>
    <w:p w:rsidR="00154A42" w:rsidRPr="00154A42" w:rsidRDefault="00154A42" w:rsidP="00154A42">
      <w:pPr>
        <w:spacing w:after="0" w:line="240" w:lineRule="auto"/>
        <w:ind w:firstLine="567"/>
        <w:rPr>
          <w:rFonts w:ascii="Times New Roman" w:hAnsi="Times New Roman"/>
          <w:sz w:val="28"/>
          <w:szCs w:val="28"/>
          <w:shd w:val="clear" w:color="auto" w:fill="FFFFFF"/>
          <w:lang w:val="en-US"/>
        </w:rPr>
      </w:pPr>
      <w:r w:rsidRPr="00154A42">
        <w:rPr>
          <w:rFonts w:ascii="Times New Roman" w:hAnsi="Times New Roman"/>
          <w:b/>
          <w:sz w:val="28"/>
          <w:szCs w:val="28"/>
          <w:shd w:val="clear" w:color="auto" w:fill="FFFFFF"/>
          <w:lang w:val="en-US"/>
        </w:rPr>
        <w:t>Key</w:t>
      </w:r>
      <w:r w:rsidR="00602510" w:rsidRPr="00602510">
        <w:rPr>
          <w:rFonts w:ascii="Times New Roman" w:hAnsi="Times New Roman"/>
          <w:b/>
          <w:sz w:val="28"/>
          <w:szCs w:val="28"/>
          <w:shd w:val="clear" w:color="auto" w:fill="FFFFFF"/>
          <w:lang w:val="en-US"/>
        </w:rPr>
        <w:t xml:space="preserve"> </w:t>
      </w:r>
      <w:r w:rsidRPr="00154A42">
        <w:rPr>
          <w:rFonts w:ascii="Times New Roman" w:hAnsi="Times New Roman"/>
          <w:b/>
          <w:sz w:val="28"/>
          <w:szCs w:val="28"/>
          <w:shd w:val="clear" w:color="auto" w:fill="FFFFFF"/>
          <w:lang w:val="en-US"/>
        </w:rPr>
        <w:t>words</w:t>
      </w:r>
      <w:r w:rsidRPr="00154A42">
        <w:rPr>
          <w:rFonts w:ascii="Times New Roman" w:hAnsi="Times New Roman"/>
          <w:sz w:val="28"/>
          <w:szCs w:val="28"/>
          <w:shd w:val="clear" w:color="auto" w:fill="FFFFFF"/>
          <w:lang w:val="en-US"/>
        </w:rPr>
        <w:t>: the horse, ungula, derma, epidermis, tela subcutanea.</w:t>
      </w:r>
    </w:p>
    <w:p w:rsidR="003B77E4" w:rsidRPr="00154A42" w:rsidRDefault="003B77E4" w:rsidP="00154A42">
      <w:pPr>
        <w:tabs>
          <w:tab w:val="left" w:pos="945"/>
        </w:tabs>
        <w:spacing w:after="0" w:line="240" w:lineRule="auto"/>
        <w:ind w:firstLine="567"/>
        <w:jc w:val="both"/>
        <w:rPr>
          <w:rFonts w:ascii="Times New Roman" w:hAnsi="Times New Roman"/>
          <w:sz w:val="28"/>
          <w:szCs w:val="28"/>
          <w:lang w:val="en-US"/>
        </w:rPr>
      </w:pP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Историческое развитие однопалой лошади впервые прослежено </w:t>
      </w:r>
      <w:r w:rsidR="00154A42" w:rsidRPr="00154A42">
        <w:rPr>
          <w:rFonts w:ascii="Times New Roman" w:hAnsi="Times New Roman"/>
          <w:sz w:val="28"/>
          <w:szCs w:val="28"/>
        </w:rPr>
        <w:t xml:space="preserve">    </w:t>
      </w:r>
      <w:r w:rsidRPr="001930A8">
        <w:rPr>
          <w:rFonts w:ascii="Times New Roman" w:hAnsi="Times New Roman"/>
          <w:sz w:val="28"/>
          <w:szCs w:val="28"/>
        </w:rPr>
        <w:t xml:space="preserve">В.О. Ковалевским на ряде палеонтологических находок. Это единственное млекопитающее, историю которого в цепи отдаленных поколений удалось восстановить более полно. Древним предком лошадей было животное с пятипалыми лапами-фенокод. Из пяти лучей лапы главной опорой постепенно становится третий луч, который в ущерб другим четырем </w:t>
      </w:r>
      <w:r w:rsidRPr="001930A8">
        <w:rPr>
          <w:rFonts w:ascii="Times New Roman" w:hAnsi="Times New Roman"/>
          <w:sz w:val="28"/>
          <w:szCs w:val="28"/>
        </w:rPr>
        <w:lastRenderedPageBreak/>
        <w:t>делается все более мощным. В дальнейшем у лошадей в ходе эволюции редуцировались пальцы и остался из пяти лишь третий палец.</w:t>
      </w:r>
    </w:p>
    <w:p w:rsidR="003B77E4" w:rsidRPr="001930A8" w:rsidRDefault="003B77E4" w:rsidP="00154A42">
      <w:pPr>
        <w:spacing w:after="0" w:line="240" w:lineRule="auto"/>
        <w:ind w:firstLine="567"/>
        <w:jc w:val="both"/>
        <w:rPr>
          <w:rFonts w:ascii="Times New Roman" w:hAnsi="Times New Roman"/>
          <w:sz w:val="28"/>
          <w:szCs w:val="28"/>
        </w:rPr>
      </w:pPr>
      <w:r w:rsidRPr="00504F2F">
        <w:rPr>
          <w:rFonts w:ascii="Times New Roman" w:hAnsi="Times New Roman"/>
          <w:sz w:val="28"/>
          <w:szCs w:val="28"/>
        </w:rPr>
        <w:t>Термин «копыто» обозначает плотный роговой слой –</w:t>
      </w:r>
      <w:r w:rsidR="00504F2F" w:rsidRPr="00504F2F">
        <w:rPr>
          <w:rFonts w:ascii="Times New Roman" w:hAnsi="Times New Roman"/>
          <w:sz w:val="28"/>
          <w:szCs w:val="28"/>
        </w:rPr>
        <w:t xml:space="preserve"> </w:t>
      </w:r>
      <w:r w:rsidRPr="00504F2F">
        <w:rPr>
          <w:rFonts w:ascii="Times New Roman" w:hAnsi="Times New Roman"/>
          <w:sz w:val="28"/>
          <w:szCs w:val="28"/>
        </w:rPr>
        <w:t>«башмак», расположеный</w:t>
      </w:r>
      <w:r w:rsidRPr="001930A8">
        <w:rPr>
          <w:rFonts w:ascii="Times New Roman" w:hAnsi="Times New Roman"/>
          <w:sz w:val="28"/>
          <w:szCs w:val="28"/>
        </w:rPr>
        <w:t xml:space="preserve"> на дистальном конце пальца у лошади. Он обеспечивает амортизацию и неутомимый бег. Копыто состоит из трех пластов: эпидермис, основа кожи и подкожная клетчатка. На копыте различают четыре анатомические части. </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Копытная кайма</w:t>
      </w:r>
      <w:r w:rsidR="00154A42">
        <w:rPr>
          <w:rFonts w:ascii="Times New Roman" w:hAnsi="Times New Roman"/>
          <w:sz w:val="28"/>
          <w:szCs w:val="28"/>
          <w:u w:val="single"/>
        </w:rPr>
        <w:t xml:space="preserve"> </w:t>
      </w:r>
      <w:r w:rsidRPr="001930A8">
        <w:rPr>
          <w:rFonts w:ascii="Times New Roman" w:hAnsi="Times New Roman"/>
          <w:sz w:val="28"/>
          <w:szCs w:val="28"/>
          <w:u w:val="single"/>
        </w:rPr>
        <w:t>-</w:t>
      </w:r>
      <w:r w:rsidR="00154A42">
        <w:rPr>
          <w:rFonts w:ascii="Times New Roman" w:hAnsi="Times New Roman"/>
          <w:sz w:val="28"/>
          <w:szCs w:val="28"/>
          <w:u w:val="single"/>
        </w:rPr>
        <w:t xml:space="preserve"> </w:t>
      </w:r>
      <w:r w:rsidRPr="001930A8">
        <w:rPr>
          <w:rFonts w:ascii="Times New Roman" w:hAnsi="Times New Roman"/>
          <w:sz w:val="28"/>
          <w:szCs w:val="28"/>
        </w:rPr>
        <w:t>в виде узкой полоски 0,5 см шириной, представляет переход от волосатой части пальца к роговому башмаку. Она состоит из мягкого рога, способного поглощать воду, растет вниз и образует тонкий, блестящий, прозрачный слой - «глазурь». Копытная кайма контролирует испарение от расположенного под ним копыта.</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Копытный венчик</w:t>
      </w:r>
      <w:r w:rsidR="00154A42">
        <w:rPr>
          <w:rFonts w:ascii="Times New Roman" w:hAnsi="Times New Roman"/>
          <w:sz w:val="28"/>
          <w:szCs w:val="28"/>
          <w:u w:val="single"/>
        </w:rPr>
        <w:t xml:space="preserve"> </w:t>
      </w:r>
      <w:r w:rsidRPr="001930A8">
        <w:rPr>
          <w:rFonts w:ascii="Times New Roman" w:hAnsi="Times New Roman"/>
          <w:sz w:val="28"/>
          <w:szCs w:val="28"/>
        </w:rPr>
        <w:t>- шириной до 1.5 см, лежит дастильнее каймы, обрамляет проксимальную часть копыта, охватывая боковые и переднюю стенки пальца.</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Эпидермис каймы и венчика состоит из трубчатого рога. Это плотный, твердый пигментированный рог. Дерма, основа кожи, представлена сосочками, подкожная клетчатка - венечной костью.</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Копытная стенка</w:t>
      </w:r>
      <w:r w:rsidRPr="001930A8">
        <w:rPr>
          <w:rFonts w:ascii="Times New Roman" w:hAnsi="Times New Roman"/>
          <w:sz w:val="28"/>
          <w:szCs w:val="28"/>
        </w:rPr>
        <w:t xml:space="preserve"> – наиболее хорошо развитая часть, образует переднюю и боковые стенки копыта. Она продолжается на подошву, образуя пяточные углы стенки, а на подошве копытную стенку подошвы. Эпидермис стенки копыта представлен листочковым рогом - это мягкий, непегментированный рог, образующий соединение между трубчатым рогом стенки и скелетом. Он направлен вниз и отрастает вниз, образуя на подошве «белую линию». Дерма копытной стенки представлена листочками.</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Заворотная стенка-часть копытной стенки, она отрастает вниз и вперед, возвышается над подошвой, образована твердым рогом, изнашивается медленно, действует в качестве тормозов от проскальзывания.</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u w:val="single"/>
        </w:rPr>
        <w:t>Копытная подошва</w:t>
      </w:r>
      <w:r w:rsidR="00D22ED2">
        <w:rPr>
          <w:rFonts w:ascii="Times New Roman" w:hAnsi="Times New Roman"/>
          <w:sz w:val="28"/>
          <w:szCs w:val="28"/>
          <w:u w:val="single"/>
        </w:rPr>
        <w:t xml:space="preserve"> </w:t>
      </w:r>
      <w:r w:rsidRPr="001930A8">
        <w:rPr>
          <w:rFonts w:ascii="Times New Roman" w:hAnsi="Times New Roman"/>
          <w:sz w:val="28"/>
          <w:szCs w:val="28"/>
        </w:rPr>
        <w:t xml:space="preserve">- опорная часть копыта в виде вогнутой пластины, соответствует форме копытной кости, она защищает внутренние структуры от воздействий окружающей среды и обеспечивает опору тела. Эпидермис представлен трубчатым рогом каймы, венчика, подошвы и листочковым рогом стенки. Дерма представлена сосочками. Подкожная клетчатка на подошве и стенки копыта отсутствует. </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 подошве копыта имеется стрелка, это образование мягкого рога в виде клина, находится между двумя половинами подошвы и граничит с подошвенным рогом двумя желобами. На стрелке различают основание, представленное двумя ножками и вершину. Она обеспечив</w:t>
      </w:r>
      <w:r w:rsidR="00154A42">
        <w:rPr>
          <w:rFonts w:ascii="Times New Roman" w:hAnsi="Times New Roman"/>
          <w:sz w:val="28"/>
          <w:szCs w:val="28"/>
        </w:rPr>
        <w:t>а</w:t>
      </w:r>
      <w:r w:rsidRPr="001930A8">
        <w:rPr>
          <w:rFonts w:ascii="Times New Roman" w:hAnsi="Times New Roman"/>
          <w:sz w:val="28"/>
          <w:szCs w:val="28"/>
        </w:rPr>
        <w:t xml:space="preserve">ет сцепление с грунтом, поглощая силу удара. </w:t>
      </w:r>
    </w:p>
    <w:p w:rsidR="003B77E4"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Ноги наиболее важная и уязвимая составляющая тела лошади, на конечности этих животных приходятся серьезные ежедневные нагрузки, </w:t>
      </w:r>
      <w:r w:rsidRPr="001930A8">
        <w:rPr>
          <w:rFonts w:ascii="Times New Roman" w:hAnsi="Times New Roman"/>
          <w:sz w:val="28"/>
          <w:szCs w:val="28"/>
        </w:rPr>
        <w:lastRenderedPageBreak/>
        <w:t>поэтому нередко возникают патологии - ламинит копыт, расщепление копыт, заковка, засечка копыт, гниение стрелки и т.д., в связи с этим, необходимо внимательное отношение владельца к состоянию ног своих питомцев.</w:t>
      </w:r>
    </w:p>
    <w:p w:rsidR="00154A42" w:rsidRDefault="00154A42" w:rsidP="00154A42">
      <w:pPr>
        <w:spacing w:after="0" w:line="240" w:lineRule="auto"/>
        <w:ind w:firstLine="567"/>
        <w:jc w:val="both"/>
        <w:rPr>
          <w:rFonts w:ascii="Times New Roman" w:hAnsi="Times New Roman"/>
          <w:sz w:val="28"/>
          <w:szCs w:val="28"/>
        </w:rPr>
      </w:pPr>
    </w:p>
    <w:p w:rsidR="00154A42" w:rsidRPr="00154A42" w:rsidRDefault="00154A42" w:rsidP="00154A42">
      <w:pPr>
        <w:spacing w:after="0" w:line="240" w:lineRule="auto"/>
        <w:jc w:val="center"/>
        <w:rPr>
          <w:rFonts w:ascii="Times New Roman" w:hAnsi="Times New Roman"/>
          <w:caps/>
          <w:sz w:val="24"/>
          <w:szCs w:val="24"/>
        </w:rPr>
      </w:pPr>
      <w:r w:rsidRPr="00154A42">
        <w:rPr>
          <w:rFonts w:ascii="Times New Roman" w:hAnsi="Times New Roman"/>
          <w:caps/>
          <w:sz w:val="24"/>
          <w:szCs w:val="24"/>
        </w:rPr>
        <w:t>Строение</w:t>
      </w:r>
      <w:r w:rsidRPr="00882A3E">
        <w:rPr>
          <w:rFonts w:ascii="Times New Roman" w:hAnsi="Times New Roman"/>
          <w:caps/>
          <w:sz w:val="24"/>
          <w:szCs w:val="24"/>
        </w:rPr>
        <w:t xml:space="preserve"> </w:t>
      </w:r>
      <w:r w:rsidRPr="00154A42">
        <w:rPr>
          <w:rFonts w:ascii="Times New Roman" w:hAnsi="Times New Roman"/>
          <w:caps/>
          <w:sz w:val="24"/>
          <w:szCs w:val="24"/>
        </w:rPr>
        <w:t>копыта</w:t>
      </w:r>
      <w:r w:rsidRPr="00882A3E">
        <w:rPr>
          <w:rFonts w:ascii="Times New Roman" w:hAnsi="Times New Roman"/>
          <w:caps/>
          <w:sz w:val="24"/>
          <w:szCs w:val="24"/>
        </w:rPr>
        <w:t xml:space="preserve"> </w:t>
      </w:r>
      <w:r w:rsidRPr="00154A42">
        <w:rPr>
          <w:rFonts w:ascii="Times New Roman" w:hAnsi="Times New Roman"/>
          <w:caps/>
          <w:sz w:val="24"/>
          <w:szCs w:val="24"/>
        </w:rPr>
        <w:t>лошади</w:t>
      </w:r>
    </w:p>
    <w:p w:rsidR="00154A42" w:rsidRPr="00882A3E" w:rsidRDefault="00154A42" w:rsidP="00154A42">
      <w:pPr>
        <w:spacing w:after="0" w:line="240" w:lineRule="auto"/>
        <w:jc w:val="center"/>
        <w:rPr>
          <w:rFonts w:ascii="Times New Roman" w:hAnsi="Times New Roman"/>
          <w:caps/>
          <w:sz w:val="28"/>
          <w:szCs w:val="28"/>
        </w:rPr>
      </w:pPr>
    </w:p>
    <w:p w:rsidR="00154A42" w:rsidRDefault="00154A42" w:rsidP="00154A42">
      <w:pPr>
        <w:spacing w:after="0" w:line="240" w:lineRule="auto"/>
        <w:ind w:firstLine="567"/>
        <w:jc w:val="center"/>
        <w:rPr>
          <w:rFonts w:ascii="Times New Roman" w:hAnsi="Times New Roman"/>
          <w:sz w:val="28"/>
          <w:szCs w:val="28"/>
        </w:rPr>
      </w:pPr>
      <w:r w:rsidRPr="00154A42">
        <w:rPr>
          <w:rFonts w:ascii="Times New Roman" w:hAnsi="Times New Roman"/>
          <w:sz w:val="28"/>
          <w:szCs w:val="28"/>
        </w:rPr>
        <w:t>Давлетова Р.Р.</w:t>
      </w:r>
    </w:p>
    <w:p w:rsidR="00154A42" w:rsidRPr="001D2AB0" w:rsidRDefault="00154A42" w:rsidP="00154A42">
      <w:pPr>
        <w:spacing w:after="0" w:line="240" w:lineRule="auto"/>
        <w:ind w:firstLine="567"/>
        <w:jc w:val="center"/>
        <w:rPr>
          <w:rFonts w:ascii="Times New Roman" w:hAnsi="Times New Roman"/>
          <w:sz w:val="28"/>
          <w:szCs w:val="28"/>
        </w:rPr>
      </w:pPr>
      <w:r>
        <w:rPr>
          <w:rFonts w:ascii="Times New Roman" w:hAnsi="Times New Roman"/>
          <w:sz w:val="28"/>
          <w:szCs w:val="28"/>
        </w:rPr>
        <w:t>Резюме</w:t>
      </w:r>
    </w:p>
    <w:p w:rsidR="003B77E4" w:rsidRPr="001D2AB0" w:rsidRDefault="003B77E4" w:rsidP="00154A42">
      <w:pPr>
        <w:spacing w:after="0" w:line="240" w:lineRule="auto"/>
        <w:jc w:val="center"/>
        <w:rPr>
          <w:rFonts w:ascii="Times New Roman" w:hAnsi="Times New Roman"/>
          <w:color w:val="333333"/>
          <w:sz w:val="28"/>
          <w:szCs w:val="28"/>
          <w:shd w:val="clear" w:color="auto" w:fill="FFFFFF"/>
        </w:rPr>
      </w:pPr>
    </w:p>
    <w:p w:rsidR="00154A42" w:rsidRPr="00D22ED2" w:rsidRDefault="00D22ED2" w:rsidP="00AE5695">
      <w:pPr>
        <w:spacing w:after="0" w:line="240" w:lineRule="auto"/>
        <w:ind w:firstLine="567"/>
        <w:jc w:val="both"/>
        <w:rPr>
          <w:rFonts w:ascii="Times New Roman" w:hAnsi="Times New Roman"/>
          <w:color w:val="333333"/>
          <w:sz w:val="28"/>
          <w:szCs w:val="28"/>
          <w:shd w:val="clear" w:color="auto" w:fill="FFFFFF"/>
        </w:rPr>
      </w:pPr>
      <w:r>
        <w:rPr>
          <w:rFonts w:ascii="Times New Roman" w:hAnsi="Times New Roman"/>
          <w:color w:val="333333"/>
          <w:sz w:val="28"/>
          <w:szCs w:val="28"/>
          <w:shd w:val="clear" w:color="auto" w:fill="FFFFFF"/>
        </w:rPr>
        <w:t>В данной статье описывается строение копыт лошади и указан</w:t>
      </w:r>
      <w:r w:rsidR="00AE5695">
        <w:rPr>
          <w:rFonts w:ascii="Times New Roman" w:hAnsi="Times New Roman"/>
          <w:color w:val="333333"/>
          <w:sz w:val="28"/>
          <w:szCs w:val="28"/>
          <w:shd w:val="clear" w:color="auto" w:fill="FFFFFF"/>
          <w:lang w:val="tt-RU"/>
        </w:rPr>
        <w:t>о</w:t>
      </w:r>
      <w:r>
        <w:rPr>
          <w:rFonts w:ascii="Times New Roman" w:hAnsi="Times New Roman"/>
          <w:color w:val="333333"/>
          <w:sz w:val="28"/>
          <w:szCs w:val="28"/>
          <w:shd w:val="clear" w:color="auto" w:fill="FFFFFF"/>
        </w:rPr>
        <w:t xml:space="preserve"> </w:t>
      </w:r>
      <w:r w:rsidR="00AE3834">
        <w:rPr>
          <w:rFonts w:ascii="Times New Roman" w:hAnsi="Times New Roman"/>
          <w:color w:val="333333"/>
          <w:sz w:val="28"/>
          <w:szCs w:val="28"/>
          <w:shd w:val="clear" w:color="auto" w:fill="FFFFFF"/>
        </w:rPr>
        <w:t xml:space="preserve">их </w:t>
      </w:r>
      <w:r>
        <w:rPr>
          <w:rFonts w:ascii="Times New Roman" w:hAnsi="Times New Roman"/>
          <w:color w:val="333333"/>
          <w:sz w:val="28"/>
          <w:szCs w:val="28"/>
          <w:shd w:val="clear" w:color="auto" w:fill="FFFFFF"/>
        </w:rPr>
        <w:t>важно</w:t>
      </w:r>
      <w:r w:rsidR="00AE3834">
        <w:rPr>
          <w:rFonts w:ascii="Times New Roman" w:hAnsi="Times New Roman"/>
          <w:color w:val="333333"/>
          <w:sz w:val="28"/>
          <w:szCs w:val="28"/>
          <w:shd w:val="clear" w:color="auto" w:fill="FFFFFF"/>
        </w:rPr>
        <w:t>е</w:t>
      </w:r>
      <w:r>
        <w:rPr>
          <w:rFonts w:ascii="Times New Roman" w:hAnsi="Times New Roman"/>
          <w:color w:val="333333"/>
          <w:sz w:val="28"/>
          <w:szCs w:val="28"/>
          <w:shd w:val="clear" w:color="auto" w:fill="FFFFFF"/>
        </w:rPr>
        <w:t xml:space="preserve"> </w:t>
      </w:r>
      <w:r w:rsidR="00AE3834">
        <w:rPr>
          <w:rFonts w:ascii="Times New Roman" w:hAnsi="Times New Roman"/>
          <w:color w:val="333333"/>
          <w:sz w:val="28"/>
          <w:szCs w:val="28"/>
          <w:shd w:val="clear" w:color="auto" w:fill="FFFFFF"/>
        </w:rPr>
        <w:t>значение.</w:t>
      </w:r>
    </w:p>
    <w:p w:rsidR="00154A42" w:rsidRPr="00D22ED2" w:rsidRDefault="00154A42" w:rsidP="00154A42">
      <w:pPr>
        <w:spacing w:after="0" w:line="240" w:lineRule="auto"/>
        <w:jc w:val="center"/>
        <w:rPr>
          <w:rFonts w:ascii="Times New Roman" w:hAnsi="Times New Roman"/>
          <w:color w:val="333333"/>
          <w:sz w:val="28"/>
          <w:szCs w:val="28"/>
          <w:shd w:val="clear" w:color="auto" w:fill="FFFFFF"/>
        </w:rPr>
      </w:pPr>
    </w:p>
    <w:p w:rsidR="003B77E4" w:rsidRPr="00882A3E" w:rsidRDefault="003B77E4" w:rsidP="00154A42">
      <w:pPr>
        <w:spacing w:after="0" w:line="240" w:lineRule="auto"/>
        <w:jc w:val="center"/>
        <w:rPr>
          <w:rFonts w:ascii="Times New Roman" w:hAnsi="Times New Roman"/>
          <w:sz w:val="24"/>
          <w:szCs w:val="24"/>
          <w:shd w:val="clear" w:color="auto" w:fill="FFFFFF"/>
          <w:lang w:val="en-US"/>
        </w:rPr>
      </w:pPr>
      <w:r w:rsidRPr="00154A42">
        <w:rPr>
          <w:rFonts w:ascii="Times New Roman" w:hAnsi="Times New Roman"/>
          <w:sz w:val="24"/>
          <w:szCs w:val="24"/>
          <w:shd w:val="clear" w:color="auto" w:fill="FFFFFF"/>
          <w:lang w:val="en-US"/>
        </w:rPr>
        <w:t>THE STRUCTURE OF THE HORSE'S HOOF</w:t>
      </w:r>
    </w:p>
    <w:p w:rsidR="00154A42" w:rsidRPr="00882A3E" w:rsidRDefault="00154A42" w:rsidP="00154A42">
      <w:pPr>
        <w:spacing w:after="0" w:line="240" w:lineRule="auto"/>
        <w:jc w:val="center"/>
        <w:rPr>
          <w:rFonts w:ascii="Times New Roman" w:hAnsi="Times New Roman"/>
          <w:sz w:val="24"/>
          <w:szCs w:val="24"/>
          <w:shd w:val="clear" w:color="auto" w:fill="FFFFFF"/>
          <w:lang w:val="en-US"/>
        </w:rPr>
      </w:pPr>
    </w:p>
    <w:p w:rsidR="00154A42" w:rsidRPr="00882A3E" w:rsidRDefault="003B77E4" w:rsidP="003B77E4">
      <w:pPr>
        <w:spacing w:after="0" w:line="240" w:lineRule="auto"/>
        <w:jc w:val="center"/>
        <w:rPr>
          <w:rFonts w:ascii="Times New Roman" w:hAnsi="Times New Roman"/>
          <w:sz w:val="28"/>
          <w:szCs w:val="28"/>
          <w:shd w:val="clear" w:color="auto" w:fill="FFFFFF"/>
          <w:lang w:val="en-US"/>
        </w:rPr>
      </w:pPr>
      <w:r w:rsidRPr="00154A42">
        <w:rPr>
          <w:rFonts w:ascii="Times New Roman" w:hAnsi="Times New Roman"/>
          <w:sz w:val="28"/>
          <w:szCs w:val="28"/>
          <w:shd w:val="clear" w:color="auto" w:fill="FFFFFF"/>
          <w:lang w:val="en-US"/>
        </w:rPr>
        <w:t>Dauletova R.R.</w:t>
      </w:r>
    </w:p>
    <w:p w:rsidR="00154A42" w:rsidRDefault="00154A42" w:rsidP="003B77E4">
      <w:pPr>
        <w:spacing w:after="0" w:line="240" w:lineRule="auto"/>
        <w:jc w:val="center"/>
        <w:rPr>
          <w:rFonts w:ascii="Times New Roman" w:hAnsi="Times New Roman"/>
          <w:sz w:val="28"/>
          <w:szCs w:val="28"/>
          <w:shd w:val="clear" w:color="auto" w:fill="FFFFFF"/>
          <w:lang w:val="en-US"/>
        </w:rPr>
      </w:pPr>
      <w:r>
        <w:rPr>
          <w:rFonts w:ascii="Times New Roman" w:hAnsi="Times New Roman"/>
          <w:sz w:val="28"/>
          <w:szCs w:val="28"/>
          <w:shd w:val="clear" w:color="auto" w:fill="FFFFFF"/>
          <w:lang w:val="en-US"/>
        </w:rPr>
        <w:t>Summary</w:t>
      </w:r>
    </w:p>
    <w:p w:rsidR="00154A42" w:rsidRDefault="00154A42" w:rsidP="003B77E4">
      <w:pPr>
        <w:spacing w:after="0" w:line="240" w:lineRule="auto"/>
        <w:jc w:val="center"/>
        <w:rPr>
          <w:rFonts w:ascii="Times New Roman" w:hAnsi="Times New Roman"/>
          <w:sz w:val="28"/>
          <w:szCs w:val="28"/>
          <w:shd w:val="clear" w:color="auto" w:fill="FFFFFF"/>
          <w:lang w:val="en-US"/>
        </w:rPr>
      </w:pPr>
    </w:p>
    <w:p w:rsidR="008E0CCF" w:rsidRPr="00226469" w:rsidRDefault="008E0CCF" w:rsidP="008E0CCF">
      <w:pPr>
        <w:spacing w:after="0" w:line="240" w:lineRule="auto"/>
        <w:ind w:firstLine="567"/>
        <w:jc w:val="both"/>
        <w:rPr>
          <w:rFonts w:ascii="Times New Roman" w:hAnsi="Times New Roman"/>
          <w:color w:val="333333"/>
          <w:sz w:val="28"/>
          <w:szCs w:val="28"/>
          <w:shd w:val="clear" w:color="auto" w:fill="FFFFFF"/>
          <w:lang w:val="en-US"/>
        </w:rPr>
      </w:pPr>
      <w:r>
        <w:rPr>
          <w:rFonts w:ascii="Times New Roman" w:hAnsi="Times New Roman"/>
          <w:color w:val="333333"/>
          <w:sz w:val="28"/>
          <w:szCs w:val="28"/>
          <w:shd w:val="clear" w:color="auto" w:fill="FFFFFF"/>
          <w:lang w:val="en-US"/>
        </w:rPr>
        <w:t>The structure of horse hooves and their importance are described in the article.</w:t>
      </w:r>
    </w:p>
    <w:p w:rsidR="00154A42" w:rsidRDefault="00154A42" w:rsidP="003B77E4">
      <w:pPr>
        <w:spacing w:after="0" w:line="240" w:lineRule="auto"/>
        <w:jc w:val="center"/>
        <w:rPr>
          <w:rFonts w:ascii="Times New Roman" w:hAnsi="Times New Roman"/>
          <w:sz w:val="28"/>
          <w:szCs w:val="28"/>
          <w:shd w:val="clear" w:color="auto" w:fill="FFFFFF"/>
          <w:lang w:val="en-US"/>
        </w:rPr>
      </w:pPr>
    </w:p>
    <w:p w:rsidR="003B77E4" w:rsidRPr="00413852" w:rsidRDefault="003B77E4" w:rsidP="00154A42">
      <w:pPr>
        <w:spacing w:after="0" w:line="240" w:lineRule="auto"/>
        <w:jc w:val="right"/>
        <w:rPr>
          <w:rFonts w:ascii="Times New Roman" w:hAnsi="Times New Roman"/>
          <w:sz w:val="28"/>
          <w:szCs w:val="28"/>
        </w:rPr>
      </w:pPr>
      <w:r w:rsidRPr="001930A8">
        <w:rPr>
          <w:rFonts w:ascii="Times New Roman" w:hAnsi="Times New Roman"/>
          <w:sz w:val="28"/>
          <w:szCs w:val="28"/>
        </w:rPr>
        <w:t>УДК</w:t>
      </w:r>
      <w:r w:rsidRPr="00413852">
        <w:rPr>
          <w:rFonts w:ascii="Times New Roman" w:hAnsi="Times New Roman"/>
          <w:sz w:val="28"/>
          <w:szCs w:val="28"/>
        </w:rPr>
        <w:t xml:space="preserve"> 619:615:636.085.16:612(018)6</w:t>
      </w:r>
    </w:p>
    <w:p w:rsidR="00154A42" w:rsidRPr="00413852" w:rsidRDefault="00154A42" w:rsidP="00154A42">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ВЛИЯНИЕ ПОЛИОКСИДОНИЯ И АТФ В РАЗЛИЧНЫХ ДОЗАХ НА МОРФОФУНКЦИОНАЛЬНОЕ СОСТОЯНИЕ КРОВИ ЖИВОТНЫХ</w:t>
      </w:r>
    </w:p>
    <w:p w:rsidR="00154A42" w:rsidRPr="001930A8" w:rsidRDefault="00154A42"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154A42">
        <w:rPr>
          <w:rFonts w:ascii="Times New Roman" w:hAnsi="Times New Roman"/>
          <w:b/>
          <w:sz w:val="28"/>
          <w:szCs w:val="28"/>
        </w:rPr>
        <w:t>Дорджиева Д.Е</w:t>
      </w:r>
      <w:r w:rsidRPr="001930A8">
        <w:rPr>
          <w:rFonts w:ascii="Times New Roman" w:hAnsi="Times New Roman"/>
          <w:sz w:val="28"/>
          <w:szCs w:val="28"/>
        </w:rPr>
        <w:t>.</w:t>
      </w:r>
      <w:r w:rsidR="00154A42">
        <w:rPr>
          <w:rFonts w:ascii="Times New Roman" w:hAnsi="Times New Roman"/>
          <w:sz w:val="28"/>
          <w:szCs w:val="28"/>
        </w:rPr>
        <w:t xml:space="preserve"> -</w:t>
      </w:r>
      <w:r w:rsidRPr="001930A8">
        <w:rPr>
          <w:rFonts w:ascii="Times New Roman" w:hAnsi="Times New Roman"/>
          <w:sz w:val="28"/>
          <w:szCs w:val="28"/>
        </w:rPr>
        <w:t xml:space="preserve"> соискатель</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Усенко В.И., д.б.н., профессор</w:t>
      </w:r>
    </w:p>
    <w:p w:rsidR="003B77E4" w:rsidRDefault="00154A42" w:rsidP="003B77E4">
      <w:pPr>
        <w:spacing w:after="0" w:line="240" w:lineRule="auto"/>
        <w:jc w:val="center"/>
        <w:rPr>
          <w:rFonts w:ascii="Times New Roman" w:hAnsi="Times New Roman"/>
          <w:sz w:val="28"/>
          <w:szCs w:val="28"/>
        </w:rPr>
      </w:pPr>
      <w:r w:rsidRPr="00154A42">
        <w:rPr>
          <w:rFonts w:ascii="Times New Roman" w:hAnsi="Times New Roman"/>
          <w:sz w:val="26"/>
          <w:szCs w:val="26"/>
        </w:rPr>
        <w:t>Казанская государственная академия ветеринарной медицины им. Н.Э. Баумана</w:t>
      </w:r>
    </w:p>
    <w:p w:rsidR="00154A42" w:rsidRPr="001930A8" w:rsidRDefault="00154A42" w:rsidP="003B77E4">
      <w:pPr>
        <w:spacing w:after="0" w:line="240" w:lineRule="auto"/>
        <w:jc w:val="center"/>
        <w:rPr>
          <w:rFonts w:ascii="Times New Roman" w:hAnsi="Times New Roman"/>
          <w:sz w:val="28"/>
          <w:szCs w:val="28"/>
        </w:rPr>
      </w:pPr>
    </w:p>
    <w:p w:rsidR="003B77E4"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полиоксидоний, натрия аденозинтрифосфат, белковый обмен, клеточный состав крови, белые крысы.</w:t>
      </w:r>
    </w:p>
    <w:p w:rsidR="00154A42" w:rsidRPr="00DC7E9A" w:rsidRDefault="00154A42" w:rsidP="00154A42">
      <w:pPr>
        <w:spacing w:after="0" w:line="240" w:lineRule="auto"/>
        <w:ind w:firstLine="567"/>
        <w:jc w:val="both"/>
        <w:rPr>
          <w:rFonts w:ascii="Times New Roman" w:hAnsi="Times New Roman"/>
          <w:sz w:val="28"/>
          <w:szCs w:val="28"/>
          <w:lang w:val="en-US"/>
        </w:rPr>
      </w:pPr>
      <w:r w:rsidRPr="001930A8">
        <w:rPr>
          <w:rFonts w:ascii="Times New Roman" w:hAnsi="Times New Roman"/>
          <w:b/>
          <w:color w:val="333333"/>
          <w:sz w:val="28"/>
          <w:szCs w:val="28"/>
          <w:shd w:val="clear" w:color="auto" w:fill="FFFFFF"/>
          <w:lang w:val="en-US"/>
        </w:rPr>
        <w:t>Key</w:t>
      </w:r>
      <w:r w:rsidRPr="00154A42">
        <w:rPr>
          <w:rFonts w:ascii="Times New Roman" w:hAnsi="Times New Roman"/>
          <w:b/>
          <w:color w:val="333333"/>
          <w:sz w:val="28"/>
          <w:szCs w:val="28"/>
          <w:shd w:val="clear" w:color="auto" w:fill="FFFFFF"/>
          <w:lang w:val="en-US"/>
        </w:rPr>
        <w:t xml:space="preserve"> </w:t>
      </w:r>
      <w:r w:rsidRPr="001930A8">
        <w:rPr>
          <w:rFonts w:ascii="Times New Roman" w:hAnsi="Times New Roman"/>
          <w:b/>
          <w:color w:val="333333"/>
          <w:sz w:val="28"/>
          <w:szCs w:val="28"/>
          <w:shd w:val="clear" w:color="auto" w:fill="FFFFFF"/>
          <w:lang w:val="en-US"/>
        </w:rPr>
        <w:t>words</w:t>
      </w:r>
      <w:r w:rsidRPr="001930A8">
        <w:rPr>
          <w:rFonts w:ascii="Times New Roman" w:hAnsi="Times New Roman"/>
          <w:color w:val="333333"/>
          <w:sz w:val="28"/>
          <w:szCs w:val="28"/>
          <w:shd w:val="clear" w:color="auto" w:fill="FFFFFF"/>
          <w:lang w:val="en-US"/>
        </w:rPr>
        <w:t xml:space="preserve">: </w:t>
      </w:r>
      <w:r w:rsidRPr="00DC7E9A">
        <w:rPr>
          <w:rFonts w:ascii="Times New Roman" w:hAnsi="Times New Roman"/>
          <w:sz w:val="28"/>
          <w:szCs w:val="28"/>
          <w:shd w:val="clear" w:color="auto" w:fill="FFFFFF"/>
          <w:lang w:val="en-US"/>
        </w:rPr>
        <w:t>polyoxidonium, sodium triphosphate, protein metabolism, cellular composition of blood, white rats.</w:t>
      </w:r>
    </w:p>
    <w:p w:rsidR="003B77E4" w:rsidRPr="00882A3E" w:rsidRDefault="003B77E4" w:rsidP="00154A42">
      <w:pPr>
        <w:spacing w:after="0" w:line="240" w:lineRule="auto"/>
        <w:ind w:firstLine="567"/>
        <w:jc w:val="both"/>
        <w:rPr>
          <w:rFonts w:ascii="Times New Roman" w:hAnsi="Times New Roman"/>
          <w:sz w:val="28"/>
          <w:szCs w:val="28"/>
          <w:lang w:val="en-US"/>
        </w:rPr>
      </w:pP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Иммуномодулятор полиоксидоний является препаратом широкого спектра действия, оказывающим влияние на иммунную и нейроэндокринную системы [1]. Применение препарата для животных и человека при различных показаниях связано с назначением им терапевтических доз. Однако известно, что многие биологически активные вещества</w:t>
      </w:r>
      <w:r w:rsidR="006C2FB3">
        <w:rPr>
          <w:rFonts w:ascii="Times New Roman" w:hAnsi="Times New Roman"/>
          <w:sz w:val="28"/>
          <w:szCs w:val="28"/>
        </w:rPr>
        <w:t xml:space="preserve"> </w:t>
      </w:r>
      <w:r w:rsidRPr="001930A8">
        <w:rPr>
          <w:rFonts w:ascii="Times New Roman" w:hAnsi="Times New Roman"/>
          <w:sz w:val="28"/>
          <w:szCs w:val="28"/>
        </w:rPr>
        <w:t xml:space="preserve">(препараты) могут оказывать влияние на организм и в более низких дозах, при этом фармакологические профили препаратов в интервале низких концентраций носят довольно сложный характер [2]. </w:t>
      </w:r>
      <w:r w:rsidRPr="001930A8">
        <w:rPr>
          <w:rFonts w:ascii="Times New Roman" w:hAnsi="Times New Roman"/>
          <w:sz w:val="28"/>
          <w:szCs w:val="28"/>
        </w:rPr>
        <w:lastRenderedPageBreak/>
        <w:t>Натрия аденозинтрифосфат относится к группе метаболических средств, а его действующим веществом является трифосаденин. АТФ в симпатической нервной системе является сомедиатором норадреналина и обеспечивает увеличение общего метаболизма в организме.</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 и методы исследования</w:t>
      </w:r>
      <w:r w:rsidRPr="001930A8">
        <w:rPr>
          <w:rFonts w:ascii="Times New Roman" w:hAnsi="Times New Roman"/>
          <w:sz w:val="28"/>
          <w:szCs w:val="28"/>
        </w:rPr>
        <w:t>. Работа выполнена на беспородных крысах-самцах массой 180-200 г. По принципу аналогов были сформированы 4 группы животных по 5 особей в каждой. Животные первой группы были контрольными, второй группе вводили препарат полиоксидоний в дозе 0,1 мг/кг массы тела, третьей –</w:t>
      </w:r>
      <w:r w:rsidR="00154A42">
        <w:rPr>
          <w:rFonts w:ascii="Times New Roman" w:hAnsi="Times New Roman"/>
          <w:sz w:val="28"/>
          <w:szCs w:val="28"/>
        </w:rPr>
        <w:t xml:space="preserve"> </w:t>
      </w:r>
      <w:r w:rsidRPr="001930A8">
        <w:rPr>
          <w:rFonts w:ascii="Times New Roman" w:hAnsi="Times New Roman"/>
          <w:sz w:val="28"/>
          <w:szCs w:val="28"/>
        </w:rPr>
        <w:t>натрия аденозинтрифосфат (АТФ) в дозе 0,2 мг/кг массы тела, четвертой группе – сочетано полиоксидоний и натрия аденозинтрифосфат  в малых дозах, соответственно 1·10</w:t>
      </w:r>
      <w:r w:rsidRPr="001930A8">
        <w:rPr>
          <w:rFonts w:ascii="Times New Roman" w:hAnsi="Times New Roman"/>
          <w:sz w:val="28"/>
          <w:szCs w:val="28"/>
          <w:vertAlign w:val="superscript"/>
        </w:rPr>
        <w:t>-6</w:t>
      </w:r>
      <w:r w:rsidRPr="001930A8">
        <w:rPr>
          <w:rFonts w:ascii="Times New Roman" w:hAnsi="Times New Roman"/>
          <w:sz w:val="28"/>
          <w:szCs w:val="28"/>
        </w:rPr>
        <w:t xml:space="preserve"> мг/мл и 6·10</w:t>
      </w:r>
      <w:r w:rsidRPr="001930A8">
        <w:rPr>
          <w:rFonts w:ascii="Times New Roman" w:hAnsi="Times New Roman"/>
          <w:sz w:val="28"/>
          <w:szCs w:val="28"/>
          <w:vertAlign w:val="superscript"/>
        </w:rPr>
        <w:t>-4</w:t>
      </w:r>
      <w:r w:rsidRPr="001930A8">
        <w:rPr>
          <w:rFonts w:ascii="Times New Roman" w:hAnsi="Times New Roman"/>
          <w:sz w:val="28"/>
          <w:szCs w:val="28"/>
        </w:rPr>
        <w:t xml:space="preserve"> мг/мл. Растворы препаратов для введения животным готовили на бидистиллированной воде и вводили внутримышечно в объеме 1 мл с внутренней поверхности бедра. Контрольным животным бидистиллированную воду в объеме 1 мл вводили в ту же область тела, что и подопытным белым крысам. Продолжительность опыта составляла 25 суток и включала 5 серий инъекций препаратов через каждые 5 суток. Контрольных и подопытных животных из опыта выводили в соответствии с требованиями Европейской конвенции по защите экспериментальных животных 86/609 ЕЕС под эфирным наркозом. Взятие крови у животных для исследования осуществляли из наружной яремной вены. Для определения гематологических показателей в крови определяли уровень общего белка и подсчитывали общее количество эритроцитов, лейкоцитов, определяли лейкограмму,</w:t>
      </w:r>
      <w:r w:rsidR="00AE5695">
        <w:rPr>
          <w:rFonts w:ascii="Times New Roman" w:hAnsi="Times New Roman"/>
          <w:sz w:val="28"/>
          <w:szCs w:val="28"/>
        </w:rPr>
        <w:t xml:space="preserve"> </w:t>
      </w:r>
      <w:r w:rsidRPr="001930A8">
        <w:rPr>
          <w:rFonts w:ascii="Times New Roman" w:hAnsi="Times New Roman"/>
          <w:sz w:val="28"/>
          <w:szCs w:val="28"/>
        </w:rPr>
        <w:t>нейтрофильно-лимфоцитарное соотношение. Подсчет клеток крови проводили общепринятым методом с использованием клавишного механического счетчика крови (ЗАО «ЛОиП», СПб, 1999) и камеры Горяева</w:t>
      </w:r>
      <w:r w:rsidR="006C2FB3">
        <w:rPr>
          <w:rFonts w:ascii="Times New Roman" w:hAnsi="Times New Roman"/>
          <w:sz w:val="28"/>
          <w:szCs w:val="28"/>
        </w:rPr>
        <w:t>.</w:t>
      </w:r>
      <w:r w:rsidRPr="001930A8">
        <w:rPr>
          <w:rFonts w:ascii="Times New Roman" w:hAnsi="Times New Roman"/>
          <w:sz w:val="28"/>
          <w:szCs w:val="28"/>
        </w:rPr>
        <w:t xml:space="preserve"> В сыворотке крови определяли уровень общего белка биуретовой реакцией. Статистическую обработку полученных в опыте цифровых данных осуществляли методом вариационной статистики с помощью программного обеспечения «</w:t>
      </w:r>
      <w:r w:rsidRPr="001930A8">
        <w:rPr>
          <w:rFonts w:ascii="Times New Roman" w:hAnsi="Times New Roman"/>
          <w:sz w:val="28"/>
          <w:szCs w:val="28"/>
          <w:lang w:val="en-US"/>
        </w:rPr>
        <w:t>Microsoft</w:t>
      </w:r>
      <w:r w:rsidR="00AE5695">
        <w:rPr>
          <w:rFonts w:ascii="Times New Roman" w:hAnsi="Times New Roman"/>
          <w:sz w:val="28"/>
          <w:szCs w:val="28"/>
        </w:rPr>
        <w:t xml:space="preserve"> </w:t>
      </w:r>
      <w:r w:rsidRPr="001930A8">
        <w:rPr>
          <w:rFonts w:ascii="Times New Roman" w:hAnsi="Times New Roman"/>
          <w:sz w:val="28"/>
          <w:szCs w:val="28"/>
          <w:lang w:val="en-US"/>
        </w:rPr>
        <w:t>Excel</w:t>
      </w:r>
      <w:r w:rsidRPr="001930A8">
        <w:rPr>
          <w:rFonts w:ascii="Times New Roman" w:hAnsi="Times New Roman"/>
          <w:sz w:val="28"/>
          <w:szCs w:val="28"/>
        </w:rPr>
        <w:t xml:space="preserve">-2003». Полученные различия в цифровых данных считали статистически значимыми при р&lt; 0,05. </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исследований.</w:t>
      </w:r>
      <w:r w:rsidRPr="001930A8">
        <w:rPr>
          <w:rFonts w:ascii="Times New Roman" w:hAnsi="Times New Roman"/>
          <w:sz w:val="28"/>
          <w:szCs w:val="28"/>
        </w:rPr>
        <w:t xml:space="preserve"> Наиболее высокое значение содержания общего белка в сыворотке крови, по сравнению с контрольной группой, отмечалось у животных третьей группы (58,60±2,43 г/л).Более высокие уровни содержания общего белка в крови, по сравнению с контролем, отмечались также и в двух других подопытных группах животных. Так, у крыс, которым вводили полиоксидоний, содержание общего белка в сыворотке крови составляло 56,27±1,74г/л. При сочетанном введении полиоксидония и АТФ в сыворотке крови также отмечался более высокий уровень общего белка (56,22±1,72 г/л), по сравнению с контролем. Различия между полученными результатами во всех подопытных группах между собой достоверностью не обладали (р&gt;0,05).</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Лейкоциты являются клетками, обеспечивающими иммунный статус организма. При сравнении общего количества лейкоцитов в крови у контрольных и подопытных крыс нами выявлены некоторые изменения. Так, если во 2-ой и 3-ей группах (соответственно 11,20±0,53·10</w:t>
      </w:r>
      <w:r w:rsidRPr="001930A8">
        <w:rPr>
          <w:rFonts w:ascii="Times New Roman" w:hAnsi="Times New Roman"/>
          <w:sz w:val="28"/>
          <w:szCs w:val="28"/>
          <w:vertAlign w:val="superscript"/>
        </w:rPr>
        <w:t>9</w:t>
      </w:r>
      <w:r w:rsidRPr="001930A8">
        <w:rPr>
          <w:rFonts w:ascii="Times New Roman" w:hAnsi="Times New Roman"/>
          <w:sz w:val="28"/>
          <w:szCs w:val="28"/>
        </w:rPr>
        <w:t>/л и 8,18±0,71·10</w:t>
      </w:r>
      <w:r w:rsidRPr="001930A8">
        <w:rPr>
          <w:rFonts w:ascii="Times New Roman" w:hAnsi="Times New Roman"/>
          <w:sz w:val="28"/>
          <w:szCs w:val="28"/>
          <w:vertAlign w:val="superscript"/>
        </w:rPr>
        <w:t>9</w:t>
      </w:r>
      <w:r w:rsidRPr="001930A8">
        <w:rPr>
          <w:rFonts w:ascii="Times New Roman" w:hAnsi="Times New Roman"/>
          <w:sz w:val="28"/>
          <w:szCs w:val="28"/>
        </w:rPr>
        <w:t>/л) отмечалось значительное возрастание численности лейкоцитов в крови после введения препаратов, по сравнению с контролем, то в 4-ой группе это увеличение было менее значительным (5,50±0,49·10</w:t>
      </w:r>
      <w:r w:rsidRPr="001930A8">
        <w:rPr>
          <w:rFonts w:ascii="Times New Roman" w:hAnsi="Times New Roman"/>
          <w:sz w:val="28"/>
          <w:szCs w:val="28"/>
          <w:vertAlign w:val="superscript"/>
        </w:rPr>
        <w:t>9</w:t>
      </w:r>
      <w:r w:rsidRPr="001930A8">
        <w:rPr>
          <w:rFonts w:ascii="Times New Roman" w:hAnsi="Times New Roman"/>
          <w:sz w:val="28"/>
          <w:szCs w:val="28"/>
        </w:rPr>
        <w:t>/л), но достоверным в сравнении с результатом</w:t>
      </w:r>
      <w:r w:rsidR="00154A42">
        <w:rPr>
          <w:rFonts w:ascii="Times New Roman" w:hAnsi="Times New Roman"/>
          <w:sz w:val="28"/>
          <w:szCs w:val="28"/>
        </w:rPr>
        <w:t xml:space="preserve"> </w:t>
      </w:r>
      <w:r w:rsidRPr="001930A8">
        <w:rPr>
          <w:rFonts w:ascii="Times New Roman" w:hAnsi="Times New Roman"/>
          <w:sz w:val="28"/>
          <w:szCs w:val="28"/>
        </w:rPr>
        <w:t>(4,42±0,36·10</w:t>
      </w:r>
      <w:r w:rsidRPr="001930A8">
        <w:rPr>
          <w:rFonts w:ascii="Times New Roman" w:hAnsi="Times New Roman"/>
          <w:sz w:val="28"/>
          <w:szCs w:val="28"/>
          <w:vertAlign w:val="superscript"/>
        </w:rPr>
        <w:t>9</w:t>
      </w:r>
      <w:r w:rsidRPr="001930A8">
        <w:rPr>
          <w:rFonts w:ascii="Times New Roman" w:hAnsi="Times New Roman"/>
          <w:sz w:val="28"/>
          <w:szCs w:val="28"/>
        </w:rPr>
        <w:t>/л)</w:t>
      </w:r>
      <w:r w:rsidR="006C2FB3">
        <w:rPr>
          <w:rFonts w:ascii="Times New Roman" w:hAnsi="Times New Roman"/>
          <w:sz w:val="28"/>
          <w:szCs w:val="28"/>
        </w:rPr>
        <w:t xml:space="preserve"> </w:t>
      </w:r>
      <w:r w:rsidRPr="001930A8">
        <w:rPr>
          <w:rFonts w:ascii="Times New Roman" w:hAnsi="Times New Roman"/>
          <w:sz w:val="28"/>
          <w:szCs w:val="28"/>
        </w:rPr>
        <w:t>в контрольной группе (р&lt;0,05). Среди различных видов лейкоцитов в процентном отношении преобладают лимфоциты и нейтрофилы. При сравнении в крови животных количества лимфоцитов выявлено, что наибольшее их число отмечалось у животных 2-й группы (8,70±0,50·10</w:t>
      </w:r>
      <w:r w:rsidRPr="001930A8">
        <w:rPr>
          <w:rFonts w:ascii="Times New Roman" w:hAnsi="Times New Roman"/>
          <w:sz w:val="28"/>
          <w:szCs w:val="28"/>
          <w:vertAlign w:val="superscript"/>
        </w:rPr>
        <w:t>9</w:t>
      </w:r>
      <w:r w:rsidRPr="001930A8">
        <w:rPr>
          <w:rFonts w:ascii="Times New Roman" w:hAnsi="Times New Roman"/>
          <w:sz w:val="28"/>
          <w:szCs w:val="28"/>
        </w:rPr>
        <w:t>/л) и 3-й группы (4,82±0,51·10</w:t>
      </w:r>
      <w:r w:rsidRPr="001930A8">
        <w:rPr>
          <w:rFonts w:ascii="Times New Roman" w:hAnsi="Times New Roman"/>
          <w:sz w:val="28"/>
          <w:szCs w:val="28"/>
          <w:vertAlign w:val="superscript"/>
        </w:rPr>
        <w:t>9</w:t>
      </w:r>
      <w:r w:rsidRPr="001930A8">
        <w:rPr>
          <w:rFonts w:ascii="Times New Roman" w:hAnsi="Times New Roman"/>
          <w:sz w:val="28"/>
          <w:szCs w:val="28"/>
        </w:rPr>
        <w:t>/л), в 4-й группе изменение их численности в крови (2,75±0,09·10</w:t>
      </w:r>
      <w:r w:rsidRPr="001930A8">
        <w:rPr>
          <w:rFonts w:ascii="Times New Roman" w:hAnsi="Times New Roman"/>
          <w:sz w:val="28"/>
          <w:szCs w:val="28"/>
          <w:vertAlign w:val="superscript"/>
        </w:rPr>
        <w:t>9</w:t>
      </w:r>
      <w:r w:rsidRPr="001930A8">
        <w:rPr>
          <w:rFonts w:ascii="Times New Roman" w:hAnsi="Times New Roman"/>
          <w:sz w:val="28"/>
          <w:szCs w:val="28"/>
        </w:rPr>
        <w:t xml:space="preserve">/л), по сравнению с контролем, достоверностью не обладало (р&gt;0,05). Что касается нейтрофилов, то их численность во всех подопытных группах, по сравнению с контролем, возрастала (р&lt;0,05), а наиболее высокие результаты были отмечены у животных 3-й группы, а самые низкие – в 4-й группе. При сравнении в крови животных клеточного соотношения нейтрофилы/лимфоциты (НЛО) у контрольных и подопытных крыс выявлено, что в контроле этот индекс составил 0,45, во 2-ой группе – 0,24, в 3-ей – 0,49 и в 4-ой – 0,67. Следовательно, во 2-й группе животных более активно в крови после введения препарата протекал лимфоцитопоэз, в 4-й – гранулоцитопоэз, а в 3-ей - изменения, по сравнению с контролем, не отличались значимой величиной. Что касается наличия других клеточных элементов, входящих в состав лейкограммы, то их изменения у контрольных и подопытных животных не отличались достоверностью. Наиболее высокие значения численности моноцитов в крови у животных отмечалось в 3-ей группе, самая низкая - в контроле. Количество эозинофилов и базофилов в крови животных всех групп было практически одинаковым. </w:t>
      </w:r>
    </w:p>
    <w:p w:rsidR="003B77E4" w:rsidRPr="001930A8"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Заключение.</w:t>
      </w:r>
      <w:r w:rsidRPr="001930A8">
        <w:rPr>
          <w:rFonts w:ascii="Times New Roman" w:hAnsi="Times New Roman"/>
          <w:sz w:val="28"/>
          <w:szCs w:val="28"/>
        </w:rPr>
        <w:t xml:space="preserve"> Таким образом, при инъекции полиоксидония отмечается наиболее активное развитие в организме лимфоцитов, в случае сочетанного введения препаратов (полиоксидоний+АТФ) – нейтрофилов. По сравнению с контролем, во всех подопытных группах отмечается возрастание в крови уровня общего белка, что свидетельствует о повышении интенсивности анаболических процессов и снижении процессов протеолиза.</w:t>
      </w:r>
    </w:p>
    <w:p w:rsidR="00154A42" w:rsidRDefault="00AE5695" w:rsidP="00154A42">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154A42"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1. Регистр лекарственных средств России РЛС. Энциклопедия лекарств; 14 вып./Гл.ред. Г.Л. Вышковский. – М.:РЛС, 2006.- 1392 с.</w:t>
      </w:r>
    </w:p>
    <w:p w:rsidR="003B77E4" w:rsidRDefault="003B77E4"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2. Шимановский, И.С.Молекулярная и нанофармакология /И.С. Шимановский, М.А. Епинетов,</w:t>
      </w:r>
      <w:r w:rsidR="00AE5695">
        <w:rPr>
          <w:rFonts w:ascii="Times New Roman" w:hAnsi="Times New Roman"/>
          <w:sz w:val="28"/>
          <w:szCs w:val="28"/>
        </w:rPr>
        <w:t xml:space="preserve"> </w:t>
      </w:r>
      <w:r w:rsidRPr="001930A8">
        <w:rPr>
          <w:rFonts w:ascii="Times New Roman" w:hAnsi="Times New Roman"/>
          <w:sz w:val="28"/>
          <w:szCs w:val="28"/>
        </w:rPr>
        <w:t xml:space="preserve">М.Я. Мельников. – М.: ФИЗМАТЛИТ, 2010.- </w:t>
      </w:r>
      <w:r w:rsidRPr="00154A42">
        <w:rPr>
          <w:rFonts w:ascii="Times New Roman" w:hAnsi="Times New Roman"/>
          <w:sz w:val="28"/>
          <w:szCs w:val="28"/>
        </w:rPr>
        <w:t xml:space="preserve">624 </w:t>
      </w:r>
      <w:r w:rsidRPr="001930A8">
        <w:rPr>
          <w:rFonts w:ascii="Times New Roman" w:hAnsi="Times New Roman"/>
          <w:sz w:val="28"/>
          <w:szCs w:val="28"/>
        </w:rPr>
        <w:t>с</w:t>
      </w:r>
      <w:r w:rsidRPr="00154A42">
        <w:rPr>
          <w:rFonts w:ascii="Times New Roman" w:hAnsi="Times New Roman"/>
          <w:sz w:val="28"/>
          <w:szCs w:val="28"/>
        </w:rPr>
        <w:t>.</w:t>
      </w:r>
    </w:p>
    <w:p w:rsidR="00154A42" w:rsidRPr="00154A42" w:rsidRDefault="00154A42" w:rsidP="00154A42">
      <w:pPr>
        <w:spacing w:after="0" w:line="240" w:lineRule="auto"/>
        <w:jc w:val="center"/>
        <w:rPr>
          <w:rFonts w:ascii="Times New Roman" w:hAnsi="Times New Roman"/>
          <w:sz w:val="24"/>
          <w:szCs w:val="24"/>
        </w:rPr>
      </w:pPr>
      <w:r w:rsidRPr="00154A42">
        <w:rPr>
          <w:rFonts w:ascii="Times New Roman" w:hAnsi="Times New Roman"/>
          <w:sz w:val="24"/>
          <w:szCs w:val="24"/>
        </w:rPr>
        <w:lastRenderedPageBreak/>
        <w:t>ВЛИЯНИЕ ПОЛИОКСИДОНИЯ И АТФ В РАЗЛИЧНЫХ ДОЗАХ НА МОРФОФУНКЦИОНАЛЬНОЕ СОСТОЯНИЕ КРОВИ ЖИВОТНЫХ</w:t>
      </w:r>
    </w:p>
    <w:p w:rsidR="00154A42" w:rsidRPr="00154A42" w:rsidRDefault="00154A42" w:rsidP="00154A42">
      <w:pPr>
        <w:spacing w:after="0" w:line="240" w:lineRule="auto"/>
        <w:jc w:val="center"/>
        <w:rPr>
          <w:rFonts w:ascii="Times New Roman" w:hAnsi="Times New Roman"/>
          <w:sz w:val="28"/>
          <w:szCs w:val="28"/>
        </w:rPr>
      </w:pPr>
    </w:p>
    <w:p w:rsidR="00154A42" w:rsidRPr="00154A42" w:rsidRDefault="00154A42" w:rsidP="00154A42">
      <w:pPr>
        <w:spacing w:after="0" w:line="240" w:lineRule="auto"/>
        <w:jc w:val="center"/>
        <w:rPr>
          <w:rFonts w:ascii="Times New Roman" w:hAnsi="Times New Roman"/>
          <w:sz w:val="28"/>
          <w:szCs w:val="28"/>
        </w:rPr>
      </w:pPr>
      <w:r w:rsidRPr="00154A42">
        <w:rPr>
          <w:rFonts w:ascii="Times New Roman" w:hAnsi="Times New Roman"/>
          <w:sz w:val="28"/>
          <w:szCs w:val="28"/>
        </w:rPr>
        <w:t>Дорджиева Д.Е.</w:t>
      </w:r>
    </w:p>
    <w:p w:rsidR="00154A42" w:rsidRDefault="00154A42" w:rsidP="00154A42">
      <w:pPr>
        <w:spacing w:after="0" w:line="240" w:lineRule="auto"/>
        <w:jc w:val="center"/>
        <w:rPr>
          <w:rFonts w:ascii="Times New Roman" w:hAnsi="Times New Roman"/>
          <w:sz w:val="28"/>
          <w:szCs w:val="28"/>
        </w:rPr>
      </w:pPr>
      <w:r>
        <w:rPr>
          <w:rFonts w:ascii="Times New Roman" w:hAnsi="Times New Roman"/>
          <w:sz w:val="28"/>
          <w:szCs w:val="28"/>
        </w:rPr>
        <w:t>Резюме</w:t>
      </w:r>
    </w:p>
    <w:p w:rsidR="00154A42" w:rsidRPr="001930A8" w:rsidRDefault="00154A42" w:rsidP="00154A42">
      <w:pPr>
        <w:spacing w:after="0" w:line="240" w:lineRule="auto"/>
        <w:jc w:val="center"/>
        <w:rPr>
          <w:rFonts w:ascii="Times New Roman" w:hAnsi="Times New Roman"/>
          <w:sz w:val="28"/>
          <w:szCs w:val="28"/>
        </w:rPr>
      </w:pPr>
    </w:p>
    <w:p w:rsidR="00154A42" w:rsidRPr="001930A8" w:rsidRDefault="00154A42" w:rsidP="00154A42">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Изучено влияние растворов полиоксидония и натрия аденозинтрифосфатана белых крыс в терапевтических дозах, а также при их сочетанном применении в малых дозах. Выявлены положительные изменения в крови уровня общего белка и повышение численности иммунокомпетентных клетокв условиях серийного введения.</w:t>
      </w:r>
    </w:p>
    <w:p w:rsidR="00154A42" w:rsidRPr="00154A42" w:rsidRDefault="00154A42" w:rsidP="003B77E4">
      <w:pPr>
        <w:spacing w:after="0" w:line="240" w:lineRule="auto"/>
        <w:jc w:val="both"/>
        <w:rPr>
          <w:rFonts w:ascii="Times New Roman" w:hAnsi="Times New Roman"/>
          <w:sz w:val="28"/>
          <w:szCs w:val="28"/>
        </w:rPr>
      </w:pPr>
    </w:p>
    <w:p w:rsidR="003B77E4" w:rsidRPr="00882A3E" w:rsidRDefault="003B77E4" w:rsidP="003B77E4">
      <w:pPr>
        <w:spacing w:after="0" w:line="240" w:lineRule="auto"/>
        <w:jc w:val="center"/>
        <w:rPr>
          <w:rFonts w:ascii="Times New Roman" w:hAnsi="Times New Roman"/>
          <w:sz w:val="24"/>
          <w:szCs w:val="24"/>
          <w:shd w:val="clear" w:color="auto" w:fill="FFFFFF"/>
          <w:lang w:val="en-US"/>
        </w:rPr>
      </w:pPr>
      <w:r w:rsidRPr="00372349">
        <w:rPr>
          <w:rFonts w:ascii="Times New Roman" w:hAnsi="Times New Roman"/>
          <w:sz w:val="24"/>
          <w:szCs w:val="24"/>
          <w:shd w:val="clear" w:color="auto" w:fill="FFFFFF"/>
          <w:lang w:val="en-US"/>
        </w:rPr>
        <w:t>THE EFFECT OF POLYOXIDONIUM AND ATP AT DIFFERENT DOSES ON THE MORPHOLOGICAL STATE OF THE BLOOD OF ANIMALS</w:t>
      </w:r>
    </w:p>
    <w:p w:rsidR="00154A42" w:rsidRPr="00882A3E" w:rsidRDefault="00154A42" w:rsidP="003B77E4">
      <w:pPr>
        <w:spacing w:after="0" w:line="240" w:lineRule="auto"/>
        <w:jc w:val="center"/>
        <w:rPr>
          <w:rFonts w:ascii="Times New Roman" w:hAnsi="Times New Roman"/>
          <w:sz w:val="24"/>
          <w:szCs w:val="24"/>
          <w:shd w:val="clear" w:color="auto" w:fill="FFFFFF"/>
          <w:lang w:val="en-US"/>
        </w:rPr>
      </w:pPr>
    </w:p>
    <w:p w:rsidR="00154A42" w:rsidRPr="00882A3E" w:rsidRDefault="003B77E4" w:rsidP="00154A42">
      <w:pPr>
        <w:spacing w:after="0" w:line="240" w:lineRule="auto"/>
        <w:jc w:val="center"/>
        <w:rPr>
          <w:rFonts w:ascii="Times New Roman" w:hAnsi="Times New Roman"/>
          <w:sz w:val="28"/>
          <w:szCs w:val="28"/>
          <w:shd w:val="clear" w:color="auto" w:fill="FFFFFF"/>
          <w:lang w:val="en-US"/>
        </w:rPr>
      </w:pPr>
      <w:bookmarkStart w:id="0" w:name="_GoBack"/>
      <w:bookmarkEnd w:id="0"/>
      <w:r w:rsidRPr="00372349">
        <w:rPr>
          <w:rFonts w:ascii="Times New Roman" w:hAnsi="Times New Roman"/>
          <w:sz w:val="28"/>
          <w:szCs w:val="28"/>
          <w:shd w:val="clear" w:color="auto" w:fill="FFFFFF"/>
          <w:lang w:val="en-US"/>
        </w:rPr>
        <w:t>Dordzieva E.D.</w:t>
      </w:r>
      <w:r w:rsidRPr="00372349">
        <w:rPr>
          <w:rFonts w:ascii="Times New Roman" w:hAnsi="Times New Roman"/>
          <w:sz w:val="28"/>
          <w:szCs w:val="28"/>
          <w:lang w:val="en-US"/>
        </w:rPr>
        <w:br/>
      </w:r>
      <w:r w:rsidRPr="00372349">
        <w:rPr>
          <w:rFonts w:ascii="Times New Roman" w:hAnsi="Times New Roman"/>
          <w:sz w:val="28"/>
          <w:szCs w:val="28"/>
          <w:shd w:val="clear" w:color="auto" w:fill="FFFFFF"/>
          <w:lang w:val="en-US"/>
        </w:rPr>
        <w:t>Sammary</w:t>
      </w:r>
    </w:p>
    <w:p w:rsidR="00154A42" w:rsidRPr="00882A3E" w:rsidRDefault="00154A42" w:rsidP="00154A42">
      <w:pPr>
        <w:spacing w:after="0" w:line="240" w:lineRule="auto"/>
        <w:jc w:val="center"/>
        <w:rPr>
          <w:rFonts w:ascii="Times New Roman" w:hAnsi="Times New Roman"/>
          <w:sz w:val="28"/>
          <w:szCs w:val="28"/>
          <w:shd w:val="clear" w:color="auto" w:fill="FFFFFF"/>
          <w:lang w:val="en-US"/>
        </w:rPr>
      </w:pPr>
    </w:p>
    <w:p w:rsidR="003B77E4" w:rsidRPr="00882A3E" w:rsidRDefault="003B77E4" w:rsidP="00154A42">
      <w:pPr>
        <w:spacing w:after="0" w:line="240" w:lineRule="auto"/>
        <w:ind w:firstLine="567"/>
        <w:jc w:val="both"/>
        <w:rPr>
          <w:rFonts w:ascii="Times New Roman" w:hAnsi="Times New Roman"/>
          <w:sz w:val="28"/>
          <w:szCs w:val="28"/>
          <w:shd w:val="clear" w:color="auto" w:fill="FFFFFF"/>
          <w:lang w:val="en-US"/>
        </w:rPr>
      </w:pPr>
      <w:r w:rsidRPr="00372349">
        <w:rPr>
          <w:rFonts w:ascii="Times New Roman" w:hAnsi="Times New Roman"/>
          <w:sz w:val="28"/>
          <w:szCs w:val="28"/>
          <w:shd w:val="clear" w:color="auto" w:fill="FFFFFF"/>
          <w:lang w:val="en-US"/>
        </w:rPr>
        <w:t>The effect of polyoxidonium solutions and sodium triphosphate on white rats in therapeutic doses, as well as for their combined use in small doses.Positive changes in blood levels of total protein and the increase in the number of immunocompetent cells in terms of mass introduction.</w:t>
      </w:r>
    </w:p>
    <w:p w:rsidR="00154A42" w:rsidRPr="00882A3E" w:rsidRDefault="00154A42" w:rsidP="00154A42">
      <w:pPr>
        <w:spacing w:after="0" w:line="240" w:lineRule="auto"/>
        <w:ind w:firstLine="567"/>
        <w:jc w:val="both"/>
        <w:rPr>
          <w:rFonts w:ascii="Times New Roman" w:hAnsi="Times New Roman"/>
          <w:color w:val="333333"/>
          <w:sz w:val="28"/>
          <w:szCs w:val="28"/>
          <w:shd w:val="clear" w:color="auto" w:fill="FFFFFF"/>
          <w:lang w:val="en-US"/>
        </w:rPr>
      </w:pPr>
    </w:p>
    <w:p w:rsidR="00154A42" w:rsidRPr="00882A3E" w:rsidRDefault="00154A42" w:rsidP="00154A42">
      <w:pPr>
        <w:spacing w:after="0" w:line="240" w:lineRule="auto"/>
        <w:ind w:firstLine="567"/>
        <w:jc w:val="both"/>
        <w:rPr>
          <w:rFonts w:ascii="Times New Roman" w:hAnsi="Times New Roman"/>
          <w:color w:val="333333"/>
          <w:sz w:val="28"/>
          <w:szCs w:val="28"/>
          <w:shd w:val="clear" w:color="auto" w:fill="FFFFFF"/>
          <w:lang w:val="en-US"/>
        </w:rPr>
      </w:pPr>
    </w:p>
    <w:p w:rsidR="003B77E4" w:rsidRPr="001930A8" w:rsidRDefault="003B77E4" w:rsidP="00372349">
      <w:pPr>
        <w:shd w:val="clear" w:color="auto" w:fill="FFFFFF"/>
        <w:spacing w:after="0" w:line="240" w:lineRule="auto"/>
        <w:jc w:val="right"/>
        <w:rPr>
          <w:rFonts w:ascii="Times New Roman" w:hAnsi="Times New Roman"/>
          <w:bCs/>
          <w:color w:val="000000"/>
          <w:spacing w:val="1"/>
          <w:sz w:val="28"/>
          <w:szCs w:val="28"/>
          <w:lang w:val="tt-RU"/>
        </w:rPr>
      </w:pPr>
      <w:r w:rsidRPr="001930A8">
        <w:rPr>
          <w:rFonts w:ascii="Times New Roman" w:hAnsi="Times New Roman"/>
          <w:bCs/>
          <w:color w:val="000000"/>
          <w:spacing w:val="1"/>
          <w:sz w:val="28"/>
          <w:szCs w:val="28"/>
          <w:lang w:val="tt-RU"/>
        </w:rPr>
        <w:t>УДК 619:615.361+616.011.05:636.9</w:t>
      </w:r>
    </w:p>
    <w:p w:rsidR="00372349" w:rsidRDefault="00372349" w:rsidP="003B77E4">
      <w:pPr>
        <w:shd w:val="clear" w:color="auto" w:fill="FFFFFF"/>
        <w:spacing w:after="0" w:line="240" w:lineRule="auto"/>
        <w:jc w:val="center"/>
        <w:rPr>
          <w:rFonts w:ascii="Times New Roman" w:hAnsi="Times New Roman"/>
          <w:b/>
          <w:bCs/>
          <w:color w:val="000000"/>
          <w:spacing w:val="1"/>
          <w:sz w:val="28"/>
          <w:szCs w:val="28"/>
          <w:lang w:val="tt-RU"/>
        </w:rPr>
      </w:pPr>
    </w:p>
    <w:p w:rsidR="003B77E4" w:rsidRDefault="003B77E4" w:rsidP="003B77E4">
      <w:pPr>
        <w:shd w:val="clear" w:color="auto" w:fill="FFFFFF"/>
        <w:spacing w:after="0" w:line="240" w:lineRule="auto"/>
        <w:jc w:val="center"/>
        <w:rPr>
          <w:rFonts w:ascii="Times New Roman" w:hAnsi="Times New Roman"/>
          <w:b/>
          <w:bCs/>
          <w:color w:val="000000"/>
          <w:spacing w:val="1"/>
          <w:sz w:val="28"/>
          <w:szCs w:val="28"/>
          <w:lang w:val="tt-RU"/>
        </w:rPr>
      </w:pPr>
      <w:r w:rsidRPr="001930A8">
        <w:rPr>
          <w:rFonts w:ascii="Times New Roman" w:hAnsi="Times New Roman"/>
          <w:b/>
          <w:bCs/>
          <w:color w:val="000000"/>
          <w:spacing w:val="1"/>
          <w:sz w:val="28"/>
          <w:szCs w:val="28"/>
          <w:lang w:val="tt-RU"/>
        </w:rPr>
        <w:t>ВЛИЯНИЕ ТЕСТОЛИЗАТА, ЛИЕНОЛИЗАТА И ТИМОЛИЗАТА НА ТИМУС, СЕЛЕЗЕНКУ И СЕМЕННИКИ У СЕРЕБРИСТО-ЧЕРНЫХ ЛИСИЦ</w:t>
      </w:r>
    </w:p>
    <w:p w:rsidR="00AE3834" w:rsidRPr="001930A8" w:rsidRDefault="00AE3834" w:rsidP="003B77E4">
      <w:pPr>
        <w:shd w:val="clear" w:color="auto" w:fill="FFFFFF"/>
        <w:spacing w:after="0" w:line="240" w:lineRule="auto"/>
        <w:jc w:val="center"/>
        <w:rPr>
          <w:rFonts w:ascii="Times New Roman" w:hAnsi="Times New Roman"/>
          <w:b/>
          <w:bCs/>
          <w:color w:val="000000"/>
          <w:spacing w:val="1"/>
          <w:sz w:val="28"/>
          <w:szCs w:val="28"/>
          <w:lang w:val="tt-RU"/>
        </w:rPr>
      </w:pPr>
    </w:p>
    <w:p w:rsidR="003B77E4" w:rsidRPr="001930A8" w:rsidRDefault="003B77E4" w:rsidP="003B77E4">
      <w:pPr>
        <w:spacing w:after="0" w:line="240" w:lineRule="auto"/>
        <w:jc w:val="center"/>
        <w:rPr>
          <w:rFonts w:ascii="Times New Roman" w:hAnsi="Times New Roman"/>
          <w:sz w:val="28"/>
          <w:szCs w:val="28"/>
        </w:rPr>
      </w:pPr>
      <w:r w:rsidRPr="00372349">
        <w:rPr>
          <w:rFonts w:ascii="Times New Roman" w:hAnsi="Times New Roman"/>
          <w:b/>
          <w:sz w:val="28"/>
          <w:szCs w:val="28"/>
        </w:rPr>
        <w:t>Дьяченко М.А</w:t>
      </w:r>
      <w:r w:rsidRPr="001930A8">
        <w:rPr>
          <w:rFonts w:ascii="Times New Roman" w:hAnsi="Times New Roman"/>
          <w:sz w:val="28"/>
          <w:szCs w:val="28"/>
        </w:rPr>
        <w:t xml:space="preserve">. </w:t>
      </w:r>
      <w:r w:rsidR="00372349">
        <w:rPr>
          <w:rFonts w:ascii="Times New Roman" w:hAnsi="Times New Roman"/>
          <w:sz w:val="28"/>
          <w:szCs w:val="28"/>
        </w:rPr>
        <w:t xml:space="preserve">- </w:t>
      </w:r>
      <w:r w:rsidRPr="001930A8">
        <w:rPr>
          <w:rFonts w:ascii="Times New Roman" w:hAnsi="Times New Roman"/>
          <w:sz w:val="28"/>
          <w:szCs w:val="28"/>
        </w:rPr>
        <w:t>студент</w:t>
      </w:r>
    </w:p>
    <w:p w:rsidR="00372349"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Научные руководители – Каримова Р.Г., д.б.н., профессор</w:t>
      </w:r>
      <w:r w:rsidR="00372349">
        <w:rPr>
          <w:rFonts w:ascii="Times New Roman" w:hAnsi="Times New Roman"/>
          <w:sz w:val="28"/>
          <w:szCs w:val="28"/>
        </w:rPr>
        <w:t>;</w:t>
      </w:r>
      <w:r w:rsidRPr="001930A8">
        <w:rPr>
          <w:rFonts w:ascii="Times New Roman" w:hAnsi="Times New Roman"/>
          <w:sz w:val="28"/>
          <w:szCs w:val="28"/>
        </w:rPr>
        <w:t xml:space="preserve">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Захарова С.А.</w:t>
      </w:r>
      <w:r w:rsidR="00372349">
        <w:rPr>
          <w:rFonts w:ascii="Times New Roman" w:hAnsi="Times New Roman"/>
          <w:sz w:val="28"/>
          <w:szCs w:val="28"/>
        </w:rPr>
        <w:t xml:space="preserve"> -</w:t>
      </w:r>
      <w:r w:rsidRPr="001930A8">
        <w:rPr>
          <w:rFonts w:ascii="Times New Roman" w:hAnsi="Times New Roman"/>
          <w:sz w:val="28"/>
          <w:szCs w:val="28"/>
        </w:rPr>
        <w:t xml:space="preserve"> к.в.н., доцент</w:t>
      </w:r>
      <w:r w:rsidR="00372349">
        <w:rPr>
          <w:rFonts w:ascii="Times New Roman" w:hAnsi="Times New Roman"/>
          <w:sz w:val="28"/>
          <w:szCs w:val="28"/>
        </w:rPr>
        <w:t>;</w:t>
      </w:r>
      <w:r w:rsidRPr="001930A8">
        <w:rPr>
          <w:rFonts w:ascii="Times New Roman" w:hAnsi="Times New Roman"/>
          <w:sz w:val="28"/>
          <w:szCs w:val="28"/>
        </w:rPr>
        <w:t xml:space="preserve"> Шаламова Г.Г., к.в.н., ст. преподаватель</w:t>
      </w:r>
    </w:p>
    <w:p w:rsidR="003B77E4" w:rsidRDefault="00154A42" w:rsidP="003B77E4">
      <w:pPr>
        <w:spacing w:after="0" w:line="240" w:lineRule="auto"/>
        <w:jc w:val="center"/>
        <w:rPr>
          <w:rFonts w:ascii="Times New Roman" w:hAnsi="Times New Roman"/>
          <w:sz w:val="28"/>
          <w:szCs w:val="28"/>
        </w:rPr>
      </w:pPr>
      <w:r w:rsidRPr="00154A42">
        <w:rPr>
          <w:rFonts w:ascii="Times New Roman" w:hAnsi="Times New Roman"/>
          <w:sz w:val="26"/>
          <w:szCs w:val="26"/>
        </w:rPr>
        <w:t>Казанская государственная академия ветеринарной медицины им. Н.Э. Баумана</w:t>
      </w:r>
    </w:p>
    <w:p w:rsidR="00372349" w:rsidRPr="00372349" w:rsidRDefault="00372349" w:rsidP="003B77E4">
      <w:pPr>
        <w:spacing w:after="0" w:line="240" w:lineRule="auto"/>
        <w:jc w:val="center"/>
        <w:rPr>
          <w:rFonts w:ascii="Times New Roman" w:hAnsi="Times New Roman"/>
          <w:sz w:val="28"/>
          <w:szCs w:val="28"/>
        </w:rPr>
      </w:pPr>
    </w:p>
    <w:p w:rsidR="003B77E4" w:rsidRPr="00372349" w:rsidRDefault="003B77E4" w:rsidP="00372349">
      <w:pPr>
        <w:shd w:val="clear" w:color="auto" w:fill="FFFFFF"/>
        <w:spacing w:after="0" w:line="240" w:lineRule="auto"/>
        <w:ind w:firstLine="567"/>
        <w:jc w:val="both"/>
        <w:rPr>
          <w:rFonts w:ascii="Times New Roman" w:hAnsi="Times New Roman"/>
          <w:bCs/>
          <w:color w:val="000000"/>
          <w:sz w:val="28"/>
          <w:szCs w:val="28"/>
        </w:rPr>
      </w:pPr>
      <w:r w:rsidRPr="00372349">
        <w:rPr>
          <w:rFonts w:ascii="Times New Roman" w:hAnsi="Times New Roman"/>
          <w:b/>
          <w:bCs/>
          <w:color w:val="000000"/>
          <w:sz w:val="28"/>
          <w:szCs w:val="28"/>
        </w:rPr>
        <w:t xml:space="preserve">Ключевые слова: </w:t>
      </w:r>
      <w:r w:rsidRPr="00372349">
        <w:rPr>
          <w:rFonts w:ascii="Times New Roman" w:hAnsi="Times New Roman"/>
          <w:bCs/>
          <w:color w:val="000000"/>
          <w:sz w:val="28"/>
          <w:szCs w:val="28"/>
        </w:rPr>
        <w:t>лизаты, серебристо-черные лисицы, тимус, селезенка, семенники.</w:t>
      </w:r>
    </w:p>
    <w:p w:rsidR="00372349" w:rsidRPr="00372349" w:rsidRDefault="00372349" w:rsidP="00372349">
      <w:pPr>
        <w:shd w:val="clear" w:color="auto" w:fill="FFFFFF"/>
        <w:spacing w:after="0" w:line="240" w:lineRule="auto"/>
        <w:ind w:firstLine="567"/>
        <w:jc w:val="both"/>
        <w:rPr>
          <w:rFonts w:ascii="Times New Roman" w:hAnsi="Times New Roman"/>
          <w:color w:val="000000"/>
          <w:sz w:val="28"/>
          <w:szCs w:val="28"/>
          <w:lang w:val="en-US"/>
        </w:rPr>
      </w:pPr>
      <w:r w:rsidRPr="00372349">
        <w:rPr>
          <w:rFonts w:ascii="Times New Roman" w:hAnsi="Times New Roman"/>
          <w:b/>
          <w:color w:val="000000"/>
          <w:sz w:val="28"/>
          <w:szCs w:val="28"/>
          <w:lang w:val="en-US"/>
        </w:rPr>
        <w:t xml:space="preserve">Key words: </w:t>
      </w:r>
      <w:r w:rsidRPr="00372349">
        <w:rPr>
          <w:rFonts w:ascii="Times New Roman" w:hAnsi="Times New Roman"/>
          <w:color w:val="000000"/>
          <w:sz w:val="28"/>
          <w:szCs w:val="28"/>
          <w:lang w:val="en-US"/>
        </w:rPr>
        <w:t>lysates, silver-black foxes, thymus, spleen, testes.</w:t>
      </w:r>
    </w:p>
    <w:p w:rsidR="00372349" w:rsidRPr="00372349" w:rsidRDefault="00372349" w:rsidP="00372349">
      <w:pPr>
        <w:shd w:val="clear" w:color="auto" w:fill="FFFFFF"/>
        <w:spacing w:after="0" w:line="240" w:lineRule="auto"/>
        <w:ind w:firstLine="567"/>
        <w:jc w:val="both"/>
        <w:rPr>
          <w:rFonts w:ascii="Times New Roman" w:hAnsi="Times New Roman"/>
          <w:bCs/>
          <w:color w:val="000000"/>
          <w:sz w:val="28"/>
          <w:szCs w:val="28"/>
          <w:lang w:val="en-US"/>
        </w:rPr>
      </w:pP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Рождение молодняка с признаками гипотрофии - довольно распространенное явление в современном животноводстве. Это связано с неполноценным кормлением, плохими условиями содержания и интенсивной эксплуатацией маточного поголовья. Гипотрофные животные имеют низкую резистентность и подвержены частым заболеваниям.</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lastRenderedPageBreak/>
        <w:t>Исходя из этого целью, наших исследований явилось изучение влияния тестолизата, лиенолизата и тимолизата на тимус, селезенку и семенники самцов серебристо-черных лисиц в условиях зверофермы агрофирмы «Бирюли».</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 xml:space="preserve">Задачи: </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1. Изучить влияние лизатов на рост и развитие самцов гипотрофных серебристо-черных лисиц.</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2. Изучить влияние лизатов на функциональную активность селезенки, тимуса и семенников.</w:t>
      </w:r>
    </w:p>
    <w:p w:rsidR="003B77E4" w:rsidRPr="00372349" w:rsidRDefault="003B77E4" w:rsidP="00372349">
      <w:pPr>
        <w:shd w:val="clear" w:color="auto" w:fill="FFFFFF"/>
        <w:tabs>
          <w:tab w:val="left" w:pos="0"/>
        </w:tabs>
        <w:spacing w:after="0" w:line="240" w:lineRule="auto"/>
        <w:ind w:firstLine="567"/>
        <w:jc w:val="both"/>
        <w:rPr>
          <w:rFonts w:ascii="Times New Roman" w:hAnsi="Times New Roman"/>
          <w:color w:val="000000"/>
          <w:sz w:val="28"/>
          <w:szCs w:val="28"/>
        </w:rPr>
      </w:pPr>
      <w:r w:rsidRPr="00372349">
        <w:rPr>
          <w:rFonts w:ascii="Times New Roman" w:hAnsi="Times New Roman"/>
          <w:b/>
          <w:bCs/>
          <w:color w:val="000000"/>
          <w:sz w:val="28"/>
          <w:szCs w:val="28"/>
        </w:rPr>
        <w:t xml:space="preserve">Материал и методы. </w:t>
      </w:r>
      <w:r w:rsidRPr="00372349">
        <w:rPr>
          <w:rFonts w:ascii="Times New Roman" w:hAnsi="Times New Roman"/>
          <w:bCs/>
          <w:color w:val="000000"/>
          <w:sz w:val="28"/>
          <w:szCs w:val="28"/>
          <w:lang w:val="tt-RU"/>
        </w:rPr>
        <w:t>И</w:t>
      </w:r>
      <w:r w:rsidRPr="00372349">
        <w:rPr>
          <w:rFonts w:ascii="Times New Roman" w:hAnsi="Times New Roman"/>
          <w:color w:val="000000"/>
          <w:sz w:val="28"/>
          <w:szCs w:val="28"/>
        </w:rPr>
        <w:t>сследовани</w:t>
      </w:r>
      <w:r w:rsidRPr="00372349">
        <w:rPr>
          <w:rFonts w:ascii="Times New Roman" w:hAnsi="Times New Roman"/>
          <w:color w:val="000000"/>
          <w:sz w:val="28"/>
          <w:szCs w:val="28"/>
          <w:lang w:val="tt-RU"/>
        </w:rPr>
        <w:t>я</w:t>
      </w:r>
      <w:r w:rsidRPr="00372349">
        <w:rPr>
          <w:rFonts w:ascii="Times New Roman" w:hAnsi="Times New Roman"/>
          <w:color w:val="000000"/>
          <w:sz w:val="28"/>
          <w:szCs w:val="28"/>
        </w:rPr>
        <w:t xml:space="preserve"> проводил</w:t>
      </w:r>
      <w:r w:rsidRPr="00372349">
        <w:rPr>
          <w:rFonts w:ascii="Times New Roman" w:hAnsi="Times New Roman"/>
          <w:color w:val="000000"/>
          <w:sz w:val="28"/>
          <w:szCs w:val="28"/>
          <w:lang w:val="tt-RU"/>
        </w:rPr>
        <w:t>и</w:t>
      </w:r>
      <w:r w:rsidRPr="00372349">
        <w:rPr>
          <w:rFonts w:ascii="Times New Roman" w:hAnsi="Times New Roman"/>
          <w:color w:val="000000"/>
          <w:sz w:val="28"/>
          <w:szCs w:val="28"/>
        </w:rPr>
        <w:t>с</w:t>
      </w:r>
      <w:r w:rsidRPr="00372349">
        <w:rPr>
          <w:rFonts w:ascii="Times New Roman" w:hAnsi="Times New Roman"/>
          <w:color w:val="000000"/>
          <w:sz w:val="28"/>
          <w:szCs w:val="28"/>
          <w:lang w:val="tt-RU"/>
        </w:rPr>
        <w:t>ь</w:t>
      </w:r>
      <w:r w:rsidRPr="00372349">
        <w:rPr>
          <w:rFonts w:ascii="Times New Roman" w:hAnsi="Times New Roman"/>
          <w:color w:val="000000"/>
          <w:sz w:val="28"/>
          <w:szCs w:val="28"/>
        </w:rPr>
        <w:t xml:space="preserve"> по гистоматериалу, собранному в опытах п</w:t>
      </w:r>
      <w:r w:rsidRPr="00372349">
        <w:rPr>
          <w:rFonts w:ascii="Times New Roman" w:hAnsi="Times New Roman"/>
          <w:color w:val="000000"/>
          <w:sz w:val="28"/>
          <w:szCs w:val="28"/>
          <w:lang w:val="tt-RU"/>
        </w:rPr>
        <w:t>ри</w:t>
      </w:r>
      <w:r w:rsidRPr="00372349">
        <w:rPr>
          <w:rFonts w:ascii="Times New Roman" w:hAnsi="Times New Roman"/>
          <w:color w:val="000000"/>
          <w:sz w:val="28"/>
          <w:szCs w:val="28"/>
        </w:rPr>
        <w:t xml:space="preserve"> изучени</w:t>
      </w:r>
      <w:r w:rsidRPr="00372349">
        <w:rPr>
          <w:rFonts w:ascii="Times New Roman" w:hAnsi="Times New Roman"/>
          <w:color w:val="000000"/>
          <w:sz w:val="28"/>
          <w:szCs w:val="28"/>
          <w:lang w:val="tt-RU"/>
        </w:rPr>
        <w:t>и</w:t>
      </w:r>
      <w:r w:rsidRPr="00372349">
        <w:rPr>
          <w:rFonts w:ascii="Times New Roman" w:hAnsi="Times New Roman"/>
          <w:color w:val="000000"/>
          <w:sz w:val="28"/>
          <w:szCs w:val="28"/>
        </w:rPr>
        <w:t xml:space="preserve"> влияния лиенолизата, тимолизата и гистолизата на организм гипотрофных пушных зверей, проведен</w:t>
      </w:r>
      <w:r w:rsidRPr="00372349">
        <w:rPr>
          <w:rFonts w:ascii="Times New Roman" w:hAnsi="Times New Roman"/>
          <w:color w:val="000000"/>
          <w:sz w:val="28"/>
          <w:szCs w:val="28"/>
          <w:lang w:val="tt-RU"/>
        </w:rPr>
        <w:t>н</w:t>
      </w:r>
      <w:r w:rsidRPr="00372349">
        <w:rPr>
          <w:rFonts w:ascii="Times New Roman" w:hAnsi="Times New Roman"/>
          <w:color w:val="000000"/>
          <w:sz w:val="28"/>
          <w:szCs w:val="28"/>
        </w:rPr>
        <w:t>ы</w:t>
      </w:r>
      <w:r w:rsidRPr="00372349">
        <w:rPr>
          <w:rFonts w:ascii="Times New Roman" w:hAnsi="Times New Roman"/>
          <w:color w:val="000000"/>
          <w:sz w:val="28"/>
          <w:szCs w:val="28"/>
          <w:lang w:val="tt-RU"/>
        </w:rPr>
        <w:t>х</w:t>
      </w:r>
      <w:r w:rsidRPr="00372349">
        <w:rPr>
          <w:rFonts w:ascii="Times New Roman" w:hAnsi="Times New Roman"/>
          <w:color w:val="000000"/>
          <w:sz w:val="28"/>
          <w:szCs w:val="28"/>
        </w:rPr>
        <w:t xml:space="preserve"> на звероферме ЗАО «Бирюли» в 2013 году. Для исследований отобрали материал от </w:t>
      </w:r>
      <w:r w:rsidRPr="00372349">
        <w:rPr>
          <w:rFonts w:ascii="Times New Roman" w:hAnsi="Times New Roman"/>
          <w:color w:val="000000"/>
          <w:sz w:val="28"/>
          <w:szCs w:val="28"/>
          <w:lang w:val="tt-RU"/>
        </w:rPr>
        <w:t xml:space="preserve">клинически здоровых самцов и гипотрофных </w:t>
      </w:r>
      <w:r w:rsidRPr="00372349">
        <w:rPr>
          <w:rFonts w:ascii="Times New Roman" w:hAnsi="Times New Roman"/>
          <w:color w:val="000000"/>
          <w:sz w:val="28"/>
          <w:szCs w:val="28"/>
        </w:rPr>
        <w:t>щенков серебристо-черных лисиц, отстающих в росте от своих сверстников на 20-30% однодневного возраста. Лизаты вводили подкожно из расчета 30 мг полипептидов на 1 кг массы тела двукратно с интервалов в 10 суток. Звери были разбиты на четыре группы. Первая служила контролем, второй - вводили лиенолизат,</w:t>
      </w:r>
      <w:r w:rsidRPr="00372349">
        <w:rPr>
          <w:rFonts w:ascii="Times New Roman" w:hAnsi="Times New Roman"/>
          <w:i/>
          <w:iCs/>
          <w:color w:val="000000"/>
          <w:sz w:val="28"/>
          <w:szCs w:val="28"/>
        </w:rPr>
        <w:t xml:space="preserve"> </w:t>
      </w:r>
      <w:r w:rsidRPr="00372349">
        <w:rPr>
          <w:rFonts w:ascii="Times New Roman" w:hAnsi="Times New Roman"/>
          <w:color w:val="000000"/>
          <w:sz w:val="28"/>
          <w:szCs w:val="28"/>
        </w:rPr>
        <w:t>третьей – тимолизат, четвертой – тестолизат, по 10 животных в каждой группе.  Всего исследовано 40 серебристо-черных лисиц.</w:t>
      </w:r>
    </w:p>
    <w:p w:rsidR="00372349"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b/>
          <w:bCs/>
          <w:color w:val="000000"/>
          <w:sz w:val="28"/>
          <w:szCs w:val="28"/>
        </w:rPr>
        <w:t xml:space="preserve">Результаты исследований. </w:t>
      </w:r>
      <w:r w:rsidRPr="00372349">
        <w:rPr>
          <w:rFonts w:ascii="Times New Roman" w:hAnsi="Times New Roman"/>
          <w:bCs/>
          <w:color w:val="000000"/>
          <w:sz w:val="28"/>
          <w:szCs w:val="28"/>
        </w:rPr>
        <w:t>У</w:t>
      </w:r>
      <w:r w:rsidRPr="00372349">
        <w:rPr>
          <w:rFonts w:ascii="Times New Roman" w:hAnsi="Times New Roman"/>
          <w:color w:val="000000"/>
          <w:sz w:val="28"/>
          <w:szCs w:val="28"/>
        </w:rPr>
        <w:t xml:space="preserve"> гипотрофных щенков пушных зверей масса тела составляла 70-80 % от массы тела здорового молодняка, отмечалась мышечная слабость, адинамия, анемичность слизистых оболочек, слабое развитие подкожной жировой клетчатки, редкий шерстный покров. Такие животные предрасположены к различным заболеваниям и редко доживают до 40 суточного возраста.</w:t>
      </w:r>
    </w:p>
    <w:p w:rsidR="003B77E4" w:rsidRPr="00372349" w:rsidRDefault="003B77E4" w:rsidP="0037234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lang w:val="tt-RU"/>
        </w:rPr>
        <w:t xml:space="preserve">Согласно данных </w:t>
      </w:r>
      <w:r w:rsidRPr="00372349">
        <w:rPr>
          <w:rFonts w:ascii="Times New Roman" w:hAnsi="Times New Roman"/>
          <w:color w:val="000000"/>
          <w:sz w:val="28"/>
          <w:szCs w:val="28"/>
        </w:rPr>
        <w:t>таблиц</w:t>
      </w:r>
      <w:r w:rsidRPr="00372349">
        <w:rPr>
          <w:rFonts w:ascii="Times New Roman" w:hAnsi="Times New Roman"/>
          <w:color w:val="000000"/>
          <w:sz w:val="28"/>
          <w:szCs w:val="28"/>
          <w:lang w:val="tt-RU"/>
        </w:rPr>
        <w:t>ы</w:t>
      </w:r>
      <w:r w:rsidRPr="00372349">
        <w:rPr>
          <w:rFonts w:ascii="Times New Roman" w:hAnsi="Times New Roman"/>
          <w:color w:val="000000"/>
          <w:sz w:val="28"/>
          <w:szCs w:val="28"/>
        </w:rPr>
        <w:t xml:space="preserve"> 1 к 10-ти дневному возрасту масса и </w:t>
      </w:r>
      <w:r w:rsidR="00372349">
        <w:rPr>
          <w:rFonts w:ascii="Times New Roman" w:hAnsi="Times New Roman"/>
          <w:color w:val="000000"/>
          <w:sz w:val="28"/>
          <w:szCs w:val="28"/>
        </w:rPr>
        <w:t>д</w:t>
      </w:r>
      <w:r w:rsidRPr="00372349">
        <w:rPr>
          <w:rFonts w:ascii="Times New Roman" w:hAnsi="Times New Roman"/>
          <w:color w:val="000000"/>
          <w:sz w:val="28"/>
          <w:szCs w:val="28"/>
        </w:rPr>
        <w:t xml:space="preserve">лина тела контрольных и опытных серебристо-черных лисиц достоверно </w:t>
      </w:r>
      <w:r w:rsidRPr="00372349">
        <w:rPr>
          <w:rFonts w:ascii="Times New Roman" w:hAnsi="Times New Roman"/>
          <w:color w:val="000000"/>
          <w:sz w:val="28"/>
          <w:szCs w:val="28"/>
          <w:lang w:val="tt-RU"/>
        </w:rPr>
        <w:t>не отличались (Р &gt; 0,05)</w:t>
      </w:r>
      <w:r w:rsidRPr="00372349">
        <w:rPr>
          <w:rFonts w:ascii="Times New Roman" w:hAnsi="Times New Roman"/>
          <w:color w:val="000000"/>
          <w:sz w:val="28"/>
          <w:szCs w:val="28"/>
        </w:rPr>
        <w:t>. К 40</w:t>
      </w:r>
      <w:r w:rsidRPr="00372349">
        <w:rPr>
          <w:rFonts w:ascii="Times New Roman" w:hAnsi="Times New Roman"/>
          <w:color w:val="000000"/>
          <w:sz w:val="28"/>
          <w:szCs w:val="28"/>
          <w:lang w:val="tt-RU"/>
        </w:rPr>
        <w:t>-му</w:t>
      </w:r>
      <w:r w:rsidRPr="00372349">
        <w:rPr>
          <w:rFonts w:ascii="Times New Roman" w:hAnsi="Times New Roman"/>
          <w:color w:val="000000"/>
          <w:sz w:val="28"/>
          <w:szCs w:val="28"/>
        </w:rPr>
        <w:t xml:space="preserve"> дню масса и длина </w:t>
      </w:r>
      <w:r w:rsidRPr="00372349">
        <w:rPr>
          <w:rFonts w:ascii="Times New Roman" w:hAnsi="Times New Roman"/>
          <w:color w:val="000000"/>
          <w:sz w:val="28"/>
          <w:szCs w:val="28"/>
          <w:lang w:val="tt-RU"/>
        </w:rPr>
        <w:t>под</w:t>
      </w:r>
      <w:r w:rsidRPr="00372349">
        <w:rPr>
          <w:rFonts w:ascii="Times New Roman" w:hAnsi="Times New Roman"/>
          <w:color w:val="000000"/>
          <w:sz w:val="28"/>
          <w:szCs w:val="28"/>
        </w:rPr>
        <w:t>опытных щенков достоверно увелич</w:t>
      </w:r>
      <w:r w:rsidRPr="00372349">
        <w:rPr>
          <w:rFonts w:ascii="Times New Roman" w:hAnsi="Times New Roman"/>
          <w:color w:val="000000"/>
          <w:sz w:val="28"/>
          <w:szCs w:val="28"/>
          <w:lang w:val="tt-RU"/>
        </w:rPr>
        <w:t>ивались</w:t>
      </w:r>
      <w:r w:rsidRPr="00372349">
        <w:rPr>
          <w:rFonts w:ascii="Times New Roman" w:hAnsi="Times New Roman"/>
          <w:color w:val="000000"/>
          <w:sz w:val="28"/>
          <w:szCs w:val="28"/>
        </w:rPr>
        <w:t xml:space="preserve"> по сравнению с </w:t>
      </w:r>
      <w:r w:rsidRPr="00372349">
        <w:rPr>
          <w:rFonts w:ascii="Times New Roman" w:hAnsi="Times New Roman"/>
          <w:color w:val="000000"/>
          <w:sz w:val="28"/>
          <w:szCs w:val="28"/>
          <w:lang w:val="tt-RU"/>
        </w:rPr>
        <w:t xml:space="preserve">животными </w:t>
      </w:r>
      <w:r w:rsidRPr="00372349">
        <w:rPr>
          <w:rFonts w:ascii="Times New Roman" w:hAnsi="Times New Roman"/>
          <w:color w:val="000000"/>
          <w:sz w:val="28"/>
          <w:szCs w:val="28"/>
        </w:rPr>
        <w:t>контрольной групп</w:t>
      </w:r>
      <w:r w:rsidRPr="00372349">
        <w:rPr>
          <w:rFonts w:ascii="Times New Roman" w:hAnsi="Times New Roman"/>
          <w:color w:val="000000"/>
          <w:sz w:val="28"/>
          <w:szCs w:val="28"/>
          <w:lang w:val="tt-RU"/>
        </w:rPr>
        <w:t>ы (Р &lt; 0,05)</w:t>
      </w:r>
      <w:r w:rsidRPr="00372349">
        <w:rPr>
          <w:rFonts w:ascii="Times New Roman" w:hAnsi="Times New Roman"/>
          <w:color w:val="000000"/>
          <w:sz w:val="28"/>
          <w:szCs w:val="28"/>
        </w:rPr>
        <w:t>. Так, масса тела щенков серебристо-черных лисиц после введения лиенолизата увеличивалась по сравнению с контрольными животными на 100 г, после введения тимолизата на 95 г, наибольшее увеличение массы тела наблюдали после введения тестолизата - 110 г.</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 xml:space="preserve">Соответственно массе тела увеличивалась длина тела </w:t>
      </w:r>
      <w:r w:rsidRPr="00372349">
        <w:rPr>
          <w:rFonts w:ascii="Times New Roman" w:hAnsi="Times New Roman"/>
          <w:color w:val="000000"/>
          <w:sz w:val="28"/>
          <w:szCs w:val="28"/>
          <w:lang w:val="tt-RU"/>
        </w:rPr>
        <w:t>у щенков</w:t>
      </w:r>
      <w:r w:rsidRPr="00372349">
        <w:rPr>
          <w:rFonts w:ascii="Times New Roman" w:hAnsi="Times New Roman"/>
          <w:color w:val="000000"/>
          <w:sz w:val="28"/>
          <w:szCs w:val="28"/>
        </w:rPr>
        <w:t>.</w:t>
      </w:r>
    </w:p>
    <w:p w:rsidR="003B77E4" w:rsidRPr="00372349" w:rsidRDefault="003B77E4" w:rsidP="0037234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rPr>
        <w:t>К 40</w:t>
      </w:r>
      <w:r w:rsidRPr="00372349">
        <w:rPr>
          <w:rFonts w:ascii="Times New Roman" w:hAnsi="Times New Roman"/>
          <w:color w:val="000000"/>
          <w:sz w:val="28"/>
          <w:szCs w:val="28"/>
          <w:lang w:val="tt-RU"/>
        </w:rPr>
        <w:t>-</w:t>
      </w:r>
      <w:r w:rsidRPr="00372349">
        <w:rPr>
          <w:rFonts w:ascii="Times New Roman" w:hAnsi="Times New Roman"/>
          <w:color w:val="000000"/>
          <w:sz w:val="28"/>
          <w:szCs w:val="28"/>
        </w:rPr>
        <w:t>дневному возрасту в контрольной группе выживаемость составила у щенков серебристо-черных лисиц -</w:t>
      </w:r>
      <w:r w:rsidR="00AE5695">
        <w:rPr>
          <w:rFonts w:ascii="Times New Roman" w:hAnsi="Times New Roman"/>
          <w:color w:val="000000"/>
          <w:sz w:val="28"/>
          <w:szCs w:val="28"/>
        </w:rPr>
        <w:t xml:space="preserve"> </w:t>
      </w:r>
      <w:r w:rsidRPr="00372349">
        <w:rPr>
          <w:rFonts w:ascii="Times New Roman" w:hAnsi="Times New Roman"/>
          <w:color w:val="000000"/>
          <w:sz w:val="28"/>
          <w:szCs w:val="28"/>
        </w:rPr>
        <w:t xml:space="preserve">50%. Во второй группе - 85%. При введении тимолизата этот показатель был наивысшим и составил 88%. Наименьшая выживаемость щенков зверей отмечалась после введения тестолизата – 80%. Как следует из данных исследований сохранность молочного молодняка пушных зверей почти в два раза выше, чем в контрольной группе. При патологоанатомическом вскрытии павших </w:t>
      </w:r>
      <w:r w:rsidRPr="00372349">
        <w:rPr>
          <w:rFonts w:ascii="Times New Roman" w:hAnsi="Times New Roman"/>
          <w:color w:val="000000"/>
          <w:sz w:val="28"/>
          <w:szCs w:val="28"/>
        </w:rPr>
        <w:lastRenderedPageBreak/>
        <w:t>щенков обнаруживали недоразвитие тимуса, селезенки, лимфатических узлов, катаральное воспаление желудочно-кишечного тракта.</w:t>
      </w:r>
    </w:p>
    <w:p w:rsidR="00372349" w:rsidRDefault="00372349" w:rsidP="003B77E4">
      <w:pPr>
        <w:shd w:val="clear" w:color="auto" w:fill="FFFFFF"/>
        <w:spacing w:after="0" w:line="240" w:lineRule="auto"/>
        <w:jc w:val="center"/>
        <w:rPr>
          <w:rFonts w:ascii="Times New Roman" w:hAnsi="Times New Roman"/>
          <w:color w:val="000000"/>
          <w:sz w:val="28"/>
          <w:szCs w:val="28"/>
        </w:rPr>
      </w:pPr>
    </w:p>
    <w:p w:rsidR="003B77E4" w:rsidRPr="00372349" w:rsidRDefault="003B77E4" w:rsidP="003B77E4">
      <w:pPr>
        <w:shd w:val="clear" w:color="auto" w:fill="FFFFFF"/>
        <w:spacing w:after="0" w:line="240" w:lineRule="auto"/>
        <w:jc w:val="center"/>
        <w:rPr>
          <w:rFonts w:ascii="Times New Roman" w:hAnsi="Times New Roman"/>
          <w:color w:val="000000"/>
          <w:sz w:val="28"/>
          <w:szCs w:val="28"/>
          <w:lang w:val="tt-RU"/>
        </w:rPr>
      </w:pPr>
      <w:r w:rsidRPr="00372349">
        <w:rPr>
          <w:rFonts w:ascii="Times New Roman" w:hAnsi="Times New Roman"/>
          <w:color w:val="000000"/>
          <w:sz w:val="28"/>
          <w:szCs w:val="28"/>
        </w:rPr>
        <w:t>Таблица 1. - Возрастные изменения живой массы и длины тела гипотрофных щенков серебристо-черных лисиц</w:t>
      </w:r>
    </w:p>
    <w:tbl>
      <w:tblPr>
        <w:tblpPr w:leftFromText="180" w:rightFromText="180" w:vertAnchor="text" w:horzAnchor="margin" w:tblpY="139"/>
        <w:tblW w:w="9112" w:type="dxa"/>
        <w:tblLayout w:type="fixed"/>
        <w:tblCellMar>
          <w:left w:w="40" w:type="dxa"/>
          <w:right w:w="40" w:type="dxa"/>
        </w:tblCellMar>
        <w:tblLook w:val="0000"/>
      </w:tblPr>
      <w:tblGrid>
        <w:gridCol w:w="1258"/>
        <w:gridCol w:w="4435"/>
        <w:gridCol w:w="3419"/>
      </w:tblGrid>
      <w:tr w:rsidR="003B77E4" w:rsidRPr="006C2FB3" w:rsidTr="00372349">
        <w:trPr>
          <w:trHeight w:val="269"/>
        </w:trPr>
        <w:tc>
          <w:tcPr>
            <w:tcW w:w="1258" w:type="dxa"/>
            <w:tcBorders>
              <w:top w:val="single" w:sz="6" w:space="0" w:color="auto"/>
              <w:left w:val="single" w:sz="6" w:space="0" w:color="auto"/>
              <w:right w:val="single" w:sz="6" w:space="0" w:color="auto"/>
            </w:tcBorders>
            <w:shd w:val="clear" w:color="auto" w:fill="FFFFFF"/>
          </w:tcPr>
          <w:p w:rsidR="003B77E4" w:rsidRPr="006C2FB3" w:rsidRDefault="003B77E4" w:rsidP="00372349">
            <w:pPr>
              <w:spacing w:after="0" w:line="240" w:lineRule="auto"/>
              <w:jc w:val="center"/>
              <w:rPr>
                <w:rFonts w:ascii="Times New Roman" w:hAnsi="Times New Roman"/>
                <w:sz w:val="26"/>
                <w:szCs w:val="26"/>
              </w:rPr>
            </w:pPr>
            <w:r w:rsidRPr="006C2FB3">
              <w:rPr>
                <w:rFonts w:ascii="Times New Roman" w:hAnsi="Times New Roman"/>
                <w:color w:val="000000"/>
                <w:sz w:val="26"/>
                <w:szCs w:val="26"/>
              </w:rPr>
              <w:t>Возраст</w:t>
            </w:r>
          </w:p>
        </w:tc>
        <w:tc>
          <w:tcPr>
            <w:tcW w:w="4435" w:type="dxa"/>
            <w:tcBorders>
              <w:top w:val="single" w:sz="6" w:space="0" w:color="auto"/>
              <w:left w:val="single" w:sz="6" w:space="0" w:color="auto"/>
              <w:right w:val="single" w:sz="6" w:space="0" w:color="auto"/>
            </w:tcBorders>
            <w:shd w:val="clear" w:color="auto" w:fill="FFFFFF"/>
          </w:tcPr>
          <w:p w:rsidR="003B77E4" w:rsidRPr="006C2FB3" w:rsidRDefault="003B77E4" w:rsidP="00372349">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Масса тела (г)</w:t>
            </w:r>
          </w:p>
        </w:tc>
        <w:tc>
          <w:tcPr>
            <w:tcW w:w="3419" w:type="dxa"/>
            <w:tcBorders>
              <w:top w:val="single" w:sz="6" w:space="0" w:color="auto"/>
              <w:left w:val="single" w:sz="6" w:space="0" w:color="auto"/>
              <w:right w:val="single" w:sz="6" w:space="0" w:color="auto"/>
            </w:tcBorders>
            <w:shd w:val="clear" w:color="auto" w:fill="FFFFFF"/>
          </w:tcPr>
          <w:p w:rsidR="003B77E4" w:rsidRPr="006C2FB3" w:rsidRDefault="003B77E4" w:rsidP="00372349">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Длина тела (см)</w:t>
            </w:r>
          </w:p>
        </w:tc>
      </w:tr>
      <w:tr w:rsidR="003B77E4" w:rsidRPr="006C2FB3" w:rsidTr="00372349">
        <w:trPr>
          <w:trHeight w:hRule="exact" w:val="304"/>
        </w:trPr>
        <w:tc>
          <w:tcPr>
            <w:tcW w:w="9112" w:type="dxa"/>
            <w:gridSpan w:val="3"/>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 группа (контрольные животные)</w:t>
            </w:r>
          </w:p>
        </w:tc>
      </w:tr>
      <w:tr w:rsidR="003B77E4" w:rsidRPr="006C2FB3" w:rsidTr="00372349">
        <w:trPr>
          <w:trHeight w:hRule="exact" w:val="281"/>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70,42±1,31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9,84±0,48 </w:t>
            </w:r>
          </w:p>
        </w:tc>
      </w:tr>
      <w:tr w:rsidR="003B77E4" w:rsidRPr="006C2FB3" w:rsidTr="00372349">
        <w:trPr>
          <w:trHeight w:hRule="exact" w:val="285"/>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136,74±о,58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20,01 ±0,94 </w:t>
            </w:r>
          </w:p>
        </w:tc>
      </w:tr>
      <w:tr w:rsidR="003B77E4" w:rsidRPr="006C2FB3" w:rsidTr="00372349">
        <w:trPr>
          <w:trHeight w:hRule="exact" w:val="275"/>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705,36±1,20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38,72±1,06 </w:t>
            </w:r>
          </w:p>
        </w:tc>
      </w:tr>
      <w:tr w:rsidR="003B77E4" w:rsidRPr="006C2FB3" w:rsidTr="00372349">
        <w:trPr>
          <w:trHeight w:hRule="exact" w:val="293"/>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6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3090±2,16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60,40±1,84 </w:t>
            </w:r>
          </w:p>
        </w:tc>
      </w:tr>
      <w:tr w:rsidR="003B77E4" w:rsidRPr="006C2FB3" w:rsidTr="00372349">
        <w:trPr>
          <w:trHeight w:hRule="exact" w:val="269"/>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7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3950±4,38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66,20±1,25 </w:t>
            </w:r>
          </w:p>
        </w:tc>
      </w:tr>
      <w:tr w:rsidR="003B77E4" w:rsidRPr="006C2FB3" w:rsidTr="00372349">
        <w:trPr>
          <w:trHeight w:hRule="exact" w:val="322"/>
        </w:trPr>
        <w:tc>
          <w:tcPr>
            <w:tcW w:w="9112" w:type="dxa"/>
            <w:gridSpan w:val="3"/>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2 группа (введени</w:t>
            </w:r>
            <w:r w:rsidRPr="006C2FB3">
              <w:rPr>
                <w:rFonts w:ascii="Times New Roman" w:hAnsi="Times New Roman"/>
                <w:color w:val="000000"/>
                <w:sz w:val="26"/>
                <w:szCs w:val="26"/>
                <w:lang w:val="tt-RU"/>
              </w:rPr>
              <w:t>е</w:t>
            </w:r>
            <w:r w:rsidRPr="006C2FB3">
              <w:rPr>
                <w:rFonts w:ascii="Times New Roman" w:hAnsi="Times New Roman"/>
                <w:color w:val="000000"/>
                <w:sz w:val="26"/>
                <w:szCs w:val="26"/>
              </w:rPr>
              <w:t xml:space="preserve"> лиенолизата)</w:t>
            </w:r>
          </w:p>
        </w:tc>
      </w:tr>
      <w:tr w:rsidR="003B77E4" w:rsidRPr="006C2FB3" w:rsidTr="00372349">
        <w:trPr>
          <w:trHeight w:hRule="exact" w:val="249"/>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70,24±1,12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9,82±0,44 </w:t>
            </w:r>
          </w:p>
        </w:tc>
      </w:tr>
      <w:tr w:rsidR="003B77E4" w:rsidRPr="006C2FB3" w:rsidTr="00372349">
        <w:trPr>
          <w:trHeight w:hRule="exact" w:val="266"/>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138,84±0,94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21,01 ±0,98 </w:t>
            </w:r>
          </w:p>
        </w:tc>
      </w:tr>
      <w:tr w:rsidR="003B77E4" w:rsidRPr="006C2FB3" w:rsidTr="00372349">
        <w:trPr>
          <w:trHeight w:hRule="exact" w:val="284"/>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810±2,36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52,06±2,39 </w:t>
            </w:r>
          </w:p>
        </w:tc>
      </w:tr>
      <w:tr w:rsidR="003B77E4" w:rsidRPr="006C2FB3" w:rsidTr="00372349">
        <w:trPr>
          <w:trHeight w:hRule="exact" w:val="288"/>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6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3800±2,33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63,20±2,07 </w:t>
            </w:r>
          </w:p>
        </w:tc>
      </w:tr>
      <w:tr w:rsidR="003B77E4" w:rsidRPr="006C2FB3" w:rsidTr="00372349">
        <w:trPr>
          <w:trHeight w:hRule="exact" w:val="278"/>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7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4820±2,25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69,10±2,34 </w:t>
            </w:r>
          </w:p>
        </w:tc>
      </w:tr>
      <w:tr w:rsidR="003B77E4" w:rsidRPr="006C2FB3" w:rsidTr="00372349">
        <w:trPr>
          <w:trHeight w:hRule="exact" w:val="281"/>
        </w:trPr>
        <w:tc>
          <w:tcPr>
            <w:tcW w:w="9112" w:type="dxa"/>
            <w:gridSpan w:val="3"/>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3 группа (введени</w:t>
            </w:r>
            <w:r w:rsidRPr="006C2FB3">
              <w:rPr>
                <w:rFonts w:ascii="Times New Roman" w:hAnsi="Times New Roman"/>
                <w:color w:val="000000"/>
                <w:sz w:val="26"/>
                <w:szCs w:val="26"/>
                <w:lang w:val="tt-RU"/>
              </w:rPr>
              <w:t>е</w:t>
            </w:r>
            <w:r w:rsidRPr="006C2FB3">
              <w:rPr>
                <w:rFonts w:ascii="Times New Roman" w:hAnsi="Times New Roman"/>
                <w:color w:val="000000"/>
                <w:sz w:val="26"/>
                <w:szCs w:val="26"/>
              </w:rPr>
              <w:t xml:space="preserve"> тимолизата)</w:t>
            </w:r>
          </w:p>
        </w:tc>
      </w:tr>
      <w:tr w:rsidR="003B77E4" w:rsidRPr="006C2FB3" w:rsidTr="00372349">
        <w:trPr>
          <w:trHeight w:hRule="exact" w:val="272"/>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69,94±0,38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9,44±0,24 </w:t>
            </w:r>
          </w:p>
        </w:tc>
      </w:tr>
      <w:tr w:rsidR="003B77E4" w:rsidRPr="006C2FB3" w:rsidTr="00372349">
        <w:trPr>
          <w:trHeight w:hRule="exact" w:val="289"/>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10сут.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140,21±1,36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20,58±0,48 </w:t>
            </w:r>
          </w:p>
        </w:tc>
      </w:tr>
      <w:tr w:rsidR="003B77E4" w:rsidRPr="006C2FB3" w:rsidTr="00372349">
        <w:trPr>
          <w:trHeight w:hRule="exact" w:val="293"/>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810±1,04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54,7±1,08 </w:t>
            </w:r>
          </w:p>
        </w:tc>
      </w:tr>
      <w:tr w:rsidR="003B77E4" w:rsidRPr="006C2FB3" w:rsidTr="00372349">
        <w:trPr>
          <w:trHeight w:hRule="exact" w:val="269"/>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6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3860±2,34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62,90±1,39 </w:t>
            </w:r>
          </w:p>
        </w:tc>
      </w:tr>
      <w:tr w:rsidR="003B77E4" w:rsidRPr="006C2FB3" w:rsidTr="00372349">
        <w:trPr>
          <w:trHeight w:hRule="exact" w:val="287"/>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7 мес.</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4770±2,24</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69,0±142 </w:t>
            </w:r>
          </w:p>
        </w:tc>
      </w:tr>
      <w:tr w:rsidR="003B77E4" w:rsidRPr="006C2FB3" w:rsidTr="00372349">
        <w:trPr>
          <w:trHeight w:hRule="exact" w:val="263"/>
        </w:trPr>
        <w:tc>
          <w:tcPr>
            <w:tcW w:w="9112" w:type="dxa"/>
            <w:gridSpan w:val="3"/>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 группа (введени</w:t>
            </w:r>
            <w:r w:rsidRPr="006C2FB3">
              <w:rPr>
                <w:rFonts w:ascii="Times New Roman" w:hAnsi="Times New Roman"/>
                <w:color w:val="000000"/>
                <w:sz w:val="26"/>
                <w:szCs w:val="26"/>
                <w:lang w:val="tt-RU"/>
              </w:rPr>
              <w:t>е</w:t>
            </w:r>
            <w:r w:rsidRPr="006C2FB3">
              <w:rPr>
                <w:rFonts w:ascii="Times New Roman" w:hAnsi="Times New Roman"/>
                <w:color w:val="000000"/>
                <w:sz w:val="26"/>
                <w:szCs w:val="26"/>
              </w:rPr>
              <w:t xml:space="preserve"> тестолизата)</w:t>
            </w:r>
          </w:p>
        </w:tc>
      </w:tr>
      <w:tr w:rsidR="003B77E4" w:rsidRPr="006C2FB3" w:rsidTr="00372349">
        <w:trPr>
          <w:trHeight w:hRule="exact" w:val="282"/>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71,03±0,36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9,98±0,34 </w:t>
            </w:r>
          </w:p>
        </w:tc>
      </w:tr>
      <w:tr w:rsidR="003B77E4" w:rsidRPr="006C2FB3" w:rsidTr="00372349">
        <w:trPr>
          <w:trHeight w:hRule="exact" w:val="285"/>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10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140,06±1,32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22,06±0,41 </w:t>
            </w:r>
          </w:p>
        </w:tc>
      </w:tr>
      <w:tr w:rsidR="003B77E4" w:rsidRPr="006C2FB3" w:rsidTr="00372349">
        <w:trPr>
          <w:trHeight w:hRule="exact" w:val="276"/>
        </w:trPr>
        <w:tc>
          <w:tcPr>
            <w:tcW w:w="1258"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40 сут.</w:t>
            </w:r>
          </w:p>
        </w:tc>
        <w:tc>
          <w:tcPr>
            <w:tcW w:w="4435"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880±2,34 </w:t>
            </w:r>
          </w:p>
        </w:tc>
        <w:tc>
          <w:tcPr>
            <w:tcW w:w="3419" w:type="dxa"/>
            <w:tcBorders>
              <w:top w:val="single" w:sz="6" w:space="0" w:color="auto"/>
              <w:left w:val="single" w:sz="6" w:space="0" w:color="auto"/>
              <w:bottom w:val="single" w:sz="6"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55,08±0,40 </w:t>
            </w:r>
          </w:p>
        </w:tc>
      </w:tr>
      <w:tr w:rsidR="003B77E4" w:rsidRPr="006C2FB3" w:rsidTr="00372349">
        <w:trPr>
          <w:trHeight w:hRule="exact" w:val="293"/>
        </w:trPr>
        <w:tc>
          <w:tcPr>
            <w:tcW w:w="1258" w:type="dxa"/>
            <w:tcBorders>
              <w:top w:val="single" w:sz="6" w:space="0" w:color="auto"/>
              <w:left w:val="single" w:sz="6" w:space="0" w:color="auto"/>
              <w:bottom w:val="single" w:sz="4"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6 мес.</w:t>
            </w:r>
          </w:p>
        </w:tc>
        <w:tc>
          <w:tcPr>
            <w:tcW w:w="4435" w:type="dxa"/>
            <w:tcBorders>
              <w:top w:val="single" w:sz="6" w:space="0" w:color="auto"/>
              <w:left w:val="single" w:sz="6" w:space="0" w:color="auto"/>
              <w:bottom w:val="single" w:sz="4"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3810±1,68 </w:t>
            </w:r>
          </w:p>
        </w:tc>
        <w:tc>
          <w:tcPr>
            <w:tcW w:w="3419" w:type="dxa"/>
            <w:tcBorders>
              <w:top w:val="single" w:sz="6" w:space="0" w:color="auto"/>
              <w:left w:val="single" w:sz="6" w:space="0" w:color="auto"/>
              <w:bottom w:val="single" w:sz="4"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64,30±1,88 </w:t>
            </w:r>
          </w:p>
        </w:tc>
      </w:tr>
      <w:tr w:rsidR="003B77E4" w:rsidRPr="006C2FB3" w:rsidTr="00372349">
        <w:trPr>
          <w:trHeight w:hRule="exact" w:val="319"/>
        </w:trPr>
        <w:tc>
          <w:tcPr>
            <w:tcW w:w="1258" w:type="dxa"/>
            <w:tcBorders>
              <w:top w:val="single" w:sz="4" w:space="0" w:color="auto"/>
              <w:left w:val="single" w:sz="4" w:space="0" w:color="auto"/>
              <w:bottom w:val="single" w:sz="4"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7 мес.</w:t>
            </w:r>
          </w:p>
        </w:tc>
        <w:tc>
          <w:tcPr>
            <w:tcW w:w="4435" w:type="dxa"/>
            <w:tcBorders>
              <w:top w:val="single" w:sz="4" w:space="0" w:color="auto"/>
              <w:left w:val="single" w:sz="6" w:space="0" w:color="auto"/>
              <w:bottom w:val="single" w:sz="4" w:space="0" w:color="auto"/>
              <w:right w:val="single" w:sz="6"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lang w:val="en-US"/>
              </w:rPr>
              <w:t>4910±</w:t>
            </w:r>
            <w:r w:rsidRPr="006C2FB3">
              <w:rPr>
                <w:rFonts w:ascii="Times New Roman" w:hAnsi="Times New Roman"/>
                <w:color w:val="000000"/>
                <w:sz w:val="26"/>
                <w:szCs w:val="26"/>
              </w:rPr>
              <w:t xml:space="preserve">2,94 </w:t>
            </w:r>
          </w:p>
        </w:tc>
        <w:tc>
          <w:tcPr>
            <w:tcW w:w="3419" w:type="dxa"/>
            <w:tcBorders>
              <w:top w:val="single" w:sz="4" w:space="0" w:color="auto"/>
              <w:left w:val="single" w:sz="6" w:space="0" w:color="auto"/>
              <w:bottom w:val="single" w:sz="4" w:space="0" w:color="auto"/>
              <w:right w:val="single" w:sz="4" w:space="0" w:color="auto"/>
            </w:tcBorders>
            <w:shd w:val="clear" w:color="auto" w:fill="FFFFFF"/>
          </w:tcPr>
          <w:p w:rsidR="003B77E4" w:rsidRPr="006C2FB3" w:rsidRDefault="003B77E4" w:rsidP="003C7BBE">
            <w:pPr>
              <w:shd w:val="clear" w:color="auto" w:fill="FFFFFF"/>
              <w:spacing w:after="0" w:line="240" w:lineRule="auto"/>
              <w:jc w:val="center"/>
              <w:rPr>
                <w:rFonts w:ascii="Times New Roman" w:hAnsi="Times New Roman"/>
                <w:sz w:val="26"/>
                <w:szCs w:val="26"/>
              </w:rPr>
            </w:pPr>
            <w:r w:rsidRPr="006C2FB3">
              <w:rPr>
                <w:rFonts w:ascii="Times New Roman" w:hAnsi="Times New Roman"/>
                <w:color w:val="000000"/>
                <w:sz w:val="26"/>
                <w:szCs w:val="26"/>
              </w:rPr>
              <w:t xml:space="preserve">71,22±1,14 </w:t>
            </w:r>
          </w:p>
        </w:tc>
      </w:tr>
    </w:tbl>
    <w:p w:rsidR="003B77E4" w:rsidRPr="00372349" w:rsidRDefault="003B77E4" w:rsidP="003B77E4">
      <w:pPr>
        <w:shd w:val="clear" w:color="auto" w:fill="FFFFFF"/>
        <w:spacing w:after="0" w:line="240" w:lineRule="auto"/>
        <w:jc w:val="both"/>
        <w:rPr>
          <w:rFonts w:ascii="Times New Roman" w:hAnsi="Times New Roman"/>
          <w:color w:val="000000"/>
          <w:sz w:val="28"/>
          <w:szCs w:val="28"/>
        </w:rPr>
      </w:pPr>
    </w:p>
    <w:p w:rsidR="00F51A79" w:rsidRPr="00372349" w:rsidRDefault="00F51A79" w:rsidP="00F51A7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rPr>
        <w:t>Следует отметить, что все гипотрофные животные</w:t>
      </w:r>
      <w:r>
        <w:rPr>
          <w:rFonts w:ascii="Times New Roman" w:hAnsi="Times New Roman"/>
          <w:color w:val="000000"/>
          <w:sz w:val="28"/>
          <w:szCs w:val="28"/>
        </w:rPr>
        <w:t>,</w:t>
      </w:r>
      <w:r w:rsidRPr="00372349">
        <w:rPr>
          <w:rFonts w:ascii="Times New Roman" w:hAnsi="Times New Roman"/>
          <w:color w:val="000000"/>
          <w:sz w:val="28"/>
          <w:szCs w:val="28"/>
        </w:rPr>
        <w:t xml:space="preserve"> которым вводили лизаты</w:t>
      </w:r>
      <w:r>
        <w:rPr>
          <w:rFonts w:ascii="Times New Roman" w:hAnsi="Times New Roman"/>
          <w:color w:val="000000"/>
          <w:sz w:val="28"/>
          <w:szCs w:val="28"/>
        </w:rPr>
        <w:t xml:space="preserve">, </w:t>
      </w:r>
      <w:r w:rsidRPr="00372349">
        <w:rPr>
          <w:rFonts w:ascii="Times New Roman" w:hAnsi="Times New Roman"/>
          <w:color w:val="000000"/>
          <w:sz w:val="28"/>
          <w:szCs w:val="28"/>
        </w:rPr>
        <w:t>дожили до 7-ми месячного возраста, в контрольной группе к этому возрасту сохранилось лишь 88% зверей.</w:t>
      </w:r>
    </w:p>
    <w:p w:rsidR="00F51A79" w:rsidRPr="00372349" w:rsidRDefault="00F51A79" w:rsidP="00F51A7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rPr>
        <w:t xml:space="preserve">Приблизительно с 6-ти месячного возраста у пушных зверей наблюдается перестройка организма к зимнему периоду - у них заканчивается линька и интенсивно накапливается жировая ткань. Поэтому сравнивали среднесуточные привесы и массу зверей с 6-ти месячного и 7-ми месячного возрастов. Как следует из таблицы №1, у подопытных животных прирост   массы тела был значительно больше при сравнении с контрольной группой. Так, у серебристо-черных лисиц наибольший среднесуточный привес за последний месяц также наблюдался после введения тестолизата и составил 36,67 г, после введения лиенолизата - 34,00 г, тимолизата - 30,33 г. У контрольных серебристо-черных лисиц этот показатель был равен - 28,67 г. У серебристо-черных лисиц прирост   </w:t>
      </w:r>
      <w:r w:rsidRPr="00372349">
        <w:rPr>
          <w:rFonts w:ascii="Times New Roman" w:hAnsi="Times New Roman"/>
          <w:color w:val="000000"/>
          <w:sz w:val="28"/>
          <w:szCs w:val="28"/>
        </w:rPr>
        <w:lastRenderedPageBreak/>
        <w:t>массы тела у контрольных животных составил - 11%, после введения лиенолизата - 18,24%, тимолизата - 17,86%, тестолизата -19,6%.</w:t>
      </w:r>
    </w:p>
    <w:p w:rsidR="00F51A79" w:rsidRPr="00372349" w:rsidRDefault="00F51A79" w:rsidP="00F51A7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rPr>
        <w:t>Всех зверей подвергали послеубойному патологоанатомическому вскрытию. У них исследовали тимус и селезенку.</w:t>
      </w:r>
    </w:p>
    <w:p w:rsidR="00372349" w:rsidRPr="00372349" w:rsidRDefault="00372349" w:rsidP="00372349">
      <w:pPr>
        <w:shd w:val="clear" w:color="auto" w:fill="FFFFFF"/>
        <w:spacing w:after="0" w:line="240" w:lineRule="auto"/>
        <w:ind w:firstLine="567"/>
        <w:jc w:val="both"/>
        <w:rPr>
          <w:rFonts w:ascii="Times New Roman" w:hAnsi="Times New Roman"/>
          <w:sz w:val="28"/>
          <w:szCs w:val="28"/>
        </w:rPr>
      </w:pPr>
    </w:p>
    <w:p w:rsidR="003B77E4" w:rsidRDefault="003B77E4" w:rsidP="003B77E4">
      <w:pPr>
        <w:shd w:val="clear" w:color="auto" w:fill="FFFFFF"/>
        <w:spacing w:after="0" w:line="240" w:lineRule="auto"/>
        <w:jc w:val="center"/>
        <w:rPr>
          <w:rFonts w:ascii="Times New Roman" w:hAnsi="Times New Roman"/>
          <w:color w:val="000000"/>
          <w:sz w:val="28"/>
          <w:szCs w:val="28"/>
        </w:rPr>
      </w:pPr>
      <w:r w:rsidRPr="00372349">
        <w:rPr>
          <w:rFonts w:ascii="Times New Roman" w:hAnsi="Times New Roman"/>
          <w:color w:val="000000"/>
          <w:sz w:val="28"/>
          <w:szCs w:val="28"/>
        </w:rPr>
        <w:t>Таблица 2. Показатели тимусного и селезеночного индексов у серебристо-черных лисиц</w:t>
      </w:r>
    </w:p>
    <w:p w:rsidR="00372349" w:rsidRPr="00372349" w:rsidRDefault="00372349" w:rsidP="003B77E4">
      <w:pPr>
        <w:shd w:val="clear" w:color="auto" w:fill="FFFFFF"/>
        <w:spacing w:after="0" w:line="240" w:lineRule="auto"/>
        <w:jc w:val="center"/>
        <w:rPr>
          <w:rFonts w:ascii="Times New Roman" w:hAnsi="Times New Roman"/>
          <w:sz w:val="28"/>
          <w:szCs w:val="28"/>
        </w:rPr>
      </w:pPr>
    </w:p>
    <w:tbl>
      <w:tblPr>
        <w:tblW w:w="9072" w:type="dxa"/>
        <w:tblInd w:w="40" w:type="dxa"/>
        <w:tblLayout w:type="fixed"/>
        <w:tblCellMar>
          <w:left w:w="40" w:type="dxa"/>
          <w:right w:w="40" w:type="dxa"/>
        </w:tblCellMar>
        <w:tblLook w:val="0000"/>
      </w:tblPr>
      <w:tblGrid>
        <w:gridCol w:w="1560"/>
        <w:gridCol w:w="1275"/>
        <w:gridCol w:w="1418"/>
        <w:gridCol w:w="1417"/>
        <w:gridCol w:w="1560"/>
        <w:gridCol w:w="1842"/>
      </w:tblGrid>
      <w:tr w:rsidR="003B77E4" w:rsidRPr="00372349" w:rsidTr="00372349">
        <w:trPr>
          <w:trHeight w:hRule="exact" w:val="733"/>
        </w:trPr>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Группа животных</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rPr>
                <w:rFonts w:ascii="Times New Roman" w:hAnsi="Times New Roman"/>
                <w:sz w:val="28"/>
                <w:szCs w:val="28"/>
              </w:rPr>
            </w:pPr>
            <w:r w:rsidRPr="00372349">
              <w:rPr>
                <w:rFonts w:ascii="Times New Roman" w:hAnsi="Times New Roman"/>
                <w:color w:val="000000"/>
                <w:sz w:val="28"/>
                <w:szCs w:val="28"/>
              </w:rPr>
              <w:t xml:space="preserve">  Масса тела, г.</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Масса тимуса, г.</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Тимусный индекс</w:t>
            </w:r>
          </w:p>
        </w:tc>
        <w:tc>
          <w:tcPr>
            <w:tcW w:w="1560" w:type="dxa"/>
            <w:tcBorders>
              <w:top w:val="single" w:sz="6" w:space="0" w:color="auto"/>
              <w:left w:val="single" w:sz="6" w:space="0" w:color="auto"/>
              <w:bottom w:val="single" w:sz="6" w:space="0" w:color="auto"/>
              <w:right w:val="single" w:sz="6" w:space="0" w:color="auto"/>
            </w:tcBorders>
            <w:shd w:val="clear" w:color="auto" w:fill="FFFFFF"/>
            <w:vAlign w:val="center"/>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Масса селезенки, г.</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Селезеночный индекс</w:t>
            </w:r>
          </w:p>
        </w:tc>
      </w:tr>
      <w:tr w:rsidR="003B77E4" w:rsidRPr="00372349" w:rsidTr="00372349">
        <w:trPr>
          <w:trHeight w:hRule="exact" w:val="293"/>
        </w:trPr>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 группа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rPr>
                <w:rFonts w:ascii="Times New Roman" w:hAnsi="Times New Roman"/>
                <w:sz w:val="28"/>
                <w:szCs w:val="28"/>
              </w:rPr>
            </w:pPr>
            <w:r w:rsidRPr="00372349">
              <w:rPr>
                <w:rFonts w:ascii="Times New Roman" w:hAnsi="Times New Roman"/>
                <w:color w:val="000000"/>
                <w:sz w:val="28"/>
                <w:szCs w:val="28"/>
              </w:rPr>
              <w:t>3950±4,38</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3,440±0,47</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0,97±0,01</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3,510±1,42</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0,89±0,33</w:t>
            </w:r>
          </w:p>
        </w:tc>
      </w:tr>
      <w:tr w:rsidR="003B77E4" w:rsidRPr="00372349" w:rsidTr="00372349">
        <w:trPr>
          <w:trHeight w:hRule="exact" w:val="269"/>
        </w:trPr>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2 группа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rPr>
                <w:rFonts w:ascii="Times New Roman" w:hAnsi="Times New Roman"/>
                <w:sz w:val="28"/>
                <w:szCs w:val="28"/>
              </w:rPr>
            </w:pPr>
            <w:r w:rsidRPr="00372349">
              <w:rPr>
                <w:rFonts w:ascii="Times New Roman" w:hAnsi="Times New Roman"/>
                <w:color w:val="000000"/>
                <w:sz w:val="28"/>
                <w:szCs w:val="28"/>
              </w:rPr>
              <w:t>4820±2,05</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5,000±0,40</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1,04±0,33</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4,910±1,51</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1,02±0,07</w:t>
            </w:r>
          </w:p>
        </w:tc>
      </w:tr>
      <w:tr w:rsidR="003B77E4" w:rsidRPr="00372349" w:rsidTr="00372349">
        <w:trPr>
          <w:trHeight w:hRule="exact" w:val="287"/>
        </w:trPr>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3 группа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rPr>
                <w:rFonts w:ascii="Times New Roman" w:hAnsi="Times New Roman"/>
                <w:sz w:val="28"/>
                <w:szCs w:val="28"/>
              </w:rPr>
            </w:pPr>
            <w:r w:rsidRPr="00372349">
              <w:rPr>
                <w:rFonts w:ascii="Times New Roman" w:hAnsi="Times New Roman"/>
                <w:color w:val="000000"/>
                <w:sz w:val="28"/>
                <w:szCs w:val="28"/>
              </w:rPr>
              <w:t>4770±2,14</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5100±2.64</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1,04±0,28</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4,870±1,34</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1,00±0,03</w:t>
            </w:r>
          </w:p>
        </w:tc>
      </w:tr>
      <w:tr w:rsidR="003B77E4" w:rsidRPr="00372349" w:rsidTr="00372349">
        <w:trPr>
          <w:trHeight w:hRule="exact" w:val="292"/>
        </w:trPr>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4 группа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rPr>
                <w:rFonts w:ascii="Times New Roman" w:hAnsi="Times New Roman"/>
                <w:sz w:val="28"/>
                <w:szCs w:val="28"/>
              </w:rPr>
            </w:pPr>
            <w:r w:rsidRPr="00372349">
              <w:rPr>
                <w:rFonts w:ascii="Times New Roman" w:hAnsi="Times New Roman"/>
                <w:color w:val="000000"/>
                <w:sz w:val="28"/>
                <w:szCs w:val="28"/>
              </w:rPr>
              <w:t>4910±3,24</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5,050±0,7.</w:t>
            </w:r>
          </w:p>
        </w:tc>
        <w:tc>
          <w:tcPr>
            <w:tcW w:w="1417"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1,02±0,04</w:t>
            </w:r>
          </w:p>
        </w:tc>
        <w:tc>
          <w:tcPr>
            <w:tcW w:w="1560"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4,900±2,08</w:t>
            </w:r>
          </w:p>
        </w:tc>
        <w:tc>
          <w:tcPr>
            <w:tcW w:w="1842" w:type="dxa"/>
            <w:tcBorders>
              <w:top w:val="single" w:sz="6" w:space="0" w:color="auto"/>
              <w:left w:val="single" w:sz="6" w:space="0" w:color="auto"/>
              <w:bottom w:val="single" w:sz="6" w:space="0" w:color="auto"/>
              <w:right w:val="single" w:sz="6" w:space="0" w:color="auto"/>
            </w:tcBorders>
            <w:shd w:val="clear" w:color="auto" w:fill="FFFFFF"/>
          </w:tcPr>
          <w:p w:rsidR="003B77E4" w:rsidRPr="00372349" w:rsidRDefault="003B77E4" w:rsidP="003C7BBE">
            <w:pPr>
              <w:shd w:val="clear" w:color="auto" w:fill="FFFFFF"/>
              <w:spacing w:after="0" w:line="240" w:lineRule="auto"/>
              <w:jc w:val="center"/>
              <w:rPr>
                <w:rFonts w:ascii="Times New Roman" w:hAnsi="Times New Roman"/>
                <w:sz w:val="28"/>
                <w:szCs w:val="28"/>
              </w:rPr>
            </w:pPr>
            <w:r w:rsidRPr="00372349">
              <w:rPr>
                <w:rFonts w:ascii="Times New Roman" w:hAnsi="Times New Roman"/>
                <w:color w:val="000000"/>
                <w:sz w:val="28"/>
                <w:szCs w:val="28"/>
              </w:rPr>
              <w:t>1,01 ±0,20</w:t>
            </w:r>
          </w:p>
        </w:tc>
      </w:tr>
    </w:tbl>
    <w:p w:rsidR="003B77E4" w:rsidRPr="00372349" w:rsidRDefault="003B77E4" w:rsidP="003B77E4">
      <w:pPr>
        <w:shd w:val="clear" w:color="auto" w:fill="FFFFFF"/>
        <w:spacing w:after="0" w:line="240" w:lineRule="auto"/>
        <w:jc w:val="both"/>
        <w:rPr>
          <w:rFonts w:ascii="Times New Roman" w:hAnsi="Times New Roman"/>
          <w:color w:val="000000"/>
          <w:sz w:val="28"/>
          <w:szCs w:val="28"/>
          <w:lang w:val="tt-RU"/>
        </w:rPr>
      </w:pPr>
    </w:p>
    <w:p w:rsidR="00F51A79" w:rsidRPr="00372349" w:rsidRDefault="00F51A79" w:rsidP="00F51A7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Как видно из таблицы № 2, введение лизатов щенкам серебристо-черных лисиц приводило к увеличению массы тимуса и тимусного индекса во всех опытных группах.</w:t>
      </w:r>
    </w:p>
    <w:p w:rsidR="00F51A79" w:rsidRDefault="00F51A79" w:rsidP="00F51A7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Наибольший тимусный индекс 1,04 отмеч</w:t>
      </w:r>
      <w:r w:rsidRPr="00372349">
        <w:rPr>
          <w:rFonts w:ascii="Times New Roman" w:hAnsi="Times New Roman"/>
          <w:color w:val="000000"/>
          <w:sz w:val="28"/>
          <w:szCs w:val="28"/>
          <w:lang w:val="tt-RU"/>
        </w:rPr>
        <w:t>ался</w:t>
      </w:r>
      <w:r w:rsidRPr="00372349">
        <w:rPr>
          <w:rFonts w:ascii="Times New Roman" w:hAnsi="Times New Roman"/>
          <w:color w:val="000000"/>
          <w:sz w:val="28"/>
          <w:szCs w:val="28"/>
        </w:rPr>
        <w:t xml:space="preserve"> у серебристо-черных лисиц после введения тимолизата. При введении лиенолизата и тестолизата этот показатель был несколько ниже и составил соответственно 1,04 и 1,02. Это свидетельствует о слабо</w:t>
      </w:r>
      <w:r w:rsidRPr="00372349">
        <w:rPr>
          <w:rFonts w:ascii="Times New Roman" w:hAnsi="Times New Roman"/>
          <w:color w:val="000000"/>
          <w:sz w:val="28"/>
          <w:szCs w:val="28"/>
          <w:lang w:val="tt-RU"/>
        </w:rPr>
        <w:t xml:space="preserve"> </w:t>
      </w:r>
      <w:r w:rsidRPr="00372349">
        <w:rPr>
          <w:rFonts w:ascii="Times New Roman" w:hAnsi="Times New Roman"/>
          <w:color w:val="000000"/>
          <w:sz w:val="28"/>
          <w:szCs w:val="28"/>
        </w:rPr>
        <w:t>органном специфическом действии тимолизата на тимус. Селезенка и селезеночный индекс также имели большую величину у серебристо-черных лисиц опытных групп, наибольший селезеночный индекс отмечен при введении лиенолизата 1,02.</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Сравнивая эти показатели можно сделать вывод, что лизаты обладают слабым органоспецифическим действием.</w:t>
      </w:r>
    </w:p>
    <w:p w:rsidR="003B77E4" w:rsidRPr="00372349" w:rsidRDefault="003B77E4" w:rsidP="00372349">
      <w:pPr>
        <w:shd w:val="clear" w:color="auto" w:fill="FFFFFF"/>
        <w:spacing w:after="0" w:line="240" w:lineRule="auto"/>
        <w:ind w:firstLine="567"/>
        <w:jc w:val="both"/>
        <w:rPr>
          <w:rFonts w:ascii="Times New Roman" w:hAnsi="Times New Roman"/>
          <w:sz w:val="28"/>
          <w:szCs w:val="28"/>
        </w:rPr>
      </w:pPr>
      <w:r w:rsidRPr="00372349">
        <w:rPr>
          <w:rFonts w:ascii="Times New Roman" w:hAnsi="Times New Roman"/>
          <w:color w:val="000000"/>
          <w:sz w:val="28"/>
          <w:szCs w:val="28"/>
        </w:rPr>
        <w:t>Так, при ведении тимолизата тимусный индекс составил у серебристо-черных лисиц - 1,07, а при введении лиенолизата селезеночный индекс был 1,02.</w:t>
      </w:r>
    </w:p>
    <w:p w:rsidR="003B77E4"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b/>
          <w:bCs/>
          <w:color w:val="000000"/>
          <w:sz w:val="28"/>
          <w:szCs w:val="28"/>
        </w:rPr>
        <w:t>Заключение.</w:t>
      </w:r>
      <w:r w:rsidRPr="00372349">
        <w:rPr>
          <w:rFonts w:ascii="Times New Roman" w:hAnsi="Times New Roman"/>
          <w:b/>
          <w:color w:val="000000"/>
          <w:sz w:val="28"/>
          <w:szCs w:val="28"/>
        </w:rPr>
        <w:t xml:space="preserve"> </w:t>
      </w:r>
      <w:r w:rsidRPr="00372349">
        <w:rPr>
          <w:rFonts w:ascii="Times New Roman" w:hAnsi="Times New Roman"/>
          <w:color w:val="000000"/>
          <w:sz w:val="28"/>
          <w:szCs w:val="28"/>
        </w:rPr>
        <w:t>На основании проведенных исследований можно сделать следующие выводы:</w:t>
      </w:r>
    </w:p>
    <w:p w:rsidR="003B77E4" w:rsidRDefault="00372349" w:rsidP="00372349">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1. </w:t>
      </w:r>
      <w:r w:rsidR="003B77E4" w:rsidRPr="00372349">
        <w:rPr>
          <w:rFonts w:ascii="Times New Roman" w:hAnsi="Times New Roman"/>
          <w:color w:val="000000"/>
          <w:sz w:val="28"/>
          <w:szCs w:val="28"/>
        </w:rPr>
        <w:t>Лизаты оказывают положительное влияние на рост и развитие зверей и способствуют приросту общей массы тела в период подготовки зверей к зимовке.</w:t>
      </w:r>
    </w:p>
    <w:p w:rsidR="003B77E4" w:rsidRPr="00372349" w:rsidRDefault="00372349" w:rsidP="00372349">
      <w:pPr>
        <w:shd w:val="clear" w:color="auto" w:fill="FFFFFF"/>
        <w:spacing w:after="0" w:line="240" w:lineRule="auto"/>
        <w:ind w:firstLine="567"/>
        <w:jc w:val="both"/>
        <w:rPr>
          <w:rFonts w:ascii="Times New Roman" w:hAnsi="Times New Roman"/>
          <w:sz w:val="28"/>
          <w:szCs w:val="28"/>
        </w:rPr>
      </w:pPr>
      <w:r>
        <w:rPr>
          <w:rFonts w:ascii="Times New Roman" w:hAnsi="Times New Roman"/>
          <w:color w:val="000000"/>
          <w:sz w:val="28"/>
          <w:szCs w:val="28"/>
        </w:rPr>
        <w:t xml:space="preserve">2. </w:t>
      </w:r>
      <w:r w:rsidR="003B77E4" w:rsidRPr="00372349">
        <w:rPr>
          <w:rFonts w:ascii="Times New Roman" w:hAnsi="Times New Roman"/>
          <w:color w:val="000000"/>
          <w:sz w:val="28"/>
          <w:szCs w:val="28"/>
        </w:rPr>
        <w:t>Лизаты стимулируют рост и развитие гипотрофичных щенков зверей.</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Таким образом, лизаты являются перспективным препаратом в ветеринарии. Их можно применить как для лечебных, так и профилактических целей. Так же для получения большого размера шкурок лизаты, особенно тестолизат, следует применять за 21 день до осеннего убоя зверей.</w:t>
      </w:r>
    </w:p>
    <w:p w:rsidR="00372349" w:rsidRDefault="00AE5695" w:rsidP="00372349">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lastRenderedPageBreak/>
        <w:t>ЛИТЕРАТУРА</w:t>
      </w:r>
      <w:r w:rsidR="003B77E4" w:rsidRPr="00372349">
        <w:rPr>
          <w:rFonts w:ascii="Times New Roman" w:hAnsi="Times New Roman"/>
          <w:color w:val="000000"/>
          <w:sz w:val="28"/>
          <w:szCs w:val="28"/>
        </w:rPr>
        <w:t>:</w:t>
      </w:r>
    </w:p>
    <w:p w:rsid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1. Никитенко А.М. Роль иммуномодуляторов в коррекции иммунобиологической реактивности и в профилактике гемобластозов животных. Дисс…док.вет.наук. – Казань, 1990. – 332 с.</w:t>
      </w:r>
    </w:p>
    <w:p w:rsid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2. Павловский Е.Н. Об использовании лизатов в животноводстве //Сб.трудов КГВИ. – 1966. – С. 34-45.</w:t>
      </w:r>
    </w:p>
    <w:p w:rsid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3. Оценка безвредности, биологической активности и профилактической эффективности при экспериментальном иммунодефицитном состоянии животных //Матер.научно-произв.конф.по проблемам ветеринарии и ж</w:t>
      </w:r>
      <w:r w:rsidR="00372349">
        <w:rPr>
          <w:rFonts w:ascii="Times New Roman" w:hAnsi="Times New Roman"/>
          <w:color w:val="000000"/>
          <w:sz w:val="28"/>
          <w:szCs w:val="28"/>
        </w:rPr>
        <w:t>ив-ва. – Казань, 1995. – С. 65.</w:t>
      </w:r>
    </w:p>
    <w:p w:rsidR="003B77E4" w:rsidRPr="00372349" w:rsidRDefault="003B77E4" w:rsidP="00372349">
      <w:pPr>
        <w:shd w:val="clear" w:color="auto" w:fill="FFFFFF"/>
        <w:spacing w:after="0" w:line="240" w:lineRule="auto"/>
        <w:ind w:firstLine="567"/>
        <w:jc w:val="both"/>
        <w:rPr>
          <w:rFonts w:ascii="Times New Roman" w:hAnsi="Times New Roman"/>
          <w:color w:val="000000"/>
          <w:sz w:val="28"/>
          <w:szCs w:val="28"/>
        </w:rPr>
      </w:pPr>
      <w:r w:rsidRPr="00372349">
        <w:rPr>
          <w:rFonts w:ascii="Times New Roman" w:hAnsi="Times New Roman"/>
          <w:color w:val="000000"/>
          <w:sz w:val="28"/>
          <w:szCs w:val="28"/>
        </w:rPr>
        <w:t>4. Смирнов А.М., Кондратьев В.С., Никитина И.В. и др. Тимоспленин</w:t>
      </w:r>
      <w:r w:rsidRPr="00882A3E">
        <w:rPr>
          <w:rFonts w:ascii="Times New Roman" w:hAnsi="Times New Roman"/>
          <w:color w:val="000000"/>
          <w:sz w:val="28"/>
          <w:szCs w:val="28"/>
        </w:rPr>
        <w:t xml:space="preserve"> </w:t>
      </w:r>
      <w:r w:rsidRPr="00372349">
        <w:rPr>
          <w:rFonts w:ascii="Times New Roman" w:hAnsi="Times New Roman"/>
          <w:color w:val="000000"/>
          <w:sz w:val="28"/>
          <w:szCs w:val="28"/>
        </w:rPr>
        <w:t>для</w:t>
      </w:r>
      <w:r w:rsidRPr="00882A3E">
        <w:rPr>
          <w:rFonts w:ascii="Times New Roman" w:hAnsi="Times New Roman"/>
          <w:color w:val="000000"/>
          <w:sz w:val="28"/>
          <w:szCs w:val="28"/>
        </w:rPr>
        <w:t xml:space="preserve"> </w:t>
      </w:r>
      <w:r w:rsidRPr="00372349">
        <w:rPr>
          <w:rFonts w:ascii="Times New Roman" w:hAnsi="Times New Roman"/>
          <w:color w:val="000000"/>
          <w:sz w:val="28"/>
          <w:szCs w:val="28"/>
        </w:rPr>
        <w:t>повышения</w:t>
      </w:r>
      <w:r w:rsidRPr="00882A3E">
        <w:rPr>
          <w:rFonts w:ascii="Times New Roman" w:hAnsi="Times New Roman"/>
          <w:color w:val="000000"/>
          <w:sz w:val="28"/>
          <w:szCs w:val="28"/>
        </w:rPr>
        <w:t xml:space="preserve"> </w:t>
      </w:r>
      <w:r w:rsidRPr="00372349">
        <w:rPr>
          <w:rFonts w:ascii="Times New Roman" w:hAnsi="Times New Roman"/>
          <w:color w:val="000000"/>
          <w:sz w:val="28"/>
          <w:szCs w:val="28"/>
        </w:rPr>
        <w:t>резитентности</w:t>
      </w:r>
      <w:r w:rsidRPr="00882A3E">
        <w:rPr>
          <w:rFonts w:ascii="Times New Roman" w:hAnsi="Times New Roman"/>
          <w:color w:val="000000"/>
          <w:sz w:val="28"/>
          <w:szCs w:val="28"/>
        </w:rPr>
        <w:t xml:space="preserve"> </w:t>
      </w:r>
      <w:r w:rsidRPr="00372349">
        <w:rPr>
          <w:rFonts w:ascii="Times New Roman" w:hAnsi="Times New Roman"/>
          <w:color w:val="000000"/>
          <w:sz w:val="28"/>
          <w:szCs w:val="28"/>
        </w:rPr>
        <w:t>молодняка</w:t>
      </w:r>
      <w:r w:rsidRPr="00882A3E">
        <w:rPr>
          <w:rFonts w:ascii="Times New Roman" w:hAnsi="Times New Roman"/>
          <w:color w:val="000000"/>
          <w:sz w:val="28"/>
          <w:szCs w:val="28"/>
        </w:rPr>
        <w:t xml:space="preserve"> //</w:t>
      </w:r>
      <w:r w:rsidRPr="00372349">
        <w:rPr>
          <w:rFonts w:ascii="Times New Roman" w:hAnsi="Times New Roman"/>
          <w:color w:val="000000"/>
          <w:sz w:val="28"/>
          <w:szCs w:val="28"/>
        </w:rPr>
        <w:t>Ветеринария</w:t>
      </w:r>
      <w:r w:rsidRPr="00882A3E">
        <w:rPr>
          <w:rFonts w:ascii="Times New Roman" w:hAnsi="Times New Roman"/>
          <w:color w:val="000000"/>
          <w:sz w:val="28"/>
          <w:szCs w:val="28"/>
        </w:rPr>
        <w:t xml:space="preserve">, 1984. – </w:t>
      </w:r>
      <w:r w:rsidRPr="00372349">
        <w:rPr>
          <w:rFonts w:ascii="Times New Roman" w:hAnsi="Times New Roman"/>
          <w:color w:val="000000"/>
          <w:sz w:val="28"/>
          <w:szCs w:val="28"/>
        </w:rPr>
        <w:t>С</w:t>
      </w:r>
      <w:r w:rsidRPr="00882A3E">
        <w:rPr>
          <w:rFonts w:ascii="Times New Roman" w:hAnsi="Times New Roman"/>
          <w:color w:val="000000"/>
          <w:sz w:val="28"/>
          <w:szCs w:val="28"/>
        </w:rPr>
        <w:t>. 65-66.</w:t>
      </w:r>
    </w:p>
    <w:p w:rsidR="00372349" w:rsidRPr="00372349" w:rsidRDefault="00372349" w:rsidP="003B77E4">
      <w:pPr>
        <w:shd w:val="clear" w:color="auto" w:fill="FFFFFF"/>
        <w:spacing w:after="0" w:line="240" w:lineRule="auto"/>
        <w:jc w:val="both"/>
        <w:rPr>
          <w:rFonts w:ascii="Times New Roman" w:hAnsi="Times New Roman"/>
          <w:color w:val="000000"/>
          <w:sz w:val="28"/>
          <w:szCs w:val="28"/>
        </w:rPr>
      </w:pPr>
    </w:p>
    <w:p w:rsidR="00372349" w:rsidRPr="00372349" w:rsidRDefault="00372349" w:rsidP="00372349">
      <w:pPr>
        <w:shd w:val="clear" w:color="auto" w:fill="FFFFFF"/>
        <w:spacing w:after="0" w:line="240" w:lineRule="auto"/>
        <w:jc w:val="center"/>
        <w:rPr>
          <w:rFonts w:ascii="Times New Roman" w:hAnsi="Times New Roman"/>
          <w:bCs/>
          <w:color w:val="000000"/>
          <w:spacing w:val="1"/>
          <w:sz w:val="24"/>
          <w:szCs w:val="24"/>
          <w:lang w:val="tt-RU"/>
        </w:rPr>
      </w:pPr>
      <w:r w:rsidRPr="00372349">
        <w:rPr>
          <w:rFonts w:ascii="Times New Roman" w:hAnsi="Times New Roman"/>
          <w:bCs/>
          <w:color w:val="000000"/>
          <w:spacing w:val="1"/>
          <w:sz w:val="24"/>
          <w:szCs w:val="24"/>
          <w:lang w:val="tt-RU"/>
        </w:rPr>
        <w:t>ВЛИЯНИЕ ТЕСТОЛИЗАТА, ЛИЕНОЛИЗАТА И ТИМОЛИЗАТА НА ТИМУС, СЕЛЕЗЕНКУ И СЕМЕННИКИ У СЕРЕБРИСТО-ЧЕРНЫХ ЛИСИЦ</w:t>
      </w:r>
    </w:p>
    <w:p w:rsidR="00372349" w:rsidRPr="00372349" w:rsidRDefault="00372349" w:rsidP="00372349">
      <w:pPr>
        <w:shd w:val="clear" w:color="auto" w:fill="FFFFFF"/>
        <w:spacing w:after="0" w:line="240" w:lineRule="auto"/>
        <w:jc w:val="center"/>
        <w:rPr>
          <w:rFonts w:ascii="Times New Roman" w:hAnsi="Times New Roman"/>
          <w:bCs/>
          <w:color w:val="000000"/>
          <w:spacing w:val="1"/>
          <w:sz w:val="28"/>
          <w:szCs w:val="28"/>
          <w:lang w:val="tt-RU"/>
        </w:rPr>
      </w:pPr>
    </w:p>
    <w:p w:rsidR="00372349" w:rsidRDefault="00372349" w:rsidP="00372349">
      <w:pPr>
        <w:spacing w:after="0" w:line="240" w:lineRule="auto"/>
        <w:jc w:val="center"/>
        <w:rPr>
          <w:rFonts w:ascii="Times New Roman" w:hAnsi="Times New Roman"/>
          <w:sz w:val="28"/>
          <w:szCs w:val="28"/>
        </w:rPr>
      </w:pPr>
      <w:r w:rsidRPr="00372349">
        <w:rPr>
          <w:rFonts w:ascii="Times New Roman" w:hAnsi="Times New Roman"/>
          <w:sz w:val="28"/>
          <w:szCs w:val="28"/>
        </w:rPr>
        <w:t>Дьяченко М.А.</w:t>
      </w:r>
      <w:r w:rsidRPr="001930A8">
        <w:rPr>
          <w:rFonts w:ascii="Times New Roman" w:hAnsi="Times New Roman"/>
          <w:sz w:val="28"/>
          <w:szCs w:val="28"/>
        </w:rPr>
        <w:t xml:space="preserve"> </w:t>
      </w:r>
    </w:p>
    <w:p w:rsidR="00372349" w:rsidRDefault="00372349" w:rsidP="00372349">
      <w:pPr>
        <w:spacing w:after="0" w:line="240" w:lineRule="auto"/>
        <w:jc w:val="center"/>
        <w:rPr>
          <w:rFonts w:ascii="Times New Roman" w:hAnsi="Times New Roman"/>
          <w:sz w:val="28"/>
          <w:szCs w:val="28"/>
        </w:rPr>
      </w:pPr>
      <w:r>
        <w:rPr>
          <w:rFonts w:ascii="Times New Roman" w:hAnsi="Times New Roman"/>
          <w:sz w:val="28"/>
          <w:szCs w:val="28"/>
        </w:rPr>
        <w:t>Резюме</w:t>
      </w:r>
    </w:p>
    <w:p w:rsidR="00372349" w:rsidRPr="001930A8" w:rsidRDefault="00372349" w:rsidP="00372349">
      <w:pPr>
        <w:spacing w:after="0" w:line="240" w:lineRule="auto"/>
        <w:jc w:val="center"/>
        <w:rPr>
          <w:rFonts w:ascii="Times New Roman" w:hAnsi="Times New Roman"/>
          <w:sz w:val="28"/>
          <w:szCs w:val="28"/>
        </w:rPr>
      </w:pPr>
    </w:p>
    <w:p w:rsidR="00372349" w:rsidRPr="001930A8" w:rsidRDefault="00372349" w:rsidP="00372349">
      <w:pPr>
        <w:shd w:val="clear" w:color="auto" w:fill="FFFFFF"/>
        <w:spacing w:after="0" w:line="240" w:lineRule="auto"/>
        <w:ind w:firstLine="567"/>
        <w:jc w:val="both"/>
        <w:rPr>
          <w:rFonts w:ascii="Times New Roman" w:hAnsi="Times New Roman"/>
          <w:bCs/>
          <w:color w:val="000000"/>
          <w:spacing w:val="3"/>
          <w:sz w:val="28"/>
          <w:szCs w:val="28"/>
        </w:rPr>
      </w:pPr>
      <w:r w:rsidRPr="001930A8">
        <w:rPr>
          <w:rFonts w:ascii="Times New Roman" w:hAnsi="Times New Roman"/>
          <w:bCs/>
          <w:color w:val="000000"/>
          <w:spacing w:val="3"/>
          <w:sz w:val="28"/>
          <w:szCs w:val="28"/>
        </w:rPr>
        <w:t>Проведено исследование влияния лизатов на молодняк серебристо-черных лисиц с гипотрофией и гистологическими изменениями тимуса, селезенки и семенников.</w:t>
      </w:r>
    </w:p>
    <w:p w:rsidR="00372349" w:rsidRPr="00372349" w:rsidRDefault="00372349" w:rsidP="003B77E4">
      <w:pPr>
        <w:shd w:val="clear" w:color="auto" w:fill="FFFFFF"/>
        <w:spacing w:after="0" w:line="240" w:lineRule="auto"/>
        <w:jc w:val="both"/>
        <w:rPr>
          <w:rFonts w:ascii="Times New Roman" w:hAnsi="Times New Roman"/>
          <w:color w:val="000000"/>
          <w:spacing w:val="5"/>
          <w:sz w:val="28"/>
          <w:szCs w:val="28"/>
        </w:rPr>
      </w:pPr>
    </w:p>
    <w:p w:rsidR="003B77E4" w:rsidRPr="00882A3E" w:rsidRDefault="003B77E4" w:rsidP="003B77E4">
      <w:pPr>
        <w:shd w:val="clear" w:color="auto" w:fill="FFFFFF"/>
        <w:spacing w:after="0" w:line="240" w:lineRule="auto"/>
        <w:jc w:val="center"/>
        <w:rPr>
          <w:rFonts w:ascii="Times New Roman" w:hAnsi="Times New Roman"/>
          <w:color w:val="000000"/>
          <w:spacing w:val="5"/>
          <w:sz w:val="24"/>
          <w:szCs w:val="24"/>
          <w:lang w:val="en-US"/>
        </w:rPr>
      </w:pPr>
      <w:r w:rsidRPr="00372349">
        <w:rPr>
          <w:rFonts w:ascii="Times New Roman" w:hAnsi="Times New Roman"/>
          <w:color w:val="000000"/>
          <w:spacing w:val="5"/>
          <w:sz w:val="24"/>
          <w:szCs w:val="24"/>
          <w:lang w:val="en-US"/>
        </w:rPr>
        <w:t>THE INFLUENCE OF TESTOLYSAT,</w:t>
      </w:r>
      <w:r w:rsidR="00AE5695" w:rsidRPr="00AE5695">
        <w:rPr>
          <w:rFonts w:ascii="Times New Roman" w:hAnsi="Times New Roman"/>
          <w:color w:val="000000"/>
          <w:spacing w:val="5"/>
          <w:sz w:val="24"/>
          <w:szCs w:val="24"/>
          <w:lang w:val="en-US"/>
        </w:rPr>
        <w:t xml:space="preserve"> </w:t>
      </w:r>
      <w:r w:rsidRPr="00372349">
        <w:rPr>
          <w:rFonts w:ascii="Times New Roman" w:hAnsi="Times New Roman"/>
          <w:color w:val="000000"/>
          <w:spacing w:val="5"/>
          <w:sz w:val="24"/>
          <w:szCs w:val="24"/>
          <w:lang w:val="en-US"/>
        </w:rPr>
        <w:t>LIENOLYSAT AND THYMOLYSAT IN THE THYMUS, SPLEEN AND TESTES IN SILVER-BLACK FOXES</w:t>
      </w:r>
    </w:p>
    <w:p w:rsidR="00372349" w:rsidRPr="00882A3E" w:rsidRDefault="00372349" w:rsidP="003B77E4">
      <w:pPr>
        <w:shd w:val="clear" w:color="auto" w:fill="FFFFFF"/>
        <w:spacing w:after="0" w:line="240" w:lineRule="auto"/>
        <w:jc w:val="center"/>
        <w:rPr>
          <w:rFonts w:ascii="Times New Roman" w:hAnsi="Times New Roman"/>
          <w:color w:val="000000"/>
          <w:spacing w:val="5"/>
          <w:sz w:val="24"/>
          <w:szCs w:val="24"/>
          <w:lang w:val="en-US"/>
        </w:rPr>
      </w:pPr>
    </w:p>
    <w:p w:rsidR="00372349" w:rsidRPr="00372349" w:rsidRDefault="003B77E4" w:rsidP="00372349">
      <w:pPr>
        <w:shd w:val="clear" w:color="auto" w:fill="FFFFFF"/>
        <w:spacing w:after="0" w:line="240" w:lineRule="auto"/>
        <w:jc w:val="center"/>
        <w:rPr>
          <w:rFonts w:ascii="Times New Roman" w:hAnsi="Times New Roman"/>
          <w:color w:val="000000"/>
          <w:spacing w:val="5"/>
          <w:sz w:val="28"/>
          <w:szCs w:val="28"/>
          <w:lang w:val="en-US"/>
        </w:rPr>
      </w:pPr>
      <w:r w:rsidRPr="001930A8">
        <w:rPr>
          <w:rFonts w:ascii="Times New Roman" w:hAnsi="Times New Roman"/>
          <w:color w:val="000000"/>
          <w:spacing w:val="5"/>
          <w:sz w:val="28"/>
          <w:szCs w:val="28"/>
          <w:lang w:val="en-US"/>
        </w:rPr>
        <w:t>Dyachenco M.A.</w:t>
      </w:r>
    </w:p>
    <w:p w:rsidR="00372349" w:rsidRPr="00882A3E" w:rsidRDefault="003B77E4" w:rsidP="00372349">
      <w:pPr>
        <w:shd w:val="clear" w:color="auto" w:fill="FFFFFF"/>
        <w:spacing w:after="0" w:line="240" w:lineRule="auto"/>
        <w:jc w:val="center"/>
        <w:rPr>
          <w:rFonts w:ascii="Times New Roman" w:hAnsi="Times New Roman"/>
          <w:color w:val="000000"/>
          <w:spacing w:val="5"/>
          <w:sz w:val="28"/>
          <w:szCs w:val="28"/>
          <w:lang w:val="en-US"/>
        </w:rPr>
      </w:pPr>
      <w:r w:rsidRPr="00372349">
        <w:rPr>
          <w:rFonts w:ascii="Times New Roman" w:hAnsi="Times New Roman"/>
          <w:color w:val="000000"/>
          <w:spacing w:val="5"/>
          <w:sz w:val="28"/>
          <w:szCs w:val="28"/>
          <w:lang w:val="en-US"/>
        </w:rPr>
        <w:t>Summary</w:t>
      </w:r>
    </w:p>
    <w:p w:rsidR="003B77E4" w:rsidRPr="00882A3E" w:rsidRDefault="003B77E4" w:rsidP="00372349">
      <w:pPr>
        <w:shd w:val="clear" w:color="auto" w:fill="FFFFFF"/>
        <w:spacing w:after="0" w:line="240" w:lineRule="auto"/>
        <w:ind w:firstLine="567"/>
        <w:jc w:val="both"/>
        <w:rPr>
          <w:rFonts w:ascii="Times New Roman" w:hAnsi="Times New Roman"/>
          <w:color w:val="000000"/>
          <w:spacing w:val="5"/>
          <w:sz w:val="28"/>
          <w:szCs w:val="28"/>
          <w:lang w:val="en-US"/>
        </w:rPr>
      </w:pPr>
      <w:r w:rsidRPr="001930A8">
        <w:rPr>
          <w:rFonts w:ascii="Times New Roman" w:hAnsi="Times New Roman"/>
          <w:color w:val="000000"/>
          <w:spacing w:val="5"/>
          <w:sz w:val="28"/>
          <w:szCs w:val="28"/>
          <w:lang w:val="en-US"/>
        </w:rPr>
        <w:t>The influence of lysate on the young animals of silver-black foxes with malnutrition and histological changes in thymus, spleen and testes.</w:t>
      </w:r>
    </w:p>
    <w:p w:rsidR="00372349" w:rsidRPr="00882A3E" w:rsidRDefault="00372349" w:rsidP="00372349">
      <w:pPr>
        <w:shd w:val="clear" w:color="auto" w:fill="FFFFFF"/>
        <w:spacing w:after="0" w:line="240" w:lineRule="auto"/>
        <w:ind w:firstLine="567"/>
        <w:jc w:val="both"/>
        <w:rPr>
          <w:rFonts w:ascii="Times New Roman" w:hAnsi="Times New Roman"/>
          <w:color w:val="000000"/>
          <w:spacing w:val="5"/>
          <w:sz w:val="28"/>
          <w:szCs w:val="28"/>
          <w:lang w:val="en-US"/>
        </w:rPr>
      </w:pPr>
    </w:p>
    <w:p w:rsidR="00372349" w:rsidRPr="00882A3E" w:rsidRDefault="00372349" w:rsidP="00372349">
      <w:pPr>
        <w:shd w:val="clear" w:color="auto" w:fill="FFFFFF"/>
        <w:spacing w:after="0" w:line="240" w:lineRule="auto"/>
        <w:ind w:firstLine="567"/>
        <w:jc w:val="both"/>
        <w:rPr>
          <w:rFonts w:ascii="Times New Roman" w:hAnsi="Times New Roman"/>
          <w:color w:val="000000"/>
          <w:spacing w:val="5"/>
          <w:sz w:val="28"/>
          <w:szCs w:val="28"/>
          <w:lang w:val="en-US"/>
        </w:rPr>
      </w:pPr>
    </w:p>
    <w:p w:rsidR="003B77E4" w:rsidRDefault="003B77E4" w:rsidP="00861E7A">
      <w:pPr>
        <w:spacing w:after="0" w:line="240" w:lineRule="auto"/>
        <w:jc w:val="right"/>
        <w:rPr>
          <w:rFonts w:ascii="Times New Roman" w:hAnsi="Times New Roman"/>
          <w:sz w:val="28"/>
          <w:szCs w:val="28"/>
        </w:rPr>
      </w:pPr>
      <w:r w:rsidRPr="001930A8">
        <w:rPr>
          <w:rFonts w:ascii="Times New Roman" w:hAnsi="Times New Roman"/>
          <w:sz w:val="28"/>
          <w:szCs w:val="28"/>
        </w:rPr>
        <w:t>УДК 619:611.34:611.35+636.92</w:t>
      </w:r>
    </w:p>
    <w:p w:rsidR="00861E7A" w:rsidRPr="001930A8" w:rsidRDefault="00861E7A" w:rsidP="00861E7A">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ОСОБЕННОСТИ СТРОЕНИЯ И КРОВОСНАБЖЕНИЯ ПОЛОВЫХ ОРГАНОВ КРОЛЬЧИХИ</w:t>
      </w:r>
    </w:p>
    <w:p w:rsidR="00861E7A" w:rsidRPr="001930A8" w:rsidRDefault="00861E7A"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861E7A">
        <w:rPr>
          <w:rFonts w:ascii="Times New Roman" w:hAnsi="Times New Roman"/>
          <w:b/>
          <w:sz w:val="28"/>
          <w:szCs w:val="28"/>
        </w:rPr>
        <w:t>Землянская К.Е</w:t>
      </w:r>
      <w:r w:rsidRPr="001930A8">
        <w:rPr>
          <w:rFonts w:ascii="Times New Roman" w:hAnsi="Times New Roman"/>
          <w:sz w:val="28"/>
          <w:szCs w:val="28"/>
        </w:rPr>
        <w:t>.</w:t>
      </w:r>
      <w:r w:rsidR="00861E7A">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Гирфанова Ф.Г., к</w:t>
      </w:r>
      <w:r w:rsidR="00861E7A">
        <w:rPr>
          <w:rFonts w:ascii="Times New Roman" w:hAnsi="Times New Roman"/>
          <w:sz w:val="28"/>
          <w:szCs w:val="28"/>
        </w:rPr>
        <w:t>.б.н.</w:t>
      </w:r>
      <w:r w:rsidRPr="001930A8">
        <w:rPr>
          <w:rFonts w:ascii="Times New Roman" w:hAnsi="Times New Roman"/>
          <w:sz w:val="28"/>
          <w:szCs w:val="28"/>
        </w:rPr>
        <w:t>, доцент</w:t>
      </w:r>
    </w:p>
    <w:p w:rsidR="003B77E4" w:rsidRDefault="00154A42" w:rsidP="003B77E4">
      <w:pPr>
        <w:spacing w:after="0" w:line="240" w:lineRule="auto"/>
        <w:jc w:val="center"/>
        <w:rPr>
          <w:rFonts w:ascii="Times New Roman" w:hAnsi="Times New Roman"/>
          <w:sz w:val="28"/>
          <w:szCs w:val="28"/>
        </w:rPr>
      </w:pPr>
      <w:r w:rsidRPr="00154A42">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861E7A" w:rsidRPr="001930A8" w:rsidRDefault="00861E7A" w:rsidP="003B77E4">
      <w:pPr>
        <w:spacing w:after="0" w:line="240" w:lineRule="auto"/>
        <w:jc w:val="center"/>
        <w:rPr>
          <w:rFonts w:ascii="Times New Roman" w:hAnsi="Times New Roman"/>
          <w:sz w:val="28"/>
          <w:szCs w:val="28"/>
        </w:rPr>
      </w:pPr>
    </w:p>
    <w:p w:rsidR="003B77E4" w:rsidRPr="001930A8" w:rsidRDefault="003B77E4" w:rsidP="00861E7A">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анатомия, половые органы, кровоснабжение, кролик.</w:t>
      </w:r>
    </w:p>
    <w:p w:rsidR="00861E7A" w:rsidRPr="001930A8" w:rsidRDefault="00861E7A" w:rsidP="00861E7A">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b/>
          <w:color w:val="000000"/>
          <w:sz w:val="28"/>
          <w:szCs w:val="28"/>
          <w:shd w:val="clear" w:color="auto" w:fill="FFFFFF"/>
          <w:lang w:val="en-US"/>
        </w:rPr>
        <w:t>Key</w:t>
      </w:r>
      <w:r w:rsidR="00AE5695" w:rsidRPr="00AE5695">
        <w:rPr>
          <w:rFonts w:ascii="Times New Roman" w:hAnsi="Times New Roman"/>
          <w:b/>
          <w:color w:val="000000"/>
          <w:sz w:val="28"/>
          <w:szCs w:val="28"/>
          <w:shd w:val="clear" w:color="auto" w:fill="FFFFFF"/>
          <w:lang w:val="en-US"/>
        </w:rPr>
        <w:t xml:space="preserve"> </w:t>
      </w:r>
      <w:r w:rsidRPr="001930A8">
        <w:rPr>
          <w:rFonts w:ascii="Times New Roman" w:hAnsi="Times New Roman"/>
          <w:b/>
          <w:color w:val="000000"/>
          <w:sz w:val="28"/>
          <w:szCs w:val="28"/>
          <w:shd w:val="clear" w:color="auto" w:fill="FFFFFF"/>
          <w:lang w:val="en-US"/>
        </w:rPr>
        <w:t>words:</w:t>
      </w:r>
      <w:r w:rsidRPr="001930A8">
        <w:rPr>
          <w:rFonts w:ascii="Times New Roman" w:hAnsi="Times New Roman"/>
          <w:color w:val="000000"/>
          <w:sz w:val="28"/>
          <w:szCs w:val="28"/>
          <w:shd w:val="clear" w:color="auto" w:fill="FFFFFF"/>
          <w:lang w:val="en-US"/>
        </w:rPr>
        <w:t xml:space="preserve"> anatomy, reproductive organs, blood supply, rabbit.</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Кролиководство является самым выгодным из всех отраслей животноводства, так как благодаря скороспелости, высокой интенсивности размножения от кроликов можно получить в короткие сроки при минимальных затратах значительное количество диетического мяса. Возрастающий спрос на продукцию кролиководства требует глубоких знаний их морфологии, в том числе и строения половой системы.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настоящего исследования является изучение особенности строения и кровоснабжения половых органов крольчихи.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 и методы.</w:t>
      </w:r>
      <w:r w:rsidRPr="001930A8">
        <w:rPr>
          <w:rFonts w:ascii="Times New Roman" w:hAnsi="Times New Roman"/>
          <w:sz w:val="28"/>
          <w:szCs w:val="28"/>
        </w:rPr>
        <w:t xml:space="preserve"> Материалами исследований служили 4 трупа домашних кроликов. Исследование проведено с использованием методов анатомического препарирования, коррозии сосудов и морфометрии.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исследований.</w:t>
      </w:r>
      <w:r w:rsidRPr="001930A8">
        <w:rPr>
          <w:rFonts w:ascii="Times New Roman" w:hAnsi="Times New Roman"/>
          <w:sz w:val="28"/>
          <w:szCs w:val="28"/>
        </w:rPr>
        <w:t xml:space="preserve"> К половым органам самки относятся яичники, яйцепроводы, матка, влагалище и наружные половые органы.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Яичники - парные небольшие половые железы, в которых развиваются яйцеклетки и вырабатываются половые гормоны. Они имеют овально-вытянутую форму, расположены в брюшной полости в яичниковой сумке на уровне четвертого поясничного позвонка, причем правый яичник лежит несколько впереди, чем левый. Размеры правого яичника составляют 1,2х0,7см, слева -1,3х0,6 см. В яичниках половозрелых крольчих имеются выпуклые пузырьки – фолликулы. Достигнув полного развития, фолликулы лопаются, находящаяся там яйцеклетка попадает в воронку яйцепровода. Процесс выделения из зрелых фолликулов яйцеклеток называется овуляцией.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Яйцепровод представляет собой прямолинейную трубочку длиной 8-9 см и толщиной около 2 мм. Его брюшной конец расширен и формирует воронку. Маточный конец яйцепровода без резких границ переходит в рога матки.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Матка представляет собой полый мышечный орган, служащий для вынашивания развивающего плода. Она образована слизистой, мышечной и серозной оболочками. Эндометрий выстлан цилиндрическим эпителием. У крольчих матка двойная, т.е. имеется правая и левая. Каждая матка представлена длинным, извилистым рогом с двумя самостоятельными шейками. Шейки матки открываются в просвет влагалища. Тело матки не выражено. Рога матки подвешены на широкой маточной связке и находятся в заднем участке брюшной полости. Длина рога у взрослой крольчихи достигает 7,6-8 см, а ширина -3 см.</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Влагалище хорошо развито и очень длинное, расположено между прямой кишкой и мочевым пузырем. Передний конец его выступает в брюшную полость. Задний конец переходит в мочеполовое преддверие, которое заканчивается под анусом половой щелью, обрамленной по бокам половыми губами.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Источниками кровоснабжения половых органов крольчихи являются яичниковая, пупочная и влагалищная артерии.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Яичниковая артерия берет начало от боковой поверхности брюшной аорты на уровне шестого поясничного позвонка и кровоснабжает яичник, яйцепровод и переднюю часть рогов матки.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Кровоснабжение матки кролика происходит парными краниальными, средними и каудальными маточными артериями. Краниальные маточные артерии отходят от яичниковых артерий и кровоснабжают краниальную часть рогов матки.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Средняя маточная артерия ответвляется от пупочной артерии, которая  отходит первой ветвью от внутренней подвздошной артерии и предназначена для кровоснабжения рогов матки.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Каудальная маточная артерия ответвляется от влагалищной ветви внутренней срамной артерии и предназначена для кровоснабжения каудальной части матки и влагалища. Кроме того, от внутренней срамной артерии отходит промежностная артерия для кровоснабжения наружных половых органов.</w:t>
      </w:r>
    </w:p>
    <w:p w:rsidR="003B77E4"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Заключение. </w:t>
      </w:r>
      <w:r w:rsidRPr="001930A8">
        <w:rPr>
          <w:rFonts w:ascii="Times New Roman" w:hAnsi="Times New Roman"/>
          <w:sz w:val="28"/>
          <w:szCs w:val="28"/>
        </w:rPr>
        <w:t xml:space="preserve">Таким образом, у крольчихи матка двойная, каждая матка представлена длинным, извилистым рогом с двумя самостоятельными шейками. Яичник и яйцепровод получают кровоснабжение от яичниковой артерии брюшной аорты. Кровоснабжение матки осуществляется краниальными, средними и каудальными маточными артериями; влагалища и наружных половых органов - от влагалищной ветви внутренней срамной артерии. </w:t>
      </w:r>
    </w:p>
    <w:p w:rsidR="00861E7A" w:rsidRDefault="00861E7A" w:rsidP="003B77E4">
      <w:pPr>
        <w:spacing w:after="0" w:line="240" w:lineRule="auto"/>
        <w:jc w:val="both"/>
        <w:rPr>
          <w:rFonts w:ascii="Times New Roman" w:hAnsi="Times New Roman"/>
          <w:sz w:val="28"/>
          <w:szCs w:val="28"/>
        </w:rPr>
      </w:pPr>
    </w:p>
    <w:p w:rsidR="00861E7A" w:rsidRPr="00861E7A" w:rsidRDefault="00861E7A" w:rsidP="00861E7A">
      <w:pPr>
        <w:spacing w:after="0" w:line="240" w:lineRule="auto"/>
        <w:jc w:val="center"/>
        <w:rPr>
          <w:rFonts w:ascii="Times New Roman" w:hAnsi="Times New Roman"/>
          <w:sz w:val="24"/>
          <w:szCs w:val="24"/>
        </w:rPr>
      </w:pPr>
      <w:r w:rsidRPr="00861E7A">
        <w:rPr>
          <w:rFonts w:ascii="Times New Roman" w:hAnsi="Times New Roman"/>
          <w:sz w:val="24"/>
          <w:szCs w:val="24"/>
        </w:rPr>
        <w:t>ОСОБЕННОСТИ СТРОЕНИЯ И КРОВОСНАБЖЕНИЯ ПОЛОВЫХ ОРГАНОВ КРОЛЬЧИХИ</w:t>
      </w:r>
    </w:p>
    <w:p w:rsidR="00861E7A" w:rsidRPr="00861E7A" w:rsidRDefault="00861E7A" w:rsidP="00861E7A">
      <w:pPr>
        <w:spacing w:after="0" w:line="240" w:lineRule="auto"/>
        <w:jc w:val="center"/>
        <w:rPr>
          <w:rFonts w:ascii="Times New Roman" w:hAnsi="Times New Roman"/>
          <w:sz w:val="28"/>
          <w:szCs w:val="28"/>
        </w:rPr>
      </w:pPr>
    </w:p>
    <w:p w:rsidR="00861E7A" w:rsidRPr="00861E7A" w:rsidRDefault="00861E7A" w:rsidP="00861E7A">
      <w:pPr>
        <w:spacing w:after="0" w:line="240" w:lineRule="auto"/>
        <w:jc w:val="center"/>
        <w:rPr>
          <w:rFonts w:ascii="Times New Roman" w:hAnsi="Times New Roman"/>
          <w:sz w:val="28"/>
          <w:szCs w:val="28"/>
        </w:rPr>
      </w:pPr>
      <w:r w:rsidRPr="00861E7A">
        <w:rPr>
          <w:rFonts w:ascii="Times New Roman" w:hAnsi="Times New Roman"/>
          <w:sz w:val="28"/>
          <w:szCs w:val="28"/>
        </w:rPr>
        <w:t>Землянская К.Е.</w:t>
      </w:r>
    </w:p>
    <w:p w:rsidR="00861E7A" w:rsidRDefault="00861E7A" w:rsidP="00861E7A">
      <w:pPr>
        <w:spacing w:after="0" w:line="240" w:lineRule="auto"/>
        <w:jc w:val="center"/>
        <w:rPr>
          <w:rFonts w:ascii="Times New Roman" w:hAnsi="Times New Roman"/>
          <w:sz w:val="28"/>
          <w:szCs w:val="28"/>
        </w:rPr>
      </w:pPr>
      <w:r w:rsidRPr="00861E7A">
        <w:rPr>
          <w:rFonts w:ascii="Times New Roman" w:hAnsi="Times New Roman"/>
          <w:sz w:val="28"/>
          <w:szCs w:val="28"/>
        </w:rPr>
        <w:t xml:space="preserve">Резюме </w:t>
      </w:r>
    </w:p>
    <w:p w:rsidR="00861E7A" w:rsidRPr="001930A8" w:rsidRDefault="00D91E83" w:rsidP="00861E7A">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861E7A" w:rsidRPr="001930A8">
        <w:rPr>
          <w:rFonts w:ascii="Times New Roman" w:hAnsi="Times New Roman"/>
          <w:sz w:val="28"/>
          <w:szCs w:val="28"/>
        </w:rPr>
        <w:t>Используя методы анатомического препарирования, коррозии сосудов и морфометрии изучены особенности строенияи кровоснабжения органов размножения крольчихи. Установлено, что у кролика матка двойная. Кровоснабжение половых органов осуществляются яичниковыми, маточными, пупочными и внутренними срамными артериями.</w:t>
      </w:r>
    </w:p>
    <w:p w:rsidR="00861E7A" w:rsidRPr="001930A8" w:rsidRDefault="00861E7A" w:rsidP="003B77E4">
      <w:pPr>
        <w:spacing w:after="0" w:line="240" w:lineRule="auto"/>
        <w:jc w:val="both"/>
        <w:rPr>
          <w:rFonts w:ascii="Times New Roman" w:hAnsi="Times New Roman"/>
          <w:sz w:val="28"/>
          <w:szCs w:val="28"/>
        </w:rPr>
      </w:pPr>
    </w:p>
    <w:p w:rsidR="003B77E4" w:rsidRPr="00882A3E" w:rsidRDefault="003B77E4" w:rsidP="003B77E4">
      <w:pPr>
        <w:spacing w:after="0" w:line="240" w:lineRule="auto"/>
        <w:jc w:val="center"/>
        <w:rPr>
          <w:rFonts w:ascii="Times New Roman" w:hAnsi="Times New Roman"/>
          <w:color w:val="000000"/>
          <w:sz w:val="24"/>
          <w:szCs w:val="24"/>
          <w:shd w:val="clear" w:color="auto" w:fill="FFFFFF"/>
          <w:lang w:val="en-US"/>
        </w:rPr>
      </w:pPr>
      <w:r w:rsidRPr="00861E7A">
        <w:rPr>
          <w:rFonts w:ascii="Times New Roman" w:hAnsi="Times New Roman"/>
          <w:color w:val="000000"/>
          <w:sz w:val="24"/>
          <w:szCs w:val="24"/>
          <w:shd w:val="clear" w:color="auto" w:fill="FFFFFF"/>
          <w:lang w:val="en-US"/>
        </w:rPr>
        <w:t>FEATURES OF THE STRUCTURE AND BLOOD SUPPLY OF THE GENITAL ORGANS OF A RABBIT</w:t>
      </w:r>
    </w:p>
    <w:p w:rsidR="00861E7A" w:rsidRPr="00882A3E" w:rsidRDefault="00861E7A" w:rsidP="003B77E4">
      <w:pPr>
        <w:spacing w:after="0" w:line="240" w:lineRule="auto"/>
        <w:jc w:val="center"/>
        <w:rPr>
          <w:rFonts w:ascii="Times New Roman" w:hAnsi="Times New Roman"/>
          <w:color w:val="000000"/>
          <w:sz w:val="24"/>
          <w:szCs w:val="24"/>
          <w:shd w:val="clear" w:color="auto" w:fill="FFFFFF"/>
          <w:lang w:val="en-US"/>
        </w:rPr>
      </w:pPr>
    </w:p>
    <w:p w:rsidR="003B77E4" w:rsidRPr="00882A3E" w:rsidRDefault="00861E7A" w:rsidP="003B77E4">
      <w:pPr>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Zemlyansky K.</w:t>
      </w:r>
      <w:r w:rsidR="003B77E4" w:rsidRPr="001930A8">
        <w:rPr>
          <w:rFonts w:ascii="Times New Roman" w:hAnsi="Times New Roman"/>
          <w:color w:val="000000"/>
          <w:sz w:val="28"/>
          <w:szCs w:val="28"/>
          <w:shd w:val="clear" w:color="auto" w:fill="FFFFFF"/>
          <w:lang w:val="en-US"/>
        </w:rPr>
        <w:t>E.</w:t>
      </w:r>
    </w:p>
    <w:p w:rsidR="00861E7A" w:rsidRPr="00882A3E" w:rsidRDefault="00861E7A" w:rsidP="003B77E4">
      <w:pPr>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Summary</w:t>
      </w:r>
    </w:p>
    <w:p w:rsidR="003B77E4" w:rsidRPr="00882A3E" w:rsidRDefault="003B77E4" w:rsidP="00861E7A">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Using methods of anatomical dissection, corrosion of vessels and morphometry of the studied features of the structure and blood supply of reproductive organs of rabbit. It is established that the rabbit uterus double. The blood supply of the genital organs are ovarian, uterine, umbilical, and internal pudendal arteries.</w:t>
      </w:r>
    </w:p>
    <w:p w:rsidR="003B77E4" w:rsidRDefault="003B77E4" w:rsidP="00861E7A">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619:615.9 (045)</w:t>
      </w:r>
    </w:p>
    <w:p w:rsidR="00861E7A" w:rsidRPr="001930A8" w:rsidRDefault="00861E7A" w:rsidP="00861E7A">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ПЕРВИЧНЫЙ АНАЛИЗ ТОКСИКОЛОГИЧЕСКОЙ ХАРАКТЕРИСТИКИ ГЛИОКСАЛЯ НА ЛАБОРАТОРНЫХ КРЫСАХ</w:t>
      </w:r>
    </w:p>
    <w:p w:rsidR="00861E7A" w:rsidRPr="001930A8" w:rsidRDefault="00861E7A"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bCs/>
          <w:sz w:val="28"/>
          <w:szCs w:val="28"/>
          <w:lang w:eastAsia="en-GB"/>
        </w:rPr>
      </w:pPr>
      <w:r w:rsidRPr="00861E7A">
        <w:rPr>
          <w:rFonts w:ascii="Times New Roman" w:hAnsi="Times New Roman"/>
          <w:b/>
          <w:sz w:val="28"/>
          <w:szCs w:val="28"/>
          <w:lang w:eastAsia="en-GB"/>
        </w:rPr>
        <w:t>Зуев А.В</w:t>
      </w:r>
      <w:r w:rsidRPr="001930A8">
        <w:rPr>
          <w:rFonts w:ascii="Times New Roman" w:hAnsi="Times New Roman"/>
          <w:sz w:val="28"/>
          <w:szCs w:val="28"/>
          <w:lang w:eastAsia="en-GB"/>
        </w:rPr>
        <w:t>.</w:t>
      </w:r>
      <w:r w:rsidRPr="001930A8">
        <w:rPr>
          <w:rFonts w:ascii="Times New Roman" w:hAnsi="Times New Roman"/>
          <w:sz w:val="28"/>
          <w:szCs w:val="28"/>
        </w:rPr>
        <w:t xml:space="preserve"> - </w:t>
      </w:r>
      <w:r w:rsidRPr="001930A8">
        <w:rPr>
          <w:rFonts w:ascii="Times New Roman" w:hAnsi="Times New Roman"/>
          <w:sz w:val="28"/>
          <w:szCs w:val="28"/>
          <w:lang w:eastAsia="en-GB"/>
        </w:rPr>
        <w:t>аспирант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Омский государственный аграрный университет имени П.А. Столыпина</w:t>
      </w:r>
    </w:p>
    <w:p w:rsidR="00861E7A" w:rsidRDefault="00861E7A" w:rsidP="003B77E4">
      <w:pPr>
        <w:spacing w:after="0" w:line="240" w:lineRule="auto"/>
        <w:rPr>
          <w:rFonts w:ascii="Times New Roman" w:hAnsi="Times New Roman"/>
          <w:b/>
          <w:sz w:val="28"/>
          <w:szCs w:val="28"/>
        </w:rPr>
      </w:pPr>
    </w:p>
    <w:p w:rsidR="003B77E4"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глиоксаль, дезинфицирующие препараты, токсичность</w:t>
      </w:r>
      <w:r w:rsidR="00861E7A">
        <w:rPr>
          <w:rFonts w:ascii="Times New Roman" w:hAnsi="Times New Roman"/>
          <w:sz w:val="28"/>
          <w:szCs w:val="28"/>
        </w:rPr>
        <w:t>.</w:t>
      </w:r>
    </w:p>
    <w:p w:rsidR="00861E7A" w:rsidRPr="006C2FB3" w:rsidRDefault="00861E7A" w:rsidP="00861E7A">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Pr="006C2FB3">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6C2FB3">
        <w:rPr>
          <w:rFonts w:ascii="Times New Roman" w:hAnsi="Times New Roman"/>
          <w:b/>
          <w:sz w:val="28"/>
          <w:szCs w:val="28"/>
          <w:lang w:val="en-US"/>
        </w:rPr>
        <w:t>:</w:t>
      </w:r>
      <w:r w:rsidRPr="006C2FB3">
        <w:rPr>
          <w:rFonts w:ascii="Times New Roman" w:hAnsi="Times New Roman"/>
          <w:sz w:val="28"/>
          <w:szCs w:val="28"/>
          <w:lang w:val="en-US"/>
        </w:rPr>
        <w:t xml:space="preserve"> </w:t>
      </w:r>
      <w:r w:rsidRPr="001930A8">
        <w:rPr>
          <w:rFonts w:ascii="Times New Roman" w:hAnsi="Times New Roman"/>
          <w:sz w:val="28"/>
          <w:szCs w:val="28"/>
          <w:lang w:val="en-US"/>
        </w:rPr>
        <w:t>glyoxal</w:t>
      </w:r>
      <w:r w:rsidRPr="006C2FB3">
        <w:rPr>
          <w:rFonts w:ascii="Times New Roman" w:hAnsi="Times New Roman"/>
          <w:sz w:val="28"/>
          <w:szCs w:val="28"/>
          <w:lang w:val="en-US"/>
        </w:rPr>
        <w:t xml:space="preserve">, </w:t>
      </w:r>
      <w:r w:rsidRPr="001930A8">
        <w:rPr>
          <w:rFonts w:ascii="Times New Roman" w:hAnsi="Times New Roman"/>
          <w:sz w:val="28"/>
          <w:szCs w:val="28"/>
          <w:lang w:val="en-US"/>
        </w:rPr>
        <w:t>disinfectants</w:t>
      </w:r>
      <w:r w:rsidRPr="006C2FB3">
        <w:rPr>
          <w:rFonts w:ascii="Times New Roman" w:hAnsi="Times New Roman"/>
          <w:sz w:val="28"/>
          <w:szCs w:val="28"/>
          <w:lang w:val="en-US"/>
        </w:rPr>
        <w:t xml:space="preserve">, </w:t>
      </w:r>
      <w:r w:rsidRPr="001930A8">
        <w:rPr>
          <w:rFonts w:ascii="Times New Roman" w:hAnsi="Times New Roman"/>
          <w:sz w:val="28"/>
          <w:szCs w:val="28"/>
          <w:lang w:val="en-US"/>
        </w:rPr>
        <w:t>toxicity</w:t>
      </w:r>
      <w:r w:rsidR="006C2FB3" w:rsidRPr="006C2FB3">
        <w:rPr>
          <w:rFonts w:ascii="Times New Roman" w:hAnsi="Times New Roman"/>
          <w:sz w:val="28"/>
          <w:szCs w:val="28"/>
          <w:lang w:val="en-US"/>
        </w:rPr>
        <w:t>.</w:t>
      </w:r>
    </w:p>
    <w:p w:rsidR="00861E7A" w:rsidRPr="006C2FB3" w:rsidRDefault="00861E7A" w:rsidP="00861E7A">
      <w:pPr>
        <w:spacing w:after="0" w:line="240" w:lineRule="auto"/>
        <w:ind w:firstLine="567"/>
        <w:rPr>
          <w:rFonts w:ascii="Times New Roman" w:hAnsi="Times New Roman"/>
          <w:sz w:val="28"/>
          <w:szCs w:val="28"/>
          <w:lang w:val="en-US"/>
        </w:rPr>
      </w:pP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настоящее время проблема изучения токсического действия дезинфицирующих препаратов остается актуальным явления. Во всем мире в последние годы увеличивается производство и использование диальдегидов. Предметом нашего изучения является органическое соединение глиоксаль C</w:t>
      </w:r>
      <w:r w:rsidRPr="001930A8">
        <w:rPr>
          <w:rFonts w:ascii="Times New Roman" w:hAnsi="Times New Roman"/>
          <w:sz w:val="28"/>
          <w:szCs w:val="28"/>
          <w:vertAlign w:val="subscript"/>
        </w:rPr>
        <w:t>2</w:t>
      </w:r>
      <w:r w:rsidRPr="001930A8">
        <w:rPr>
          <w:rFonts w:ascii="Times New Roman" w:hAnsi="Times New Roman"/>
          <w:sz w:val="28"/>
          <w:szCs w:val="28"/>
        </w:rPr>
        <w:t>H</w:t>
      </w:r>
      <w:r w:rsidRPr="001930A8">
        <w:rPr>
          <w:rFonts w:ascii="Times New Roman" w:hAnsi="Times New Roman"/>
          <w:sz w:val="28"/>
          <w:szCs w:val="28"/>
          <w:vertAlign w:val="subscript"/>
        </w:rPr>
        <w:t>2</w:t>
      </w:r>
      <w:r w:rsidRPr="001930A8">
        <w:rPr>
          <w:rFonts w:ascii="Times New Roman" w:hAnsi="Times New Roman"/>
          <w:sz w:val="28"/>
          <w:szCs w:val="28"/>
        </w:rPr>
        <w:t>O</w:t>
      </w:r>
      <w:r w:rsidRPr="001930A8">
        <w:rPr>
          <w:rFonts w:ascii="Times New Roman" w:hAnsi="Times New Roman"/>
          <w:sz w:val="28"/>
          <w:szCs w:val="28"/>
          <w:vertAlign w:val="subscript"/>
        </w:rPr>
        <w:t>2</w:t>
      </w:r>
      <w:r w:rsidRPr="001930A8">
        <w:rPr>
          <w:rFonts w:ascii="Times New Roman" w:hAnsi="Times New Roman"/>
          <w:sz w:val="28"/>
          <w:szCs w:val="28"/>
        </w:rPr>
        <w:t xml:space="preserve"> «glyoxal, ethanedial, 1,2-ethanedione» (глиоксаль, этандиаль, щавелевый альдегид) – простейший  представитель класса бифункциональных органических соединений – ему присущи все основные свойства диальдегидов – HC(=O)-C(=O)H – впервые синтезирован в 1856 году и лишь в 1936 году был технически налажен его массовый выпуск в г. Ламотт (Франция). В последующие годы учеными разных стран изучались всевозможные технологии производства глиоксаля. В настоящее время насчитывается не более 10 стран, владеющих технологией синтеза глиоксаля, безусловным лидером является компания «BASF AG»  (Германия) [2,</w:t>
      </w:r>
      <w:r w:rsidR="00DC7E9A">
        <w:rPr>
          <w:rFonts w:ascii="Times New Roman" w:hAnsi="Times New Roman"/>
          <w:sz w:val="28"/>
          <w:szCs w:val="28"/>
        </w:rPr>
        <w:t xml:space="preserve"> </w:t>
      </w:r>
      <w:r w:rsidRPr="001930A8">
        <w:rPr>
          <w:rFonts w:ascii="Times New Roman" w:hAnsi="Times New Roman"/>
          <w:sz w:val="28"/>
          <w:szCs w:val="28"/>
        </w:rPr>
        <w:t>5].</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Несмотря на свое простое строение (состоит из трех молекул глиоксаля и двух молекул воды), является активным химическим веществом, близким по своим свойствам к формальдегиду и выступающим его бесспорным заменителем, но он менее токсичен и превосходит его по реакционным способностям и экологическим характеристикам.</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Существует глиоксаль в трех физических состояниях: твердом, жидком, газообразном, имеет запах формальдегида. Глиоксаль легко взаимодействует с различными классами органических соединений, в этой связи глиоксаль просто переходит в любые соединения с более сложными кислотами, аминами, амидами и другими веществами. Глиоксаль хорошо растворим в воде, спирте, эфире, при хранении легко полимеризуется. Известно, что глиоксаль с двумя свободными альдегидными группами представляет собой очень нестабильный продукт, поэтому в чистом виде он не может являться коммерческим товаром и для реализации потребителям выпускается в виде водного раствора. Глиоксаль широко используется как компонент в процессах синтеза и выпуска большого ассортимента фармацевтических соединений, различных пластмасс, </w:t>
      </w:r>
      <w:r w:rsidRPr="001930A8">
        <w:rPr>
          <w:rFonts w:ascii="Times New Roman" w:hAnsi="Times New Roman"/>
          <w:sz w:val="28"/>
          <w:szCs w:val="28"/>
        </w:rPr>
        <w:lastRenderedPageBreak/>
        <w:t>синтетических смол, лакокрасочных материалов, также применяется в текстильной, бумажной, кожевенной и в других областях  промышленности.</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России производством и продажей глиоксаля занимаются: ООО «Новохим», ООО «Глиоксаль Т», ЗАО «Альдомед», ООО «ОВЕРСИЗ», ЗАО «Омский завод СК» и других предприятия.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Данные по токсикологической характеристике глиоксаля отражены в научной литературе недостаточно, но установлено, что глиоксаль относится к третьему классу опасности по ГОСТу 12.1.007 вещество умерено опасное, вызывает раздражение дыхательных путей, кожных покровов и органов зрения. </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Следует отметить, что большие перспективы для применения производных глиоксаля представлены сульфаниламидными, противотуберкулезными и дезинфицирующими препаратами. [1,2,3,4,5,6,7].</w:t>
      </w:r>
    </w:p>
    <w:p w:rsidR="003B77E4" w:rsidRPr="001930A8"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b/>
          <w:sz w:val="28"/>
          <w:szCs w:val="28"/>
        </w:rPr>
        <w:t>Материалы и методы исследований</w:t>
      </w:r>
      <w:r w:rsidR="00861E7A">
        <w:rPr>
          <w:rFonts w:ascii="Times New Roman" w:hAnsi="Times New Roman"/>
          <w:b/>
          <w:sz w:val="28"/>
          <w:szCs w:val="28"/>
        </w:rPr>
        <w:t xml:space="preserve">. </w:t>
      </w:r>
      <w:r w:rsidRPr="001930A8">
        <w:rPr>
          <w:rFonts w:ascii="Times New Roman" w:hAnsi="Times New Roman"/>
          <w:sz w:val="28"/>
          <w:szCs w:val="28"/>
        </w:rPr>
        <w:t>В исследовании использовался паспорт №1-006 безопасности глиоксаль, 40% водный раствор [2,3,4,5]. Также руководство 4.2.2643-10. 3.5. Дезинфектология. «Методы лабораторных исследований и испытаний дезинфекционных средств для оценки их эффективности и безопасности» (утв. Роспотребнадзором  от 01 июня 2010г.), МУ 1.2.1105-02 «Оценка токсичности и опасности дезинфицирующих средств» (утв. Главным государственным санитарным врачом РФ 10 февраля 2002г.). [6,7].</w:t>
      </w:r>
    </w:p>
    <w:p w:rsidR="003B77E4" w:rsidRPr="001930A8"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b/>
          <w:sz w:val="28"/>
          <w:szCs w:val="28"/>
        </w:rPr>
        <w:t>Результаты исследования</w:t>
      </w:r>
      <w:r w:rsidR="00861E7A">
        <w:rPr>
          <w:rFonts w:ascii="Times New Roman" w:hAnsi="Times New Roman"/>
          <w:b/>
          <w:sz w:val="28"/>
          <w:szCs w:val="28"/>
        </w:rPr>
        <w:t xml:space="preserve">. </w:t>
      </w:r>
      <w:r w:rsidRPr="001930A8">
        <w:rPr>
          <w:rFonts w:ascii="Times New Roman" w:hAnsi="Times New Roman"/>
          <w:sz w:val="28"/>
          <w:szCs w:val="28"/>
        </w:rPr>
        <w:t>Анализ проведенных исследований характеристики токсичности и летучести при аэрозольном распылении на лабораторных крысах показали, что водный раствор раздражает и сушит кожу и слизистые у лабораторных крыс.</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нахождения в течение восьми часов в помещении с насыщенным продуктом глиоксаля в атмосфере смертельных случаев на лабораторных крысах не зафиксировано.</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проведении анализа определения параметров острой токсичности: ЛД</w:t>
      </w:r>
      <w:r w:rsidRPr="001930A8">
        <w:rPr>
          <w:rFonts w:ascii="Times New Roman" w:hAnsi="Times New Roman"/>
          <w:sz w:val="28"/>
          <w:szCs w:val="28"/>
          <w:vertAlign w:val="subscript"/>
        </w:rPr>
        <w:t xml:space="preserve">50 </w:t>
      </w:r>
      <w:r w:rsidRPr="001930A8">
        <w:rPr>
          <w:rFonts w:ascii="Times New Roman" w:hAnsi="Times New Roman"/>
          <w:sz w:val="28"/>
          <w:szCs w:val="28"/>
        </w:rPr>
        <w:t>на крысах (при оральном введении) наблюдались от &gt;2000&lt;5000 мг/кг, ЛД</w:t>
      </w:r>
      <w:r w:rsidRPr="001930A8">
        <w:rPr>
          <w:rFonts w:ascii="Times New Roman" w:hAnsi="Times New Roman"/>
          <w:sz w:val="28"/>
          <w:szCs w:val="28"/>
          <w:vertAlign w:val="subscript"/>
        </w:rPr>
        <w:t xml:space="preserve">50 </w:t>
      </w:r>
      <w:r w:rsidRPr="001930A8">
        <w:rPr>
          <w:rFonts w:ascii="Times New Roman" w:hAnsi="Times New Roman"/>
          <w:sz w:val="28"/>
          <w:szCs w:val="28"/>
        </w:rPr>
        <w:t>на крысах (при кожном введение) &gt;2000 мг/кг, ЛД</w:t>
      </w:r>
      <w:r w:rsidRPr="001930A8">
        <w:rPr>
          <w:rFonts w:ascii="Times New Roman" w:hAnsi="Times New Roman"/>
          <w:sz w:val="28"/>
          <w:szCs w:val="28"/>
          <w:vertAlign w:val="subscript"/>
        </w:rPr>
        <w:t xml:space="preserve">50 </w:t>
      </w:r>
      <w:r w:rsidRPr="001930A8">
        <w:rPr>
          <w:rFonts w:ascii="Times New Roman" w:hAnsi="Times New Roman"/>
          <w:sz w:val="28"/>
          <w:szCs w:val="28"/>
        </w:rPr>
        <w:t>на крысах (через вдыхание) – 1,4 мг/л в течение 4 часов как аэрозоль. Мутагенез – продукт показал наличие способности по отношению к микроорганизмам, клеточным культурам, млекопитающим [2,3,4,5,6,7].</w:t>
      </w:r>
    </w:p>
    <w:p w:rsidR="003B77E4" w:rsidRPr="001930A8"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b/>
          <w:sz w:val="28"/>
          <w:szCs w:val="28"/>
        </w:rPr>
        <w:t>Заключение</w:t>
      </w:r>
      <w:r w:rsidR="00861E7A">
        <w:rPr>
          <w:rFonts w:ascii="Times New Roman" w:hAnsi="Times New Roman"/>
          <w:b/>
          <w:sz w:val="28"/>
          <w:szCs w:val="28"/>
        </w:rPr>
        <w:t xml:space="preserve">. </w:t>
      </w:r>
      <w:r w:rsidRPr="001930A8">
        <w:rPr>
          <w:rFonts w:ascii="Times New Roman" w:hAnsi="Times New Roman"/>
          <w:sz w:val="28"/>
          <w:szCs w:val="28"/>
        </w:rPr>
        <w:t>В результате проведенного данного анализа, усилил наш интерес к дальнейшему изучению токсического действия 40%-ного водного раствора глиоксаля на лабораторных животных.</w:t>
      </w:r>
    </w:p>
    <w:p w:rsidR="00861E7A" w:rsidRDefault="00E35EAA" w:rsidP="00861E7A">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861E7A">
        <w:rPr>
          <w:rFonts w:ascii="Times New Roman" w:hAnsi="Times New Roman"/>
          <w:sz w:val="28"/>
          <w:szCs w:val="28"/>
        </w:rPr>
        <w:t>:</w:t>
      </w:r>
    </w:p>
    <w:p w:rsidR="003B77E4" w:rsidRPr="001930A8"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1. Водянкина О.В., Курина Л.Н., Петрова Л.А. и др. Глиоксаль / Монография – М., издательство Academia, 2007. – С. 247. </w:t>
      </w:r>
    </w:p>
    <w:p w:rsidR="00861E7A" w:rsidRPr="00861E7A" w:rsidRDefault="003B77E4"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2.  Глиоксаль, 40% раствор [Электронный ресурс]. – [Электрон. текстовые данные]. – Режим доступа: </w:t>
      </w:r>
      <w:hyperlink r:id="rId14" w:history="1">
        <w:r w:rsidRPr="00861E7A">
          <w:rPr>
            <w:rStyle w:val="a3"/>
            <w:rFonts w:ascii="Times New Roman" w:hAnsi="Times New Roman"/>
            <w:color w:val="auto"/>
            <w:sz w:val="28"/>
            <w:szCs w:val="28"/>
            <w:u w:val="none"/>
          </w:rPr>
          <w:t>http://oxfk.ru/proizvodstvo/proizvodstvo-produktov-na-osnove glioksalya/glioksal-40-rastvor.html</w:t>
        </w:r>
      </w:hyperlink>
      <w:r w:rsidR="00E35EAA">
        <w:rPr>
          <w:rFonts w:ascii="Times New Roman" w:hAnsi="Times New Roman"/>
          <w:sz w:val="28"/>
          <w:szCs w:val="28"/>
        </w:rPr>
        <w:t>.</w:t>
      </w:r>
    </w:p>
    <w:p w:rsidR="00861E7A" w:rsidRPr="00861E7A"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sz w:val="28"/>
          <w:szCs w:val="28"/>
        </w:rPr>
        <w:t xml:space="preserve">3. Колычев Н.М., Аржаков В.Н., Аржаков П.В., Серикбаев Р.Е., Кучкина М.А. Глиоксаль – дезинфектант широкого спектра антимикробного действия // Научный журнал Куб ГАУ. 2013. № 87. (03). – С. 1-10. [Электронный ресурс]. – [Электрон. текстовые данные]. – Режим доступа: </w:t>
      </w:r>
      <w:hyperlink r:id="rId15" w:history="1">
        <w:r w:rsidRPr="00861E7A">
          <w:rPr>
            <w:rStyle w:val="a3"/>
            <w:rFonts w:ascii="Times New Roman" w:hAnsi="Times New Roman"/>
            <w:color w:val="auto"/>
            <w:sz w:val="28"/>
            <w:szCs w:val="28"/>
            <w:u w:val="none"/>
          </w:rPr>
          <w:t>http://cyberleninka.ru/article/n/glioksal-dezinfektant-shirokogo-spektra-antimikrobnogo-deystviya</w:t>
        </w:r>
      </w:hyperlink>
      <w:r w:rsidR="00E35EAA">
        <w:t>.</w:t>
      </w:r>
      <w:r w:rsidRPr="00861E7A">
        <w:rPr>
          <w:rFonts w:ascii="Times New Roman" w:hAnsi="Times New Roman"/>
          <w:sz w:val="28"/>
          <w:szCs w:val="28"/>
        </w:rPr>
        <w:t xml:space="preserve"> </w:t>
      </w:r>
    </w:p>
    <w:p w:rsidR="00861E7A" w:rsidRPr="00861E7A"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sz w:val="28"/>
          <w:szCs w:val="28"/>
        </w:rPr>
        <w:t xml:space="preserve">4. Колычев,  Н.М.,  Аржаков, В.Н., Заболотных, А.В., Аржаков, П.В. Бактерицидные  свойства  препарата «Глиоксаль». Сборник науч. жв. Перспективы развития аграрной науки образования. Изд-во ФГОУ ВПО ОмГАУ, 2008. – С. 70-177. </w:t>
      </w:r>
    </w:p>
    <w:p w:rsidR="00861E7A" w:rsidRPr="00861E7A"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sz w:val="28"/>
          <w:szCs w:val="28"/>
        </w:rPr>
        <w:t xml:space="preserve">5. Паспорт безопасности Глиоксаль 40% [Электронный ресурс]. – [Электрон. текстовые данные]. – Режим доступа: </w:t>
      </w:r>
      <w:hyperlink r:id="rId16" w:history="1">
        <w:r w:rsidRPr="00861E7A">
          <w:rPr>
            <w:rStyle w:val="a3"/>
            <w:rFonts w:ascii="Times New Roman" w:hAnsi="Times New Roman"/>
            <w:color w:val="auto"/>
            <w:sz w:val="28"/>
            <w:szCs w:val="28"/>
            <w:u w:val="none"/>
          </w:rPr>
          <w:t>http://oversiz.ru/page931436</w:t>
        </w:r>
      </w:hyperlink>
      <w:r w:rsidR="00E35EAA">
        <w:t>.</w:t>
      </w:r>
      <w:r w:rsidRPr="00861E7A">
        <w:rPr>
          <w:rFonts w:ascii="Times New Roman" w:hAnsi="Times New Roman"/>
          <w:sz w:val="28"/>
          <w:szCs w:val="28"/>
        </w:rPr>
        <w:t xml:space="preserve"> </w:t>
      </w:r>
    </w:p>
    <w:p w:rsidR="00861E7A" w:rsidRPr="00861E7A"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sz w:val="28"/>
          <w:szCs w:val="28"/>
        </w:rPr>
        <w:t xml:space="preserve">6. Руководство 4.2.2643-10. 3.5. Дезинфектология. Методы лабораторных исследований и испытаний дезинфекционных средств для оценки их эффективности и безопасности (утв. Роспотребнадзором  01 июня 2010г.) [Электронный ресурс]. – [Электрон. текстовые данные]. – Режим доступа: </w:t>
      </w:r>
      <w:hyperlink r:id="rId17" w:history="1">
        <w:r w:rsidRPr="00861E7A">
          <w:rPr>
            <w:rStyle w:val="a3"/>
            <w:rFonts w:ascii="Times New Roman" w:hAnsi="Times New Roman"/>
            <w:color w:val="auto"/>
            <w:sz w:val="28"/>
            <w:szCs w:val="28"/>
            <w:u w:val="none"/>
          </w:rPr>
          <w:t>http://standartgost.ru/g/%D0%A0_4.2.2643-10</w:t>
        </w:r>
      </w:hyperlink>
      <w:r w:rsidR="00E35EAA">
        <w:t>.</w:t>
      </w:r>
      <w:r w:rsidRPr="00861E7A">
        <w:rPr>
          <w:rFonts w:ascii="Times New Roman" w:hAnsi="Times New Roman"/>
          <w:sz w:val="28"/>
          <w:szCs w:val="28"/>
        </w:rPr>
        <w:t xml:space="preserve"> </w:t>
      </w:r>
    </w:p>
    <w:p w:rsidR="003B77E4" w:rsidRPr="00861E7A" w:rsidRDefault="003B77E4" w:rsidP="00861E7A">
      <w:pPr>
        <w:spacing w:after="0" w:line="240" w:lineRule="auto"/>
        <w:ind w:firstLine="567"/>
        <w:jc w:val="both"/>
        <w:rPr>
          <w:rFonts w:ascii="Times New Roman" w:hAnsi="Times New Roman"/>
          <w:sz w:val="28"/>
          <w:szCs w:val="28"/>
        </w:rPr>
      </w:pPr>
      <w:r w:rsidRPr="00861E7A">
        <w:rPr>
          <w:rFonts w:ascii="Times New Roman" w:hAnsi="Times New Roman"/>
          <w:sz w:val="28"/>
          <w:szCs w:val="28"/>
        </w:rPr>
        <w:t xml:space="preserve">7. МУ 1.2.1105-02 Оценка токсичности и опасности дезинфицирующих средств [Электронный ресурс]. – [Электрон. текстовые данные]. – Режим доступа: </w:t>
      </w:r>
      <w:hyperlink r:id="rId18" w:history="1">
        <w:r w:rsidR="00861E7A" w:rsidRPr="00861E7A">
          <w:rPr>
            <w:rStyle w:val="a3"/>
            <w:rFonts w:ascii="Times New Roman" w:hAnsi="Times New Roman"/>
            <w:color w:val="auto"/>
            <w:sz w:val="28"/>
            <w:szCs w:val="28"/>
            <w:u w:val="none"/>
          </w:rPr>
          <w:t>http://docs.cntd.ru/document/1200030376</w:t>
        </w:r>
      </w:hyperlink>
      <w:r w:rsidR="00861E7A" w:rsidRPr="00861E7A">
        <w:rPr>
          <w:rFonts w:ascii="Times New Roman" w:hAnsi="Times New Roman"/>
          <w:sz w:val="28"/>
          <w:szCs w:val="28"/>
        </w:rPr>
        <w:t>.</w:t>
      </w:r>
    </w:p>
    <w:p w:rsidR="00861E7A" w:rsidRPr="00861E7A" w:rsidRDefault="00861E7A" w:rsidP="003B77E4">
      <w:pPr>
        <w:spacing w:after="0" w:line="240" w:lineRule="auto"/>
        <w:jc w:val="both"/>
        <w:rPr>
          <w:rFonts w:ascii="Times New Roman" w:hAnsi="Times New Roman"/>
          <w:sz w:val="28"/>
          <w:szCs w:val="28"/>
        </w:rPr>
      </w:pPr>
    </w:p>
    <w:p w:rsidR="00861E7A" w:rsidRPr="00861E7A" w:rsidRDefault="00861E7A" w:rsidP="00861E7A">
      <w:pPr>
        <w:spacing w:after="0" w:line="240" w:lineRule="auto"/>
        <w:jc w:val="center"/>
        <w:rPr>
          <w:rFonts w:ascii="Times New Roman" w:hAnsi="Times New Roman"/>
          <w:sz w:val="24"/>
          <w:szCs w:val="24"/>
        </w:rPr>
      </w:pPr>
      <w:r w:rsidRPr="00861E7A">
        <w:rPr>
          <w:rFonts w:ascii="Times New Roman" w:hAnsi="Times New Roman"/>
          <w:sz w:val="24"/>
          <w:szCs w:val="24"/>
        </w:rPr>
        <w:t>ПЕРВИЧНЫЙ АНАЛИЗ ТОКСИКОЛОГИЧЕСКОЙ ХАРАКТЕРИСТИКИ ГЛИОКСАЛЯ НА ЛАБОРАТОРНЫХ КРЫСАХ</w:t>
      </w:r>
    </w:p>
    <w:p w:rsidR="00861E7A" w:rsidRPr="00861E7A" w:rsidRDefault="00861E7A" w:rsidP="00861E7A">
      <w:pPr>
        <w:spacing w:after="0" w:line="240" w:lineRule="auto"/>
        <w:jc w:val="center"/>
        <w:rPr>
          <w:rFonts w:ascii="Times New Roman" w:hAnsi="Times New Roman"/>
          <w:sz w:val="28"/>
          <w:szCs w:val="28"/>
        </w:rPr>
      </w:pPr>
    </w:p>
    <w:p w:rsidR="00861E7A" w:rsidRPr="00861E7A" w:rsidRDefault="00861E7A" w:rsidP="00861E7A">
      <w:pPr>
        <w:spacing w:after="0" w:line="240" w:lineRule="auto"/>
        <w:jc w:val="center"/>
        <w:rPr>
          <w:rFonts w:ascii="Times New Roman" w:hAnsi="Times New Roman"/>
          <w:sz w:val="28"/>
          <w:szCs w:val="28"/>
          <w:lang w:eastAsia="en-GB"/>
        </w:rPr>
      </w:pPr>
      <w:r w:rsidRPr="00861E7A">
        <w:rPr>
          <w:rFonts w:ascii="Times New Roman" w:hAnsi="Times New Roman"/>
          <w:sz w:val="28"/>
          <w:szCs w:val="28"/>
          <w:lang w:eastAsia="en-GB"/>
        </w:rPr>
        <w:t>Зуев А.В.</w:t>
      </w:r>
    </w:p>
    <w:p w:rsidR="00861E7A" w:rsidRPr="001930A8" w:rsidRDefault="00861E7A" w:rsidP="00861E7A">
      <w:pPr>
        <w:spacing w:after="0" w:line="240" w:lineRule="auto"/>
        <w:jc w:val="center"/>
        <w:rPr>
          <w:rFonts w:ascii="Times New Roman" w:hAnsi="Times New Roman"/>
          <w:sz w:val="28"/>
          <w:szCs w:val="28"/>
        </w:rPr>
      </w:pPr>
      <w:r w:rsidRPr="00861E7A">
        <w:rPr>
          <w:rFonts w:ascii="Times New Roman" w:hAnsi="Times New Roman"/>
          <w:sz w:val="28"/>
          <w:szCs w:val="28"/>
          <w:lang w:eastAsia="en-GB"/>
        </w:rPr>
        <w:t>Резюме</w:t>
      </w:r>
    </w:p>
    <w:p w:rsidR="00861E7A" w:rsidRDefault="00861E7A" w:rsidP="00861E7A">
      <w:pPr>
        <w:spacing w:after="0" w:line="240" w:lineRule="auto"/>
        <w:rPr>
          <w:rFonts w:ascii="Times New Roman" w:hAnsi="Times New Roman"/>
          <w:b/>
          <w:sz w:val="28"/>
          <w:szCs w:val="28"/>
        </w:rPr>
      </w:pPr>
    </w:p>
    <w:p w:rsidR="00861E7A" w:rsidRPr="001930A8" w:rsidRDefault="00861E7A" w:rsidP="00861E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данной работе проведен первичный анализ некоторых токсикологических характеристик глиоксаля как дезинфицирующего препарата на лабораторных крысах.</w:t>
      </w:r>
    </w:p>
    <w:p w:rsidR="003B77E4" w:rsidRPr="001930A8" w:rsidRDefault="003B77E4" w:rsidP="003B77E4">
      <w:pPr>
        <w:spacing w:after="0" w:line="240" w:lineRule="auto"/>
        <w:jc w:val="both"/>
        <w:rPr>
          <w:rFonts w:ascii="Times New Roman" w:hAnsi="Times New Roman"/>
          <w:sz w:val="28"/>
          <w:szCs w:val="28"/>
        </w:rPr>
      </w:pPr>
    </w:p>
    <w:p w:rsidR="003B77E4" w:rsidRPr="00882A3E" w:rsidRDefault="003B77E4" w:rsidP="003B77E4">
      <w:pPr>
        <w:spacing w:after="0" w:line="240" w:lineRule="auto"/>
        <w:jc w:val="center"/>
        <w:rPr>
          <w:rFonts w:ascii="Times New Roman" w:hAnsi="Times New Roman"/>
          <w:sz w:val="24"/>
          <w:szCs w:val="24"/>
          <w:lang w:val="en-US"/>
        </w:rPr>
      </w:pPr>
      <w:r w:rsidRPr="00861E7A">
        <w:rPr>
          <w:rFonts w:ascii="Times New Roman" w:hAnsi="Times New Roman"/>
          <w:sz w:val="24"/>
          <w:szCs w:val="24"/>
          <w:lang w:val="en-US"/>
        </w:rPr>
        <w:t>PRIMARY ANALYSIS OF TOXICOLOGICAL CHARACTERISTICS OF GLYOXAL IN LABORATORY RATS</w:t>
      </w:r>
    </w:p>
    <w:p w:rsidR="00861E7A" w:rsidRPr="00882A3E" w:rsidRDefault="00861E7A" w:rsidP="003B77E4">
      <w:pPr>
        <w:spacing w:after="0" w:line="240" w:lineRule="auto"/>
        <w:jc w:val="center"/>
        <w:rPr>
          <w:rFonts w:ascii="Times New Roman" w:hAnsi="Times New Roman"/>
          <w:sz w:val="24"/>
          <w:szCs w:val="24"/>
          <w:lang w:val="en-US"/>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Zuev A.V.</w:t>
      </w:r>
    </w:p>
    <w:p w:rsidR="00861E7A" w:rsidRPr="00882A3E" w:rsidRDefault="003B77E4" w:rsidP="00861E7A">
      <w:pPr>
        <w:spacing w:after="0" w:line="240" w:lineRule="auto"/>
        <w:jc w:val="center"/>
        <w:rPr>
          <w:rFonts w:ascii="Times New Roman" w:hAnsi="Times New Roman"/>
          <w:sz w:val="28"/>
          <w:szCs w:val="28"/>
          <w:lang w:val="en-US"/>
        </w:rPr>
      </w:pPr>
      <w:r w:rsidRPr="00861E7A">
        <w:rPr>
          <w:rFonts w:ascii="Times New Roman" w:hAnsi="Times New Roman"/>
          <w:sz w:val="28"/>
          <w:szCs w:val="28"/>
          <w:lang w:val="en-US"/>
        </w:rPr>
        <w:t>Summary</w:t>
      </w:r>
    </w:p>
    <w:p w:rsidR="00861E7A" w:rsidRPr="00882A3E" w:rsidRDefault="00861E7A" w:rsidP="00861E7A">
      <w:pPr>
        <w:spacing w:after="0" w:line="240" w:lineRule="auto"/>
        <w:jc w:val="center"/>
        <w:rPr>
          <w:rFonts w:ascii="Times New Roman" w:hAnsi="Times New Roman"/>
          <w:sz w:val="28"/>
          <w:szCs w:val="28"/>
          <w:lang w:val="en-US"/>
        </w:rPr>
      </w:pPr>
    </w:p>
    <w:p w:rsidR="003B77E4" w:rsidRPr="001930A8" w:rsidRDefault="003B77E4" w:rsidP="00861E7A">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The study presents the primary analysis of some toxicological characteristics of glyoxal as an disinfecting drug on laboratory rats.</w:t>
      </w:r>
    </w:p>
    <w:p w:rsidR="003B77E4" w:rsidRDefault="003B77E4" w:rsidP="00AB5084">
      <w:pPr>
        <w:spacing w:after="0" w:line="240" w:lineRule="auto"/>
        <w:jc w:val="right"/>
        <w:rPr>
          <w:rFonts w:ascii="Times New Roman" w:hAnsi="Times New Roman"/>
          <w:color w:val="000000"/>
          <w:sz w:val="28"/>
          <w:szCs w:val="28"/>
        </w:rPr>
      </w:pPr>
      <w:r w:rsidRPr="001930A8">
        <w:rPr>
          <w:rFonts w:ascii="Times New Roman" w:hAnsi="Times New Roman"/>
          <w:color w:val="000000"/>
          <w:sz w:val="28"/>
          <w:szCs w:val="28"/>
        </w:rPr>
        <w:lastRenderedPageBreak/>
        <w:t>УДК 619:591:477:599</w:t>
      </w:r>
    </w:p>
    <w:p w:rsidR="00AB5084" w:rsidRPr="001930A8" w:rsidRDefault="00AB5084" w:rsidP="00AB5084">
      <w:pPr>
        <w:spacing w:after="0" w:line="240" w:lineRule="auto"/>
        <w:jc w:val="right"/>
        <w:rPr>
          <w:rFonts w:ascii="Times New Roman" w:hAnsi="Times New Roman"/>
          <w:color w:val="000000"/>
          <w:sz w:val="28"/>
          <w:szCs w:val="28"/>
        </w:rPr>
      </w:pPr>
    </w:p>
    <w:p w:rsidR="003B77E4" w:rsidRDefault="003B77E4" w:rsidP="003B77E4">
      <w:pPr>
        <w:spacing w:after="0" w:line="240" w:lineRule="auto"/>
        <w:jc w:val="center"/>
        <w:rPr>
          <w:rFonts w:ascii="Times New Roman" w:hAnsi="Times New Roman"/>
          <w:b/>
          <w:color w:val="000000"/>
          <w:sz w:val="28"/>
          <w:szCs w:val="28"/>
        </w:rPr>
      </w:pPr>
      <w:r w:rsidRPr="001930A8">
        <w:rPr>
          <w:rFonts w:ascii="Times New Roman" w:hAnsi="Times New Roman"/>
          <w:b/>
          <w:color w:val="000000"/>
          <w:sz w:val="28"/>
          <w:szCs w:val="28"/>
        </w:rPr>
        <w:t>СРАВНИТЕЛЬНАЯ МОРФОЛОГИЯ КОЖИ НЕКОТОРЫХ МЛЕКОПИТАЮЩИХ</w:t>
      </w:r>
    </w:p>
    <w:p w:rsidR="00AB5084" w:rsidRPr="001930A8" w:rsidRDefault="00AB5084" w:rsidP="003B77E4">
      <w:pPr>
        <w:spacing w:after="0" w:line="240" w:lineRule="auto"/>
        <w:jc w:val="center"/>
        <w:rPr>
          <w:rFonts w:ascii="Times New Roman" w:hAnsi="Times New Roman"/>
          <w:b/>
          <w:color w:val="000000"/>
          <w:sz w:val="28"/>
          <w:szCs w:val="28"/>
        </w:rPr>
      </w:pPr>
    </w:p>
    <w:p w:rsidR="003B77E4" w:rsidRPr="001930A8" w:rsidRDefault="003B77E4" w:rsidP="003B77E4">
      <w:pPr>
        <w:spacing w:after="0" w:line="240" w:lineRule="auto"/>
        <w:jc w:val="center"/>
        <w:rPr>
          <w:rFonts w:ascii="Times New Roman" w:hAnsi="Times New Roman"/>
          <w:color w:val="000000"/>
          <w:sz w:val="28"/>
          <w:szCs w:val="28"/>
        </w:rPr>
      </w:pPr>
      <w:r w:rsidRPr="00AB5084">
        <w:rPr>
          <w:rFonts w:ascii="Times New Roman" w:hAnsi="Times New Roman"/>
          <w:b/>
          <w:color w:val="000000"/>
          <w:sz w:val="28"/>
          <w:szCs w:val="28"/>
        </w:rPr>
        <w:t>Иванова Г.М</w:t>
      </w:r>
      <w:r w:rsidRPr="001930A8">
        <w:rPr>
          <w:rFonts w:ascii="Times New Roman" w:hAnsi="Times New Roman"/>
          <w:color w:val="000000"/>
          <w:sz w:val="28"/>
          <w:szCs w:val="28"/>
        </w:rPr>
        <w:t xml:space="preserve">. </w:t>
      </w:r>
      <w:r w:rsidR="00AB5084">
        <w:rPr>
          <w:rFonts w:ascii="Times New Roman" w:hAnsi="Times New Roman"/>
          <w:color w:val="000000"/>
          <w:sz w:val="28"/>
          <w:szCs w:val="28"/>
        </w:rPr>
        <w:t>- студент</w:t>
      </w:r>
    </w:p>
    <w:p w:rsidR="003B77E4"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Научный руководитель – Константинова И.С., к</w:t>
      </w:r>
      <w:r w:rsidR="00AB5084">
        <w:rPr>
          <w:rFonts w:ascii="Times New Roman" w:hAnsi="Times New Roman"/>
          <w:color w:val="000000"/>
          <w:sz w:val="28"/>
          <w:szCs w:val="28"/>
        </w:rPr>
        <w:t>.б.н.</w:t>
      </w:r>
      <w:r w:rsidRPr="001930A8">
        <w:rPr>
          <w:rFonts w:ascii="Times New Roman" w:hAnsi="Times New Roman"/>
          <w:color w:val="000000"/>
          <w:sz w:val="28"/>
          <w:szCs w:val="28"/>
        </w:rPr>
        <w:t>, доцент</w:t>
      </w:r>
    </w:p>
    <w:p w:rsidR="003B77E4" w:rsidRDefault="00861E7A" w:rsidP="003B77E4">
      <w:pPr>
        <w:spacing w:after="0" w:line="240" w:lineRule="auto"/>
        <w:jc w:val="center"/>
        <w:rPr>
          <w:rFonts w:ascii="Times New Roman" w:hAnsi="Times New Roman"/>
          <w:color w:val="000000"/>
          <w:sz w:val="28"/>
          <w:szCs w:val="28"/>
        </w:rPr>
      </w:pPr>
      <w:r w:rsidRPr="00154A42">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000000"/>
          <w:sz w:val="28"/>
          <w:szCs w:val="28"/>
        </w:rPr>
        <w:t xml:space="preserve"> </w:t>
      </w:r>
    </w:p>
    <w:p w:rsidR="00AB5084" w:rsidRPr="001930A8" w:rsidRDefault="00AB5084" w:rsidP="003B77E4">
      <w:pPr>
        <w:spacing w:after="0" w:line="240" w:lineRule="auto"/>
        <w:jc w:val="center"/>
        <w:rPr>
          <w:rFonts w:ascii="Times New Roman" w:hAnsi="Times New Roman"/>
          <w:color w:val="000000"/>
          <w:sz w:val="28"/>
          <w:szCs w:val="28"/>
        </w:rPr>
      </w:pPr>
    </w:p>
    <w:p w:rsidR="003B77E4" w:rsidRPr="001930A8" w:rsidRDefault="003B77E4" w:rsidP="00AB5084">
      <w:pPr>
        <w:spacing w:after="0" w:line="240" w:lineRule="auto"/>
        <w:ind w:firstLine="567"/>
        <w:jc w:val="both"/>
        <w:rPr>
          <w:rFonts w:ascii="Times New Roman" w:hAnsi="Times New Roman"/>
          <w:b/>
          <w:color w:val="000000"/>
          <w:sz w:val="28"/>
          <w:szCs w:val="28"/>
        </w:rPr>
      </w:pPr>
      <w:r w:rsidRPr="001930A8">
        <w:rPr>
          <w:rFonts w:ascii="Times New Roman" w:hAnsi="Times New Roman"/>
          <w:b/>
          <w:color w:val="000000"/>
          <w:sz w:val="28"/>
          <w:szCs w:val="28"/>
        </w:rPr>
        <w:t xml:space="preserve">Ключевые слова: </w:t>
      </w:r>
      <w:r w:rsidRPr="001930A8">
        <w:rPr>
          <w:rFonts w:ascii="Times New Roman" w:hAnsi="Times New Roman"/>
          <w:color w:val="000000"/>
          <w:sz w:val="28"/>
          <w:szCs w:val="28"/>
        </w:rPr>
        <w:t>кожа, эпидермис, дерма, кератиноциты.</w:t>
      </w:r>
    </w:p>
    <w:p w:rsidR="00AB5084" w:rsidRPr="001930A8" w:rsidRDefault="00AB5084" w:rsidP="00AB5084">
      <w:pPr>
        <w:spacing w:after="0" w:line="240" w:lineRule="auto"/>
        <w:ind w:firstLine="567"/>
        <w:rPr>
          <w:rFonts w:ascii="Times New Roman" w:hAnsi="Times New Roman"/>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sz w:val="28"/>
          <w:szCs w:val="28"/>
          <w:lang w:val="en-US"/>
        </w:rPr>
        <w:t>skin, epidermis, derma, keratinocytes.</w:t>
      </w:r>
    </w:p>
    <w:p w:rsidR="003B77E4" w:rsidRPr="00AB5084" w:rsidRDefault="003B77E4" w:rsidP="00AB5084">
      <w:pPr>
        <w:spacing w:after="0" w:line="240" w:lineRule="auto"/>
        <w:ind w:firstLine="567"/>
        <w:jc w:val="both"/>
        <w:rPr>
          <w:rFonts w:ascii="Times New Roman" w:hAnsi="Times New Roman"/>
          <w:b/>
          <w:color w:val="000000"/>
          <w:sz w:val="28"/>
          <w:szCs w:val="28"/>
          <w:lang w:val="en-US"/>
        </w:rPr>
      </w:pPr>
    </w:p>
    <w:p w:rsidR="003B77E4" w:rsidRPr="001930A8" w:rsidRDefault="003B77E4" w:rsidP="00AB508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Целью наших исследований являлась сравнительное изучение строения кожи разных участков человека, осла и барана. При этом перед нами стояла задача освоить методики изготовления гистологических препаратов.</w:t>
      </w:r>
      <w:r w:rsidRPr="001930A8">
        <w:rPr>
          <w:rFonts w:ascii="Times New Roman" w:hAnsi="Times New Roman"/>
          <w:color w:val="000000"/>
          <w:sz w:val="28"/>
          <w:szCs w:val="28"/>
          <w:shd w:val="clear" w:color="auto" w:fill="FFFFFF"/>
        </w:rPr>
        <w:t xml:space="preserve"> Кожа – слоистый орган. Толщина кожи зависит от многих факторов, в том числе и от участка</w:t>
      </w:r>
      <w:r w:rsidR="00AB5084">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с которого взят материал для изготовления гистологического препарата.  При этом на основании разной толщины выделяют кожу тонкую и толстую. Эпидермис толстой кожи состоит из всех пяти слоев, а тонкой не имеет блестящего слоя. Толстую кожу мы можем увидеть на ладонях и подошвах человека, а тонкая</w:t>
      </w:r>
      <w:r w:rsidR="00E35EAA">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покрывает все остальные участки тела.</w:t>
      </w:r>
    </w:p>
    <w:p w:rsidR="003B77E4" w:rsidRPr="001930A8" w:rsidRDefault="003B77E4" w:rsidP="00AB5084">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Материалы и методы.</w:t>
      </w:r>
      <w:r w:rsidRPr="001930A8">
        <w:rPr>
          <w:rFonts w:ascii="Times New Roman" w:hAnsi="Times New Roman"/>
          <w:color w:val="000000"/>
          <w:sz w:val="28"/>
          <w:szCs w:val="28"/>
        </w:rPr>
        <w:t xml:space="preserve"> Мы использовали гистологические препараты гистоколлекции кафедры анатомии, патологической анатомии и гистологии ФГБОУ</w:t>
      </w:r>
      <w:r w:rsidR="00E35EAA">
        <w:rPr>
          <w:rFonts w:ascii="Times New Roman" w:hAnsi="Times New Roman"/>
          <w:color w:val="000000"/>
          <w:sz w:val="28"/>
          <w:szCs w:val="28"/>
        </w:rPr>
        <w:t xml:space="preserve"> </w:t>
      </w:r>
      <w:r w:rsidRPr="001930A8">
        <w:rPr>
          <w:rFonts w:ascii="Times New Roman" w:hAnsi="Times New Roman"/>
          <w:color w:val="000000"/>
          <w:sz w:val="28"/>
          <w:szCs w:val="28"/>
        </w:rPr>
        <w:t>ВО Казанская ГАВМ, а также самостоятельно провели заливку материала, фиксированного в спирт-формалине (9:1), гистологические срезы окрашивали гематоксилином и эозином.</w:t>
      </w:r>
    </w:p>
    <w:p w:rsidR="003B77E4" w:rsidRPr="001930A8" w:rsidRDefault="003B77E4" w:rsidP="00AB5084">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b/>
          <w:color w:val="000000"/>
          <w:sz w:val="28"/>
          <w:szCs w:val="28"/>
          <w:shd w:val="clear" w:color="auto" w:fill="FFFFFF"/>
        </w:rPr>
        <w:t>Результаты исследований</w:t>
      </w:r>
      <w:r w:rsidRPr="001930A8">
        <w:rPr>
          <w:rFonts w:ascii="Times New Roman" w:hAnsi="Times New Roman"/>
          <w:color w:val="000000"/>
          <w:sz w:val="28"/>
          <w:szCs w:val="28"/>
          <w:shd w:val="clear" w:color="auto" w:fill="FFFFFF"/>
        </w:rPr>
        <w:t xml:space="preserve">. Гистологический препарат «Кожа человека» изготовлен из мякиша пальца, поэтому на нем хорошо выявились все слои многослойного плоского ороговевающего эпителия, которым представлен эпидермис (Рис.1). Здесь дифференцировали  5 слоев клеток: базальный, шиповатый, зернистый, блестящий и роговой. При этом кератиноциты базального слоя имели цилиндрическую форму, тогда как клетки шиповатого слоя приобретали более округлую форму. В уплощенных кератиноцитах зернистого слоя хорошо видны гранулы кератогиалина. Над клетками зернистого слоя расположен блестящий слой, представленный кератиноцитами, в которых полностью разрушено ядро и органеллы. Роговой слой развит достаточно хорошо. Представлен он роговыми чешуйками. </w:t>
      </w:r>
    </w:p>
    <w:p w:rsidR="003B77E4" w:rsidRDefault="003B77E4" w:rsidP="00AB5084">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У осла и барана, в связи с отсутствием ладоней и подошв, эпидермис представлен только базальным, шиповатым, зернистым и роговым слоями.</w:t>
      </w:r>
    </w:p>
    <w:p w:rsidR="00D91E83" w:rsidRPr="001930A8" w:rsidRDefault="00D91E83" w:rsidP="00AB5084">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Дерма представлена двумя слоями. Это сосочковый и сетчатый слои. Сосочковый слой развит у всех животных хорошо.</w:t>
      </w:r>
    </w:p>
    <w:p w:rsidR="003B77E4" w:rsidRPr="001930A8" w:rsidRDefault="004F4D8F" w:rsidP="00AB5084">
      <w:pPr>
        <w:spacing w:after="0" w:line="240" w:lineRule="auto"/>
        <w:jc w:val="center"/>
        <w:rPr>
          <w:rFonts w:ascii="Times New Roman" w:hAnsi="Times New Roman"/>
          <w:color w:val="000000"/>
          <w:sz w:val="28"/>
          <w:szCs w:val="28"/>
          <w:shd w:val="clear" w:color="auto" w:fill="FFFFFF"/>
        </w:rPr>
      </w:pPr>
      <w:r w:rsidRPr="00D30AB6">
        <w:rPr>
          <w:rFonts w:ascii="Times New Roman" w:hAnsi="Times New Roman"/>
          <w:noProof/>
          <w:color w:val="000000"/>
          <w:sz w:val="28"/>
          <w:szCs w:val="28"/>
          <w:shd w:val="clear" w:color="auto" w:fill="FFFFFF"/>
          <w:lang w:eastAsia="ru-RU"/>
        </w:rPr>
        <w:lastRenderedPageBreak/>
        <w:pict>
          <v:shape id="_x0000_i1028" type="#_x0000_t75" style="width:368.25pt;height:264.75pt;visibility:visible">
            <v:imagedata r:id="rId19" o:title=""/>
          </v:shape>
        </w:pict>
      </w:r>
    </w:p>
    <w:p w:rsidR="003B77E4" w:rsidRPr="001930A8" w:rsidRDefault="003B77E4" w:rsidP="00AB508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Рис 1</w:t>
      </w:r>
      <w:r w:rsidR="00AB5084">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 xml:space="preserve"> Многослойный, плоский, ороговевающий эпителий кожи человека. Слои эпидермиса: 1 - базальный; 2 – шиповатый; 3 – зернистый; 4 – блестящий; 5 – роговой.  6 – сосочковый слой дермы. Окраска гематоксилином и эозином. Ув. 700.</w:t>
      </w:r>
    </w:p>
    <w:p w:rsidR="003B77E4" w:rsidRPr="001930A8" w:rsidRDefault="004F4D8F" w:rsidP="00AB5084">
      <w:pPr>
        <w:spacing w:after="0" w:line="240" w:lineRule="auto"/>
        <w:jc w:val="center"/>
        <w:rPr>
          <w:rFonts w:ascii="Times New Roman" w:hAnsi="Times New Roman"/>
          <w:color w:val="000000"/>
          <w:sz w:val="28"/>
          <w:szCs w:val="28"/>
          <w:shd w:val="clear" w:color="auto" w:fill="FFFFFF"/>
        </w:rPr>
      </w:pPr>
      <w:r w:rsidRPr="00D30AB6">
        <w:rPr>
          <w:rFonts w:ascii="Times New Roman" w:hAnsi="Times New Roman"/>
          <w:noProof/>
          <w:color w:val="000000"/>
          <w:sz w:val="28"/>
          <w:szCs w:val="28"/>
          <w:shd w:val="clear" w:color="auto" w:fill="FFFFFF"/>
          <w:lang w:eastAsia="ru-RU"/>
        </w:rPr>
        <w:pict>
          <v:shape id="Рисунок 6" o:spid="_x0000_i1029" type="#_x0000_t75" style="width:429.75pt;height:270pt;visibility:visible">
            <v:imagedata r:id="rId20" o:title="" cropbottom="18256f"/>
          </v:shape>
        </w:pict>
      </w:r>
    </w:p>
    <w:p w:rsidR="003B77E4" w:rsidRPr="001930A8" w:rsidRDefault="003B77E4" w:rsidP="00AB508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Рис. 2</w:t>
      </w:r>
      <w:r w:rsidR="00AB5084">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 xml:space="preserve"> Сетчатый слой дермы барана. Окраска по Романовскому –Гимза. Ув.750.</w:t>
      </w:r>
    </w:p>
    <w:p w:rsidR="00D91E83" w:rsidRPr="001930A8" w:rsidRDefault="00D91E83" w:rsidP="00D91E83">
      <w:pPr>
        <w:spacing w:after="0" w:line="240" w:lineRule="auto"/>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Сетчатый слой представлен плотной неоформленной соединительной тканью, в которой коллагеновые и эластические волокна образуют характерную для определенной области тела вязь (Рис.2). В сетчатом слое располагаются секреторные отделы потовых желез, выводные протоки </w:t>
      </w:r>
      <w:r w:rsidRPr="001930A8">
        <w:rPr>
          <w:rFonts w:ascii="Times New Roman" w:hAnsi="Times New Roman"/>
          <w:color w:val="000000"/>
          <w:sz w:val="28"/>
          <w:szCs w:val="28"/>
          <w:shd w:val="clear" w:color="auto" w:fill="FFFFFF"/>
        </w:rPr>
        <w:lastRenderedPageBreak/>
        <w:t>которых в дерме имеют свою стенку, а в эпидермисе только щель между кератиноцитами. В дерме располагаются кровеносные и лимфатические сосуды, нервы, волосяные фолликулы, сальные железы.</w:t>
      </w:r>
    </w:p>
    <w:p w:rsidR="00D91E83" w:rsidRPr="001930A8" w:rsidRDefault="00D91E83" w:rsidP="00D91E83">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От сетчатого слоя отходят соединительнотканные прослойки, которые делят гиподерму на дольки белой жировой ткани.</w:t>
      </w:r>
    </w:p>
    <w:p w:rsidR="003B77E4" w:rsidRPr="001930A8" w:rsidRDefault="003B77E4" w:rsidP="00E35EAA">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shd w:val="clear" w:color="auto" w:fill="FFFFFF"/>
        </w:rPr>
        <w:t xml:space="preserve">Заключение. </w:t>
      </w:r>
      <w:r w:rsidRPr="001930A8">
        <w:rPr>
          <w:rFonts w:ascii="Times New Roman" w:hAnsi="Times New Roman"/>
          <w:color w:val="000000"/>
          <w:sz w:val="28"/>
          <w:szCs w:val="28"/>
        </w:rPr>
        <w:t>Проведен сравнительный анализ строения кожи человека, барана и осла, взятой с разных участков. Выяснено, что кожа животных состоит из трех слоев и имеет сходное строение. Исключение составляет кожа мякиша пальца человека, в которой эпидермис состоит из пяти слоев.</w:t>
      </w:r>
    </w:p>
    <w:p w:rsidR="00AB5084" w:rsidRDefault="00E35EAA" w:rsidP="00E35EAA">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ЛИТЕРАТУРА</w:t>
      </w:r>
      <w:r w:rsidR="003B77E4" w:rsidRPr="001930A8">
        <w:rPr>
          <w:rFonts w:ascii="Times New Roman" w:hAnsi="Times New Roman"/>
          <w:color w:val="000000"/>
          <w:sz w:val="28"/>
          <w:szCs w:val="28"/>
          <w:shd w:val="clear" w:color="auto" w:fill="FFFFFF"/>
        </w:rPr>
        <w:t>:</w:t>
      </w:r>
    </w:p>
    <w:p w:rsidR="003B77E4" w:rsidRDefault="003B77E4" w:rsidP="00E35EAA">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1. Гистология, эмбриология, цитология, под редакцией Ю.И. Афанасьева, Н.А. Юриной, Москва «ГЭОТАР-Медиа, 2014, 800 с.</w:t>
      </w:r>
    </w:p>
    <w:p w:rsidR="00AB5084" w:rsidRDefault="00AB5084" w:rsidP="00E35EAA">
      <w:pPr>
        <w:spacing w:after="0" w:line="240" w:lineRule="auto"/>
        <w:ind w:firstLine="567"/>
        <w:jc w:val="both"/>
        <w:rPr>
          <w:rFonts w:ascii="Times New Roman" w:hAnsi="Times New Roman"/>
          <w:color w:val="000000"/>
          <w:sz w:val="28"/>
          <w:szCs w:val="28"/>
          <w:shd w:val="clear" w:color="auto" w:fill="FFFFFF"/>
        </w:rPr>
      </w:pPr>
    </w:p>
    <w:p w:rsidR="00AB5084" w:rsidRPr="00AB5084" w:rsidRDefault="00AB5084" w:rsidP="00AB5084">
      <w:pPr>
        <w:spacing w:after="0" w:line="240" w:lineRule="auto"/>
        <w:jc w:val="center"/>
        <w:rPr>
          <w:rFonts w:ascii="Times New Roman" w:hAnsi="Times New Roman"/>
          <w:color w:val="000000"/>
          <w:sz w:val="24"/>
          <w:szCs w:val="24"/>
        </w:rPr>
      </w:pPr>
      <w:r w:rsidRPr="00AB5084">
        <w:rPr>
          <w:rFonts w:ascii="Times New Roman" w:hAnsi="Times New Roman"/>
          <w:color w:val="000000"/>
          <w:sz w:val="24"/>
          <w:szCs w:val="24"/>
        </w:rPr>
        <w:t>СРАВНИТЕЛЬНАЯ МОРФОЛОГИЯ КОЖИ НЕКОТОРЫХ МЛЕКОПИТАЮЩИХ</w:t>
      </w:r>
    </w:p>
    <w:p w:rsidR="00AB5084" w:rsidRPr="00AB5084" w:rsidRDefault="00AB5084" w:rsidP="00AB5084">
      <w:pPr>
        <w:spacing w:after="0" w:line="240" w:lineRule="auto"/>
        <w:jc w:val="center"/>
        <w:rPr>
          <w:rFonts w:ascii="Times New Roman" w:hAnsi="Times New Roman"/>
          <w:color w:val="000000"/>
          <w:sz w:val="28"/>
          <w:szCs w:val="28"/>
        </w:rPr>
      </w:pPr>
    </w:p>
    <w:p w:rsidR="00AB5084" w:rsidRDefault="00AB5084" w:rsidP="00AB5084">
      <w:pPr>
        <w:spacing w:after="0" w:line="240" w:lineRule="auto"/>
        <w:jc w:val="center"/>
        <w:rPr>
          <w:rFonts w:ascii="Times New Roman" w:hAnsi="Times New Roman"/>
          <w:color w:val="000000"/>
          <w:sz w:val="28"/>
          <w:szCs w:val="28"/>
        </w:rPr>
      </w:pPr>
      <w:r w:rsidRPr="00AB5084">
        <w:rPr>
          <w:rFonts w:ascii="Times New Roman" w:hAnsi="Times New Roman"/>
          <w:color w:val="000000"/>
          <w:sz w:val="28"/>
          <w:szCs w:val="28"/>
        </w:rPr>
        <w:t>Иванова Г.М.</w:t>
      </w:r>
    </w:p>
    <w:p w:rsidR="00AB5084" w:rsidRDefault="00AB5084" w:rsidP="00AB5084">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Резюме</w:t>
      </w:r>
    </w:p>
    <w:p w:rsidR="00AB5084" w:rsidRPr="001930A8" w:rsidRDefault="00AB5084" w:rsidP="00AB5084">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Пр</w:t>
      </w:r>
      <w:r w:rsidRPr="001930A8">
        <w:rPr>
          <w:rFonts w:ascii="Times New Roman" w:hAnsi="Times New Roman"/>
          <w:color w:val="000000"/>
          <w:sz w:val="28"/>
          <w:szCs w:val="28"/>
        </w:rPr>
        <w:t>оведен сравнительный анализ строения кожи человека, барана и осла, взятой с разных участков. Выяснено, что кожа животных состоит из трех слоев и имеет сходное строение. Исключение составляет кожа мякиша пальца человека, в которой эпидермис состоит из пяти слоев.</w:t>
      </w:r>
    </w:p>
    <w:p w:rsidR="00AB5084" w:rsidRPr="001930A8" w:rsidRDefault="00AB5084" w:rsidP="003B77E4">
      <w:pPr>
        <w:spacing w:after="0" w:line="240" w:lineRule="auto"/>
        <w:jc w:val="both"/>
        <w:rPr>
          <w:rFonts w:ascii="Times New Roman" w:hAnsi="Times New Roman"/>
          <w:color w:val="000000"/>
          <w:sz w:val="28"/>
          <w:szCs w:val="28"/>
          <w:shd w:val="clear" w:color="auto" w:fill="FFFFFF"/>
        </w:rPr>
      </w:pPr>
    </w:p>
    <w:p w:rsidR="003B77E4" w:rsidRPr="00882A3E" w:rsidRDefault="003B77E4" w:rsidP="003B77E4">
      <w:pPr>
        <w:spacing w:after="0" w:line="240" w:lineRule="auto"/>
        <w:jc w:val="center"/>
        <w:rPr>
          <w:rFonts w:ascii="Times New Roman" w:hAnsi="Times New Roman"/>
          <w:sz w:val="24"/>
          <w:szCs w:val="24"/>
          <w:lang w:val="en-US"/>
        </w:rPr>
      </w:pPr>
      <w:r w:rsidRPr="00AB5084">
        <w:rPr>
          <w:rFonts w:ascii="Times New Roman" w:hAnsi="Times New Roman"/>
          <w:sz w:val="24"/>
          <w:szCs w:val="24"/>
          <w:lang w:val="en-US"/>
        </w:rPr>
        <w:t>COMPARATIVE MORPHOLOGY OF THE SKIN OF SOME MAMMALS</w:t>
      </w:r>
    </w:p>
    <w:p w:rsidR="00AB5084" w:rsidRPr="00882A3E" w:rsidRDefault="00AB5084" w:rsidP="003B77E4">
      <w:pPr>
        <w:spacing w:after="0" w:line="240" w:lineRule="auto"/>
        <w:jc w:val="center"/>
        <w:rPr>
          <w:rFonts w:ascii="Times New Roman" w:hAnsi="Times New Roman"/>
          <w:b/>
          <w:sz w:val="28"/>
          <w:szCs w:val="28"/>
          <w:lang w:val="en-US"/>
        </w:rPr>
      </w:pPr>
    </w:p>
    <w:p w:rsidR="003B77E4" w:rsidRPr="001930A8"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Ivanova G. M.</w:t>
      </w:r>
    </w:p>
    <w:p w:rsidR="00AB5084" w:rsidRPr="00882A3E" w:rsidRDefault="003B77E4" w:rsidP="00AB5084">
      <w:pPr>
        <w:shd w:val="clear" w:color="auto" w:fill="FFFFFF"/>
        <w:spacing w:after="0" w:line="240" w:lineRule="auto"/>
        <w:jc w:val="center"/>
        <w:rPr>
          <w:rFonts w:ascii="Times New Roman" w:hAnsi="Times New Roman"/>
          <w:color w:val="000000"/>
          <w:spacing w:val="1"/>
          <w:sz w:val="28"/>
          <w:szCs w:val="28"/>
          <w:lang w:val="en-US"/>
        </w:rPr>
      </w:pPr>
      <w:r w:rsidRPr="00AB5084">
        <w:rPr>
          <w:rFonts w:ascii="Times New Roman" w:hAnsi="Times New Roman"/>
          <w:color w:val="000000"/>
          <w:spacing w:val="1"/>
          <w:sz w:val="28"/>
          <w:szCs w:val="28"/>
          <w:lang w:val="en-US"/>
        </w:rPr>
        <w:t>Summary</w:t>
      </w:r>
    </w:p>
    <w:p w:rsidR="003B77E4" w:rsidRPr="001930A8" w:rsidRDefault="003B77E4" w:rsidP="00AB5084">
      <w:pPr>
        <w:shd w:val="clear" w:color="auto" w:fill="FFFFFF"/>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The comparative analysis of skin of man, ram and donkey taken from different body area is carried out. It is found out that animal skin consists of three layers and has a similar structure. An exception is a skin of man finger-cushion where epidermis consists of 5 layers.</w:t>
      </w:r>
    </w:p>
    <w:p w:rsidR="003B77E4" w:rsidRPr="003B77E4" w:rsidRDefault="003B77E4" w:rsidP="003B77E4">
      <w:pPr>
        <w:spacing w:after="0" w:line="240" w:lineRule="auto"/>
        <w:jc w:val="both"/>
        <w:rPr>
          <w:rFonts w:ascii="Times New Roman" w:hAnsi="Times New Roman"/>
          <w:sz w:val="28"/>
          <w:szCs w:val="28"/>
          <w:lang w:val="en-US"/>
        </w:rPr>
      </w:pPr>
    </w:p>
    <w:p w:rsidR="003B77E4" w:rsidRDefault="003B77E4" w:rsidP="00AB5084">
      <w:pPr>
        <w:spacing w:after="0" w:line="240" w:lineRule="auto"/>
        <w:jc w:val="right"/>
        <w:rPr>
          <w:rFonts w:ascii="Times New Roman" w:hAnsi="Times New Roman"/>
          <w:sz w:val="28"/>
          <w:szCs w:val="28"/>
        </w:rPr>
      </w:pPr>
      <w:r w:rsidRPr="001930A8">
        <w:rPr>
          <w:rFonts w:ascii="Times New Roman" w:hAnsi="Times New Roman"/>
          <w:sz w:val="28"/>
          <w:szCs w:val="28"/>
        </w:rPr>
        <w:t>УДК: 63:636.72</w:t>
      </w:r>
    </w:p>
    <w:p w:rsidR="00AB5084" w:rsidRPr="001930A8" w:rsidRDefault="00AB5084" w:rsidP="00AB5084">
      <w:pPr>
        <w:spacing w:after="0" w:line="240" w:lineRule="auto"/>
        <w:jc w:val="right"/>
        <w:rPr>
          <w:rFonts w:ascii="Times New Roman" w:hAnsi="Times New Roman"/>
          <w:sz w:val="28"/>
          <w:szCs w:val="28"/>
        </w:rPr>
      </w:pPr>
    </w:p>
    <w:p w:rsidR="003B77E4" w:rsidRPr="001930A8"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АНАЛИЗ ПРИГОДНОСТИ СЛУЖЕБНЫХ СОБАК ПОРОДЫ</w:t>
      </w: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ЛАБРАДОР</w:t>
      </w:r>
      <w:r w:rsidR="00AB5084">
        <w:rPr>
          <w:rFonts w:ascii="Times New Roman" w:hAnsi="Times New Roman"/>
          <w:b/>
          <w:sz w:val="28"/>
          <w:szCs w:val="28"/>
        </w:rPr>
        <w:t>-РЕТРИВЕР К ПОИСКУ ПОСТРАДАВШИХ</w:t>
      </w:r>
    </w:p>
    <w:p w:rsidR="00AB5084" w:rsidRPr="001930A8" w:rsidRDefault="00AB5084"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eastAsia="Times New Roman" w:hAnsi="Times New Roman"/>
          <w:sz w:val="28"/>
          <w:szCs w:val="28"/>
          <w:lang w:eastAsia="ru-RU"/>
        </w:rPr>
      </w:pPr>
      <w:r w:rsidRPr="00AB5084">
        <w:rPr>
          <w:rFonts w:ascii="Times New Roman" w:hAnsi="Times New Roman"/>
          <w:b/>
          <w:sz w:val="28"/>
          <w:szCs w:val="28"/>
        </w:rPr>
        <w:t>Игнатенко А.Ю</w:t>
      </w:r>
      <w:r w:rsidRPr="001930A8">
        <w:rPr>
          <w:rFonts w:ascii="Times New Roman" w:hAnsi="Times New Roman"/>
          <w:sz w:val="28"/>
          <w:szCs w:val="28"/>
        </w:rPr>
        <w:t>.</w:t>
      </w:r>
      <w:r w:rsidR="00AB5084">
        <w:rPr>
          <w:rFonts w:ascii="Times New Roman" w:hAnsi="Times New Roman"/>
          <w:sz w:val="28"/>
          <w:szCs w:val="28"/>
        </w:rPr>
        <w:t xml:space="preserve"> -</w:t>
      </w:r>
      <w:r w:rsidRPr="001930A8">
        <w:rPr>
          <w:rFonts w:ascii="Times New Roman" w:hAnsi="Times New Roman"/>
          <w:b/>
          <w:sz w:val="28"/>
          <w:szCs w:val="28"/>
        </w:rPr>
        <w:t xml:space="preserve"> </w:t>
      </w:r>
      <w:r w:rsidR="00AE3834">
        <w:rPr>
          <w:rFonts w:ascii="Times New Roman" w:eastAsia="Times New Roman" w:hAnsi="Times New Roman"/>
          <w:sz w:val="28"/>
          <w:szCs w:val="28"/>
          <w:lang w:eastAsia="ru-RU"/>
        </w:rPr>
        <w:t>студент</w:t>
      </w:r>
    </w:p>
    <w:p w:rsidR="003B77E4" w:rsidRPr="001930A8" w:rsidRDefault="003B77E4" w:rsidP="003B77E4">
      <w:pPr>
        <w:shd w:val="clear" w:color="auto" w:fill="FFFFFF"/>
        <w:spacing w:after="0" w:line="240" w:lineRule="auto"/>
        <w:jc w:val="center"/>
        <w:rPr>
          <w:rFonts w:ascii="Times New Roman" w:eastAsia="Times New Roman" w:hAnsi="Times New Roman"/>
          <w:color w:val="000000"/>
          <w:spacing w:val="1"/>
          <w:sz w:val="28"/>
          <w:szCs w:val="28"/>
          <w:lang w:eastAsia="ru-RU"/>
        </w:rPr>
      </w:pPr>
      <w:r w:rsidRPr="001930A8">
        <w:rPr>
          <w:rFonts w:ascii="Times New Roman" w:eastAsia="Times New Roman" w:hAnsi="Times New Roman"/>
          <w:color w:val="000000"/>
          <w:spacing w:val="1"/>
          <w:sz w:val="28"/>
          <w:szCs w:val="28"/>
          <w:lang w:eastAsia="ru-RU"/>
        </w:rPr>
        <w:t>Научный руководитель – Закирова Г.М., к.б.н</w:t>
      </w:r>
      <w:r w:rsidR="000B4C06">
        <w:rPr>
          <w:rFonts w:ascii="Times New Roman" w:eastAsia="Times New Roman" w:hAnsi="Times New Roman"/>
          <w:color w:val="000000"/>
          <w:spacing w:val="1"/>
          <w:sz w:val="28"/>
          <w:szCs w:val="28"/>
          <w:lang w:eastAsia="ru-RU"/>
        </w:rPr>
        <w:t>.</w:t>
      </w:r>
      <w:r w:rsidRPr="001930A8">
        <w:rPr>
          <w:rFonts w:ascii="Times New Roman" w:eastAsia="Times New Roman" w:hAnsi="Times New Roman"/>
          <w:color w:val="000000"/>
          <w:spacing w:val="1"/>
          <w:sz w:val="28"/>
          <w:szCs w:val="28"/>
          <w:lang w:eastAsia="ru-RU"/>
        </w:rPr>
        <w:t>, доцент</w:t>
      </w:r>
    </w:p>
    <w:p w:rsidR="003B77E4" w:rsidRDefault="00861E7A" w:rsidP="003B77E4">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eastAsia="Times New Roman" w:hAnsi="Times New Roman"/>
          <w:sz w:val="28"/>
          <w:szCs w:val="28"/>
          <w:lang w:eastAsia="ru-RU"/>
        </w:rPr>
        <w:t xml:space="preserve"> </w:t>
      </w:r>
    </w:p>
    <w:p w:rsidR="000B4C06" w:rsidRPr="001930A8" w:rsidRDefault="000B4C06" w:rsidP="003B77E4">
      <w:pPr>
        <w:spacing w:after="0" w:line="240" w:lineRule="auto"/>
        <w:jc w:val="center"/>
        <w:rPr>
          <w:rFonts w:ascii="Times New Roman" w:eastAsia="Times New Roman" w:hAnsi="Times New Roman"/>
          <w:sz w:val="28"/>
          <w:szCs w:val="28"/>
          <w:lang w:eastAsia="ru-RU"/>
        </w:rPr>
      </w:pPr>
    </w:p>
    <w:p w:rsidR="003B77E4" w:rsidRDefault="003B77E4" w:rsidP="000B4C0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
          <w:sz w:val="28"/>
          <w:szCs w:val="28"/>
          <w:lang w:eastAsia="ru-RU"/>
        </w:rPr>
        <w:t>Ключевые слова:</w:t>
      </w:r>
      <w:r w:rsidRPr="001930A8">
        <w:rPr>
          <w:rFonts w:ascii="Times New Roman" w:eastAsia="Times New Roman" w:hAnsi="Times New Roman"/>
          <w:sz w:val="28"/>
          <w:szCs w:val="28"/>
          <w:lang w:eastAsia="ru-RU"/>
        </w:rPr>
        <w:t xml:space="preserve"> служебные собаки, поиск пострадавших, лабрадор-ретривер, сертификационные испытания.</w:t>
      </w:r>
    </w:p>
    <w:p w:rsidR="000B4C06" w:rsidRPr="001930A8" w:rsidRDefault="000B4C06" w:rsidP="000B4C06">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Key words:</w:t>
      </w:r>
      <w:r w:rsidRPr="001930A8">
        <w:rPr>
          <w:rFonts w:ascii="Times New Roman" w:hAnsi="Times New Roman"/>
          <w:sz w:val="28"/>
          <w:szCs w:val="28"/>
          <w:lang w:val="en-US"/>
        </w:rPr>
        <w:t xml:space="preserve"> working dogs, injured persons search, Labrador retriever, certification trials.</w:t>
      </w:r>
    </w:p>
    <w:p w:rsidR="000B4C06" w:rsidRPr="000B4C06" w:rsidRDefault="000B4C06" w:rsidP="000B4C06">
      <w:pPr>
        <w:spacing w:after="0" w:line="240" w:lineRule="auto"/>
        <w:ind w:firstLine="567"/>
        <w:jc w:val="both"/>
        <w:rPr>
          <w:rFonts w:ascii="Times New Roman" w:eastAsia="Times New Roman" w:hAnsi="Times New Roman"/>
          <w:sz w:val="28"/>
          <w:szCs w:val="28"/>
          <w:lang w:val="en-US" w:eastAsia="ru-RU"/>
        </w:rPr>
      </w:pPr>
    </w:p>
    <w:p w:rsidR="003B77E4" w:rsidRPr="001930A8" w:rsidRDefault="003B77E4" w:rsidP="000B4C06">
      <w:pPr>
        <w:spacing w:after="0" w:line="240" w:lineRule="auto"/>
        <w:ind w:firstLine="567"/>
        <w:jc w:val="both"/>
        <w:rPr>
          <w:rFonts w:ascii="Times New Roman" w:hAnsi="Times New Roman"/>
          <w:sz w:val="28"/>
          <w:szCs w:val="28"/>
        </w:rPr>
      </w:pPr>
      <w:r w:rsidRPr="001930A8">
        <w:rPr>
          <w:rFonts w:ascii="Times New Roman" w:hAnsi="Times New Roman"/>
          <w:sz w:val="28"/>
          <w:szCs w:val="28"/>
        </w:rPr>
        <w:t>С тех пор как человек приручил собаку, она стала его постоянным спутником и помощником в таких разных областях, как охота, охрана или присмотр за стадами домашнего скота. Но с течением времени собака превратилась из простого помощника в собаку-героя, чья самоотверженность позволяет спасать жизни людей. С помощью специально обученных собак спасатели-кинологи обеспечивают поиск и обнаружение людей, пострадавших при различных чрезвычайных ситуациях: землетрясениях, наводнениях, сходе снежных лавин и селевых потоков, камнепадах, техногенных и транспортных авариях, авиакатастрофах, взрывах и разрушениях жилых и производственных зданий [1].</w:t>
      </w:r>
    </w:p>
    <w:p w:rsidR="003B77E4" w:rsidRPr="001930A8" w:rsidRDefault="003B77E4" w:rsidP="000B4C06">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нашей стране Поисковая кинологическая служба была создана в июне 1996 года, а за год до этого, в мае 1995 года, когда во время ликвидации последствий разрушительного землетрясения на Сахалине всего две собаки обнаружили в руинах Нефтегорска и точно обозначили более 50 человек, в возможности специально обученных собак поверили все [2].</w:t>
      </w:r>
    </w:p>
    <w:p w:rsidR="003B77E4" w:rsidRPr="001930A8" w:rsidRDefault="003B77E4" w:rsidP="000B4C06">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Собака, как и человек, обладает как индивидуальными чертами характера, так и общими, свойственными ее сообществу или стае. Признав эти различия, можно сказать, что все собаки потенциально могут работать спасателями, но лишь некоторые из них обладают чертами характера, необходимыми для этой работы. Поисково-спасательные собаки должны обладать исключительной наблюдательностью, умением сконцентрироваться, хорошо развитым охотничьим/игровым инстинктом (выискивание игрушки) и великолепным чутьем вкупе со страстью к вынюхиванию.</w:t>
      </w:r>
    </w:p>
    <w:p w:rsidR="003B77E4" w:rsidRPr="001930A8" w:rsidRDefault="003B77E4" w:rsidP="000B4C06">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данной работы было проанализировать результаты сертификационных испытаний служебных собак породы лабрадор-ретривер в ФГКУ «Казанского поисково-спасательного отряда» филиала ПРПСО МЧС России.</w:t>
      </w:r>
    </w:p>
    <w:p w:rsidR="003B77E4" w:rsidRPr="001930A8" w:rsidRDefault="003B77E4" w:rsidP="000B4C06">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Для этого была проделана оценка послушания и ловкости лабрадоров-ретриверов, проанализированы </w:t>
      </w:r>
      <w:r w:rsidRPr="001930A8">
        <w:rPr>
          <w:rFonts w:ascii="Times New Roman" w:eastAsia="Times New Roman" w:hAnsi="Times New Roman"/>
          <w:sz w:val="28"/>
          <w:szCs w:val="28"/>
          <w:lang w:eastAsia="ru-RU"/>
        </w:rPr>
        <w:t>сертификационные испытания на техногенном и природном этапах</w:t>
      </w:r>
      <w:r w:rsidRPr="001930A8">
        <w:rPr>
          <w:rFonts w:ascii="Times New Roman" w:hAnsi="Times New Roman"/>
          <w:sz w:val="28"/>
          <w:szCs w:val="28"/>
        </w:rPr>
        <w:t xml:space="preserve">, определена </w:t>
      </w:r>
      <w:r w:rsidRPr="001930A8">
        <w:rPr>
          <w:rFonts w:ascii="Times New Roman" w:hAnsi="Times New Roman"/>
          <w:bCs/>
          <w:sz w:val="28"/>
          <w:szCs w:val="28"/>
        </w:rPr>
        <w:t>взаимосвязь между послушанием и ловкостью и поиском пострадавших</w:t>
      </w:r>
      <w:r w:rsidRPr="001930A8">
        <w:rPr>
          <w:rFonts w:ascii="Times New Roman" w:hAnsi="Times New Roman"/>
          <w:sz w:val="28"/>
          <w:szCs w:val="28"/>
        </w:rPr>
        <w:t>, а также определено влияние матерей на признаки послушания и ловкости, и поиск пострадавших. Выявленные закономерности помогут спасателям-кинологам более эффективно отбирать служебных собак и учитывать особенности характера при дрессировке.</w:t>
      </w:r>
    </w:p>
    <w:p w:rsidR="003B77E4" w:rsidRPr="001930A8"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Исследования проводились на базе ФГКУ «Казанского поисково-спасательного отряда» филиала ПРПСО МЧС России. Исследовано 14 </w:t>
      </w:r>
      <w:r w:rsidRPr="001930A8">
        <w:rPr>
          <w:rFonts w:ascii="Times New Roman" w:hAnsi="Times New Roman"/>
          <w:sz w:val="28"/>
          <w:szCs w:val="28"/>
        </w:rPr>
        <w:lastRenderedPageBreak/>
        <w:t>собак породы лабрадор-ретривер. Данные для исследования взяты из протоколов сертификационных испытаний поисково-спасательных расчетов кинологической службы МЧС России Приволжского федерального округа, за период 2012-2015 годов.</w:t>
      </w:r>
    </w:p>
    <w:p w:rsidR="003B77E4" w:rsidRPr="001930A8" w:rsidRDefault="003B77E4" w:rsidP="000B4C06">
      <w:pPr>
        <w:pStyle w:val="a8"/>
        <w:spacing w:after="0" w:line="240" w:lineRule="auto"/>
        <w:ind w:left="0"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Сертификационные испытания проводятся один раз в год, которые включают в себя проверку послушания и ловкости, поиск пострадавших в техногенной и природной зоне. </w:t>
      </w:r>
    </w:p>
    <w:p w:rsidR="003B77E4" w:rsidRPr="001930A8"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Проведенное исследование показало, что </w:t>
      </w:r>
      <w:r w:rsidRPr="001930A8">
        <w:rPr>
          <w:rFonts w:ascii="Times New Roman" w:hAnsi="Times New Roman"/>
          <w:sz w:val="28"/>
          <w:szCs w:val="28"/>
          <w:lang w:eastAsia="ru-RU"/>
        </w:rPr>
        <w:t>за последние четыре года из исследуемой группы служебных собак породы лабрадор-ретривер в среднем 8 служебных собак проходят сертификационные испытания и им присвоен класс А или Б (</w:t>
      </w:r>
      <w:r w:rsidRPr="001930A8">
        <w:rPr>
          <w:rFonts w:ascii="Times New Roman" w:hAnsi="Times New Roman"/>
          <w:color w:val="000000"/>
          <w:sz w:val="28"/>
          <w:szCs w:val="28"/>
          <w:lang w:eastAsia="ru-RU"/>
        </w:rPr>
        <w:t>7 собак получали класс А и 1 – класс Б)</w:t>
      </w:r>
      <w:r w:rsidRPr="001930A8">
        <w:rPr>
          <w:rFonts w:ascii="Times New Roman" w:hAnsi="Times New Roman"/>
          <w:sz w:val="28"/>
          <w:szCs w:val="28"/>
          <w:lang w:eastAsia="ru-RU"/>
        </w:rPr>
        <w:t>. Из них больше проходят с классом А и Б кобели 66,7 %.</w:t>
      </w:r>
    </w:p>
    <w:p w:rsidR="003B77E4" w:rsidRPr="001930A8" w:rsidRDefault="003B77E4" w:rsidP="000B4C06">
      <w:pPr>
        <w:pStyle w:val="a8"/>
        <w:spacing w:after="0" w:line="240" w:lineRule="auto"/>
        <w:ind w:left="0"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При проверке сук и кобелей на послушание и ловкость за 2015 год, мы выяснили, что большую часть упражнений суки выполняют лучше и правильнее кобелей. Хотя три упражнения на преодоление препятствий из одиннадцати кобели выполняют лучше сук на 0,33-0,38 балла. Это связано с повышенной стрессоустойчивостью кобелей. </w:t>
      </w:r>
    </w:p>
    <w:p w:rsidR="003B77E4" w:rsidRPr="001930A8" w:rsidRDefault="003B77E4" w:rsidP="000B4C06">
      <w:pPr>
        <w:pStyle w:val="a8"/>
        <w:spacing w:after="0" w:line="240" w:lineRule="auto"/>
        <w:ind w:left="0"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Поиск пострадавших для служебных собак является одним из главных признаков профессиональной пригодности, а послушание и ловкость на поиск пострадавших не оказывает влияния. За 4 года исследования на  природном этапе суки и кобели вели себя почти одинаково, разница в баллах составила не более 6,3 и в среднем она была 4 балла.</w:t>
      </w:r>
    </w:p>
    <w:p w:rsidR="003B77E4" w:rsidRPr="001930A8" w:rsidRDefault="003B77E4" w:rsidP="000B4C06">
      <w:pPr>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За весь анализируемый период суки допускали ошибку на техногенном этапе испытаний, в то время как кобели проходили испытания без ошибок. В среднем кобели достоверно превосходили сук на этом этапе на 10,7 балла (</w:t>
      </w:r>
      <w:r w:rsidRPr="001930A8">
        <w:rPr>
          <w:rFonts w:ascii="Times New Roman" w:hAnsi="Times New Roman"/>
          <w:sz w:val="28"/>
          <w:szCs w:val="28"/>
          <w:lang w:val="en-US" w:eastAsia="ru-RU"/>
        </w:rPr>
        <w:t>P</w:t>
      </w:r>
      <w:r w:rsidRPr="001930A8">
        <w:rPr>
          <w:rFonts w:ascii="Times New Roman" w:hAnsi="Times New Roman"/>
          <w:sz w:val="28"/>
          <w:szCs w:val="28"/>
          <w:lang w:eastAsia="ru-RU"/>
        </w:rPr>
        <w:t>≤0,05).</w:t>
      </w:r>
    </w:p>
    <w:p w:rsidR="003B77E4" w:rsidRPr="001930A8" w:rsidRDefault="003B77E4" w:rsidP="000B4C06">
      <w:pPr>
        <w:pStyle w:val="a8"/>
        <w:spacing w:after="0" w:line="240" w:lineRule="auto"/>
        <w:ind w:left="0"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При проверке послушания и ловкости у матери и ее потомков за 2015 год видно, что в основном мать показывает более высокие результаты на данном этапе, чем ее потомки.</w:t>
      </w:r>
    </w:p>
    <w:p w:rsidR="003B77E4" w:rsidRPr="001930A8"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color w:val="000000"/>
          <w:sz w:val="28"/>
          <w:szCs w:val="28"/>
          <w:lang w:eastAsia="ru-RU"/>
        </w:rPr>
        <w:t>В целом, коэффициент повторяемости показателей указывает на то, что служебные собаки из года в год совершенствуют свои профессиональные навыки.</w:t>
      </w:r>
    </w:p>
    <w:p w:rsidR="003B77E4" w:rsidRDefault="003B77E4" w:rsidP="000B4C06">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Для улучшения управляемости служебной собакой на поиск пострадавших рекомендуем:</w:t>
      </w:r>
    </w:p>
    <w:p w:rsidR="003B77E4" w:rsidRDefault="000B4C06" w:rsidP="000B4C06">
      <w:pPr>
        <w:spacing w:after="0" w:line="240" w:lineRule="auto"/>
        <w:ind w:firstLine="567"/>
        <w:jc w:val="both"/>
        <w:rPr>
          <w:rFonts w:ascii="Times New Roman" w:hAnsi="Times New Roman"/>
          <w:sz w:val="28"/>
          <w:szCs w:val="28"/>
        </w:rPr>
      </w:pPr>
      <w:r>
        <w:rPr>
          <w:rFonts w:ascii="Times New Roman" w:hAnsi="Times New Roman"/>
          <w:color w:val="000000"/>
          <w:sz w:val="28"/>
          <w:szCs w:val="28"/>
          <w:lang w:eastAsia="ru-RU"/>
        </w:rPr>
        <w:t xml:space="preserve">1. </w:t>
      </w:r>
      <w:r w:rsidR="003B77E4" w:rsidRPr="001930A8">
        <w:rPr>
          <w:rFonts w:ascii="Times New Roman" w:hAnsi="Times New Roman"/>
          <w:color w:val="000000"/>
          <w:sz w:val="28"/>
          <w:szCs w:val="28"/>
          <w:lang w:eastAsia="ru-RU"/>
        </w:rPr>
        <w:t xml:space="preserve">При выборе служебной собаки проводить тест Кэмбелла, который позволяет </w:t>
      </w:r>
      <w:r w:rsidR="003B77E4" w:rsidRPr="001930A8">
        <w:rPr>
          <w:rFonts w:ascii="Times New Roman" w:hAnsi="Times New Roman"/>
          <w:sz w:val="28"/>
          <w:szCs w:val="28"/>
        </w:rPr>
        <w:t>по поведению щенка довольно точно выявить характер собаки и дать рекомендации о пригодности того или иного щенка кразличного рода занятиям.</w:t>
      </w:r>
    </w:p>
    <w:p w:rsidR="003B77E4" w:rsidRDefault="000B4C06" w:rsidP="000B4C06">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2.Учитывать характер во время подготовки к сертификационным испытаниям и поисково-спасательным работам.</w:t>
      </w:r>
    </w:p>
    <w:p w:rsidR="003B77E4" w:rsidRPr="001930A8" w:rsidRDefault="000B4C06" w:rsidP="000B4C06">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rPr>
        <w:t>При отборе служебных собак не учитывать результаты сертификационных испытаний матерей.</w:t>
      </w:r>
    </w:p>
    <w:p w:rsidR="000B4C06" w:rsidRDefault="00E35EAA" w:rsidP="000B4C06">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0B4C06"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lastRenderedPageBreak/>
        <w:t>1.</w:t>
      </w:r>
      <w:r w:rsidR="000B4C06">
        <w:rPr>
          <w:rFonts w:ascii="Times New Roman" w:hAnsi="Times New Roman"/>
          <w:sz w:val="28"/>
          <w:szCs w:val="28"/>
        </w:rPr>
        <w:t xml:space="preserve"> </w:t>
      </w:r>
      <w:r w:rsidRPr="001930A8">
        <w:rPr>
          <w:rFonts w:ascii="Times New Roman" w:hAnsi="Times New Roman"/>
          <w:sz w:val="28"/>
          <w:szCs w:val="28"/>
        </w:rPr>
        <w:t xml:space="preserve">Энциклопедия собаки. 1-ая часть. Второе издание на русском языке. – М.: </w:t>
      </w:r>
      <w:r w:rsidRPr="001930A8">
        <w:rPr>
          <w:rFonts w:ascii="Times New Roman" w:hAnsi="Times New Roman"/>
          <w:color w:val="000000"/>
          <w:sz w:val="28"/>
          <w:szCs w:val="28"/>
          <w:shd w:val="clear" w:color="auto" w:fill="FFFFFF"/>
        </w:rPr>
        <w:t>Изд-во «RoyalCanin»,</w:t>
      </w:r>
      <w:r w:rsidRPr="001930A8">
        <w:rPr>
          <w:rFonts w:ascii="Times New Roman" w:hAnsi="Times New Roman"/>
          <w:sz w:val="28"/>
          <w:szCs w:val="28"/>
        </w:rPr>
        <w:t xml:space="preserve"> 2013. – 526 с.</w:t>
      </w:r>
    </w:p>
    <w:p w:rsidR="000B4C06"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2.</w:t>
      </w:r>
      <w:r w:rsidR="000B4C06">
        <w:rPr>
          <w:rFonts w:ascii="Times New Roman" w:hAnsi="Times New Roman"/>
          <w:sz w:val="28"/>
          <w:szCs w:val="28"/>
        </w:rPr>
        <w:t xml:space="preserve"> </w:t>
      </w:r>
      <w:r w:rsidRPr="001930A8">
        <w:rPr>
          <w:rFonts w:ascii="Times New Roman" w:hAnsi="Times New Roman"/>
          <w:sz w:val="28"/>
          <w:szCs w:val="28"/>
        </w:rPr>
        <w:t xml:space="preserve">Центроспас. Люди, дела, истории. МЧС России. Москва, 2012.-288 с. </w:t>
      </w:r>
    </w:p>
    <w:p w:rsidR="003B77E4" w:rsidRDefault="003B77E4" w:rsidP="000B4C0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3.</w:t>
      </w:r>
      <w:r w:rsidR="000B4C06">
        <w:rPr>
          <w:rFonts w:ascii="Times New Roman" w:hAnsi="Times New Roman"/>
          <w:sz w:val="28"/>
          <w:szCs w:val="28"/>
        </w:rPr>
        <w:t xml:space="preserve"> </w:t>
      </w:r>
      <w:r w:rsidRPr="001930A8">
        <w:rPr>
          <w:rFonts w:ascii="Times New Roman" w:eastAsia="Times New Roman" w:hAnsi="Times New Roman"/>
          <w:color w:val="000000"/>
          <w:kern w:val="36"/>
          <w:sz w:val="28"/>
          <w:szCs w:val="28"/>
          <w:lang w:eastAsia="ru-RU"/>
        </w:rPr>
        <w:t xml:space="preserve">Лабрадор-ретривер: поисково-спасательные собаки </w:t>
      </w:r>
      <w:r w:rsidRPr="001930A8">
        <w:rPr>
          <w:rFonts w:ascii="Times New Roman" w:hAnsi="Times New Roman"/>
          <w:sz w:val="28"/>
          <w:szCs w:val="28"/>
        </w:rPr>
        <w:t xml:space="preserve">[Электронный ресурс]. – Режим доступа: </w:t>
      </w:r>
      <w:hyperlink r:id="rId21" w:history="1">
        <w:r w:rsidRPr="001930A8">
          <w:rPr>
            <w:rStyle w:val="a3"/>
            <w:rFonts w:ascii="Times New Roman" w:hAnsi="Times New Roman"/>
            <w:color w:val="000000"/>
            <w:sz w:val="28"/>
            <w:szCs w:val="28"/>
            <w:lang w:val="en-US"/>
          </w:rPr>
          <w:t>www</w:t>
        </w:r>
        <w:r w:rsidRPr="001930A8">
          <w:rPr>
            <w:rStyle w:val="a3"/>
            <w:rFonts w:ascii="Times New Roman" w:hAnsi="Times New Roman"/>
            <w:color w:val="000000"/>
            <w:sz w:val="28"/>
            <w:szCs w:val="28"/>
          </w:rPr>
          <w:t>.</w:t>
        </w:r>
        <w:r w:rsidRPr="001930A8">
          <w:rPr>
            <w:rStyle w:val="a3"/>
            <w:rFonts w:ascii="Times New Roman" w:hAnsi="Times New Roman"/>
            <w:color w:val="000000"/>
            <w:sz w:val="28"/>
            <w:szCs w:val="28"/>
            <w:lang w:val="en-US"/>
          </w:rPr>
          <w:t>mydog</w:t>
        </w:r>
        <w:r w:rsidRPr="001930A8">
          <w:rPr>
            <w:rStyle w:val="a3"/>
            <w:rFonts w:ascii="Times New Roman" w:hAnsi="Times New Roman"/>
            <w:color w:val="000000"/>
            <w:sz w:val="28"/>
            <w:szCs w:val="28"/>
          </w:rPr>
          <w:t>.</w:t>
        </w:r>
        <w:r w:rsidRPr="001930A8">
          <w:rPr>
            <w:rStyle w:val="a3"/>
            <w:rFonts w:ascii="Times New Roman" w:hAnsi="Times New Roman"/>
            <w:color w:val="000000"/>
            <w:sz w:val="28"/>
            <w:szCs w:val="28"/>
            <w:lang w:val="en-US"/>
          </w:rPr>
          <w:t>su</w:t>
        </w:r>
      </w:hyperlink>
      <w:r w:rsidRPr="001930A8">
        <w:rPr>
          <w:rFonts w:ascii="Times New Roman" w:hAnsi="Times New Roman"/>
          <w:color w:val="000000"/>
          <w:sz w:val="28"/>
          <w:szCs w:val="28"/>
        </w:rPr>
        <w:t xml:space="preserve">. </w:t>
      </w:r>
      <w:r w:rsidRPr="00882A3E">
        <w:rPr>
          <w:rFonts w:ascii="Times New Roman" w:hAnsi="Times New Roman"/>
          <w:sz w:val="28"/>
          <w:szCs w:val="28"/>
        </w:rPr>
        <w:t>(</w:t>
      </w:r>
      <w:r w:rsidRPr="001930A8">
        <w:rPr>
          <w:rFonts w:ascii="Times New Roman" w:hAnsi="Times New Roman"/>
          <w:sz w:val="28"/>
          <w:szCs w:val="28"/>
        </w:rPr>
        <w:t>дата</w:t>
      </w:r>
      <w:r w:rsidRPr="00882A3E">
        <w:rPr>
          <w:rFonts w:ascii="Times New Roman" w:hAnsi="Times New Roman"/>
          <w:sz w:val="28"/>
          <w:szCs w:val="28"/>
        </w:rPr>
        <w:t xml:space="preserve"> </w:t>
      </w:r>
      <w:r w:rsidRPr="001930A8">
        <w:rPr>
          <w:rFonts w:ascii="Times New Roman" w:hAnsi="Times New Roman"/>
          <w:sz w:val="28"/>
          <w:szCs w:val="28"/>
        </w:rPr>
        <w:t>обращения</w:t>
      </w:r>
      <w:r w:rsidRPr="00882A3E">
        <w:rPr>
          <w:rFonts w:ascii="Times New Roman" w:hAnsi="Times New Roman"/>
          <w:sz w:val="28"/>
          <w:szCs w:val="28"/>
        </w:rPr>
        <w:t xml:space="preserve"> 13.03.2016).</w:t>
      </w:r>
    </w:p>
    <w:p w:rsidR="000B4C06" w:rsidRDefault="000B4C06" w:rsidP="000B4C06">
      <w:pPr>
        <w:pStyle w:val="a8"/>
        <w:spacing w:after="0" w:line="240" w:lineRule="auto"/>
        <w:ind w:left="0"/>
        <w:jc w:val="both"/>
        <w:rPr>
          <w:rFonts w:ascii="Times New Roman" w:hAnsi="Times New Roman"/>
          <w:sz w:val="28"/>
          <w:szCs w:val="28"/>
        </w:rPr>
      </w:pPr>
    </w:p>
    <w:p w:rsidR="000B4C06" w:rsidRPr="000B4C06" w:rsidRDefault="000B4C06" w:rsidP="000B4C06">
      <w:pPr>
        <w:spacing w:after="0" w:line="240" w:lineRule="auto"/>
        <w:jc w:val="center"/>
        <w:rPr>
          <w:rFonts w:ascii="Times New Roman" w:hAnsi="Times New Roman"/>
          <w:sz w:val="24"/>
          <w:szCs w:val="24"/>
        </w:rPr>
      </w:pPr>
      <w:r w:rsidRPr="000B4C06">
        <w:rPr>
          <w:rFonts w:ascii="Times New Roman" w:hAnsi="Times New Roman"/>
          <w:sz w:val="24"/>
          <w:szCs w:val="24"/>
        </w:rPr>
        <w:t>АНАЛИЗ ПРИГОДНОСТИ СЛУЖЕБНЫХ СОБАК ПОРОДЫ</w:t>
      </w:r>
    </w:p>
    <w:p w:rsidR="000B4C06" w:rsidRPr="000B4C06" w:rsidRDefault="000B4C06" w:rsidP="000B4C06">
      <w:pPr>
        <w:spacing w:after="0" w:line="240" w:lineRule="auto"/>
        <w:jc w:val="center"/>
        <w:rPr>
          <w:rFonts w:ascii="Times New Roman" w:hAnsi="Times New Roman"/>
          <w:sz w:val="24"/>
          <w:szCs w:val="24"/>
        </w:rPr>
      </w:pPr>
      <w:r w:rsidRPr="000B4C06">
        <w:rPr>
          <w:rFonts w:ascii="Times New Roman" w:hAnsi="Times New Roman"/>
          <w:sz w:val="24"/>
          <w:szCs w:val="24"/>
        </w:rPr>
        <w:t>ЛАБРАДОР-РЕТРИВЕР К ПОИСКУ ПОСТРАДАВШИХ</w:t>
      </w:r>
    </w:p>
    <w:p w:rsidR="000B4C06" w:rsidRPr="000B4C06" w:rsidRDefault="000B4C06" w:rsidP="000B4C06">
      <w:pPr>
        <w:spacing w:after="0" w:line="240" w:lineRule="auto"/>
        <w:jc w:val="center"/>
        <w:rPr>
          <w:rFonts w:ascii="Times New Roman" w:hAnsi="Times New Roman"/>
          <w:sz w:val="28"/>
          <w:szCs w:val="28"/>
        </w:rPr>
      </w:pPr>
    </w:p>
    <w:p w:rsidR="000B4C06" w:rsidRDefault="000B4C06" w:rsidP="000B4C06">
      <w:pPr>
        <w:spacing w:after="0" w:line="240" w:lineRule="auto"/>
        <w:jc w:val="center"/>
        <w:rPr>
          <w:rFonts w:ascii="Times New Roman" w:hAnsi="Times New Roman"/>
          <w:sz w:val="28"/>
          <w:szCs w:val="28"/>
        </w:rPr>
      </w:pPr>
      <w:r w:rsidRPr="000B4C06">
        <w:rPr>
          <w:rFonts w:ascii="Times New Roman" w:hAnsi="Times New Roman"/>
          <w:sz w:val="28"/>
          <w:szCs w:val="28"/>
        </w:rPr>
        <w:t xml:space="preserve">Игнатенко А.Ю. </w:t>
      </w:r>
    </w:p>
    <w:p w:rsidR="000B4C06" w:rsidRDefault="000B4C06" w:rsidP="000B4C06">
      <w:pPr>
        <w:spacing w:after="0" w:line="240" w:lineRule="auto"/>
        <w:jc w:val="center"/>
        <w:rPr>
          <w:rFonts w:ascii="Times New Roman" w:hAnsi="Times New Roman"/>
          <w:sz w:val="28"/>
          <w:szCs w:val="28"/>
        </w:rPr>
      </w:pPr>
      <w:r>
        <w:rPr>
          <w:rFonts w:ascii="Times New Roman" w:hAnsi="Times New Roman"/>
          <w:sz w:val="28"/>
          <w:szCs w:val="28"/>
        </w:rPr>
        <w:t>Резюме</w:t>
      </w:r>
    </w:p>
    <w:p w:rsidR="000B4C06" w:rsidRPr="001930A8" w:rsidRDefault="000B4C06" w:rsidP="000B4C06">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 xml:space="preserve">Проведена оценка послушания и ловкости лабрадоров-ретриверов, проанализированы </w:t>
      </w:r>
      <w:r w:rsidRPr="001930A8">
        <w:rPr>
          <w:rFonts w:ascii="Times New Roman" w:eastAsia="Times New Roman" w:hAnsi="Times New Roman"/>
          <w:sz w:val="28"/>
          <w:szCs w:val="28"/>
          <w:lang w:eastAsia="ru-RU"/>
        </w:rPr>
        <w:t>сертификационные испытания на техногенном и природном этапах</w:t>
      </w:r>
      <w:r w:rsidRPr="001930A8">
        <w:rPr>
          <w:rFonts w:ascii="Times New Roman" w:hAnsi="Times New Roman"/>
          <w:sz w:val="28"/>
          <w:szCs w:val="28"/>
        </w:rPr>
        <w:t xml:space="preserve">, определена </w:t>
      </w:r>
      <w:r w:rsidRPr="001930A8">
        <w:rPr>
          <w:rFonts w:ascii="Times New Roman" w:hAnsi="Times New Roman"/>
          <w:bCs/>
          <w:sz w:val="28"/>
          <w:szCs w:val="28"/>
        </w:rPr>
        <w:t>взаимосвязь между послушанием и ловкостью и поиском пострадавших</w:t>
      </w:r>
      <w:r w:rsidRPr="001930A8">
        <w:rPr>
          <w:rFonts w:ascii="Times New Roman" w:hAnsi="Times New Roman"/>
          <w:sz w:val="28"/>
          <w:szCs w:val="28"/>
        </w:rPr>
        <w:t>, а также определено влияние матерей на признаки послушания и ловкости, и поиск пострадавших. Выявленные закономерности помогут спасателям-кинологам более эффективно отбирать служебных собак и учитывать особенности характера при дрессировке.</w:t>
      </w:r>
    </w:p>
    <w:p w:rsidR="000B4C06" w:rsidRPr="000B4C06" w:rsidRDefault="000B4C06" w:rsidP="000B4C06">
      <w:pPr>
        <w:pStyle w:val="a8"/>
        <w:spacing w:after="0" w:line="240" w:lineRule="auto"/>
        <w:ind w:left="0"/>
        <w:jc w:val="both"/>
        <w:rPr>
          <w:rFonts w:ascii="Times New Roman" w:eastAsia="Times New Roman" w:hAnsi="Times New Roman"/>
          <w:color w:val="000000"/>
          <w:kern w:val="36"/>
          <w:sz w:val="28"/>
          <w:szCs w:val="28"/>
          <w:lang w:eastAsia="ru-RU"/>
        </w:rPr>
      </w:pPr>
    </w:p>
    <w:p w:rsidR="003B77E4" w:rsidRPr="00882A3E" w:rsidRDefault="003B77E4" w:rsidP="003B77E4">
      <w:pPr>
        <w:spacing w:after="0" w:line="240" w:lineRule="auto"/>
        <w:jc w:val="center"/>
        <w:rPr>
          <w:rFonts w:ascii="Times New Roman" w:hAnsi="Times New Roman"/>
          <w:sz w:val="24"/>
          <w:szCs w:val="24"/>
          <w:lang w:val="en-US"/>
        </w:rPr>
      </w:pPr>
      <w:r w:rsidRPr="000B4C06">
        <w:rPr>
          <w:rFonts w:ascii="Times New Roman" w:hAnsi="Times New Roman"/>
          <w:sz w:val="24"/>
          <w:szCs w:val="24"/>
          <w:lang w:val="en-US"/>
        </w:rPr>
        <w:t>ANALYSIS OF LABRADOR RETRIEVER BREED WORKING DOGS APTITUDE FOR INJURED PERSONS SEARCH</w:t>
      </w:r>
    </w:p>
    <w:p w:rsidR="000B4C06" w:rsidRPr="00882A3E" w:rsidRDefault="000B4C06" w:rsidP="003B77E4">
      <w:pPr>
        <w:spacing w:after="0" w:line="240" w:lineRule="auto"/>
        <w:jc w:val="center"/>
        <w:rPr>
          <w:rFonts w:ascii="Times New Roman" w:hAnsi="Times New Roman"/>
          <w:sz w:val="24"/>
          <w:szCs w:val="24"/>
          <w:lang w:val="en-US"/>
        </w:rPr>
      </w:pPr>
    </w:p>
    <w:p w:rsidR="003B77E4" w:rsidRPr="00882A3E" w:rsidRDefault="003B77E4" w:rsidP="003B77E4">
      <w:pPr>
        <w:spacing w:after="0" w:line="240" w:lineRule="auto"/>
        <w:jc w:val="center"/>
        <w:rPr>
          <w:rFonts w:ascii="Times New Roman" w:hAnsi="Times New Roman"/>
          <w:color w:val="000000"/>
          <w:spacing w:val="1"/>
          <w:sz w:val="28"/>
          <w:szCs w:val="28"/>
          <w:lang w:val="en-US"/>
        </w:rPr>
      </w:pPr>
      <w:r w:rsidRPr="001930A8">
        <w:rPr>
          <w:rFonts w:ascii="Times New Roman" w:hAnsi="Times New Roman"/>
          <w:color w:val="000000"/>
          <w:spacing w:val="1"/>
          <w:sz w:val="28"/>
          <w:szCs w:val="28"/>
          <w:lang w:val="en-US"/>
        </w:rPr>
        <w:t>Ignatenko A.Yu.</w:t>
      </w:r>
    </w:p>
    <w:p w:rsidR="000B4C06" w:rsidRPr="00882A3E" w:rsidRDefault="000B4C06" w:rsidP="003B77E4">
      <w:pPr>
        <w:spacing w:after="0" w:line="240" w:lineRule="auto"/>
        <w:jc w:val="center"/>
        <w:rPr>
          <w:rFonts w:ascii="Times New Roman" w:hAnsi="Times New Roman"/>
          <w:spacing w:val="1"/>
          <w:sz w:val="28"/>
          <w:szCs w:val="28"/>
          <w:lang w:val="en-US"/>
        </w:rPr>
      </w:pPr>
      <w:r>
        <w:rPr>
          <w:rFonts w:ascii="Times New Roman" w:hAnsi="Times New Roman"/>
          <w:color w:val="000000"/>
          <w:spacing w:val="1"/>
          <w:sz w:val="28"/>
          <w:szCs w:val="28"/>
          <w:lang w:val="en-US"/>
        </w:rPr>
        <w:t>Summary</w:t>
      </w:r>
    </w:p>
    <w:p w:rsidR="003B77E4" w:rsidRPr="001930A8" w:rsidRDefault="003B77E4" w:rsidP="000B4C06">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Obedience and dexterity of Labrador retrievers were assessed, certification trials on anthropogenic and natural stages were analyzed, the interrelation between obedience and dexterity and injured persons search was determined, and mothers’ influence on obedience and dexterity attributes and injured persons search was defined. Revealed regularities will help dog handler rescuers select working dogs more effectively and consider character peculiarities during training.</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BC314E">
      <w:pPr>
        <w:spacing w:after="0" w:line="240" w:lineRule="auto"/>
        <w:jc w:val="right"/>
        <w:rPr>
          <w:rFonts w:ascii="Times New Roman" w:hAnsi="Times New Roman"/>
          <w:color w:val="000000"/>
          <w:sz w:val="28"/>
          <w:szCs w:val="28"/>
          <w:shd w:val="clear" w:color="auto" w:fill="FFFFFF"/>
        </w:rPr>
      </w:pPr>
      <w:r w:rsidRPr="001930A8">
        <w:rPr>
          <w:rFonts w:ascii="Times New Roman" w:hAnsi="Times New Roman"/>
          <w:bCs/>
          <w:sz w:val="28"/>
          <w:szCs w:val="28"/>
        </w:rPr>
        <w:t xml:space="preserve">УДК </w:t>
      </w:r>
      <w:r w:rsidRPr="001930A8">
        <w:rPr>
          <w:rFonts w:ascii="Times New Roman" w:hAnsi="Times New Roman"/>
          <w:color w:val="000000"/>
          <w:sz w:val="28"/>
          <w:szCs w:val="28"/>
          <w:shd w:val="clear" w:color="auto" w:fill="FFFFFF"/>
        </w:rPr>
        <w:t>619:616-006:636.7</w:t>
      </w:r>
    </w:p>
    <w:p w:rsidR="00BC314E" w:rsidRPr="001930A8" w:rsidRDefault="00BC314E" w:rsidP="00BC314E">
      <w:pPr>
        <w:spacing w:after="0" w:line="240" w:lineRule="auto"/>
        <w:jc w:val="right"/>
        <w:rPr>
          <w:rFonts w:ascii="Times New Roman" w:hAnsi="Times New Roman"/>
          <w:bCs/>
          <w:sz w:val="28"/>
          <w:szCs w:val="28"/>
        </w:rPr>
      </w:pPr>
    </w:p>
    <w:p w:rsidR="003B77E4" w:rsidRDefault="003B77E4" w:rsidP="003B77E4">
      <w:pPr>
        <w:spacing w:after="0" w:line="240" w:lineRule="auto"/>
        <w:jc w:val="center"/>
        <w:rPr>
          <w:rFonts w:ascii="Times New Roman" w:hAnsi="Times New Roman"/>
          <w:b/>
          <w:bCs/>
          <w:caps/>
          <w:sz w:val="28"/>
          <w:szCs w:val="28"/>
        </w:rPr>
      </w:pPr>
      <w:r w:rsidRPr="001930A8">
        <w:rPr>
          <w:rFonts w:ascii="Times New Roman" w:hAnsi="Times New Roman"/>
          <w:b/>
          <w:bCs/>
          <w:caps/>
          <w:sz w:val="28"/>
          <w:szCs w:val="28"/>
        </w:rPr>
        <w:t>Рак желудка животных</w:t>
      </w:r>
    </w:p>
    <w:p w:rsidR="00BC314E" w:rsidRPr="001930A8" w:rsidRDefault="00BC314E" w:rsidP="003B77E4">
      <w:pPr>
        <w:spacing w:after="0" w:line="240" w:lineRule="auto"/>
        <w:jc w:val="center"/>
        <w:rPr>
          <w:rFonts w:ascii="Times New Roman" w:hAnsi="Times New Roman"/>
          <w:b/>
          <w:bCs/>
          <w:caps/>
          <w:sz w:val="28"/>
          <w:szCs w:val="28"/>
        </w:rPr>
      </w:pPr>
    </w:p>
    <w:p w:rsidR="005A44F7"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8"/>
          <w:szCs w:val="28"/>
        </w:rPr>
      </w:pPr>
      <w:r w:rsidRPr="00BC314E">
        <w:rPr>
          <w:rFonts w:ascii="Times New Roman" w:hAnsi="Times New Roman"/>
          <w:b/>
          <w:bCs/>
          <w:sz w:val="28"/>
          <w:szCs w:val="28"/>
        </w:rPr>
        <w:t>Капанадзе С.Г</w:t>
      </w:r>
      <w:r w:rsidRPr="001930A8">
        <w:rPr>
          <w:rFonts w:ascii="Times New Roman" w:hAnsi="Times New Roman"/>
          <w:bCs/>
          <w:sz w:val="28"/>
          <w:szCs w:val="28"/>
        </w:rPr>
        <w:t>.</w:t>
      </w:r>
      <w:r w:rsidR="00BC314E">
        <w:rPr>
          <w:rFonts w:ascii="Times New Roman" w:hAnsi="Times New Roman"/>
          <w:bCs/>
          <w:sz w:val="28"/>
          <w:szCs w:val="28"/>
        </w:rPr>
        <w:t xml:space="preserve"> -</w:t>
      </w:r>
      <w:r w:rsidRPr="001930A8">
        <w:rPr>
          <w:rFonts w:ascii="Times New Roman" w:hAnsi="Times New Roman"/>
          <w:bCs/>
          <w:sz w:val="28"/>
          <w:szCs w:val="28"/>
        </w:rPr>
        <w:t xml:space="preserve"> студент </w:t>
      </w:r>
    </w:p>
    <w:p w:rsidR="005A44F7"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8"/>
          <w:szCs w:val="28"/>
        </w:rPr>
      </w:pPr>
      <w:r w:rsidRPr="001930A8">
        <w:rPr>
          <w:rFonts w:ascii="Times New Roman" w:hAnsi="Times New Roman"/>
          <w:bCs/>
          <w:sz w:val="28"/>
          <w:szCs w:val="28"/>
        </w:rPr>
        <w:t>Научный руководитель – Женихова Н.И.</w:t>
      </w:r>
    </w:p>
    <w:p w:rsidR="00BC314E"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8"/>
          <w:szCs w:val="28"/>
        </w:rPr>
      </w:pPr>
      <w:r w:rsidRPr="001930A8">
        <w:rPr>
          <w:rFonts w:ascii="Times New Roman" w:hAnsi="Times New Roman"/>
          <w:bCs/>
          <w:sz w:val="28"/>
          <w:szCs w:val="28"/>
        </w:rPr>
        <w:t xml:space="preserve">Уральский </w:t>
      </w:r>
      <w:r w:rsidR="00BC314E">
        <w:rPr>
          <w:rFonts w:ascii="Times New Roman" w:hAnsi="Times New Roman"/>
          <w:bCs/>
          <w:sz w:val="28"/>
          <w:szCs w:val="28"/>
        </w:rPr>
        <w:t>государственный аграрный университет</w:t>
      </w:r>
    </w:p>
    <w:p w:rsidR="003B77E4" w:rsidRPr="001930A8"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12121"/>
          <w:sz w:val="28"/>
          <w:szCs w:val="28"/>
          <w:lang w:eastAsia="ru-RU"/>
        </w:rPr>
      </w:pPr>
      <w:r w:rsidRPr="001930A8">
        <w:rPr>
          <w:rFonts w:ascii="Times New Roman" w:hAnsi="Times New Roman"/>
          <w:bCs/>
          <w:sz w:val="28"/>
          <w:szCs w:val="28"/>
        </w:rPr>
        <w:t xml:space="preserve"> </w:t>
      </w:r>
    </w:p>
    <w:p w:rsidR="00BC314E" w:rsidRDefault="003B77E4" w:rsidP="00BC314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w:t>
      </w:r>
      <w:r w:rsidRPr="00BC314E">
        <w:rPr>
          <w:rFonts w:ascii="Times New Roman" w:hAnsi="Times New Roman"/>
          <w:b/>
          <w:sz w:val="28"/>
          <w:szCs w:val="28"/>
        </w:rPr>
        <w:t xml:space="preserve"> </w:t>
      </w:r>
      <w:r w:rsidRPr="001930A8">
        <w:rPr>
          <w:rFonts w:ascii="Times New Roman" w:hAnsi="Times New Roman"/>
          <w:b/>
          <w:sz w:val="28"/>
          <w:szCs w:val="28"/>
        </w:rPr>
        <w:t>слова</w:t>
      </w:r>
      <w:r w:rsidRPr="00BC314E">
        <w:rPr>
          <w:rFonts w:ascii="Times New Roman" w:hAnsi="Times New Roman"/>
          <w:b/>
          <w:sz w:val="28"/>
          <w:szCs w:val="28"/>
        </w:rPr>
        <w:t xml:space="preserve">: </w:t>
      </w:r>
      <w:r w:rsidRPr="001930A8">
        <w:rPr>
          <w:rFonts w:ascii="Times New Roman" w:hAnsi="Times New Roman"/>
          <w:sz w:val="28"/>
          <w:szCs w:val="28"/>
        </w:rPr>
        <w:t>животное</w:t>
      </w:r>
      <w:r w:rsidRPr="00BC314E">
        <w:rPr>
          <w:rFonts w:ascii="Times New Roman" w:hAnsi="Times New Roman"/>
          <w:sz w:val="28"/>
          <w:szCs w:val="28"/>
        </w:rPr>
        <w:t xml:space="preserve">, </w:t>
      </w:r>
      <w:r w:rsidRPr="001930A8">
        <w:rPr>
          <w:rFonts w:ascii="Times New Roman" w:hAnsi="Times New Roman"/>
          <w:sz w:val="28"/>
          <w:szCs w:val="28"/>
        </w:rPr>
        <w:t>онкология</w:t>
      </w:r>
      <w:r w:rsidRPr="00BC314E">
        <w:rPr>
          <w:rFonts w:ascii="Times New Roman" w:hAnsi="Times New Roman"/>
          <w:sz w:val="28"/>
          <w:szCs w:val="28"/>
        </w:rPr>
        <w:t xml:space="preserve">, </w:t>
      </w:r>
      <w:r w:rsidRPr="001930A8">
        <w:rPr>
          <w:rFonts w:ascii="Times New Roman" w:hAnsi="Times New Roman"/>
          <w:sz w:val="28"/>
          <w:szCs w:val="28"/>
        </w:rPr>
        <w:t>рак</w:t>
      </w:r>
      <w:r w:rsidRPr="00BC314E">
        <w:rPr>
          <w:rFonts w:ascii="Times New Roman" w:hAnsi="Times New Roman"/>
          <w:sz w:val="28"/>
          <w:szCs w:val="28"/>
        </w:rPr>
        <w:t xml:space="preserve">, </w:t>
      </w:r>
      <w:r w:rsidRPr="001930A8">
        <w:rPr>
          <w:rFonts w:ascii="Times New Roman" w:hAnsi="Times New Roman"/>
          <w:sz w:val="28"/>
          <w:szCs w:val="28"/>
        </w:rPr>
        <w:t>желудок</w:t>
      </w:r>
      <w:r w:rsidRPr="00BC314E">
        <w:rPr>
          <w:rFonts w:ascii="Times New Roman" w:hAnsi="Times New Roman"/>
          <w:sz w:val="28"/>
          <w:szCs w:val="28"/>
        </w:rPr>
        <w:t>,</w:t>
      </w:r>
      <w:r w:rsidR="00BC314E" w:rsidRPr="00BC314E">
        <w:rPr>
          <w:rFonts w:ascii="Times New Roman" w:hAnsi="Times New Roman"/>
          <w:sz w:val="28"/>
          <w:szCs w:val="28"/>
        </w:rPr>
        <w:t xml:space="preserve"> </w:t>
      </w:r>
      <w:r w:rsidRPr="001930A8">
        <w:rPr>
          <w:rFonts w:ascii="Times New Roman" w:hAnsi="Times New Roman"/>
          <w:sz w:val="28"/>
          <w:szCs w:val="28"/>
        </w:rPr>
        <w:t>метастазы</w:t>
      </w:r>
      <w:r w:rsidR="00BC314E">
        <w:rPr>
          <w:rFonts w:ascii="Times New Roman" w:hAnsi="Times New Roman"/>
          <w:sz w:val="28"/>
          <w:szCs w:val="28"/>
        </w:rPr>
        <w:t>.</w:t>
      </w:r>
    </w:p>
    <w:p w:rsidR="003B77E4" w:rsidRPr="00882A3E" w:rsidRDefault="00BC314E" w:rsidP="00BC314E">
      <w:pPr>
        <w:spacing w:after="0" w:line="240" w:lineRule="auto"/>
        <w:ind w:firstLine="567"/>
        <w:jc w:val="both"/>
        <w:rPr>
          <w:rFonts w:ascii="Times New Roman" w:hAnsi="Times New Roman"/>
          <w:bCs/>
          <w:sz w:val="28"/>
          <w:szCs w:val="28"/>
          <w:lang w:val="en-US"/>
        </w:rPr>
      </w:pPr>
      <w:r w:rsidRPr="001930A8">
        <w:rPr>
          <w:rFonts w:ascii="Times New Roman" w:hAnsi="Times New Roman"/>
          <w:b/>
          <w:bCs/>
          <w:sz w:val="28"/>
          <w:szCs w:val="28"/>
          <w:lang w:val="en-US"/>
        </w:rPr>
        <w:t>Key</w:t>
      </w:r>
      <w:r w:rsidR="00E35EAA" w:rsidRPr="00E35EAA">
        <w:rPr>
          <w:rFonts w:ascii="Times New Roman" w:hAnsi="Times New Roman"/>
          <w:b/>
          <w:bCs/>
          <w:sz w:val="28"/>
          <w:szCs w:val="28"/>
          <w:lang w:val="en-US"/>
        </w:rPr>
        <w:t xml:space="preserve"> </w:t>
      </w:r>
      <w:r w:rsidRPr="001930A8">
        <w:rPr>
          <w:rFonts w:ascii="Times New Roman" w:hAnsi="Times New Roman"/>
          <w:b/>
          <w:bCs/>
          <w:sz w:val="28"/>
          <w:szCs w:val="28"/>
          <w:lang w:val="en-US"/>
        </w:rPr>
        <w:t>words</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animal</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cancer</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cancer</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of</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the</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stomach</w:t>
      </w:r>
      <w:r w:rsidRPr="00BC314E">
        <w:rPr>
          <w:rFonts w:ascii="Times New Roman" w:hAnsi="Times New Roman"/>
          <w:bCs/>
          <w:sz w:val="28"/>
          <w:szCs w:val="28"/>
          <w:lang w:val="en-US"/>
        </w:rPr>
        <w:t xml:space="preserve">, </w:t>
      </w:r>
      <w:r w:rsidRPr="001930A8">
        <w:rPr>
          <w:rFonts w:ascii="Times New Roman" w:hAnsi="Times New Roman"/>
          <w:bCs/>
          <w:sz w:val="28"/>
          <w:szCs w:val="28"/>
          <w:lang w:val="en-US"/>
        </w:rPr>
        <w:t>metastasis</w:t>
      </w:r>
      <w:r w:rsidRPr="00BC314E">
        <w:rPr>
          <w:rFonts w:ascii="Times New Roman" w:hAnsi="Times New Roman"/>
          <w:bCs/>
          <w:sz w:val="28"/>
          <w:szCs w:val="28"/>
          <w:lang w:val="en-US"/>
        </w:rPr>
        <w:t>.</w:t>
      </w:r>
    </w:p>
    <w:p w:rsidR="003B77E4" w:rsidRPr="001930A8" w:rsidRDefault="003B77E4" w:rsidP="00BC314E">
      <w:pPr>
        <w:spacing w:after="0" w:line="240" w:lineRule="auto"/>
        <w:ind w:firstLine="567"/>
        <w:jc w:val="both"/>
        <w:rPr>
          <w:rFonts w:ascii="Times New Roman" w:hAnsi="Times New Roman"/>
          <w:b/>
          <w:sz w:val="28"/>
          <w:szCs w:val="28"/>
        </w:rPr>
      </w:pPr>
      <w:r w:rsidRPr="001930A8">
        <w:rPr>
          <w:rFonts w:ascii="Times New Roman" w:hAnsi="Times New Roman"/>
          <w:sz w:val="28"/>
          <w:szCs w:val="28"/>
        </w:rPr>
        <w:lastRenderedPageBreak/>
        <w:t>Рак желудка является наиболее частой формой злокачественных новообразований у человека. Но в последние годы онкологические заболевания становятся все более распространенными и среди животных. Вместе с тем, достоверных данных о причинах их появления, конкретной распространенности, рисках, связанных с онкологией, практически нет.</w:t>
      </w:r>
    </w:p>
    <w:p w:rsidR="003B77E4" w:rsidRPr="001930A8" w:rsidRDefault="003B77E4" w:rsidP="00BC314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Этиология рака желудка</w:t>
      </w:r>
    </w:p>
    <w:p w:rsidR="003B77E4" w:rsidRPr="001930A8" w:rsidRDefault="003B77E4" w:rsidP="00BC31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Причина развития рака желудка полностью не ясна.</w:t>
      </w:r>
      <w:r w:rsidR="005A44F7">
        <w:rPr>
          <w:rFonts w:ascii="Times New Roman" w:hAnsi="Times New Roman"/>
          <w:sz w:val="28"/>
          <w:szCs w:val="28"/>
        </w:rPr>
        <w:t xml:space="preserve"> </w:t>
      </w:r>
      <w:r w:rsidRPr="001930A8">
        <w:rPr>
          <w:rFonts w:ascii="Times New Roman" w:hAnsi="Times New Roman"/>
          <w:sz w:val="28"/>
          <w:szCs w:val="28"/>
        </w:rPr>
        <w:t>К возможным этиологическим факторам развития рака желудка относят:</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Нарушения режима и характера питания.</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Заброс желчи в желудок. Развитие кишечной метаплазии.</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Хронические заболевания. Атрофия и дисплазия, развивающиеся на фоне хронического гастрита, рассматриваются в качестве предраковых изменений.</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Наличие аденоматозных полипов в желудке.</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Воздействие химических факторов на слизистую оболочку желудка.</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Воздействие физических факторов на организм – ионизирующее излучение.</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Повышенное содержание селена в почве.</w:t>
      </w:r>
    </w:p>
    <w:p w:rsidR="003B77E4" w:rsidRPr="001930A8" w:rsidRDefault="003B77E4" w:rsidP="00DF6219">
      <w:pPr>
        <w:numPr>
          <w:ilvl w:val="0"/>
          <w:numId w:val="4"/>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Наследственный фактор для рака желудка не достаточно изучен.</w:t>
      </w:r>
    </w:p>
    <w:p w:rsidR="00BC314E" w:rsidRDefault="003B77E4" w:rsidP="00BC314E">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Существует несколько наиболее распространенных типов</w:t>
      </w:r>
      <w:r w:rsidR="00A14C1E">
        <w:rPr>
          <w:rFonts w:ascii="Times New Roman" w:eastAsia="Times New Roman" w:hAnsi="Times New Roman"/>
          <w:sz w:val="28"/>
          <w:szCs w:val="28"/>
          <w:lang w:eastAsia="ru-RU"/>
        </w:rPr>
        <w:t xml:space="preserve"> </w:t>
      </w:r>
      <w:r w:rsidRPr="001930A8">
        <w:rPr>
          <w:rFonts w:ascii="Times New Roman" w:eastAsia="Times New Roman" w:hAnsi="Times New Roman"/>
          <w:b/>
          <w:bCs/>
          <w:sz w:val="28"/>
          <w:szCs w:val="28"/>
          <w:lang w:eastAsia="ru-RU"/>
        </w:rPr>
        <w:t>рака желудка у животных</w:t>
      </w:r>
      <w:r w:rsidRPr="001930A8">
        <w:rPr>
          <w:rFonts w:ascii="Times New Roman" w:eastAsia="Times New Roman" w:hAnsi="Times New Roman"/>
          <w:sz w:val="28"/>
          <w:szCs w:val="28"/>
          <w:lang w:eastAsia="ru-RU"/>
        </w:rPr>
        <w:t>:</w:t>
      </w:r>
    </w:p>
    <w:p w:rsidR="003B77E4" w:rsidRPr="001930A8" w:rsidRDefault="003B77E4" w:rsidP="00DF6219">
      <w:pPr>
        <w:numPr>
          <w:ilvl w:val="0"/>
          <w:numId w:val="5"/>
        </w:numPr>
        <w:spacing w:after="0" w:line="240" w:lineRule="auto"/>
        <w:ind w:left="0"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i/>
          <w:iCs/>
          <w:color w:val="000000"/>
          <w:sz w:val="28"/>
          <w:szCs w:val="28"/>
          <w:lang w:eastAsia="ru-RU"/>
        </w:rPr>
        <w:t>Мастоцитома.</w:t>
      </w:r>
      <w:r w:rsidR="005A44F7">
        <w:rPr>
          <w:rFonts w:ascii="Times New Roman" w:eastAsia="Times New Roman" w:hAnsi="Times New Roman"/>
          <w:i/>
          <w:iCs/>
          <w:color w:val="000000"/>
          <w:sz w:val="28"/>
          <w:szCs w:val="28"/>
          <w:lang w:eastAsia="ru-RU"/>
        </w:rPr>
        <w:t xml:space="preserve"> </w:t>
      </w:r>
      <w:r w:rsidRPr="001930A8">
        <w:rPr>
          <w:rFonts w:ascii="Times New Roman" w:eastAsia="Times New Roman" w:hAnsi="Times New Roman"/>
          <w:color w:val="000000"/>
          <w:sz w:val="28"/>
          <w:szCs w:val="28"/>
          <w:lang w:eastAsia="ru-RU"/>
        </w:rPr>
        <w:t>Эта опухоль состоит из тучных клеток, выстилающих оболочку пищеварительного тракта. Мастоцитома может привести к образованию язв желудка и кишечника.</w:t>
      </w:r>
    </w:p>
    <w:p w:rsidR="003B77E4" w:rsidRPr="001930A8" w:rsidRDefault="003B77E4" w:rsidP="00DF6219">
      <w:pPr>
        <w:numPr>
          <w:ilvl w:val="0"/>
          <w:numId w:val="5"/>
        </w:numPr>
        <w:spacing w:after="0" w:line="240" w:lineRule="auto"/>
        <w:ind w:left="0"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i/>
          <w:iCs/>
          <w:color w:val="000000"/>
          <w:sz w:val="28"/>
          <w:szCs w:val="28"/>
          <w:lang w:eastAsia="ru-RU"/>
        </w:rPr>
        <w:t>Аденокарцинома.</w:t>
      </w:r>
      <w:r w:rsidR="00A14C1E">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Данная опухоль развивается из железистой ткани  желудка переходящая в рак.</w:t>
      </w:r>
    </w:p>
    <w:p w:rsidR="003B77E4" w:rsidRPr="001930A8" w:rsidRDefault="003B77E4" w:rsidP="00DF6219">
      <w:pPr>
        <w:numPr>
          <w:ilvl w:val="0"/>
          <w:numId w:val="5"/>
        </w:numPr>
        <w:spacing w:after="0" w:line="240" w:lineRule="auto"/>
        <w:ind w:left="0"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i/>
          <w:iCs/>
          <w:color w:val="000000"/>
          <w:sz w:val="28"/>
          <w:szCs w:val="28"/>
          <w:lang w:eastAsia="ru-RU"/>
        </w:rPr>
        <w:t>Лимфома</w:t>
      </w:r>
      <w:r w:rsidRPr="001930A8">
        <w:rPr>
          <w:rFonts w:ascii="Times New Roman" w:eastAsia="Times New Roman" w:hAnsi="Times New Roman"/>
          <w:color w:val="000000"/>
          <w:sz w:val="28"/>
          <w:szCs w:val="28"/>
          <w:lang w:eastAsia="ru-RU"/>
        </w:rPr>
        <w:t>. Представляет собой злокачественную опухоль лимфоидной ткани желудка.</w:t>
      </w:r>
    </w:p>
    <w:p w:rsidR="003B77E4" w:rsidRPr="001930A8" w:rsidRDefault="003B77E4" w:rsidP="00BC314E">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b/>
          <w:color w:val="000000"/>
          <w:sz w:val="28"/>
          <w:szCs w:val="28"/>
          <w:lang w:eastAsia="ru-RU"/>
        </w:rPr>
        <w:t>Лечение</w:t>
      </w:r>
      <w:r w:rsidRPr="001930A8">
        <w:rPr>
          <w:rFonts w:ascii="Times New Roman" w:eastAsia="Times New Roman" w:hAnsi="Times New Roman"/>
          <w:color w:val="000000"/>
          <w:sz w:val="28"/>
          <w:szCs w:val="28"/>
          <w:lang w:eastAsia="ru-RU"/>
        </w:rPr>
        <w:t>: экстирпация новообразования и химиотерапия</w:t>
      </w:r>
    </w:p>
    <w:p w:rsidR="00BC314E" w:rsidRDefault="003B77E4" w:rsidP="00BC31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наглядного примера рака желудка, ниже представлены картины сли</w:t>
      </w:r>
      <w:r w:rsidR="00BC314E">
        <w:rPr>
          <w:rFonts w:ascii="Times New Roman" w:hAnsi="Times New Roman"/>
          <w:sz w:val="28"/>
          <w:szCs w:val="28"/>
        </w:rPr>
        <w:t>зистого рака желудка у обезьяны.</w:t>
      </w:r>
    </w:p>
    <w:p w:rsidR="003B77E4" w:rsidRDefault="003B77E4" w:rsidP="00BC31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вскрытии животного обнаружено следующее: стенка желудка утолщена. С геморрагиями и участками возвышающимися над поверхностью слизистой.</w:t>
      </w:r>
      <w:r w:rsidR="00BC314E">
        <w:rPr>
          <w:rFonts w:ascii="Times New Roman" w:hAnsi="Times New Roman"/>
          <w:sz w:val="28"/>
          <w:szCs w:val="28"/>
        </w:rPr>
        <w:t xml:space="preserve"> </w:t>
      </w:r>
      <w:r w:rsidRPr="001930A8">
        <w:rPr>
          <w:rFonts w:ascii="Times New Roman" w:hAnsi="Times New Roman"/>
          <w:sz w:val="28"/>
          <w:szCs w:val="28"/>
        </w:rPr>
        <w:t xml:space="preserve">Участки студневидной консистенции, бледнее чем окружающая ткань. В желудочно-кишечном тракте обнаружен катарально-геморрагический энтерит, сердечно-сосудистой системе – миокардиодистрофию, в выделительной - интерстициальный нефрит. Смерть произошла от паралича сосудо-двигательного центра вследствие длительной интоксикации, вызванной онкологическим процессом. Патологоанатомический диагноз был подтвержден гистологическими исследованиями. При гистологическом исследовании ткани желудка обнаружен опухолевый процесс. Строма опухоли развита слабо и представлена коллагеновыми волокнами, идущими в разных направлениях. </w:t>
      </w:r>
      <w:r w:rsidRPr="001930A8">
        <w:rPr>
          <w:rFonts w:ascii="Times New Roman" w:hAnsi="Times New Roman"/>
          <w:sz w:val="28"/>
          <w:szCs w:val="28"/>
        </w:rPr>
        <w:lastRenderedPageBreak/>
        <w:t xml:space="preserve">Паренхимы много и она  представлена раковыми гнездами. Гнезда раковой опухоли располагаются в разных слоях желудка и состоят из светлых клеток, продуцирующих большое количество слизи. Слизистая масса заполняет все тело клетки и смещает яро к периферии. Рост опухоли очень своеобразный. Первоначальное раковое гнездо образуется на слизистой, дальше опухоль начинает расти в стороны серозной оболочки, дойдя до нее поднимается обратно к слизистой. И так «прошивает» все слои желудка. Если произойдет перфорация, то опухоль может достигать </w:t>
      </w:r>
      <w:r w:rsidR="00BC314E">
        <w:rPr>
          <w:rFonts w:ascii="Times New Roman" w:hAnsi="Times New Roman"/>
          <w:sz w:val="28"/>
          <w:szCs w:val="28"/>
        </w:rPr>
        <w:t>б</w:t>
      </w:r>
      <w:r w:rsidRPr="001930A8">
        <w:rPr>
          <w:rFonts w:ascii="Times New Roman" w:hAnsi="Times New Roman"/>
          <w:sz w:val="28"/>
          <w:szCs w:val="28"/>
        </w:rPr>
        <w:t>ольших размеров.</w:t>
      </w:r>
    </w:p>
    <w:p w:rsidR="00BC314E" w:rsidRPr="001930A8" w:rsidRDefault="00D30AB6" w:rsidP="00BC314E">
      <w:pPr>
        <w:spacing w:after="0" w:line="240" w:lineRule="auto"/>
        <w:ind w:firstLine="567"/>
        <w:jc w:val="both"/>
        <w:rPr>
          <w:rFonts w:ascii="Times New Roman" w:hAnsi="Times New Roman"/>
          <w:sz w:val="28"/>
          <w:szCs w:val="28"/>
        </w:rPr>
      </w:pPr>
      <w:r>
        <w:rPr>
          <w:rFonts w:ascii="Times New Roman" w:hAnsi="Times New Roman"/>
          <w:sz w:val="28"/>
          <w:szCs w:val="28"/>
        </w:rPr>
        <w:pict>
          <v:shape id="Рисунок 2" o:spid="_x0000_s1053" type="#_x0000_t75" style="position:absolute;left:0;text-align:left;margin-left:0;margin-top:0;width:211.5pt;height:200.85pt;z-index:251687936;visibility:visible;mso-position-horizontal:left;mso-position-vertical:top">
            <v:imagedata r:id="rId22" o:title="" croptop="2260f" cropbottom="-4896f" cropleft="8543f" cropright="5481f"/>
            <w10:wrap type="square"/>
          </v:shape>
        </w:pict>
      </w:r>
    </w:p>
    <w:p w:rsidR="00A14C1E" w:rsidRDefault="004F4D8F" w:rsidP="00E35EAA">
      <w:pPr>
        <w:spacing w:after="0" w:line="240" w:lineRule="auto"/>
        <w:jc w:val="center"/>
        <w:rPr>
          <w:rFonts w:ascii="Times New Roman" w:hAnsi="Times New Roman"/>
          <w:sz w:val="28"/>
          <w:szCs w:val="28"/>
        </w:rPr>
      </w:pPr>
      <w:r w:rsidRPr="00D30AB6">
        <w:rPr>
          <w:rFonts w:ascii="Times New Roman" w:hAnsi="Times New Roman"/>
          <w:noProof/>
          <w:color w:val="000000"/>
          <w:sz w:val="28"/>
          <w:szCs w:val="28"/>
          <w:lang w:eastAsia="ru-RU"/>
        </w:rPr>
        <w:pict>
          <v:shape id="Рисунок 1" o:spid="_x0000_i1030" type="#_x0000_t75" alt="30142602" style="width:197.25pt;height:187.5pt;visibility:visible">
            <v:imagedata r:id="rId23" o:title="30142602" croptop="1419f" cropbottom="2193f" cropleft="1720f" cropright="1032f"/>
          </v:shape>
        </w:pict>
      </w:r>
      <w:r w:rsidR="00A14C1E">
        <w:rPr>
          <w:rFonts w:ascii="Times New Roman" w:hAnsi="Times New Roman"/>
          <w:sz w:val="28"/>
          <w:szCs w:val="28"/>
        </w:rPr>
        <w:br/>
      </w:r>
    </w:p>
    <w:p w:rsidR="00A14C1E" w:rsidRDefault="003B77E4" w:rsidP="00A14C1E">
      <w:pPr>
        <w:spacing w:after="0" w:line="240" w:lineRule="auto"/>
        <w:jc w:val="center"/>
        <w:rPr>
          <w:rFonts w:ascii="Times New Roman" w:hAnsi="Times New Roman"/>
          <w:sz w:val="28"/>
          <w:szCs w:val="28"/>
        </w:rPr>
      </w:pPr>
      <w:r w:rsidRPr="001930A8">
        <w:rPr>
          <w:rFonts w:ascii="Times New Roman" w:hAnsi="Times New Roman"/>
          <w:sz w:val="28"/>
          <w:szCs w:val="28"/>
        </w:rPr>
        <w:t xml:space="preserve">1           </w:t>
      </w:r>
      <w:r w:rsidR="00A14C1E">
        <w:rPr>
          <w:rFonts w:ascii="Times New Roman" w:hAnsi="Times New Roman"/>
          <w:sz w:val="28"/>
          <w:szCs w:val="28"/>
        </w:rPr>
        <w:t xml:space="preserve">                                                             2</w:t>
      </w:r>
    </w:p>
    <w:p w:rsidR="003B77E4" w:rsidRPr="001930A8" w:rsidRDefault="003B77E4" w:rsidP="00A14C1E">
      <w:pPr>
        <w:spacing w:after="0" w:line="240" w:lineRule="auto"/>
        <w:jc w:val="center"/>
        <w:rPr>
          <w:rFonts w:ascii="Times New Roman" w:hAnsi="Times New Roman"/>
          <w:sz w:val="28"/>
          <w:szCs w:val="28"/>
        </w:rPr>
      </w:pPr>
      <w:r w:rsidRPr="001930A8">
        <w:rPr>
          <w:rFonts w:ascii="Times New Roman" w:hAnsi="Times New Roman"/>
          <w:sz w:val="28"/>
          <w:szCs w:val="28"/>
        </w:rPr>
        <w:t>1)Макрокартина раковой опухоли</w:t>
      </w:r>
    </w:p>
    <w:p w:rsidR="003B77E4" w:rsidRPr="001930A8" w:rsidRDefault="003B77E4" w:rsidP="00A14C1E">
      <w:pPr>
        <w:spacing w:after="0" w:line="240" w:lineRule="auto"/>
        <w:jc w:val="center"/>
        <w:rPr>
          <w:rFonts w:ascii="Times New Roman" w:hAnsi="Times New Roman"/>
          <w:sz w:val="28"/>
          <w:szCs w:val="28"/>
        </w:rPr>
      </w:pPr>
      <w:r w:rsidRPr="001930A8">
        <w:rPr>
          <w:rFonts w:ascii="Times New Roman" w:hAnsi="Times New Roman"/>
          <w:sz w:val="28"/>
          <w:szCs w:val="28"/>
        </w:rPr>
        <w:t>2)Гистологическая картина окраска гематоксилином и эозином ув Х400 (раковые гнезда в мышечном слое желудка)</w:t>
      </w:r>
    </w:p>
    <w:p w:rsidR="00A14C1E" w:rsidRDefault="00E35EAA" w:rsidP="00A14C1E">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ЛИТЕРАТУРА</w:t>
      </w:r>
      <w:r w:rsidR="003B77E4" w:rsidRPr="001930A8">
        <w:rPr>
          <w:rFonts w:ascii="Times New Roman" w:eastAsia="Times New Roman" w:hAnsi="Times New Roman"/>
          <w:color w:val="000000"/>
          <w:sz w:val="28"/>
          <w:szCs w:val="28"/>
          <w:lang w:eastAsia="ru-RU"/>
        </w:rPr>
        <w:t>:</w:t>
      </w:r>
    </w:p>
    <w:p w:rsidR="00A14C1E" w:rsidRDefault="003B77E4" w:rsidP="00A14C1E">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eastAsia="Times New Roman" w:hAnsi="Times New Roman"/>
          <w:color w:val="000000"/>
          <w:sz w:val="28"/>
          <w:szCs w:val="28"/>
          <w:lang w:eastAsia="ru-RU"/>
        </w:rPr>
        <w:t>1.</w:t>
      </w:r>
      <w:r w:rsidR="00E35EAA">
        <w:rPr>
          <w:rFonts w:ascii="Times New Roman" w:eastAsia="Times New Roman" w:hAnsi="Times New Roman"/>
          <w:color w:val="000000"/>
          <w:sz w:val="28"/>
          <w:szCs w:val="28"/>
          <w:lang w:eastAsia="ru-RU"/>
        </w:rPr>
        <w:t xml:space="preserve"> </w:t>
      </w:r>
      <w:r w:rsidRPr="001930A8">
        <w:rPr>
          <w:rFonts w:ascii="Times New Roman" w:hAnsi="Times New Roman"/>
          <w:color w:val="000000"/>
          <w:sz w:val="28"/>
          <w:szCs w:val="28"/>
          <w:shd w:val="clear" w:color="auto" w:fill="FFFFFF"/>
        </w:rPr>
        <w:t>Журнал "Ветеринарный доктор" 2013 №12 П.А. Грачев</w:t>
      </w:r>
      <w:r w:rsidR="00A14C1E">
        <w:rPr>
          <w:rFonts w:ascii="Times New Roman" w:hAnsi="Times New Roman"/>
          <w:color w:val="000000"/>
          <w:sz w:val="28"/>
          <w:szCs w:val="28"/>
          <w:shd w:val="clear" w:color="auto" w:fill="FFFFFF"/>
        </w:rPr>
        <w:t>.</w:t>
      </w:r>
    </w:p>
    <w:p w:rsidR="00A14C1E" w:rsidRDefault="003B77E4" w:rsidP="00A14C1E">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2. Н.И. Женихова "Развитие слизистого рака желудка у обезьяны. Клинический случай" стр. 16-18.</w:t>
      </w:r>
    </w:p>
    <w:p w:rsidR="003B77E4" w:rsidRPr="00AC39B6" w:rsidRDefault="003B77E4" w:rsidP="00A14C1E">
      <w:pPr>
        <w:spacing w:after="0" w:line="240" w:lineRule="auto"/>
        <w:ind w:firstLine="567"/>
        <w:jc w:val="both"/>
        <w:rPr>
          <w:rFonts w:ascii="Times New Roman" w:eastAsia="Times New Roman" w:hAnsi="Times New Roman"/>
          <w:color w:val="000000"/>
          <w:sz w:val="28"/>
          <w:szCs w:val="28"/>
          <w:lang w:eastAsia="ru-RU"/>
        </w:rPr>
      </w:pPr>
      <w:r w:rsidRPr="00AC39B6">
        <w:rPr>
          <w:rFonts w:ascii="Times New Roman" w:hAnsi="Times New Roman"/>
          <w:color w:val="000000"/>
          <w:sz w:val="28"/>
          <w:szCs w:val="28"/>
          <w:shd w:val="clear" w:color="auto" w:fill="FFFFFF"/>
        </w:rPr>
        <w:t>3</w:t>
      </w:r>
      <w:r w:rsidRPr="00AC39B6">
        <w:rPr>
          <w:rFonts w:ascii="Times New Roman" w:hAnsi="Times New Roman"/>
          <w:sz w:val="28"/>
          <w:szCs w:val="28"/>
          <w:shd w:val="clear" w:color="auto" w:fill="FFFFFF"/>
        </w:rPr>
        <w:t>.</w:t>
      </w:r>
      <w:hyperlink r:id="rId24" w:history="1">
        <w:r w:rsidR="005A44F7" w:rsidRPr="005A44F7">
          <w:rPr>
            <w:rStyle w:val="a3"/>
            <w:rFonts w:ascii="Times New Roman" w:hAnsi="Times New Roman"/>
            <w:color w:val="auto"/>
            <w:sz w:val="28"/>
            <w:szCs w:val="28"/>
            <w:u w:val="none"/>
            <w:lang w:val="en-US" w:eastAsia="ru-RU"/>
          </w:rPr>
          <w:t>http</w:t>
        </w:r>
        <w:r w:rsidR="005A44F7" w:rsidRPr="00AC39B6">
          <w:rPr>
            <w:rStyle w:val="a3"/>
            <w:rFonts w:ascii="Times New Roman" w:hAnsi="Times New Roman"/>
            <w:color w:val="auto"/>
            <w:sz w:val="28"/>
            <w:szCs w:val="28"/>
            <w:u w:val="none"/>
            <w:lang w:eastAsia="ru-RU"/>
          </w:rPr>
          <w:t xml:space="preserve">: // </w:t>
        </w:r>
        <w:r w:rsidR="005A44F7" w:rsidRPr="005A44F7">
          <w:rPr>
            <w:rStyle w:val="a3"/>
            <w:rFonts w:ascii="Times New Roman" w:hAnsi="Times New Roman"/>
            <w:color w:val="auto"/>
            <w:sz w:val="28"/>
            <w:szCs w:val="28"/>
            <w:u w:val="none"/>
            <w:lang w:val="en-US" w:eastAsia="ru-RU"/>
          </w:rPr>
          <w:t>www</w:t>
        </w:r>
        <w:r w:rsidR="005A44F7" w:rsidRPr="00AC39B6">
          <w:rPr>
            <w:rStyle w:val="a3"/>
            <w:rFonts w:ascii="Times New Roman" w:hAnsi="Times New Roman"/>
            <w:color w:val="auto"/>
            <w:sz w:val="28"/>
            <w:szCs w:val="28"/>
            <w:u w:val="none"/>
            <w:lang w:eastAsia="ru-RU"/>
          </w:rPr>
          <w:t>.</w:t>
        </w:r>
        <w:r w:rsidR="005A44F7" w:rsidRPr="005A44F7">
          <w:rPr>
            <w:rStyle w:val="a3"/>
            <w:rFonts w:ascii="Times New Roman" w:hAnsi="Times New Roman"/>
            <w:color w:val="auto"/>
            <w:sz w:val="28"/>
            <w:szCs w:val="28"/>
            <w:u w:val="none"/>
            <w:lang w:val="en-US" w:eastAsia="ru-RU"/>
          </w:rPr>
          <w:t>allvet</w:t>
        </w:r>
        <w:r w:rsidR="005A44F7" w:rsidRPr="00AC39B6">
          <w:rPr>
            <w:rStyle w:val="a3"/>
            <w:rFonts w:ascii="Times New Roman" w:hAnsi="Times New Roman"/>
            <w:color w:val="auto"/>
            <w:sz w:val="28"/>
            <w:szCs w:val="28"/>
            <w:u w:val="none"/>
            <w:lang w:eastAsia="ru-RU"/>
          </w:rPr>
          <w:t>.</w:t>
        </w:r>
        <w:r w:rsidR="005A44F7" w:rsidRPr="005A44F7">
          <w:rPr>
            <w:rStyle w:val="a3"/>
            <w:rFonts w:ascii="Times New Roman" w:hAnsi="Times New Roman"/>
            <w:color w:val="auto"/>
            <w:sz w:val="28"/>
            <w:szCs w:val="28"/>
            <w:u w:val="none"/>
            <w:lang w:val="en-US" w:eastAsia="ru-RU"/>
          </w:rPr>
          <w:t>ru</w:t>
        </w:r>
        <w:r w:rsidR="005A44F7" w:rsidRPr="00AC39B6">
          <w:rPr>
            <w:rStyle w:val="a3"/>
            <w:rFonts w:ascii="Times New Roman" w:hAnsi="Times New Roman"/>
            <w:color w:val="auto"/>
            <w:sz w:val="28"/>
            <w:szCs w:val="28"/>
            <w:u w:val="none"/>
            <w:lang w:eastAsia="ru-RU"/>
          </w:rPr>
          <w:t xml:space="preserve"> / </w:t>
        </w:r>
        <w:r w:rsidR="005A44F7" w:rsidRPr="005A44F7">
          <w:rPr>
            <w:rStyle w:val="a3"/>
            <w:rFonts w:ascii="Times New Roman" w:hAnsi="Times New Roman"/>
            <w:color w:val="auto"/>
            <w:sz w:val="28"/>
            <w:szCs w:val="28"/>
            <w:u w:val="none"/>
            <w:lang w:val="en-US" w:eastAsia="ru-RU"/>
          </w:rPr>
          <w:t>vet</w:t>
        </w:r>
        <w:r w:rsidR="005A44F7" w:rsidRPr="00AC39B6">
          <w:rPr>
            <w:rStyle w:val="a3"/>
            <w:rFonts w:ascii="Times New Roman" w:hAnsi="Times New Roman"/>
            <w:color w:val="auto"/>
            <w:sz w:val="28"/>
            <w:szCs w:val="28"/>
            <w:u w:val="none"/>
            <w:lang w:eastAsia="ru-RU"/>
          </w:rPr>
          <w:t>-</w:t>
        </w:r>
        <w:r w:rsidR="005A44F7" w:rsidRPr="005A44F7">
          <w:rPr>
            <w:rStyle w:val="a3"/>
            <w:rFonts w:ascii="Times New Roman" w:hAnsi="Times New Roman"/>
            <w:color w:val="auto"/>
            <w:sz w:val="28"/>
            <w:szCs w:val="28"/>
            <w:u w:val="none"/>
            <w:lang w:val="en-US" w:eastAsia="ru-RU"/>
          </w:rPr>
          <w:t>oncology</w:t>
        </w:r>
      </w:hyperlink>
      <w:r w:rsidR="00A14C1E" w:rsidRPr="00AC39B6">
        <w:t xml:space="preserve"> </w:t>
      </w:r>
      <w:hyperlink r:id="rId25" w:history="1">
        <w:r w:rsidRPr="005A44F7">
          <w:rPr>
            <w:rStyle w:val="a3"/>
            <w:rFonts w:ascii="Times New Roman" w:hAnsi="Times New Roman"/>
            <w:color w:val="auto"/>
            <w:sz w:val="28"/>
            <w:szCs w:val="28"/>
            <w:u w:val="none"/>
            <w:lang w:val="en-US" w:eastAsia="ru-RU"/>
          </w:rPr>
          <w:t>http</w:t>
        </w:r>
        <w:r w:rsidRPr="00AC39B6">
          <w:rPr>
            <w:rStyle w:val="a3"/>
            <w:rFonts w:ascii="Times New Roman" w:hAnsi="Times New Roman"/>
            <w:color w:val="auto"/>
            <w:sz w:val="28"/>
            <w:szCs w:val="28"/>
            <w:u w:val="none"/>
            <w:lang w:eastAsia="ru-RU"/>
          </w:rPr>
          <w:t>:</w:t>
        </w:r>
        <w:r w:rsidR="005A44F7" w:rsidRPr="00AC39B6">
          <w:rPr>
            <w:rStyle w:val="a3"/>
            <w:rFonts w:ascii="Times New Roman" w:hAnsi="Times New Roman"/>
            <w:color w:val="auto"/>
            <w:sz w:val="28"/>
            <w:szCs w:val="28"/>
            <w:u w:val="none"/>
            <w:lang w:eastAsia="ru-RU"/>
          </w:rPr>
          <w:t xml:space="preserve"> </w:t>
        </w:r>
        <w:r w:rsidRPr="00AC39B6">
          <w:rPr>
            <w:rStyle w:val="a3"/>
            <w:rFonts w:ascii="Times New Roman" w:hAnsi="Times New Roman"/>
            <w:color w:val="auto"/>
            <w:sz w:val="28"/>
            <w:szCs w:val="28"/>
            <w:u w:val="none"/>
            <w:lang w:eastAsia="ru-RU"/>
          </w:rPr>
          <w:t>//</w:t>
        </w:r>
        <w:r w:rsidR="005A44F7" w:rsidRPr="00AC39B6">
          <w:rPr>
            <w:rStyle w:val="a3"/>
            <w:rFonts w:ascii="Times New Roman" w:hAnsi="Times New Roman"/>
            <w:color w:val="auto"/>
            <w:sz w:val="28"/>
            <w:szCs w:val="28"/>
            <w:u w:val="none"/>
            <w:lang w:eastAsia="ru-RU"/>
          </w:rPr>
          <w:t xml:space="preserve"> </w:t>
        </w:r>
        <w:r w:rsidRPr="005A44F7">
          <w:rPr>
            <w:rStyle w:val="a3"/>
            <w:rFonts w:ascii="Times New Roman" w:hAnsi="Times New Roman"/>
            <w:color w:val="auto"/>
            <w:sz w:val="28"/>
            <w:szCs w:val="28"/>
            <w:u w:val="none"/>
            <w:lang w:val="en-US" w:eastAsia="ru-RU"/>
          </w:rPr>
          <w:t>vetclinika</w:t>
        </w:r>
        <w:r w:rsidRPr="00AC39B6">
          <w:rPr>
            <w:rStyle w:val="a3"/>
            <w:rFonts w:ascii="Times New Roman" w:hAnsi="Times New Roman"/>
            <w:color w:val="auto"/>
            <w:sz w:val="28"/>
            <w:szCs w:val="28"/>
            <w:u w:val="none"/>
            <w:lang w:eastAsia="ru-RU"/>
          </w:rPr>
          <w:t>.</w:t>
        </w:r>
        <w:r w:rsidRPr="005A44F7">
          <w:rPr>
            <w:rStyle w:val="a3"/>
            <w:rFonts w:ascii="Times New Roman" w:hAnsi="Times New Roman"/>
            <w:color w:val="auto"/>
            <w:sz w:val="28"/>
            <w:szCs w:val="28"/>
            <w:u w:val="none"/>
            <w:lang w:val="en-US" w:eastAsia="ru-RU"/>
          </w:rPr>
          <w:t>com</w:t>
        </w:r>
        <w:r w:rsidR="005A44F7" w:rsidRPr="00AC39B6">
          <w:rPr>
            <w:rStyle w:val="a3"/>
            <w:rFonts w:ascii="Times New Roman" w:hAnsi="Times New Roman"/>
            <w:color w:val="auto"/>
            <w:sz w:val="28"/>
            <w:szCs w:val="28"/>
            <w:u w:val="none"/>
            <w:lang w:eastAsia="ru-RU"/>
          </w:rPr>
          <w:t xml:space="preserve"> </w:t>
        </w:r>
        <w:r w:rsidRPr="00AC39B6">
          <w:rPr>
            <w:rStyle w:val="a3"/>
            <w:rFonts w:ascii="Times New Roman" w:hAnsi="Times New Roman"/>
            <w:color w:val="auto"/>
            <w:sz w:val="28"/>
            <w:szCs w:val="28"/>
            <w:u w:val="none"/>
            <w:lang w:eastAsia="ru-RU"/>
          </w:rPr>
          <w:t>/</w:t>
        </w:r>
        <w:r w:rsidR="005A44F7" w:rsidRPr="00AC39B6">
          <w:rPr>
            <w:rStyle w:val="a3"/>
            <w:rFonts w:ascii="Times New Roman" w:hAnsi="Times New Roman"/>
            <w:color w:val="auto"/>
            <w:sz w:val="28"/>
            <w:szCs w:val="28"/>
            <w:u w:val="none"/>
            <w:lang w:eastAsia="ru-RU"/>
          </w:rPr>
          <w:t xml:space="preserve"> </w:t>
        </w:r>
        <w:r w:rsidRPr="005A44F7">
          <w:rPr>
            <w:rStyle w:val="a3"/>
            <w:rFonts w:ascii="Times New Roman" w:hAnsi="Times New Roman"/>
            <w:color w:val="auto"/>
            <w:sz w:val="28"/>
            <w:szCs w:val="28"/>
            <w:u w:val="none"/>
            <w:lang w:val="en-US" w:eastAsia="ru-RU"/>
          </w:rPr>
          <w:t>encyclopedia</w:t>
        </w:r>
        <w:r w:rsidR="005A44F7" w:rsidRPr="00AC39B6">
          <w:rPr>
            <w:rStyle w:val="a3"/>
            <w:rFonts w:ascii="Times New Roman" w:hAnsi="Times New Roman"/>
            <w:color w:val="auto"/>
            <w:sz w:val="28"/>
            <w:szCs w:val="28"/>
            <w:u w:val="none"/>
            <w:lang w:eastAsia="ru-RU"/>
          </w:rPr>
          <w:t xml:space="preserve"> </w:t>
        </w:r>
        <w:r w:rsidRPr="00AC39B6">
          <w:rPr>
            <w:rStyle w:val="a3"/>
            <w:rFonts w:ascii="Times New Roman" w:hAnsi="Times New Roman"/>
            <w:color w:val="auto"/>
            <w:sz w:val="28"/>
            <w:szCs w:val="28"/>
            <w:u w:val="none"/>
            <w:lang w:eastAsia="ru-RU"/>
          </w:rPr>
          <w:t>/</w:t>
        </w:r>
        <w:r w:rsidR="005A44F7" w:rsidRPr="00AC39B6">
          <w:rPr>
            <w:rStyle w:val="a3"/>
            <w:rFonts w:ascii="Times New Roman" w:hAnsi="Times New Roman"/>
            <w:color w:val="auto"/>
            <w:sz w:val="28"/>
            <w:szCs w:val="28"/>
            <w:u w:val="none"/>
            <w:lang w:eastAsia="ru-RU"/>
          </w:rPr>
          <w:t xml:space="preserve"> </w:t>
        </w:r>
        <w:r w:rsidRPr="005A44F7">
          <w:rPr>
            <w:rStyle w:val="a3"/>
            <w:rFonts w:ascii="Times New Roman" w:hAnsi="Times New Roman"/>
            <w:color w:val="auto"/>
            <w:sz w:val="28"/>
            <w:szCs w:val="28"/>
            <w:u w:val="none"/>
            <w:lang w:val="en-US" w:eastAsia="ru-RU"/>
          </w:rPr>
          <w:t>onkologiya</w:t>
        </w:r>
      </w:hyperlink>
    </w:p>
    <w:p w:rsidR="00A14C1E" w:rsidRPr="00AC39B6" w:rsidRDefault="00A14C1E" w:rsidP="00BC314E">
      <w:pPr>
        <w:spacing w:after="0" w:line="240" w:lineRule="auto"/>
        <w:jc w:val="center"/>
        <w:rPr>
          <w:rFonts w:ascii="Times New Roman" w:hAnsi="Times New Roman"/>
          <w:b/>
          <w:bCs/>
          <w:caps/>
          <w:sz w:val="28"/>
          <w:szCs w:val="28"/>
        </w:rPr>
      </w:pPr>
    </w:p>
    <w:p w:rsidR="00BC314E" w:rsidRPr="00A14C1E" w:rsidRDefault="00BC314E" w:rsidP="00BC314E">
      <w:pPr>
        <w:spacing w:after="0" w:line="240" w:lineRule="auto"/>
        <w:jc w:val="center"/>
        <w:rPr>
          <w:rFonts w:ascii="Times New Roman" w:hAnsi="Times New Roman"/>
          <w:bCs/>
          <w:caps/>
          <w:sz w:val="24"/>
          <w:szCs w:val="24"/>
        </w:rPr>
      </w:pPr>
      <w:r w:rsidRPr="00A14C1E">
        <w:rPr>
          <w:rFonts w:ascii="Times New Roman" w:hAnsi="Times New Roman"/>
          <w:bCs/>
          <w:caps/>
          <w:sz w:val="24"/>
          <w:szCs w:val="24"/>
        </w:rPr>
        <w:t>Рак желудка животных</w:t>
      </w:r>
    </w:p>
    <w:p w:rsidR="00BC314E" w:rsidRPr="00A14C1E" w:rsidRDefault="00BC314E" w:rsidP="00BC314E">
      <w:pPr>
        <w:spacing w:after="0" w:line="240" w:lineRule="auto"/>
        <w:jc w:val="center"/>
        <w:rPr>
          <w:rFonts w:ascii="Times New Roman" w:hAnsi="Times New Roman"/>
          <w:bCs/>
          <w:caps/>
          <w:sz w:val="28"/>
          <w:szCs w:val="28"/>
        </w:rPr>
      </w:pPr>
    </w:p>
    <w:p w:rsidR="00A14C1E" w:rsidRDefault="00BC314E" w:rsidP="00BC31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8"/>
          <w:szCs w:val="28"/>
        </w:rPr>
      </w:pPr>
      <w:r w:rsidRPr="00A14C1E">
        <w:rPr>
          <w:rFonts w:ascii="Times New Roman" w:hAnsi="Times New Roman"/>
          <w:bCs/>
          <w:sz w:val="28"/>
          <w:szCs w:val="28"/>
        </w:rPr>
        <w:t>Капанадзе С.Г</w:t>
      </w:r>
      <w:r w:rsidR="00A14C1E">
        <w:rPr>
          <w:rFonts w:ascii="Times New Roman" w:hAnsi="Times New Roman"/>
          <w:bCs/>
          <w:sz w:val="28"/>
          <w:szCs w:val="28"/>
        </w:rPr>
        <w:t>.</w:t>
      </w:r>
    </w:p>
    <w:p w:rsidR="00A14C1E" w:rsidRDefault="00A14C1E" w:rsidP="00BC31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Cs/>
          <w:sz w:val="28"/>
          <w:szCs w:val="28"/>
        </w:rPr>
      </w:pPr>
      <w:r>
        <w:rPr>
          <w:rFonts w:ascii="Times New Roman" w:hAnsi="Times New Roman"/>
          <w:bCs/>
          <w:sz w:val="28"/>
          <w:szCs w:val="28"/>
        </w:rPr>
        <w:t>Резюме</w:t>
      </w:r>
    </w:p>
    <w:p w:rsidR="00BC314E" w:rsidRPr="001930A8" w:rsidRDefault="00BC314E" w:rsidP="00BC314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color w:val="212121"/>
          <w:sz w:val="28"/>
          <w:szCs w:val="28"/>
          <w:lang w:eastAsia="ru-RU"/>
        </w:rPr>
      </w:pPr>
    </w:p>
    <w:p w:rsidR="00BC314E" w:rsidRPr="001930A8" w:rsidRDefault="00BC314E" w:rsidP="00A14C1E">
      <w:pPr>
        <w:spacing w:after="0" w:line="240" w:lineRule="auto"/>
        <w:ind w:firstLine="567"/>
        <w:jc w:val="both"/>
        <w:rPr>
          <w:rFonts w:ascii="Times New Roman" w:hAnsi="Times New Roman"/>
          <w:b/>
          <w:sz w:val="28"/>
          <w:szCs w:val="28"/>
        </w:rPr>
      </w:pPr>
      <w:r w:rsidRPr="001930A8">
        <w:rPr>
          <w:rFonts w:ascii="Times New Roman" w:hAnsi="Times New Roman"/>
          <w:bCs/>
          <w:sz w:val="28"/>
          <w:szCs w:val="28"/>
        </w:rPr>
        <w:t xml:space="preserve">В настоящее время имеется огромное количество наблюдений, говорящих о широком распространении злокачественных новообразований среди животных. К сожалению, развитие ветеринарной онкологии тормозилось недостаточным вниманием к проблеме опухолей животных. </w:t>
      </w:r>
      <w:r w:rsidRPr="001930A8">
        <w:rPr>
          <w:rFonts w:ascii="Times New Roman" w:hAnsi="Times New Roman"/>
          <w:bCs/>
          <w:sz w:val="28"/>
          <w:szCs w:val="28"/>
        </w:rPr>
        <w:lastRenderedPageBreak/>
        <w:t>Лишь за последние 20</w:t>
      </w:r>
      <w:r w:rsidR="00A14C1E">
        <w:rPr>
          <w:rFonts w:ascii="Times New Roman" w:hAnsi="Times New Roman"/>
          <w:bCs/>
          <w:sz w:val="28"/>
          <w:szCs w:val="28"/>
        </w:rPr>
        <w:t>-</w:t>
      </w:r>
      <w:r w:rsidRPr="001930A8">
        <w:rPr>
          <w:rFonts w:ascii="Times New Roman" w:hAnsi="Times New Roman"/>
          <w:bCs/>
          <w:sz w:val="28"/>
          <w:szCs w:val="28"/>
        </w:rPr>
        <w:t xml:space="preserve">30 лет интерес к сравнительной патологии новообразований в значительной мере повысился. Рак желудка у животных встречается сравнительно редко. Как правило, зачастую такие онкологические заболевания развиваются у животных старше 10 лет, но не исключены случаи заболеваний и более молодых животных. Их диагностика осложняется из-за отсутствия специфических симптомов. Злокачественная опухоль у животных способна давать метастазы, которые быстро поражают все здоровые клетки организма. </w:t>
      </w:r>
      <w:r w:rsidRPr="001930A8">
        <w:rPr>
          <w:rFonts w:ascii="Times New Roman" w:hAnsi="Times New Roman"/>
          <w:sz w:val="28"/>
          <w:szCs w:val="28"/>
        </w:rPr>
        <w:t>К сожалению</w:t>
      </w:r>
      <w:r w:rsidR="00A14C1E">
        <w:rPr>
          <w:rFonts w:ascii="Times New Roman" w:hAnsi="Times New Roman"/>
          <w:sz w:val="28"/>
          <w:szCs w:val="28"/>
        </w:rPr>
        <w:t>,</w:t>
      </w:r>
      <w:r w:rsidRPr="001930A8">
        <w:rPr>
          <w:rFonts w:ascii="Times New Roman" w:hAnsi="Times New Roman"/>
          <w:sz w:val="28"/>
          <w:szCs w:val="28"/>
        </w:rPr>
        <w:t xml:space="preserve"> диагноз ставится посмертно.</w:t>
      </w:r>
    </w:p>
    <w:p w:rsidR="00BC314E" w:rsidRDefault="00BC314E" w:rsidP="003B77E4">
      <w:pPr>
        <w:spacing w:after="0" w:line="240" w:lineRule="auto"/>
        <w:jc w:val="center"/>
        <w:rPr>
          <w:rFonts w:ascii="Times New Roman" w:eastAsia="Times New Roman" w:hAnsi="Times New Roman"/>
          <w:b/>
          <w:caps/>
          <w:color w:val="212121"/>
          <w:sz w:val="28"/>
          <w:szCs w:val="28"/>
          <w:lang w:eastAsia="ru-RU"/>
        </w:rPr>
      </w:pPr>
    </w:p>
    <w:p w:rsidR="00A14C1E" w:rsidRPr="00882A3E" w:rsidRDefault="003B77E4" w:rsidP="00A14C1E">
      <w:pPr>
        <w:spacing w:after="0" w:line="240" w:lineRule="auto"/>
        <w:jc w:val="center"/>
        <w:rPr>
          <w:rFonts w:ascii="Times New Roman" w:eastAsia="Times New Roman" w:hAnsi="Times New Roman"/>
          <w:caps/>
          <w:color w:val="212121"/>
          <w:sz w:val="24"/>
          <w:szCs w:val="24"/>
          <w:lang w:eastAsia="ru-RU"/>
        </w:rPr>
      </w:pPr>
      <w:r w:rsidRPr="00A14C1E">
        <w:rPr>
          <w:rFonts w:ascii="Times New Roman" w:eastAsia="Times New Roman" w:hAnsi="Times New Roman"/>
          <w:caps/>
          <w:color w:val="212121"/>
          <w:sz w:val="24"/>
          <w:szCs w:val="24"/>
          <w:lang w:val="en-US" w:eastAsia="ru-RU"/>
        </w:rPr>
        <w:t>Cancerofthe</w:t>
      </w:r>
      <w:r w:rsidRPr="00882A3E">
        <w:rPr>
          <w:rFonts w:ascii="Times New Roman" w:eastAsia="Times New Roman" w:hAnsi="Times New Roman"/>
          <w:caps/>
          <w:color w:val="212121"/>
          <w:sz w:val="24"/>
          <w:szCs w:val="24"/>
          <w:lang w:eastAsia="ru-RU"/>
        </w:rPr>
        <w:t xml:space="preserve"> </w:t>
      </w:r>
      <w:r w:rsidRPr="00A14C1E">
        <w:rPr>
          <w:rFonts w:ascii="Times New Roman" w:eastAsia="Times New Roman" w:hAnsi="Times New Roman"/>
          <w:caps/>
          <w:color w:val="212121"/>
          <w:sz w:val="24"/>
          <w:szCs w:val="24"/>
          <w:lang w:val="en-US" w:eastAsia="ru-RU"/>
        </w:rPr>
        <w:t>stomachof</w:t>
      </w:r>
      <w:r w:rsidRPr="00882A3E">
        <w:rPr>
          <w:rFonts w:ascii="Times New Roman" w:eastAsia="Times New Roman" w:hAnsi="Times New Roman"/>
          <w:caps/>
          <w:color w:val="212121"/>
          <w:sz w:val="24"/>
          <w:szCs w:val="24"/>
          <w:lang w:eastAsia="ru-RU"/>
        </w:rPr>
        <w:t xml:space="preserve"> </w:t>
      </w:r>
      <w:r w:rsidRPr="00A14C1E">
        <w:rPr>
          <w:rFonts w:ascii="Times New Roman" w:eastAsia="Times New Roman" w:hAnsi="Times New Roman"/>
          <w:caps/>
          <w:color w:val="212121"/>
          <w:sz w:val="24"/>
          <w:szCs w:val="24"/>
          <w:lang w:val="en-US" w:eastAsia="ru-RU"/>
        </w:rPr>
        <w:t>animals</w:t>
      </w:r>
    </w:p>
    <w:p w:rsidR="00A14C1E" w:rsidRPr="00882A3E" w:rsidRDefault="00A14C1E" w:rsidP="00A14C1E">
      <w:pPr>
        <w:spacing w:after="0" w:line="240" w:lineRule="auto"/>
        <w:jc w:val="center"/>
        <w:rPr>
          <w:rFonts w:ascii="Times New Roman" w:hAnsi="Times New Roman"/>
          <w:bCs/>
          <w:sz w:val="28"/>
          <w:szCs w:val="28"/>
        </w:rPr>
      </w:pPr>
    </w:p>
    <w:p w:rsidR="003B77E4" w:rsidRDefault="003B77E4" w:rsidP="00A14C1E">
      <w:pPr>
        <w:spacing w:after="0" w:line="240" w:lineRule="auto"/>
        <w:jc w:val="center"/>
        <w:rPr>
          <w:rFonts w:ascii="Times New Roman" w:hAnsi="Times New Roman"/>
          <w:bCs/>
          <w:sz w:val="28"/>
          <w:szCs w:val="28"/>
        </w:rPr>
      </w:pPr>
      <w:r w:rsidRPr="001930A8">
        <w:rPr>
          <w:rFonts w:ascii="Times New Roman" w:hAnsi="Times New Roman"/>
          <w:bCs/>
          <w:sz w:val="28"/>
          <w:szCs w:val="28"/>
          <w:lang w:val="en-US"/>
        </w:rPr>
        <w:t>Kapanadze</w:t>
      </w:r>
      <w:r w:rsidRPr="00882A3E">
        <w:rPr>
          <w:rFonts w:ascii="Times New Roman" w:hAnsi="Times New Roman"/>
          <w:bCs/>
          <w:sz w:val="28"/>
          <w:szCs w:val="28"/>
        </w:rPr>
        <w:t xml:space="preserve"> </w:t>
      </w:r>
      <w:r w:rsidRPr="001930A8">
        <w:rPr>
          <w:rFonts w:ascii="Times New Roman" w:hAnsi="Times New Roman"/>
          <w:bCs/>
          <w:sz w:val="28"/>
          <w:szCs w:val="28"/>
          <w:lang w:val="en-US"/>
        </w:rPr>
        <w:t>S</w:t>
      </w:r>
      <w:r w:rsidRPr="00882A3E">
        <w:rPr>
          <w:rFonts w:ascii="Times New Roman" w:hAnsi="Times New Roman"/>
          <w:bCs/>
          <w:sz w:val="28"/>
          <w:szCs w:val="28"/>
        </w:rPr>
        <w:t>.</w:t>
      </w:r>
      <w:r w:rsidRPr="001930A8">
        <w:rPr>
          <w:rFonts w:ascii="Times New Roman" w:hAnsi="Times New Roman"/>
          <w:bCs/>
          <w:sz w:val="28"/>
          <w:szCs w:val="28"/>
          <w:lang w:val="en-US"/>
        </w:rPr>
        <w:t>G</w:t>
      </w:r>
      <w:r w:rsidRPr="00882A3E">
        <w:rPr>
          <w:rFonts w:ascii="Times New Roman" w:hAnsi="Times New Roman"/>
          <w:bCs/>
          <w:sz w:val="28"/>
          <w:szCs w:val="28"/>
        </w:rPr>
        <w:t>.</w:t>
      </w:r>
    </w:p>
    <w:p w:rsidR="00A14C1E" w:rsidRDefault="00A14C1E" w:rsidP="00A14C1E">
      <w:pPr>
        <w:spacing w:after="0" w:line="240" w:lineRule="auto"/>
        <w:jc w:val="center"/>
        <w:rPr>
          <w:rFonts w:ascii="Times New Roman" w:hAnsi="Times New Roman"/>
          <w:bCs/>
          <w:sz w:val="28"/>
          <w:szCs w:val="28"/>
          <w:lang w:val="en-US"/>
        </w:rPr>
      </w:pPr>
      <w:r>
        <w:rPr>
          <w:rFonts w:ascii="Times New Roman" w:hAnsi="Times New Roman"/>
          <w:bCs/>
          <w:sz w:val="28"/>
          <w:szCs w:val="28"/>
          <w:lang w:val="en-US"/>
        </w:rPr>
        <w:t>Summary</w:t>
      </w:r>
    </w:p>
    <w:p w:rsidR="00A14C1E" w:rsidRDefault="00A14C1E" w:rsidP="00A14C1E">
      <w:pPr>
        <w:spacing w:after="0" w:line="240" w:lineRule="auto"/>
        <w:jc w:val="center"/>
        <w:rPr>
          <w:rFonts w:ascii="Times New Roman" w:hAnsi="Times New Roman"/>
          <w:bCs/>
          <w:sz w:val="28"/>
          <w:szCs w:val="28"/>
          <w:lang w:val="en-US"/>
        </w:rPr>
      </w:pPr>
    </w:p>
    <w:p w:rsidR="003B77E4" w:rsidRPr="001930A8" w:rsidRDefault="003B77E4" w:rsidP="00A14C1E">
      <w:pPr>
        <w:spacing w:after="0" w:line="240" w:lineRule="auto"/>
        <w:ind w:firstLine="567"/>
        <w:jc w:val="both"/>
        <w:rPr>
          <w:rFonts w:ascii="Times New Roman" w:hAnsi="Times New Roman"/>
          <w:bCs/>
          <w:sz w:val="28"/>
          <w:szCs w:val="28"/>
          <w:lang w:val="en-US"/>
        </w:rPr>
      </w:pPr>
      <w:r w:rsidRPr="001930A8">
        <w:rPr>
          <w:rFonts w:ascii="Times New Roman" w:hAnsi="Times New Roman"/>
          <w:bCs/>
          <w:sz w:val="28"/>
          <w:szCs w:val="28"/>
          <w:lang w:val="en-US"/>
        </w:rPr>
        <w:t>Currently, there are a huge number of observations, talking about the wide spread of malignant tumors in animals. Unfortunately, the development of veterinary oncology hampered by inadequate collection of the issue of animal tumors. Only in the last 20-30 years the interest in comparative pathology of tumors in the stomach greatly increased. Cancer animals are relatively rare. Typically, these cancers develop in animals older than 10 years. Their diagnosis is complicated by the lack of specific symptoms. Malignant tumor in animals able to metastasize, which quickly hit all the healthy cells of the body.</w:t>
      </w:r>
    </w:p>
    <w:p w:rsidR="003B77E4" w:rsidRPr="001930A8" w:rsidRDefault="003B77E4" w:rsidP="003B77E4">
      <w:pPr>
        <w:spacing w:after="0" w:line="240" w:lineRule="auto"/>
        <w:jc w:val="both"/>
        <w:rPr>
          <w:rFonts w:ascii="Times New Roman" w:hAnsi="Times New Roman"/>
          <w:sz w:val="28"/>
          <w:szCs w:val="28"/>
          <w:lang w:val="en-US"/>
        </w:rPr>
      </w:pP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A14C1E">
      <w:pPr>
        <w:spacing w:after="0" w:line="240" w:lineRule="auto"/>
        <w:jc w:val="right"/>
        <w:rPr>
          <w:rFonts w:ascii="Times New Roman" w:hAnsi="Times New Roman"/>
          <w:sz w:val="28"/>
          <w:szCs w:val="28"/>
        </w:rPr>
      </w:pPr>
      <w:r w:rsidRPr="001930A8">
        <w:rPr>
          <w:rFonts w:ascii="Times New Roman" w:hAnsi="Times New Roman"/>
          <w:sz w:val="28"/>
          <w:szCs w:val="28"/>
        </w:rPr>
        <w:t>УДК619:591.461.2:636.32/.38</w:t>
      </w:r>
    </w:p>
    <w:p w:rsidR="00A14C1E" w:rsidRPr="001930A8" w:rsidRDefault="00A14C1E" w:rsidP="00A14C1E">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МОРФОЛОГИЯ ПОЧКИ БАРАНА</w:t>
      </w:r>
    </w:p>
    <w:p w:rsidR="00A14C1E" w:rsidRPr="001930A8" w:rsidRDefault="00A14C1E"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A14C1E">
        <w:rPr>
          <w:rFonts w:ascii="Times New Roman" w:hAnsi="Times New Roman"/>
          <w:b/>
          <w:sz w:val="28"/>
          <w:szCs w:val="28"/>
        </w:rPr>
        <w:t>Латыпова А.Л</w:t>
      </w:r>
      <w:r w:rsidRPr="001930A8">
        <w:rPr>
          <w:rFonts w:ascii="Times New Roman" w:hAnsi="Times New Roman"/>
          <w:sz w:val="28"/>
          <w:szCs w:val="28"/>
        </w:rPr>
        <w:t>.</w:t>
      </w:r>
      <w:r w:rsidR="00A14C1E">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Константинова И.С., к.</w:t>
      </w:r>
      <w:r w:rsidR="00A14C1E">
        <w:rPr>
          <w:rFonts w:ascii="Times New Roman" w:hAnsi="Times New Roman"/>
          <w:sz w:val="28"/>
          <w:szCs w:val="28"/>
        </w:rPr>
        <w:t>бн.</w:t>
      </w:r>
      <w:r w:rsidRPr="001930A8">
        <w:rPr>
          <w:rFonts w:ascii="Times New Roman" w:hAnsi="Times New Roman"/>
          <w:sz w:val="28"/>
          <w:szCs w:val="28"/>
        </w:rPr>
        <w:t>, доцент</w:t>
      </w:r>
    </w:p>
    <w:p w:rsidR="003B77E4" w:rsidRDefault="000B4C06" w:rsidP="003B77E4">
      <w:pPr>
        <w:spacing w:after="0" w:line="240" w:lineRule="auto"/>
        <w:jc w:val="center"/>
        <w:rPr>
          <w:rFonts w:ascii="Times New Roman" w:hAnsi="Times New Roman"/>
          <w:sz w:val="28"/>
          <w:szCs w:val="28"/>
        </w:rPr>
      </w:pPr>
      <w:r w:rsidRPr="00154A42">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eastAsia="Times New Roman" w:hAnsi="Times New Roman"/>
          <w:sz w:val="28"/>
          <w:szCs w:val="28"/>
          <w:lang w:eastAsia="ru-RU"/>
        </w:rPr>
        <w:t xml:space="preserve"> </w:t>
      </w:r>
    </w:p>
    <w:p w:rsidR="00A14C1E" w:rsidRPr="001930A8" w:rsidRDefault="00A14C1E" w:rsidP="003B77E4">
      <w:pPr>
        <w:spacing w:after="0" w:line="240" w:lineRule="auto"/>
        <w:jc w:val="center"/>
        <w:rPr>
          <w:rFonts w:ascii="Times New Roman" w:hAnsi="Times New Roman"/>
          <w:sz w:val="28"/>
          <w:szCs w:val="28"/>
        </w:rPr>
      </w:pPr>
    </w:p>
    <w:p w:rsidR="003B77E4" w:rsidRPr="001930A8" w:rsidRDefault="003B77E4" w:rsidP="00727214">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почка почечное тельце, извитые канальцы.</w:t>
      </w:r>
    </w:p>
    <w:p w:rsidR="00727214" w:rsidRPr="001930A8" w:rsidRDefault="00727214" w:rsidP="00727214">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kidney, renal corpuscle, convoluted tubules.</w:t>
      </w:r>
    </w:p>
    <w:p w:rsidR="003B77E4" w:rsidRPr="00727214" w:rsidRDefault="003B77E4" w:rsidP="00727214">
      <w:pPr>
        <w:spacing w:after="0" w:line="240" w:lineRule="auto"/>
        <w:ind w:firstLine="567"/>
        <w:jc w:val="both"/>
        <w:rPr>
          <w:rFonts w:ascii="Times New Roman" w:hAnsi="Times New Roman"/>
          <w:b/>
          <w:sz w:val="28"/>
          <w:szCs w:val="28"/>
          <w:lang w:val="en-US"/>
        </w:rPr>
      </w:pPr>
    </w:p>
    <w:p w:rsidR="003B77E4" w:rsidRPr="001930A8" w:rsidRDefault="003B77E4" w:rsidP="00727214">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наших исследований явилось проведение морфологического анализа гладкой однососочковой почки барана. Почка – парный орган, бобовидной формы. В средней части вогнутой поверхности помещаются почечные чашечки, эта часть, где входят кровеносные сосуды, называется воротами почки. Почка покрыта капсулой и толстым слоем жира. Паренхима почки разделена на корковое и мозговое вещество. Корковое вдаётся в мозговое вещество мозговыми лучами.</w:t>
      </w:r>
      <w:r w:rsidR="00727214">
        <w:rPr>
          <w:rFonts w:ascii="Times New Roman" w:hAnsi="Times New Roman"/>
          <w:sz w:val="28"/>
          <w:szCs w:val="28"/>
        </w:rPr>
        <w:t xml:space="preserve"> </w:t>
      </w:r>
      <w:r w:rsidRPr="001930A8">
        <w:rPr>
          <w:rFonts w:ascii="Times New Roman" w:hAnsi="Times New Roman"/>
          <w:sz w:val="28"/>
          <w:szCs w:val="28"/>
        </w:rPr>
        <w:t>Структурно-</w:t>
      </w:r>
      <w:r w:rsidRPr="001930A8">
        <w:rPr>
          <w:rFonts w:ascii="Times New Roman" w:hAnsi="Times New Roman"/>
          <w:sz w:val="28"/>
          <w:szCs w:val="28"/>
        </w:rPr>
        <w:lastRenderedPageBreak/>
        <w:t>функциональной единицей почки является нефрон – эпителиальная трубка от почечного тельца до собирательной трубки. Функции почки: мочеобразование при фильтрации крови, выделение мочи, регуляция водно-солевого обмена, вырабатывает ренин (регулирует кровеносное давление), простогландины, эритропоэтины (усиливают эритропоэз), регулирует артериальное давление (1).</w:t>
      </w:r>
    </w:p>
    <w:p w:rsidR="003B77E4" w:rsidRPr="001930A8" w:rsidRDefault="003B77E4" w:rsidP="00727214">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Материалы и методы. </w:t>
      </w:r>
      <w:r w:rsidRPr="001930A8">
        <w:rPr>
          <w:rFonts w:ascii="Times New Roman" w:hAnsi="Times New Roman"/>
          <w:sz w:val="28"/>
          <w:szCs w:val="28"/>
        </w:rPr>
        <w:t>Для данной работы мы изготовилигистологические препараты на кафедре патологической анатомии и гистологии ФГБОУ ВО «Казанская государственная академия ветеринарной медицины им. Н.Э. Баумана».</w:t>
      </w:r>
      <w:r w:rsidR="00727214">
        <w:rPr>
          <w:rFonts w:ascii="Times New Roman" w:hAnsi="Times New Roman"/>
          <w:sz w:val="28"/>
          <w:szCs w:val="28"/>
        </w:rPr>
        <w:t xml:space="preserve"> </w:t>
      </w:r>
      <w:r w:rsidRPr="001930A8">
        <w:rPr>
          <w:rFonts w:ascii="Times New Roman" w:hAnsi="Times New Roman"/>
          <w:sz w:val="28"/>
          <w:szCs w:val="28"/>
        </w:rPr>
        <w:t>Гистологический препарат приготовили следующим образом: взяли кусочек  почки, фиксировали его в спирт-формалине (9:1), из него на санном микротоме получили гистологические срезы толщиной 5-7 мкм, затем окрашивали их гематоксилином и эозином и покрывали покровным стеклом.</w:t>
      </w:r>
    </w:p>
    <w:p w:rsidR="003B77E4" w:rsidRDefault="003B77E4" w:rsidP="00727214">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Результаты исследований. </w:t>
      </w:r>
      <w:r w:rsidRPr="001930A8">
        <w:rPr>
          <w:rFonts w:ascii="Times New Roman" w:hAnsi="Times New Roman"/>
          <w:sz w:val="28"/>
          <w:szCs w:val="28"/>
        </w:rPr>
        <w:t>При изучении гистологических препаратов почки барана оказалось, что почка покрыта тонкой соединительнотканной капсулой, которая легко отделялась от паренхимы органа.</w:t>
      </w:r>
      <w:r w:rsidR="00727214">
        <w:rPr>
          <w:rFonts w:ascii="Times New Roman" w:hAnsi="Times New Roman"/>
          <w:sz w:val="28"/>
          <w:szCs w:val="28"/>
        </w:rPr>
        <w:t xml:space="preserve"> </w:t>
      </w:r>
      <w:r w:rsidRPr="001930A8">
        <w:rPr>
          <w:rFonts w:ascii="Times New Roman" w:hAnsi="Times New Roman"/>
          <w:sz w:val="28"/>
          <w:szCs w:val="28"/>
        </w:rPr>
        <w:t xml:space="preserve">В корковом веществе хорошо видны почечные тельца (Рис.1). </w:t>
      </w:r>
    </w:p>
    <w:p w:rsidR="00D91E83" w:rsidRPr="001930A8" w:rsidRDefault="00D91E83" w:rsidP="00727214">
      <w:pPr>
        <w:spacing w:after="0" w:line="240" w:lineRule="auto"/>
        <w:ind w:firstLine="567"/>
        <w:jc w:val="both"/>
        <w:rPr>
          <w:rFonts w:ascii="Times New Roman" w:hAnsi="Times New Roman"/>
          <w:sz w:val="28"/>
          <w:szCs w:val="28"/>
        </w:rPr>
      </w:pPr>
    </w:p>
    <w:p w:rsidR="003B77E4" w:rsidRPr="001930A8" w:rsidRDefault="004F4D8F" w:rsidP="00727214">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pict>
          <v:shape id="_x0000_i1031" type="#_x0000_t75" style="width:352.5pt;height:259.5pt;visibility:visible">
            <v:imagedata r:id="rId26" o:title="вав"/>
          </v:shape>
        </w:pict>
      </w:r>
    </w:p>
    <w:p w:rsidR="003B77E4" w:rsidRDefault="003B77E4" w:rsidP="00727214">
      <w:pPr>
        <w:spacing w:after="0" w:line="240" w:lineRule="auto"/>
        <w:jc w:val="center"/>
        <w:rPr>
          <w:rFonts w:ascii="Times New Roman" w:hAnsi="Times New Roman"/>
          <w:sz w:val="28"/>
          <w:szCs w:val="28"/>
        </w:rPr>
      </w:pPr>
      <w:r w:rsidRPr="001930A8">
        <w:rPr>
          <w:rFonts w:ascii="Times New Roman" w:hAnsi="Times New Roman"/>
          <w:sz w:val="28"/>
          <w:szCs w:val="28"/>
        </w:rPr>
        <w:t>Рисунок 1</w:t>
      </w:r>
      <w:r w:rsidR="00727214">
        <w:rPr>
          <w:rFonts w:ascii="Times New Roman" w:hAnsi="Times New Roman"/>
          <w:sz w:val="28"/>
          <w:szCs w:val="28"/>
        </w:rPr>
        <w:t xml:space="preserve"> -</w:t>
      </w:r>
      <w:r w:rsidRPr="001930A8">
        <w:rPr>
          <w:rFonts w:ascii="Times New Roman" w:hAnsi="Times New Roman"/>
          <w:sz w:val="28"/>
          <w:szCs w:val="28"/>
        </w:rPr>
        <w:t xml:space="preserve"> Корковое вещество почки: 1. Почечное тельце. 2. Извитые канальца. Окраска гематоксилином и эозином. Ув. 300.</w:t>
      </w:r>
    </w:p>
    <w:p w:rsidR="00D91E83" w:rsidRDefault="00D91E83" w:rsidP="00727214">
      <w:pPr>
        <w:spacing w:after="0" w:line="240" w:lineRule="auto"/>
        <w:jc w:val="center"/>
        <w:rPr>
          <w:rFonts w:ascii="Times New Roman" w:hAnsi="Times New Roman"/>
          <w:sz w:val="28"/>
          <w:szCs w:val="28"/>
        </w:rPr>
      </w:pPr>
    </w:p>
    <w:p w:rsidR="00D91E83" w:rsidRDefault="00D91E83" w:rsidP="00D91E8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Почечное тельце (Рис. 2) представляет собой капсулу и сосудистый клубочек. Наружный листок капсулы нефрона построен из однослойного плоского эпителия. В клубочке капилляра видны форменные элементы крови, находящиеся в просвете сосуда, а также ядра клетокплотно прилегающего к стенке капилляра внутреннего листка капсулы - </w:t>
      </w:r>
      <w:r w:rsidRPr="001930A8">
        <w:rPr>
          <w:rFonts w:ascii="Times New Roman" w:hAnsi="Times New Roman"/>
          <w:sz w:val="28"/>
          <w:szCs w:val="28"/>
        </w:rPr>
        <w:lastRenderedPageBreak/>
        <w:t>подоцитов. Между листками имеется полость. Полость открывается в проксимальный отдел извитого канальца, который выстлан однослойным кубическим эпителием. Вокруг почечного тельца располагаются как проксимальные, так и дистальные извитые канальцы. Извитые канальцы</w:t>
      </w:r>
      <w:r>
        <w:rPr>
          <w:rFonts w:ascii="Times New Roman" w:hAnsi="Times New Roman"/>
          <w:sz w:val="28"/>
          <w:szCs w:val="28"/>
        </w:rPr>
        <w:t xml:space="preserve"> </w:t>
      </w:r>
      <w:r w:rsidRPr="001930A8">
        <w:rPr>
          <w:rFonts w:ascii="Times New Roman" w:hAnsi="Times New Roman"/>
          <w:sz w:val="28"/>
          <w:szCs w:val="28"/>
        </w:rPr>
        <w:t>на гистологических срезах видны в поперечном и продольном разрезе.</w:t>
      </w:r>
      <w:r>
        <w:rPr>
          <w:rFonts w:ascii="Times New Roman" w:hAnsi="Times New Roman"/>
          <w:sz w:val="28"/>
          <w:szCs w:val="28"/>
        </w:rPr>
        <w:t xml:space="preserve"> </w:t>
      </w:r>
      <w:r w:rsidRPr="001930A8">
        <w:rPr>
          <w:rFonts w:ascii="Times New Roman" w:hAnsi="Times New Roman"/>
          <w:sz w:val="28"/>
          <w:szCs w:val="28"/>
        </w:rPr>
        <w:t>В мозговом веществе наблюдали собирательные трубочки.</w:t>
      </w:r>
      <w:r>
        <w:rPr>
          <w:rFonts w:ascii="Times New Roman" w:hAnsi="Times New Roman"/>
          <w:sz w:val="28"/>
          <w:szCs w:val="28"/>
        </w:rPr>
        <w:t xml:space="preserve"> </w:t>
      </w:r>
      <w:r w:rsidRPr="001930A8">
        <w:rPr>
          <w:rFonts w:ascii="Times New Roman" w:hAnsi="Times New Roman"/>
          <w:sz w:val="28"/>
          <w:szCs w:val="28"/>
        </w:rPr>
        <w:t>Собирательные трубки выстланы однослойным цилиндрическим эпителием. Между канальцами нефрона и собирательными трубками имеются интерстициальные клетки, которые вырабатывают гормоны.</w:t>
      </w:r>
    </w:p>
    <w:p w:rsidR="00D91E83" w:rsidRPr="001930A8" w:rsidRDefault="00D91E83" w:rsidP="00D91E83">
      <w:pPr>
        <w:spacing w:after="0" w:line="240" w:lineRule="auto"/>
        <w:ind w:firstLine="567"/>
        <w:jc w:val="both"/>
        <w:rPr>
          <w:rFonts w:ascii="Times New Roman" w:hAnsi="Times New Roman"/>
          <w:sz w:val="28"/>
          <w:szCs w:val="28"/>
        </w:rPr>
      </w:pPr>
    </w:p>
    <w:p w:rsidR="003B77E4" w:rsidRPr="001930A8" w:rsidRDefault="004F4D8F" w:rsidP="00727214">
      <w:pPr>
        <w:spacing w:after="0" w:line="240" w:lineRule="auto"/>
        <w:jc w:val="center"/>
        <w:rPr>
          <w:rFonts w:ascii="Times New Roman" w:hAnsi="Times New Roman"/>
          <w:b/>
          <w:sz w:val="28"/>
          <w:szCs w:val="28"/>
        </w:rPr>
      </w:pPr>
      <w:r w:rsidRPr="00D30AB6">
        <w:rPr>
          <w:rFonts w:ascii="Times New Roman" w:hAnsi="Times New Roman"/>
          <w:b/>
          <w:noProof/>
          <w:sz w:val="28"/>
          <w:szCs w:val="28"/>
          <w:lang w:eastAsia="ru-RU"/>
        </w:rPr>
        <w:pict>
          <v:shape id="_x0000_i1032" type="#_x0000_t75" style="width:355.5pt;height:262.5pt;visibility:visible">
            <v:imagedata r:id="rId27" o:title="папаротолл"/>
          </v:shape>
        </w:pict>
      </w:r>
    </w:p>
    <w:p w:rsidR="003B77E4" w:rsidRPr="001930A8" w:rsidRDefault="003B77E4" w:rsidP="00727214">
      <w:pPr>
        <w:spacing w:after="0" w:line="240" w:lineRule="auto"/>
        <w:jc w:val="center"/>
        <w:rPr>
          <w:rFonts w:ascii="Times New Roman" w:hAnsi="Times New Roman"/>
          <w:sz w:val="28"/>
          <w:szCs w:val="28"/>
        </w:rPr>
      </w:pPr>
      <w:r w:rsidRPr="001930A8">
        <w:rPr>
          <w:rFonts w:ascii="Times New Roman" w:hAnsi="Times New Roman"/>
          <w:sz w:val="28"/>
          <w:szCs w:val="28"/>
        </w:rPr>
        <w:t>Рисунок 2</w:t>
      </w:r>
      <w:r w:rsidR="00727214">
        <w:rPr>
          <w:rFonts w:ascii="Times New Roman" w:hAnsi="Times New Roman"/>
          <w:sz w:val="28"/>
          <w:szCs w:val="28"/>
        </w:rPr>
        <w:t xml:space="preserve"> -</w:t>
      </w:r>
      <w:r w:rsidRPr="001930A8">
        <w:rPr>
          <w:rFonts w:ascii="Times New Roman" w:hAnsi="Times New Roman"/>
          <w:sz w:val="28"/>
          <w:szCs w:val="28"/>
        </w:rPr>
        <w:t xml:space="preserve"> Почка барана. Почечное тельце нефрона: 1. Внутренний листок капсулы; 2. Внешний листок капсулы; 3. Полость; 4. Сосудистый клубочек. Окраска гематоксилином и эозином. Ув. 600.</w:t>
      </w:r>
    </w:p>
    <w:p w:rsidR="00727214" w:rsidRDefault="00727214" w:rsidP="003B77E4">
      <w:pPr>
        <w:spacing w:after="0" w:line="240" w:lineRule="auto"/>
        <w:jc w:val="both"/>
        <w:rPr>
          <w:rFonts w:ascii="Times New Roman" w:hAnsi="Times New Roman"/>
          <w:b/>
          <w:sz w:val="28"/>
          <w:szCs w:val="28"/>
        </w:rPr>
      </w:pPr>
    </w:p>
    <w:p w:rsidR="00727214" w:rsidRDefault="003B77E4" w:rsidP="00727214">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Заключение.</w:t>
      </w:r>
      <w:r w:rsidRPr="001930A8">
        <w:rPr>
          <w:rFonts w:ascii="Times New Roman" w:hAnsi="Times New Roman"/>
          <w:sz w:val="28"/>
          <w:szCs w:val="28"/>
        </w:rPr>
        <w:t xml:space="preserve"> При проведении гистологических исследований почки барана выявлены отличия в строении коркового и мозгового веществ почек. В корковом веществе располагаются почечные тельца, состоящие из клубочка капилляров и капсулы нефрона, а также проксимальные и дистальные извитые канальцы. В мозговом веществе присутствуют только собирательные трубочки.</w:t>
      </w:r>
    </w:p>
    <w:p w:rsidR="00727214" w:rsidRDefault="00E35EAA" w:rsidP="00727214">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B77E4" w:rsidRDefault="003B77E4" w:rsidP="00727214">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E35EAA">
        <w:rPr>
          <w:rFonts w:ascii="Times New Roman" w:hAnsi="Times New Roman"/>
          <w:sz w:val="28"/>
          <w:szCs w:val="28"/>
        </w:rPr>
        <w:t xml:space="preserve"> </w:t>
      </w:r>
      <w:r w:rsidRPr="001930A8">
        <w:rPr>
          <w:rFonts w:ascii="Times New Roman" w:hAnsi="Times New Roman"/>
          <w:sz w:val="28"/>
          <w:szCs w:val="28"/>
        </w:rPr>
        <w:t xml:space="preserve">Цитология, гистология, эмбриология : учебник / В.И. Соколов, </w:t>
      </w:r>
      <w:r w:rsidR="00E35EAA">
        <w:rPr>
          <w:rFonts w:ascii="Times New Roman" w:hAnsi="Times New Roman"/>
          <w:sz w:val="28"/>
          <w:szCs w:val="28"/>
        </w:rPr>
        <w:t xml:space="preserve">     </w:t>
      </w:r>
      <w:r w:rsidRPr="001930A8">
        <w:rPr>
          <w:rFonts w:ascii="Times New Roman" w:hAnsi="Times New Roman"/>
          <w:sz w:val="28"/>
          <w:szCs w:val="28"/>
        </w:rPr>
        <w:t>Е.И. Чумасов ; ред. В</w:t>
      </w:r>
      <w:r w:rsidRPr="00882A3E">
        <w:rPr>
          <w:rFonts w:ascii="Times New Roman" w:hAnsi="Times New Roman"/>
          <w:sz w:val="28"/>
          <w:szCs w:val="28"/>
        </w:rPr>
        <w:t>.</w:t>
      </w:r>
      <w:r w:rsidRPr="001930A8">
        <w:rPr>
          <w:rFonts w:ascii="Times New Roman" w:hAnsi="Times New Roman"/>
          <w:sz w:val="28"/>
          <w:szCs w:val="28"/>
        </w:rPr>
        <w:t>В</w:t>
      </w:r>
      <w:r w:rsidRPr="00882A3E">
        <w:rPr>
          <w:rFonts w:ascii="Times New Roman" w:hAnsi="Times New Roman"/>
          <w:sz w:val="28"/>
          <w:szCs w:val="28"/>
        </w:rPr>
        <w:t xml:space="preserve">. </w:t>
      </w:r>
      <w:r w:rsidRPr="001930A8">
        <w:rPr>
          <w:rFonts w:ascii="Times New Roman" w:hAnsi="Times New Roman"/>
          <w:sz w:val="28"/>
          <w:szCs w:val="28"/>
        </w:rPr>
        <w:t>Ракитская</w:t>
      </w:r>
      <w:r w:rsidRPr="00882A3E">
        <w:rPr>
          <w:rFonts w:ascii="Times New Roman" w:hAnsi="Times New Roman"/>
          <w:sz w:val="28"/>
          <w:szCs w:val="28"/>
        </w:rPr>
        <w:t xml:space="preserve">. - </w:t>
      </w:r>
      <w:r w:rsidRPr="001930A8">
        <w:rPr>
          <w:rFonts w:ascii="Times New Roman" w:hAnsi="Times New Roman"/>
          <w:sz w:val="28"/>
          <w:szCs w:val="28"/>
        </w:rPr>
        <w:t>М</w:t>
      </w:r>
      <w:r w:rsidRPr="00882A3E">
        <w:rPr>
          <w:rFonts w:ascii="Times New Roman" w:hAnsi="Times New Roman"/>
          <w:sz w:val="28"/>
          <w:szCs w:val="28"/>
        </w:rPr>
        <w:t>. :</w:t>
      </w:r>
      <w:r w:rsidRPr="001930A8">
        <w:rPr>
          <w:rFonts w:ascii="Times New Roman" w:hAnsi="Times New Roman"/>
          <w:sz w:val="28"/>
          <w:szCs w:val="28"/>
        </w:rPr>
        <w:t>КолосС</w:t>
      </w:r>
      <w:r w:rsidRPr="00882A3E">
        <w:rPr>
          <w:rFonts w:ascii="Times New Roman" w:hAnsi="Times New Roman"/>
          <w:sz w:val="28"/>
          <w:szCs w:val="28"/>
        </w:rPr>
        <w:t xml:space="preserve">, 2004. - 351 </w:t>
      </w:r>
      <w:r w:rsidRPr="001930A8">
        <w:rPr>
          <w:rFonts w:ascii="Times New Roman" w:hAnsi="Times New Roman"/>
          <w:sz w:val="28"/>
          <w:szCs w:val="28"/>
        </w:rPr>
        <w:t>с</w:t>
      </w:r>
      <w:r w:rsidRPr="00882A3E">
        <w:rPr>
          <w:rFonts w:ascii="Times New Roman" w:hAnsi="Times New Roman"/>
          <w:sz w:val="28"/>
          <w:szCs w:val="28"/>
        </w:rPr>
        <w:t>.</w:t>
      </w:r>
    </w:p>
    <w:p w:rsidR="00A14C1E" w:rsidRDefault="00A14C1E" w:rsidP="003B77E4">
      <w:pPr>
        <w:spacing w:after="0" w:line="240" w:lineRule="auto"/>
        <w:jc w:val="both"/>
        <w:rPr>
          <w:rFonts w:ascii="Times New Roman" w:hAnsi="Times New Roman"/>
          <w:sz w:val="28"/>
          <w:szCs w:val="28"/>
        </w:rPr>
      </w:pPr>
    </w:p>
    <w:p w:rsidR="00D91E83" w:rsidRDefault="00D91E83" w:rsidP="00A14C1E">
      <w:pPr>
        <w:spacing w:after="0" w:line="240" w:lineRule="auto"/>
        <w:jc w:val="center"/>
        <w:rPr>
          <w:rFonts w:ascii="Times New Roman" w:hAnsi="Times New Roman"/>
          <w:sz w:val="24"/>
          <w:szCs w:val="24"/>
        </w:rPr>
      </w:pPr>
    </w:p>
    <w:p w:rsidR="00D91E83" w:rsidRDefault="00D91E83" w:rsidP="00A14C1E">
      <w:pPr>
        <w:spacing w:after="0" w:line="240" w:lineRule="auto"/>
        <w:jc w:val="center"/>
        <w:rPr>
          <w:rFonts w:ascii="Times New Roman" w:hAnsi="Times New Roman"/>
          <w:sz w:val="24"/>
          <w:szCs w:val="24"/>
        </w:rPr>
      </w:pPr>
    </w:p>
    <w:p w:rsidR="00D91E83" w:rsidRDefault="00D91E83" w:rsidP="00A14C1E">
      <w:pPr>
        <w:spacing w:after="0" w:line="240" w:lineRule="auto"/>
        <w:jc w:val="center"/>
        <w:rPr>
          <w:rFonts w:ascii="Times New Roman" w:hAnsi="Times New Roman"/>
          <w:sz w:val="24"/>
          <w:szCs w:val="24"/>
        </w:rPr>
      </w:pPr>
    </w:p>
    <w:p w:rsidR="00A14C1E" w:rsidRPr="00727214" w:rsidRDefault="00A14C1E" w:rsidP="00A14C1E">
      <w:pPr>
        <w:spacing w:after="0" w:line="240" w:lineRule="auto"/>
        <w:jc w:val="center"/>
        <w:rPr>
          <w:rFonts w:ascii="Times New Roman" w:hAnsi="Times New Roman"/>
          <w:sz w:val="24"/>
          <w:szCs w:val="24"/>
        </w:rPr>
      </w:pPr>
      <w:r w:rsidRPr="00727214">
        <w:rPr>
          <w:rFonts w:ascii="Times New Roman" w:hAnsi="Times New Roman"/>
          <w:sz w:val="24"/>
          <w:szCs w:val="24"/>
        </w:rPr>
        <w:lastRenderedPageBreak/>
        <w:t>МОРФОЛОГИЯ ПОЧКИ БАРАНА</w:t>
      </w:r>
    </w:p>
    <w:p w:rsidR="00A14C1E" w:rsidRPr="00727214" w:rsidRDefault="00A14C1E" w:rsidP="00A14C1E">
      <w:pPr>
        <w:spacing w:after="0" w:line="240" w:lineRule="auto"/>
        <w:jc w:val="center"/>
        <w:rPr>
          <w:rFonts w:ascii="Times New Roman" w:hAnsi="Times New Roman"/>
          <w:sz w:val="28"/>
          <w:szCs w:val="28"/>
        </w:rPr>
      </w:pPr>
    </w:p>
    <w:p w:rsidR="00A14C1E" w:rsidRPr="00727214" w:rsidRDefault="00A14C1E" w:rsidP="00727214">
      <w:pPr>
        <w:spacing w:after="0" w:line="240" w:lineRule="auto"/>
        <w:jc w:val="center"/>
        <w:rPr>
          <w:rFonts w:ascii="Times New Roman" w:hAnsi="Times New Roman"/>
          <w:sz w:val="28"/>
          <w:szCs w:val="28"/>
        </w:rPr>
      </w:pPr>
      <w:r w:rsidRPr="00727214">
        <w:rPr>
          <w:rFonts w:ascii="Times New Roman" w:hAnsi="Times New Roman"/>
          <w:sz w:val="28"/>
          <w:szCs w:val="28"/>
        </w:rPr>
        <w:t>Латыпова А.Л.</w:t>
      </w:r>
    </w:p>
    <w:p w:rsidR="00A14C1E" w:rsidRDefault="00727214" w:rsidP="00A14C1E">
      <w:pPr>
        <w:spacing w:after="0" w:line="240" w:lineRule="auto"/>
        <w:jc w:val="center"/>
        <w:rPr>
          <w:rFonts w:ascii="Times New Roman" w:hAnsi="Times New Roman"/>
          <w:sz w:val="28"/>
          <w:szCs w:val="28"/>
        </w:rPr>
      </w:pPr>
      <w:r>
        <w:rPr>
          <w:rFonts w:ascii="Times New Roman" w:hAnsi="Times New Roman"/>
          <w:sz w:val="28"/>
          <w:szCs w:val="28"/>
        </w:rPr>
        <w:t>Резюме</w:t>
      </w:r>
    </w:p>
    <w:p w:rsidR="00D91E83" w:rsidRPr="001930A8" w:rsidRDefault="00D91E83" w:rsidP="00A14C1E">
      <w:pPr>
        <w:spacing w:after="0" w:line="240" w:lineRule="auto"/>
        <w:jc w:val="center"/>
        <w:rPr>
          <w:rFonts w:ascii="Times New Roman" w:hAnsi="Times New Roman"/>
          <w:sz w:val="28"/>
          <w:szCs w:val="28"/>
        </w:rPr>
      </w:pPr>
    </w:p>
    <w:p w:rsidR="00A14C1E" w:rsidRPr="001930A8" w:rsidRDefault="00A14C1E" w:rsidP="00727214">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проведении гистологических исследований почки барана выявлены отличия в строении коркового и мозгового веществ почек. В корковом веществе располагаются почечные тельца, состоящие из клубочка капилляров и капсулы нефрона, а также проксимальные и дистальные извитые канальцы. В мозговом веществе присутствуют только собирательные трубочки.</w:t>
      </w:r>
    </w:p>
    <w:p w:rsidR="00A14C1E" w:rsidRPr="00A14C1E" w:rsidRDefault="00A14C1E" w:rsidP="003B77E4">
      <w:pPr>
        <w:spacing w:after="0" w:line="240" w:lineRule="auto"/>
        <w:jc w:val="both"/>
        <w:rPr>
          <w:rFonts w:ascii="Times New Roman" w:hAnsi="Times New Roman"/>
          <w:sz w:val="28"/>
          <w:szCs w:val="28"/>
        </w:rPr>
      </w:pPr>
    </w:p>
    <w:p w:rsidR="003B77E4" w:rsidRDefault="003B77E4" w:rsidP="003B77E4">
      <w:pPr>
        <w:spacing w:after="0" w:line="240" w:lineRule="auto"/>
        <w:jc w:val="center"/>
        <w:rPr>
          <w:rFonts w:ascii="Times New Roman" w:hAnsi="Times New Roman"/>
          <w:sz w:val="24"/>
          <w:szCs w:val="24"/>
        </w:rPr>
      </w:pPr>
      <w:r w:rsidRPr="00727214">
        <w:rPr>
          <w:rFonts w:ascii="Times New Roman" w:hAnsi="Times New Roman"/>
          <w:sz w:val="24"/>
          <w:szCs w:val="24"/>
          <w:lang w:val="en-US"/>
        </w:rPr>
        <w:t>MORPHOLOGY</w:t>
      </w:r>
      <w:r w:rsidRPr="00727214">
        <w:rPr>
          <w:rFonts w:ascii="Times New Roman" w:hAnsi="Times New Roman"/>
          <w:sz w:val="24"/>
          <w:szCs w:val="24"/>
        </w:rPr>
        <w:t xml:space="preserve"> </w:t>
      </w:r>
      <w:r w:rsidRPr="00727214">
        <w:rPr>
          <w:rFonts w:ascii="Times New Roman" w:hAnsi="Times New Roman"/>
          <w:sz w:val="24"/>
          <w:szCs w:val="24"/>
          <w:lang w:val="en-US"/>
        </w:rPr>
        <w:t>OF</w:t>
      </w:r>
      <w:r w:rsidRPr="00727214">
        <w:rPr>
          <w:rFonts w:ascii="Times New Roman" w:hAnsi="Times New Roman"/>
          <w:sz w:val="24"/>
          <w:szCs w:val="24"/>
        </w:rPr>
        <w:t xml:space="preserve"> </w:t>
      </w:r>
      <w:r w:rsidRPr="00727214">
        <w:rPr>
          <w:rFonts w:ascii="Times New Roman" w:hAnsi="Times New Roman"/>
          <w:sz w:val="24"/>
          <w:szCs w:val="24"/>
          <w:lang w:val="en-US"/>
        </w:rPr>
        <w:t>THE</w:t>
      </w:r>
      <w:r w:rsidRPr="00727214">
        <w:rPr>
          <w:rFonts w:ascii="Times New Roman" w:hAnsi="Times New Roman"/>
          <w:sz w:val="24"/>
          <w:szCs w:val="24"/>
        </w:rPr>
        <w:t xml:space="preserve"> </w:t>
      </w:r>
      <w:r w:rsidRPr="00727214">
        <w:rPr>
          <w:rFonts w:ascii="Times New Roman" w:hAnsi="Times New Roman"/>
          <w:sz w:val="24"/>
          <w:szCs w:val="24"/>
          <w:lang w:val="en-US"/>
        </w:rPr>
        <w:t>KIDNEY</w:t>
      </w:r>
      <w:r w:rsidRPr="00727214">
        <w:rPr>
          <w:rFonts w:ascii="Times New Roman" w:hAnsi="Times New Roman"/>
          <w:sz w:val="24"/>
          <w:szCs w:val="24"/>
        </w:rPr>
        <w:t xml:space="preserve"> </w:t>
      </w:r>
      <w:r w:rsidRPr="00727214">
        <w:rPr>
          <w:rFonts w:ascii="Times New Roman" w:hAnsi="Times New Roman"/>
          <w:sz w:val="24"/>
          <w:szCs w:val="24"/>
          <w:lang w:val="en-US"/>
        </w:rPr>
        <w:t>OF</w:t>
      </w:r>
      <w:r w:rsidRPr="00727214">
        <w:rPr>
          <w:rFonts w:ascii="Times New Roman" w:hAnsi="Times New Roman"/>
          <w:sz w:val="24"/>
          <w:szCs w:val="24"/>
        </w:rPr>
        <w:t xml:space="preserve"> </w:t>
      </w:r>
      <w:r w:rsidRPr="00727214">
        <w:rPr>
          <w:rFonts w:ascii="Times New Roman" w:hAnsi="Times New Roman"/>
          <w:sz w:val="24"/>
          <w:szCs w:val="24"/>
          <w:lang w:val="en-US"/>
        </w:rPr>
        <w:t>A</w:t>
      </w:r>
      <w:r w:rsidRPr="00727214">
        <w:rPr>
          <w:rFonts w:ascii="Times New Roman" w:hAnsi="Times New Roman"/>
          <w:sz w:val="24"/>
          <w:szCs w:val="24"/>
        </w:rPr>
        <w:t xml:space="preserve"> </w:t>
      </w:r>
      <w:r w:rsidRPr="00727214">
        <w:rPr>
          <w:rFonts w:ascii="Times New Roman" w:hAnsi="Times New Roman"/>
          <w:sz w:val="24"/>
          <w:szCs w:val="24"/>
          <w:lang w:val="en-US"/>
        </w:rPr>
        <w:t>SHEEP</w:t>
      </w:r>
    </w:p>
    <w:p w:rsidR="00727214" w:rsidRPr="00727214" w:rsidRDefault="00727214" w:rsidP="003B77E4">
      <w:pPr>
        <w:spacing w:after="0" w:line="240" w:lineRule="auto"/>
        <w:jc w:val="center"/>
        <w:rPr>
          <w:rFonts w:ascii="Times New Roman" w:hAnsi="Times New Roman"/>
          <w:sz w:val="24"/>
          <w:szCs w:val="24"/>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Latypova L.A.</w:t>
      </w:r>
    </w:p>
    <w:p w:rsidR="00727214" w:rsidRPr="00882A3E" w:rsidRDefault="003B77E4" w:rsidP="00727214">
      <w:pPr>
        <w:spacing w:after="0" w:line="240" w:lineRule="auto"/>
        <w:jc w:val="center"/>
        <w:rPr>
          <w:rFonts w:ascii="Times New Roman" w:hAnsi="Times New Roman"/>
          <w:sz w:val="28"/>
          <w:szCs w:val="28"/>
          <w:lang w:val="en-US"/>
        </w:rPr>
      </w:pPr>
      <w:r w:rsidRPr="00727214">
        <w:rPr>
          <w:rFonts w:ascii="Times New Roman" w:hAnsi="Times New Roman"/>
          <w:sz w:val="28"/>
          <w:szCs w:val="28"/>
          <w:lang w:val="en-US"/>
        </w:rPr>
        <w:t>Sammary</w:t>
      </w:r>
    </w:p>
    <w:p w:rsidR="00727214" w:rsidRPr="00882A3E" w:rsidRDefault="00727214" w:rsidP="00727214">
      <w:pPr>
        <w:spacing w:after="0" w:line="240" w:lineRule="auto"/>
        <w:jc w:val="center"/>
        <w:rPr>
          <w:rFonts w:ascii="Times New Roman" w:hAnsi="Times New Roman"/>
          <w:sz w:val="28"/>
          <w:szCs w:val="28"/>
          <w:lang w:val="en-US"/>
        </w:rPr>
      </w:pPr>
    </w:p>
    <w:p w:rsidR="003B77E4" w:rsidRPr="001930A8" w:rsidRDefault="003B77E4" w:rsidP="00727214">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sz w:val="28"/>
          <w:szCs w:val="28"/>
          <w:lang w:val="en-US"/>
        </w:rPr>
        <w:t>When carrying out histological studies of kidneys of sheep revealed differences in the structure of the cortical and medullary substances of the kidney. In the cortical substance are the renal corpuscle composed of glomerulus capillaries and the nephron capsule, and proximal and distal convoluted tubules. In the medulla there are only collective tubules.</w:t>
      </w:r>
    </w:p>
    <w:p w:rsidR="003B77E4" w:rsidRPr="001930A8" w:rsidRDefault="003B77E4" w:rsidP="003B77E4">
      <w:pPr>
        <w:spacing w:after="0" w:line="240" w:lineRule="auto"/>
        <w:jc w:val="both"/>
        <w:rPr>
          <w:rFonts w:ascii="Times New Roman" w:hAnsi="Times New Roman"/>
          <w:sz w:val="28"/>
          <w:szCs w:val="28"/>
          <w:lang w:val="en-US"/>
        </w:rPr>
      </w:pPr>
    </w:p>
    <w:p w:rsidR="00727214" w:rsidRPr="00882A3E" w:rsidRDefault="00727214" w:rsidP="003B77E4">
      <w:pPr>
        <w:spacing w:after="0" w:line="240" w:lineRule="auto"/>
        <w:rPr>
          <w:rFonts w:ascii="Times New Roman" w:hAnsi="Times New Roman"/>
          <w:sz w:val="28"/>
          <w:szCs w:val="28"/>
          <w:lang w:val="en-US"/>
        </w:rPr>
      </w:pPr>
    </w:p>
    <w:p w:rsidR="003B77E4" w:rsidRPr="00882A3E" w:rsidRDefault="003B77E4" w:rsidP="00727214">
      <w:pPr>
        <w:spacing w:after="0" w:line="240" w:lineRule="auto"/>
        <w:jc w:val="right"/>
        <w:rPr>
          <w:rFonts w:ascii="Times New Roman" w:hAnsi="Times New Roman"/>
          <w:sz w:val="28"/>
          <w:szCs w:val="28"/>
          <w:lang w:val="en-US"/>
        </w:rPr>
      </w:pPr>
      <w:r w:rsidRPr="001930A8">
        <w:rPr>
          <w:rFonts w:ascii="Times New Roman" w:hAnsi="Times New Roman"/>
          <w:sz w:val="28"/>
          <w:szCs w:val="28"/>
        </w:rPr>
        <w:t>УДК</w:t>
      </w:r>
      <w:r w:rsidRPr="003B77E4">
        <w:rPr>
          <w:rFonts w:ascii="Times New Roman" w:hAnsi="Times New Roman"/>
          <w:sz w:val="28"/>
          <w:szCs w:val="28"/>
          <w:lang w:val="en-US"/>
        </w:rPr>
        <w:t>619:611.34+611.35+636.92</w:t>
      </w:r>
    </w:p>
    <w:p w:rsidR="00727214" w:rsidRPr="00882A3E" w:rsidRDefault="00727214" w:rsidP="00727214">
      <w:pPr>
        <w:spacing w:after="0" w:line="240" w:lineRule="auto"/>
        <w:jc w:val="right"/>
        <w:rPr>
          <w:rFonts w:ascii="Times New Roman" w:hAnsi="Times New Roman"/>
          <w:sz w:val="28"/>
          <w:szCs w:val="28"/>
          <w:lang w:val="en-US"/>
        </w:rPr>
      </w:pPr>
    </w:p>
    <w:p w:rsidR="003B77E4" w:rsidRPr="00882A3E" w:rsidRDefault="003B77E4" w:rsidP="003B77E4">
      <w:pPr>
        <w:spacing w:after="0" w:line="240" w:lineRule="auto"/>
        <w:jc w:val="center"/>
        <w:rPr>
          <w:rFonts w:ascii="Times New Roman" w:hAnsi="Times New Roman"/>
          <w:b/>
          <w:sz w:val="28"/>
          <w:szCs w:val="28"/>
          <w:lang w:val="en-US"/>
        </w:rPr>
      </w:pPr>
      <w:r w:rsidRPr="001930A8">
        <w:rPr>
          <w:rFonts w:ascii="Times New Roman" w:hAnsi="Times New Roman"/>
          <w:b/>
          <w:sz w:val="28"/>
          <w:szCs w:val="28"/>
        </w:rPr>
        <w:t>ОСОБЕННОСТИ</w:t>
      </w:r>
      <w:r w:rsidRPr="003B77E4">
        <w:rPr>
          <w:rFonts w:ascii="Times New Roman" w:hAnsi="Times New Roman"/>
          <w:b/>
          <w:sz w:val="28"/>
          <w:szCs w:val="28"/>
          <w:lang w:val="en-US"/>
        </w:rPr>
        <w:t xml:space="preserve"> </w:t>
      </w:r>
      <w:r w:rsidRPr="001930A8">
        <w:rPr>
          <w:rFonts w:ascii="Times New Roman" w:hAnsi="Times New Roman"/>
          <w:b/>
          <w:sz w:val="28"/>
          <w:szCs w:val="28"/>
        </w:rPr>
        <w:t>СТРОЕНИЯ</w:t>
      </w:r>
      <w:r w:rsidRPr="003B77E4">
        <w:rPr>
          <w:rFonts w:ascii="Times New Roman" w:hAnsi="Times New Roman"/>
          <w:b/>
          <w:sz w:val="28"/>
          <w:szCs w:val="28"/>
          <w:lang w:val="en-US"/>
        </w:rPr>
        <w:t xml:space="preserve"> </w:t>
      </w:r>
      <w:r w:rsidRPr="001930A8">
        <w:rPr>
          <w:rFonts w:ascii="Times New Roman" w:hAnsi="Times New Roman"/>
          <w:b/>
          <w:sz w:val="28"/>
          <w:szCs w:val="28"/>
        </w:rPr>
        <w:t>И</w:t>
      </w:r>
      <w:r w:rsidRPr="003B77E4">
        <w:rPr>
          <w:rFonts w:ascii="Times New Roman" w:hAnsi="Times New Roman"/>
          <w:b/>
          <w:sz w:val="28"/>
          <w:szCs w:val="28"/>
          <w:lang w:val="en-US"/>
        </w:rPr>
        <w:t xml:space="preserve"> </w:t>
      </w:r>
      <w:r w:rsidRPr="001930A8">
        <w:rPr>
          <w:rFonts w:ascii="Times New Roman" w:hAnsi="Times New Roman"/>
          <w:b/>
          <w:sz w:val="28"/>
          <w:szCs w:val="28"/>
        </w:rPr>
        <w:t>КРОВОСНАБЖЕНИЯ</w:t>
      </w:r>
      <w:r w:rsidRPr="003B77E4">
        <w:rPr>
          <w:rFonts w:ascii="Times New Roman" w:hAnsi="Times New Roman"/>
          <w:b/>
          <w:sz w:val="28"/>
          <w:szCs w:val="28"/>
          <w:lang w:val="en-US"/>
        </w:rPr>
        <w:t xml:space="preserve"> </w:t>
      </w:r>
      <w:r w:rsidRPr="001930A8">
        <w:rPr>
          <w:rFonts w:ascii="Times New Roman" w:hAnsi="Times New Roman"/>
          <w:b/>
          <w:sz w:val="28"/>
          <w:szCs w:val="28"/>
        </w:rPr>
        <w:t>ЖЕЛУДКА</w:t>
      </w:r>
      <w:r w:rsidRPr="003B77E4">
        <w:rPr>
          <w:rFonts w:ascii="Times New Roman" w:hAnsi="Times New Roman"/>
          <w:b/>
          <w:sz w:val="28"/>
          <w:szCs w:val="28"/>
          <w:lang w:val="en-US"/>
        </w:rPr>
        <w:t xml:space="preserve"> </w:t>
      </w:r>
      <w:r w:rsidRPr="001930A8">
        <w:rPr>
          <w:rFonts w:ascii="Times New Roman" w:hAnsi="Times New Roman"/>
          <w:b/>
          <w:sz w:val="28"/>
          <w:szCs w:val="28"/>
        </w:rPr>
        <w:t>У</w:t>
      </w:r>
      <w:r w:rsidRPr="003B77E4">
        <w:rPr>
          <w:rFonts w:ascii="Times New Roman" w:hAnsi="Times New Roman"/>
          <w:b/>
          <w:sz w:val="28"/>
          <w:szCs w:val="28"/>
          <w:lang w:val="en-US"/>
        </w:rPr>
        <w:t xml:space="preserve"> </w:t>
      </w:r>
      <w:r w:rsidRPr="001930A8">
        <w:rPr>
          <w:rFonts w:ascii="Times New Roman" w:hAnsi="Times New Roman"/>
          <w:b/>
          <w:sz w:val="28"/>
          <w:szCs w:val="28"/>
        </w:rPr>
        <w:t>КРОЛИКА</w:t>
      </w:r>
    </w:p>
    <w:p w:rsidR="00727214" w:rsidRPr="003B77E4" w:rsidRDefault="00727214" w:rsidP="003B77E4">
      <w:pPr>
        <w:spacing w:after="0" w:line="240" w:lineRule="auto"/>
        <w:jc w:val="center"/>
        <w:rPr>
          <w:rFonts w:ascii="Times New Roman" w:hAnsi="Times New Roman"/>
          <w:b/>
          <w:sz w:val="28"/>
          <w:szCs w:val="28"/>
          <w:lang w:val="en-US"/>
        </w:rPr>
      </w:pPr>
    </w:p>
    <w:p w:rsidR="003B77E4" w:rsidRPr="001930A8" w:rsidRDefault="003B77E4" w:rsidP="003B77E4">
      <w:pPr>
        <w:spacing w:after="0" w:line="240" w:lineRule="auto"/>
        <w:jc w:val="center"/>
        <w:rPr>
          <w:rFonts w:ascii="Times New Roman" w:hAnsi="Times New Roman"/>
          <w:sz w:val="28"/>
          <w:szCs w:val="28"/>
        </w:rPr>
      </w:pPr>
      <w:r w:rsidRPr="00727214">
        <w:rPr>
          <w:rFonts w:ascii="Times New Roman" w:hAnsi="Times New Roman"/>
          <w:b/>
          <w:sz w:val="28"/>
          <w:szCs w:val="28"/>
        </w:rPr>
        <w:t>Масюк А.А</w:t>
      </w:r>
      <w:r w:rsidRPr="001930A8">
        <w:rPr>
          <w:rFonts w:ascii="Times New Roman" w:hAnsi="Times New Roman"/>
          <w:sz w:val="28"/>
          <w:szCs w:val="28"/>
        </w:rPr>
        <w:t xml:space="preserve">. </w:t>
      </w:r>
      <w:r w:rsidR="00727214">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Гирфанова Ф.Г., к.б</w:t>
      </w:r>
      <w:r w:rsidR="00727214">
        <w:rPr>
          <w:rFonts w:ascii="Times New Roman" w:hAnsi="Times New Roman"/>
          <w:sz w:val="28"/>
          <w:szCs w:val="28"/>
        </w:rPr>
        <w:t>.н.</w:t>
      </w:r>
      <w:r w:rsidRPr="001930A8">
        <w:rPr>
          <w:rFonts w:ascii="Times New Roman" w:hAnsi="Times New Roman"/>
          <w:sz w:val="28"/>
          <w:szCs w:val="28"/>
        </w:rPr>
        <w:t>, доцент</w:t>
      </w:r>
    </w:p>
    <w:p w:rsidR="003B77E4" w:rsidRDefault="00727214" w:rsidP="003B77E4">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eastAsia="Times New Roman" w:hAnsi="Times New Roman"/>
          <w:sz w:val="28"/>
          <w:szCs w:val="28"/>
          <w:lang w:eastAsia="ru-RU"/>
        </w:rPr>
        <w:t xml:space="preserve"> </w:t>
      </w:r>
    </w:p>
    <w:p w:rsidR="00727214" w:rsidRPr="001930A8" w:rsidRDefault="00727214" w:rsidP="003B77E4">
      <w:pPr>
        <w:spacing w:after="0" w:line="240" w:lineRule="auto"/>
        <w:jc w:val="center"/>
        <w:rPr>
          <w:rFonts w:ascii="Times New Roman" w:hAnsi="Times New Roman"/>
          <w:sz w:val="28"/>
          <w:szCs w:val="28"/>
        </w:rPr>
      </w:pPr>
    </w:p>
    <w:p w:rsidR="003B77E4" w:rsidRPr="001930A8" w:rsidRDefault="003B77E4" w:rsidP="00D759A2">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анатомия, желудок, чревная артерия,</w:t>
      </w:r>
      <w:r w:rsidR="00D759A2">
        <w:rPr>
          <w:rFonts w:ascii="Times New Roman" w:hAnsi="Times New Roman"/>
          <w:sz w:val="28"/>
          <w:szCs w:val="28"/>
        </w:rPr>
        <w:t xml:space="preserve"> </w:t>
      </w:r>
      <w:r w:rsidRPr="001930A8">
        <w:rPr>
          <w:rFonts w:ascii="Times New Roman" w:hAnsi="Times New Roman"/>
          <w:sz w:val="28"/>
          <w:szCs w:val="28"/>
        </w:rPr>
        <w:t>кролик.</w:t>
      </w:r>
    </w:p>
    <w:p w:rsidR="00D759A2" w:rsidRPr="001930A8" w:rsidRDefault="00D759A2" w:rsidP="00D759A2">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b/>
          <w:color w:val="000000"/>
          <w:sz w:val="28"/>
          <w:szCs w:val="28"/>
          <w:lang w:val="en-US"/>
        </w:rPr>
        <w:t>Key</w:t>
      </w:r>
      <w:r w:rsidRPr="00D759A2">
        <w:rPr>
          <w:rFonts w:ascii="Times New Roman" w:hAnsi="Times New Roman"/>
          <w:b/>
          <w:color w:val="000000"/>
          <w:sz w:val="28"/>
          <w:szCs w:val="28"/>
          <w:lang w:val="en-US"/>
        </w:rPr>
        <w:t xml:space="preserve"> </w:t>
      </w:r>
      <w:r w:rsidRPr="001930A8">
        <w:rPr>
          <w:rFonts w:ascii="Times New Roman" w:hAnsi="Times New Roman"/>
          <w:b/>
          <w:color w:val="000000"/>
          <w:sz w:val="28"/>
          <w:szCs w:val="28"/>
          <w:lang w:val="en-US"/>
        </w:rPr>
        <w:t>words:</w:t>
      </w:r>
      <w:r w:rsidRPr="00D759A2">
        <w:rPr>
          <w:rFonts w:ascii="Times New Roman" w:hAnsi="Times New Roman"/>
          <w:b/>
          <w:color w:val="000000"/>
          <w:sz w:val="28"/>
          <w:szCs w:val="28"/>
          <w:lang w:val="en-US"/>
        </w:rPr>
        <w:t xml:space="preserve"> </w:t>
      </w:r>
      <w:r w:rsidRPr="001930A8">
        <w:rPr>
          <w:rFonts w:ascii="Times New Roman" w:hAnsi="Times New Roman"/>
          <w:color w:val="000000"/>
          <w:sz w:val="28"/>
          <w:szCs w:val="28"/>
          <w:shd w:val="clear" w:color="auto" w:fill="FFFFFF"/>
          <w:lang w:val="en-US"/>
        </w:rPr>
        <w:t>anatomy,</w:t>
      </w:r>
      <w:r w:rsidRPr="00D759A2">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lang w:val="en-US"/>
        </w:rPr>
        <w:t>stomach, the celiac artery, rabbit.</w:t>
      </w:r>
    </w:p>
    <w:p w:rsidR="003B77E4" w:rsidRPr="00D759A2" w:rsidRDefault="003B77E4" w:rsidP="00D759A2">
      <w:pPr>
        <w:spacing w:after="0" w:line="240" w:lineRule="auto"/>
        <w:ind w:firstLine="567"/>
        <w:jc w:val="both"/>
        <w:rPr>
          <w:rFonts w:ascii="Times New Roman" w:hAnsi="Times New Roman"/>
          <w:sz w:val="28"/>
          <w:szCs w:val="28"/>
          <w:lang w:val="en-US"/>
        </w:rPr>
      </w:pPr>
    </w:p>
    <w:p w:rsidR="003B77E4" w:rsidRPr="001930A8" w:rsidRDefault="003B77E4" w:rsidP="00D759A2">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Кролики как классические лабораторные животные широко используются в научных целях. Они необходимы для проведения экспериментальных исследований по вирусологии, микробиологии, хирургии и зоологии. Однако, в ветеринарных учебных заведениях на изучение анатомического строения органов и систем кролика отводится очень мало времени, что послужило поводом для проведения настоящего </w:t>
      </w:r>
      <w:r w:rsidRPr="001930A8">
        <w:rPr>
          <w:rFonts w:ascii="Times New Roman" w:hAnsi="Times New Roman"/>
          <w:sz w:val="28"/>
          <w:szCs w:val="28"/>
        </w:rPr>
        <w:lastRenderedPageBreak/>
        <w:t>исследования, целью, которого являлось изучение анатомического строения и кровоснабжения желудка кролика.</w:t>
      </w:r>
    </w:p>
    <w:p w:rsidR="003B77E4" w:rsidRPr="001930A8" w:rsidRDefault="003B77E4" w:rsidP="00D759A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Материалы и методы исследований.</w:t>
      </w:r>
      <w:r w:rsidRPr="001930A8">
        <w:rPr>
          <w:rFonts w:ascii="Times New Roman" w:hAnsi="Times New Roman"/>
          <w:sz w:val="28"/>
          <w:szCs w:val="28"/>
        </w:rPr>
        <w:t xml:space="preserve"> Материалами для исследований служили кролики в количестве 5 голов. Исследование проведено с использованием методов анатомического препарирования, коррозии сосудов и морфометрии.</w:t>
      </w:r>
    </w:p>
    <w:p w:rsidR="003B77E4" w:rsidRPr="001930A8" w:rsidRDefault="003B77E4" w:rsidP="00D759A2">
      <w:pPr>
        <w:pStyle w:val="a5"/>
        <w:spacing w:before="0" w:after="0"/>
        <w:ind w:firstLine="567"/>
        <w:jc w:val="both"/>
        <w:rPr>
          <w:sz w:val="28"/>
          <w:szCs w:val="28"/>
        </w:rPr>
      </w:pPr>
      <w:r w:rsidRPr="001930A8">
        <w:rPr>
          <w:b/>
          <w:sz w:val="28"/>
          <w:szCs w:val="28"/>
        </w:rPr>
        <w:t>Результаты исследований</w:t>
      </w:r>
      <w:r w:rsidRPr="001930A8">
        <w:rPr>
          <w:sz w:val="28"/>
          <w:szCs w:val="28"/>
        </w:rPr>
        <w:t xml:space="preserve">. Установлено, что желудок у кролика однокамерный, имеет резко изогнутую форму в виде подковы. Он </w:t>
      </w:r>
      <w:r w:rsidRPr="001930A8">
        <w:rPr>
          <w:color w:val="000000"/>
          <w:sz w:val="28"/>
          <w:szCs w:val="28"/>
        </w:rPr>
        <w:t>располагается сзади печени и поперек брюшной полости на уровне 9-13 межреберья. Дно желудка расположено в области мечевидного хряща и касается брюшной стенки. Желудок со</w:t>
      </w:r>
      <w:r w:rsidRPr="001930A8">
        <w:rPr>
          <w:sz w:val="28"/>
          <w:szCs w:val="28"/>
        </w:rPr>
        <w:t xml:space="preserve">стоит из трех частей: кардиальной, донной и пилорической. Кардиальная часть желудка небольшая, она обхватывает в виде узкого ободка кардиальное отверстие, принимающее пищевод. Наиболее сильно развита донная часть желудка, которая слева от кардиа приподнята и формирует свод. Пилорическая часть отделена серповидной складкой от донной части. Она имеет сужено-вытянутую форму и посредством выходного отверстия – пилоруса переходит в двенадцатиперстную кишку. Кардиальное и пилорическое отверстия значительно сближены между собой, в результате чего его малая кривизна укорочена. Большая кривизна желудка направлена к вентральной стенке брюшной полости. </w:t>
      </w:r>
    </w:p>
    <w:p w:rsidR="003B77E4" w:rsidRPr="001930A8" w:rsidRDefault="003B77E4" w:rsidP="00D759A2">
      <w:pPr>
        <w:pStyle w:val="a5"/>
        <w:spacing w:before="0" w:after="0"/>
        <w:ind w:firstLine="567"/>
        <w:jc w:val="both"/>
        <w:rPr>
          <w:sz w:val="28"/>
          <w:szCs w:val="28"/>
        </w:rPr>
      </w:pPr>
      <w:r w:rsidRPr="001930A8">
        <w:rPr>
          <w:sz w:val="28"/>
          <w:szCs w:val="28"/>
        </w:rPr>
        <w:t xml:space="preserve">Стенка желудка состоит из трех оболочек: слизистой, мышечной и серозной. По строению слизистой оболочки желудок кролика относится к железистому типу. Слизистая оболочка выстлана однослойным цилиндрическим эпителием, имеет неровную поверхность, усеянную мелкими криптами, и собрана в складки. Мышечная оболочка представлена гладкой мышечной тканью, которая образует три слоя: продольный, поперечный и косой. У места перехода пищевода в желудок и желудка в двенадцатиперстную кишку мышечные волокна образуют хорошо выраженные сфинктеры. </w:t>
      </w:r>
    </w:p>
    <w:p w:rsidR="003B77E4" w:rsidRPr="001930A8" w:rsidRDefault="003B77E4" w:rsidP="00D759A2">
      <w:pPr>
        <w:pStyle w:val="a5"/>
        <w:spacing w:before="0" w:after="0"/>
        <w:ind w:firstLine="567"/>
        <w:jc w:val="both"/>
        <w:rPr>
          <w:sz w:val="28"/>
          <w:szCs w:val="28"/>
        </w:rPr>
      </w:pPr>
      <w:r w:rsidRPr="001930A8">
        <w:rPr>
          <w:sz w:val="28"/>
          <w:szCs w:val="28"/>
        </w:rPr>
        <w:t xml:space="preserve">При изучении весовых показателей установлено, что относительный вес желудка без содержимого составляет около 1% от общей массы тела кролика. Желудок кролика может увеличиваться в размере в 5,8 раз и его вес с содержимым колеблется в широких пределах, что объясняется в основном степенью его наполнения. Вместимость желудка составляет до 200 г. </w:t>
      </w:r>
    </w:p>
    <w:p w:rsidR="003B77E4" w:rsidRPr="001930A8" w:rsidRDefault="003B77E4" w:rsidP="00D759A2">
      <w:pPr>
        <w:pStyle w:val="a5"/>
        <w:spacing w:before="0" w:after="0"/>
        <w:ind w:firstLine="567"/>
        <w:jc w:val="both"/>
        <w:rPr>
          <w:color w:val="000000"/>
          <w:sz w:val="28"/>
          <w:szCs w:val="28"/>
        </w:rPr>
      </w:pPr>
      <w:r w:rsidRPr="001930A8">
        <w:rPr>
          <w:color w:val="000000"/>
          <w:sz w:val="28"/>
          <w:szCs w:val="28"/>
        </w:rPr>
        <w:t>Источником кровоснабжения желудка является чревная артерия. Чревная артерия отходит от вентральной стенки брюшной на уровне первого - второго поясничных позвонков. Она делится на три артерии: селезёночную, левую желудочную и печеночную. Все три ветви чревной артерии участвуют в кровоснабжении желудка.</w:t>
      </w:r>
    </w:p>
    <w:p w:rsidR="003B77E4" w:rsidRPr="001930A8" w:rsidRDefault="003B77E4" w:rsidP="00D759A2">
      <w:pPr>
        <w:pStyle w:val="a5"/>
        <w:spacing w:before="0" w:after="0"/>
        <w:ind w:firstLine="567"/>
        <w:jc w:val="both"/>
        <w:rPr>
          <w:color w:val="000000"/>
          <w:sz w:val="28"/>
          <w:szCs w:val="28"/>
        </w:rPr>
      </w:pPr>
      <w:r w:rsidRPr="001930A8">
        <w:rPr>
          <w:color w:val="000000"/>
          <w:sz w:val="28"/>
          <w:szCs w:val="28"/>
        </w:rPr>
        <w:t xml:space="preserve">Печеночная артерия отходит от чревной артерии первой ветвью. От нее для кровоснабжения желудка ответвляются правая желудочная и </w:t>
      </w:r>
      <w:r w:rsidRPr="001930A8">
        <w:rPr>
          <w:color w:val="000000"/>
          <w:sz w:val="28"/>
          <w:szCs w:val="28"/>
        </w:rPr>
        <w:lastRenderedPageBreak/>
        <w:t>желудочно-двенадцатиперстная артерии. Правая желудочная артерия направляется на малую кривизну желудка и анастомозирует с левой желудочной артерией.</w:t>
      </w:r>
    </w:p>
    <w:p w:rsidR="003B77E4" w:rsidRPr="001930A8" w:rsidRDefault="003B77E4" w:rsidP="00D759A2">
      <w:pPr>
        <w:pStyle w:val="a5"/>
        <w:spacing w:before="0" w:after="0"/>
        <w:ind w:firstLine="567"/>
        <w:jc w:val="both"/>
        <w:rPr>
          <w:color w:val="000000"/>
          <w:sz w:val="28"/>
          <w:szCs w:val="28"/>
        </w:rPr>
      </w:pPr>
      <w:r w:rsidRPr="001930A8">
        <w:rPr>
          <w:color w:val="000000"/>
          <w:sz w:val="28"/>
          <w:szCs w:val="28"/>
        </w:rPr>
        <w:t>От желудочно-двенадцатиперстной артерии на большую кривизну желудка отходит правая желудочно–сальниковая артерия.</w:t>
      </w:r>
    </w:p>
    <w:p w:rsidR="003B77E4" w:rsidRPr="001930A8" w:rsidRDefault="003B77E4" w:rsidP="00D759A2">
      <w:pPr>
        <w:pStyle w:val="a5"/>
        <w:spacing w:before="0" w:after="0"/>
        <w:ind w:firstLine="567"/>
        <w:jc w:val="both"/>
        <w:rPr>
          <w:color w:val="000000"/>
          <w:sz w:val="28"/>
          <w:szCs w:val="28"/>
        </w:rPr>
      </w:pPr>
      <w:r w:rsidRPr="001930A8">
        <w:rPr>
          <w:color w:val="000000"/>
          <w:sz w:val="28"/>
          <w:szCs w:val="28"/>
        </w:rPr>
        <w:t>Левая желудочная артерия следует вдоль малой кривизне желудка в сторону пилоруса, отдав  желудочные ветви для кровоснабжения передней и задней стенки желудка, она анастомозирует с правой желудочной артерией.</w:t>
      </w:r>
    </w:p>
    <w:p w:rsidR="003B77E4" w:rsidRPr="001930A8" w:rsidRDefault="003B77E4" w:rsidP="00D759A2">
      <w:pPr>
        <w:pStyle w:val="a5"/>
        <w:spacing w:before="0" w:after="0"/>
        <w:ind w:firstLine="567"/>
        <w:jc w:val="both"/>
        <w:rPr>
          <w:color w:val="000000"/>
          <w:sz w:val="28"/>
          <w:szCs w:val="28"/>
        </w:rPr>
      </w:pPr>
      <w:r w:rsidRPr="001930A8">
        <w:rPr>
          <w:color w:val="000000"/>
          <w:sz w:val="28"/>
          <w:szCs w:val="28"/>
        </w:rPr>
        <w:t>Селезёночная артерия является самой крупной ветвью чревной артерии. От нее для кровоснабжения желудка отходят короткие желудочные ветви и левая желудочно-сальниковая артерия.</w:t>
      </w:r>
    </w:p>
    <w:p w:rsidR="003B77E4" w:rsidRDefault="003B77E4" w:rsidP="00D759A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Заключение. </w:t>
      </w:r>
      <w:r w:rsidRPr="001930A8">
        <w:rPr>
          <w:rFonts w:ascii="Times New Roman" w:hAnsi="Times New Roman"/>
          <w:sz w:val="28"/>
          <w:szCs w:val="28"/>
        </w:rPr>
        <w:t>Таким образом, желудок кролика имеет подковообразную форму, хорошо выраженную серповидную связку. Он относится к железистому типу. Сильно развита донная часть желудка. Источниками</w:t>
      </w:r>
      <w:r w:rsidRPr="00882A3E">
        <w:rPr>
          <w:rFonts w:ascii="Times New Roman" w:hAnsi="Times New Roman"/>
          <w:sz w:val="28"/>
          <w:szCs w:val="28"/>
        </w:rPr>
        <w:t xml:space="preserve"> </w:t>
      </w:r>
      <w:r w:rsidRPr="001930A8">
        <w:rPr>
          <w:rFonts w:ascii="Times New Roman" w:hAnsi="Times New Roman"/>
          <w:sz w:val="28"/>
          <w:szCs w:val="28"/>
        </w:rPr>
        <w:t>кровоснабжения</w:t>
      </w:r>
      <w:r w:rsidRPr="00882A3E">
        <w:rPr>
          <w:rFonts w:ascii="Times New Roman" w:hAnsi="Times New Roman"/>
          <w:sz w:val="28"/>
          <w:szCs w:val="28"/>
        </w:rPr>
        <w:t xml:space="preserve"> </w:t>
      </w:r>
      <w:r w:rsidRPr="001930A8">
        <w:rPr>
          <w:rFonts w:ascii="Times New Roman" w:hAnsi="Times New Roman"/>
          <w:sz w:val="28"/>
          <w:szCs w:val="28"/>
        </w:rPr>
        <w:t>желудка</w:t>
      </w:r>
      <w:r w:rsidRPr="00882A3E">
        <w:rPr>
          <w:rFonts w:ascii="Times New Roman" w:hAnsi="Times New Roman"/>
          <w:sz w:val="28"/>
          <w:szCs w:val="28"/>
        </w:rPr>
        <w:t xml:space="preserve"> </w:t>
      </w:r>
      <w:r w:rsidRPr="001930A8">
        <w:rPr>
          <w:rFonts w:ascii="Times New Roman" w:hAnsi="Times New Roman"/>
          <w:sz w:val="28"/>
          <w:szCs w:val="28"/>
        </w:rPr>
        <w:t>являются</w:t>
      </w:r>
      <w:r w:rsidRPr="00882A3E">
        <w:rPr>
          <w:rFonts w:ascii="Times New Roman" w:hAnsi="Times New Roman"/>
          <w:sz w:val="28"/>
          <w:szCs w:val="28"/>
        </w:rPr>
        <w:t xml:space="preserve"> </w:t>
      </w:r>
      <w:r w:rsidRPr="001930A8">
        <w:rPr>
          <w:rFonts w:ascii="Times New Roman" w:hAnsi="Times New Roman"/>
          <w:sz w:val="28"/>
          <w:szCs w:val="28"/>
        </w:rPr>
        <w:t>ветви</w:t>
      </w:r>
      <w:r w:rsidRPr="00882A3E">
        <w:rPr>
          <w:rFonts w:ascii="Times New Roman" w:hAnsi="Times New Roman"/>
          <w:sz w:val="28"/>
          <w:szCs w:val="28"/>
        </w:rPr>
        <w:t xml:space="preserve"> </w:t>
      </w:r>
      <w:r w:rsidRPr="001930A8">
        <w:rPr>
          <w:rFonts w:ascii="Times New Roman" w:hAnsi="Times New Roman"/>
          <w:sz w:val="28"/>
          <w:szCs w:val="28"/>
        </w:rPr>
        <w:t>чревной</w:t>
      </w:r>
      <w:r w:rsidRPr="00882A3E">
        <w:rPr>
          <w:rFonts w:ascii="Times New Roman" w:hAnsi="Times New Roman"/>
          <w:sz w:val="28"/>
          <w:szCs w:val="28"/>
        </w:rPr>
        <w:t xml:space="preserve"> </w:t>
      </w:r>
      <w:r w:rsidRPr="001930A8">
        <w:rPr>
          <w:rFonts w:ascii="Times New Roman" w:hAnsi="Times New Roman"/>
          <w:sz w:val="28"/>
          <w:szCs w:val="28"/>
        </w:rPr>
        <w:t>артерии</w:t>
      </w:r>
      <w:r w:rsidRPr="00882A3E">
        <w:rPr>
          <w:rFonts w:ascii="Times New Roman" w:hAnsi="Times New Roman"/>
          <w:sz w:val="28"/>
          <w:szCs w:val="28"/>
        </w:rPr>
        <w:t>.</w:t>
      </w:r>
    </w:p>
    <w:p w:rsidR="00D759A2" w:rsidRDefault="00D759A2" w:rsidP="003B77E4">
      <w:pPr>
        <w:spacing w:after="0" w:line="240" w:lineRule="auto"/>
        <w:jc w:val="both"/>
        <w:rPr>
          <w:rFonts w:ascii="Times New Roman" w:hAnsi="Times New Roman"/>
          <w:sz w:val="28"/>
          <w:szCs w:val="28"/>
        </w:rPr>
      </w:pPr>
    </w:p>
    <w:p w:rsidR="00D759A2" w:rsidRPr="00D759A2" w:rsidRDefault="00D759A2" w:rsidP="00D759A2">
      <w:pPr>
        <w:spacing w:after="0" w:line="240" w:lineRule="auto"/>
        <w:jc w:val="center"/>
        <w:rPr>
          <w:rFonts w:ascii="Times New Roman" w:hAnsi="Times New Roman"/>
          <w:sz w:val="24"/>
          <w:szCs w:val="24"/>
        </w:rPr>
      </w:pPr>
      <w:r w:rsidRPr="00D759A2">
        <w:rPr>
          <w:rFonts w:ascii="Times New Roman" w:hAnsi="Times New Roman"/>
          <w:sz w:val="24"/>
          <w:szCs w:val="24"/>
        </w:rPr>
        <w:t>ОСОБЕННОСТИ СТРОЕНИЯ И КРОВОСНАБЖЕНИЯ ЖЕЛУДКА У КРОЛИКА</w:t>
      </w:r>
    </w:p>
    <w:p w:rsidR="00D759A2" w:rsidRPr="00D759A2" w:rsidRDefault="00D759A2" w:rsidP="00D759A2">
      <w:pPr>
        <w:spacing w:after="0" w:line="240" w:lineRule="auto"/>
        <w:jc w:val="center"/>
        <w:rPr>
          <w:rFonts w:ascii="Times New Roman" w:hAnsi="Times New Roman"/>
          <w:sz w:val="28"/>
          <w:szCs w:val="28"/>
        </w:rPr>
      </w:pPr>
    </w:p>
    <w:p w:rsidR="00D759A2" w:rsidRPr="00D759A2" w:rsidRDefault="00D759A2" w:rsidP="00D759A2">
      <w:pPr>
        <w:spacing w:after="0" w:line="240" w:lineRule="auto"/>
        <w:jc w:val="center"/>
        <w:rPr>
          <w:rFonts w:ascii="Times New Roman" w:hAnsi="Times New Roman"/>
          <w:sz w:val="28"/>
          <w:szCs w:val="28"/>
        </w:rPr>
      </w:pPr>
      <w:r w:rsidRPr="00D759A2">
        <w:rPr>
          <w:rFonts w:ascii="Times New Roman" w:hAnsi="Times New Roman"/>
          <w:sz w:val="28"/>
          <w:szCs w:val="28"/>
        </w:rPr>
        <w:t>Масюк А.А.</w:t>
      </w:r>
    </w:p>
    <w:p w:rsidR="00D759A2" w:rsidRDefault="00D759A2" w:rsidP="00D759A2">
      <w:pPr>
        <w:spacing w:after="0" w:line="240" w:lineRule="auto"/>
        <w:jc w:val="center"/>
        <w:rPr>
          <w:rFonts w:ascii="Times New Roman" w:eastAsia="Times New Roman" w:hAnsi="Times New Roman"/>
          <w:sz w:val="28"/>
          <w:szCs w:val="28"/>
          <w:lang w:eastAsia="ru-RU"/>
        </w:rPr>
      </w:pPr>
      <w:r>
        <w:rPr>
          <w:rFonts w:ascii="Times New Roman" w:hAnsi="Times New Roman"/>
          <w:sz w:val="28"/>
          <w:szCs w:val="28"/>
        </w:rPr>
        <w:t>Резюме</w:t>
      </w:r>
    </w:p>
    <w:p w:rsidR="00D759A2" w:rsidRPr="001930A8" w:rsidRDefault="00D759A2" w:rsidP="00D759A2">
      <w:pPr>
        <w:spacing w:after="0" w:line="240" w:lineRule="auto"/>
        <w:jc w:val="center"/>
        <w:rPr>
          <w:rFonts w:ascii="Times New Roman" w:hAnsi="Times New Roman"/>
          <w:sz w:val="28"/>
          <w:szCs w:val="28"/>
        </w:rPr>
      </w:pPr>
    </w:p>
    <w:p w:rsidR="00D759A2" w:rsidRPr="00D759A2" w:rsidRDefault="00D759A2" w:rsidP="00D759A2">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rPr>
        <w:t>Используя методы анатомического препарирования, коррозии сосудов и морфометрии изучено строение и кровоснабжение желудка кролика. Установлено, что желудок кролика относится к железистому типу. Сильно развита донная часть желудка. Источниками</w:t>
      </w:r>
      <w:r w:rsidRPr="00D759A2">
        <w:rPr>
          <w:rFonts w:ascii="Times New Roman" w:hAnsi="Times New Roman"/>
          <w:sz w:val="28"/>
          <w:szCs w:val="28"/>
          <w:lang w:val="en-US"/>
        </w:rPr>
        <w:t xml:space="preserve"> </w:t>
      </w:r>
      <w:r w:rsidRPr="001930A8">
        <w:rPr>
          <w:rFonts w:ascii="Times New Roman" w:hAnsi="Times New Roman"/>
          <w:sz w:val="28"/>
          <w:szCs w:val="28"/>
        </w:rPr>
        <w:t>кровоснабжения</w:t>
      </w:r>
      <w:r w:rsidRPr="00D759A2">
        <w:rPr>
          <w:rFonts w:ascii="Times New Roman" w:hAnsi="Times New Roman"/>
          <w:sz w:val="28"/>
          <w:szCs w:val="28"/>
          <w:lang w:val="en-US"/>
        </w:rPr>
        <w:t xml:space="preserve"> </w:t>
      </w:r>
      <w:r w:rsidRPr="001930A8">
        <w:rPr>
          <w:rFonts w:ascii="Times New Roman" w:hAnsi="Times New Roman"/>
          <w:sz w:val="28"/>
          <w:szCs w:val="28"/>
        </w:rPr>
        <w:t>желудка</w:t>
      </w:r>
      <w:r w:rsidRPr="00D759A2">
        <w:rPr>
          <w:rFonts w:ascii="Times New Roman" w:hAnsi="Times New Roman"/>
          <w:sz w:val="28"/>
          <w:szCs w:val="28"/>
          <w:lang w:val="en-US"/>
        </w:rPr>
        <w:t xml:space="preserve"> </w:t>
      </w:r>
      <w:r w:rsidRPr="001930A8">
        <w:rPr>
          <w:rFonts w:ascii="Times New Roman" w:hAnsi="Times New Roman"/>
          <w:sz w:val="28"/>
          <w:szCs w:val="28"/>
        </w:rPr>
        <w:t>являются</w:t>
      </w:r>
      <w:r w:rsidRPr="00D759A2">
        <w:rPr>
          <w:rFonts w:ascii="Times New Roman" w:hAnsi="Times New Roman"/>
          <w:sz w:val="28"/>
          <w:szCs w:val="28"/>
          <w:lang w:val="en-US"/>
        </w:rPr>
        <w:t xml:space="preserve"> </w:t>
      </w:r>
      <w:r w:rsidRPr="001930A8">
        <w:rPr>
          <w:rFonts w:ascii="Times New Roman" w:hAnsi="Times New Roman"/>
          <w:sz w:val="28"/>
          <w:szCs w:val="28"/>
        </w:rPr>
        <w:t>ветви</w:t>
      </w:r>
      <w:r w:rsidRPr="00D759A2">
        <w:rPr>
          <w:rFonts w:ascii="Times New Roman" w:hAnsi="Times New Roman"/>
          <w:sz w:val="28"/>
          <w:szCs w:val="28"/>
          <w:lang w:val="en-US"/>
        </w:rPr>
        <w:t xml:space="preserve"> </w:t>
      </w:r>
      <w:r w:rsidRPr="001930A8">
        <w:rPr>
          <w:rFonts w:ascii="Times New Roman" w:hAnsi="Times New Roman"/>
          <w:sz w:val="28"/>
          <w:szCs w:val="28"/>
        </w:rPr>
        <w:t>чревной</w:t>
      </w:r>
      <w:r w:rsidRPr="00D759A2">
        <w:rPr>
          <w:rFonts w:ascii="Times New Roman" w:hAnsi="Times New Roman"/>
          <w:sz w:val="28"/>
          <w:szCs w:val="28"/>
          <w:lang w:val="en-US"/>
        </w:rPr>
        <w:t xml:space="preserve"> </w:t>
      </w:r>
      <w:r w:rsidRPr="001930A8">
        <w:rPr>
          <w:rFonts w:ascii="Times New Roman" w:hAnsi="Times New Roman"/>
          <w:sz w:val="28"/>
          <w:szCs w:val="28"/>
        </w:rPr>
        <w:t>артерии</w:t>
      </w:r>
      <w:r w:rsidRPr="00D759A2">
        <w:rPr>
          <w:rFonts w:ascii="Times New Roman" w:hAnsi="Times New Roman"/>
          <w:sz w:val="28"/>
          <w:szCs w:val="28"/>
          <w:lang w:val="en-US"/>
        </w:rPr>
        <w:t>.</w:t>
      </w:r>
    </w:p>
    <w:p w:rsidR="00D759A2" w:rsidRPr="00D759A2" w:rsidRDefault="00D759A2" w:rsidP="003B77E4">
      <w:pPr>
        <w:spacing w:after="0" w:line="240" w:lineRule="auto"/>
        <w:jc w:val="both"/>
        <w:rPr>
          <w:rFonts w:ascii="Times New Roman" w:hAnsi="Times New Roman"/>
          <w:sz w:val="28"/>
          <w:szCs w:val="28"/>
          <w:lang w:val="en-US"/>
        </w:rPr>
      </w:pPr>
    </w:p>
    <w:p w:rsidR="003B77E4" w:rsidRPr="00882A3E" w:rsidRDefault="003B77E4" w:rsidP="003B77E4">
      <w:pPr>
        <w:spacing w:after="0" w:line="240" w:lineRule="auto"/>
        <w:jc w:val="center"/>
        <w:rPr>
          <w:rFonts w:ascii="Times New Roman" w:hAnsi="Times New Roman"/>
          <w:color w:val="000000"/>
          <w:sz w:val="24"/>
          <w:szCs w:val="24"/>
          <w:shd w:val="clear" w:color="auto" w:fill="FFFFFF"/>
          <w:lang w:val="en-US"/>
        </w:rPr>
      </w:pPr>
      <w:r w:rsidRPr="00D759A2">
        <w:rPr>
          <w:rFonts w:ascii="Times New Roman" w:hAnsi="Times New Roman"/>
          <w:color w:val="000000"/>
          <w:sz w:val="24"/>
          <w:szCs w:val="24"/>
          <w:shd w:val="clear" w:color="auto" w:fill="FFFFFF"/>
          <w:lang w:val="en-US"/>
        </w:rPr>
        <w:t>FEATURES OF THE STRUCTURE AND BLOOD SUPPLY OF STOMACH IN RABBIT</w:t>
      </w:r>
    </w:p>
    <w:p w:rsidR="00D759A2" w:rsidRPr="00882A3E" w:rsidRDefault="00D759A2" w:rsidP="003B77E4">
      <w:pPr>
        <w:spacing w:after="0" w:line="240" w:lineRule="auto"/>
        <w:jc w:val="center"/>
        <w:rPr>
          <w:rFonts w:ascii="Times New Roman" w:hAnsi="Times New Roman"/>
          <w:color w:val="000000"/>
          <w:sz w:val="24"/>
          <w:szCs w:val="24"/>
          <w:lang w:val="en-US"/>
        </w:rPr>
      </w:pPr>
    </w:p>
    <w:p w:rsidR="003B77E4" w:rsidRPr="00882A3E" w:rsidRDefault="003B77E4" w:rsidP="003B77E4">
      <w:pPr>
        <w:spacing w:after="0" w:line="240" w:lineRule="auto"/>
        <w:jc w:val="center"/>
        <w:rPr>
          <w:rFonts w:ascii="Times New Roman" w:hAnsi="Times New Roman"/>
          <w:color w:val="000000"/>
          <w:sz w:val="28"/>
          <w:szCs w:val="28"/>
          <w:lang w:val="en-US"/>
        </w:rPr>
      </w:pPr>
      <w:r w:rsidRPr="001930A8">
        <w:rPr>
          <w:rFonts w:ascii="Times New Roman" w:hAnsi="Times New Roman"/>
          <w:color w:val="000000"/>
          <w:sz w:val="28"/>
          <w:szCs w:val="28"/>
          <w:lang w:val="en-US"/>
        </w:rPr>
        <w:t>Masuk A.A.</w:t>
      </w:r>
    </w:p>
    <w:p w:rsidR="00D759A2" w:rsidRDefault="00D759A2" w:rsidP="003B77E4">
      <w:pPr>
        <w:spacing w:after="0" w:line="240" w:lineRule="auto"/>
        <w:jc w:val="center"/>
        <w:rPr>
          <w:rFonts w:ascii="Times New Roman" w:hAnsi="Times New Roman"/>
          <w:color w:val="000000"/>
          <w:sz w:val="28"/>
          <w:szCs w:val="28"/>
          <w:lang w:val="en-US"/>
        </w:rPr>
      </w:pPr>
      <w:r>
        <w:rPr>
          <w:rFonts w:ascii="Times New Roman" w:hAnsi="Times New Roman"/>
          <w:color w:val="000000"/>
          <w:sz w:val="28"/>
          <w:szCs w:val="28"/>
          <w:lang w:val="en-US"/>
        </w:rPr>
        <w:t>Summary</w:t>
      </w:r>
    </w:p>
    <w:p w:rsidR="00D759A2" w:rsidRPr="00882A3E" w:rsidRDefault="00D759A2" w:rsidP="003B77E4">
      <w:pPr>
        <w:spacing w:after="0" w:line="240" w:lineRule="auto"/>
        <w:jc w:val="center"/>
        <w:rPr>
          <w:rFonts w:ascii="Times New Roman" w:hAnsi="Times New Roman"/>
          <w:color w:val="000000"/>
          <w:sz w:val="28"/>
          <w:szCs w:val="28"/>
          <w:lang w:val="en-US"/>
        </w:rPr>
      </w:pPr>
    </w:p>
    <w:p w:rsidR="003B77E4" w:rsidRPr="001930A8" w:rsidRDefault="003B77E4" w:rsidP="00D759A2">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lang w:val="en-US"/>
        </w:rPr>
        <w:t>Using the techniques of anatomical dissection, corrosion and vascular morphometry study the structure and blood flow to the stomach of the rabbit. It is found that the rabbit stomach relates to ferriferous type. Highly developed bottom part of the stomach. The sources of blood supply to the stomach are the celiac artery branches.</w:t>
      </w:r>
    </w:p>
    <w:p w:rsidR="003B77E4" w:rsidRPr="001930A8" w:rsidRDefault="003B77E4" w:rsidP="003B77E4">
      <w:pPr>
        <w:spacing w:after="0" w:line="240" w:lineRule="auto"/>
        <w:rPr>
          <w:rFonts w:ascii="Times New Roman" w:hAnsi="Times New Roman"/>
          <w:color w:val="000000"/>
          <w:sz w:val="28"/>
          <w:szCs w:val="28"/>
          <w:lang w:val="en-US"/>
        </w:rPr>
      </w:pPr>
    </w:p>
    <w:p w:rsidR="00D91E83" w:rsidRPr="00CE6273" w:rsidRDefault="00D91E83" w:rsidP="000F7203">
      <w:pPr>
        <w:spacing w:after="0" w:line="240" w:lineRule="auto"/>
        <w:jc w:val="right"/>
        <w:rPr>
          <w:rFonts w:ascii="Times New Roman" w:hAnsi="Times New Roman"/>
          <w:sz w:val="28"/>
          <w:szCs w:val="28"/>
          <w:lang w:val="en-US"/>
        </w:rPr>
      </w:pPr>
    </w:p>
    <w:p w:rsidR="00D91E83" w:rsidRPr="00CE6273" w:rsidRDefault="00D91E83" w:rsidP="000F7203">
      <w:pPr>
        <w:spacing w:after="0" w:line="240" w:lineRule="auto"/>
        <w:jc w:val="right"/>
        <w:rPr>
          <w:rFonts w:ascii="Times New Roman" w:hAnsi="Times New Roman"/>
          <w:sz w:val="28"/>
          <w:szCs w:val="28"/>
          <w:lang w:val="en-US"/>
        </w:rPr>
      </w:pPr>
    </w:p>
    <w:p w:rsidR="00D91E83" w:rsidRPr="00CE6273" w:rsidRDefault="00D91E83" w:rsidP="000F7203">
      <w:pPr>
        <w:spacing w:after="0" w:line="240" w:lineRule="auto"/>
        <w:jc w:val="right"/>
        <w:rPr>
          <w:rFonts w:ascii="Times New Roman" w:hAnsi="Times New Roman"/>
          <w:sz w:val="28"/>
          <w:szCs w:val="28"/>
          <w:lang w:val="en-US"/>
        </w:rPr>
      </w:pPr>
    </w:p>
    <w:p w:rsidR="00D91E83" w:rsidRPr="00CE6273" w:rsidRDefault="00D91E83" w:rsidP="000F7203">
      <w:pPr>
        <w:spacing w:after="0" w:line="240" w:lineRule="auto"/>
        <w:jc w:val="right"/>
        <w:rPr>
          <w:rFonts w:ascii="Times New Roman" w:hAnsi="Times New Roman"/>
          <w:sz w:val="28"/>
          <w:szCs w:val="28"/>
          <w:lang w:val="en-US"/>
        </w:rPr>
      </w:pPr>
    </w:p>
    <w:p w:rsidR="003B77E4" w:rsidRDefault="003B77E4" w:rsidP="000F7203">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УДК:630:002.614:615.451.22:582.26</w:t>
      </w:r>
    </w:p>
    <w:p w:rsidR="000F7203" w:rsidRPr="001930A8" w:rsidRDefault="000F7203" w:rsidP="000F7203">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ВЛИЯНИЕ  БИОМАССЫ ХЛОРЕЛЛЫ НА ОРГАНИЗМ СОБОЛЕЙ</w:t>
      </w:r>
    </w:p>
    <w:p w:rsidR="000F7203" w:rsidRPr="001930A8" w:rsidRDefault="000F7203"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0F7203">
        <w:rPr>
          <w:rFonts w:ascii="Times New Roman" w:hAnsi="Times New Roman"/>
          <w:b/>
          <w:sz w:val="28"/>
          <w:szCs w:val="28"/>
        </w:rPr>
        <w:t>Миникаева Ф.Р</w:t>
      </w:r>
      <w:r w:rsidRPr="001930A8">
        <w:rPr>
          <w:rFonts w:ascii="Times New Roman" w:hAnsi="Times New Roman"/>
          <w:sz w:val="28"/>
          <w:szCs w:val="28"/>
        </w:rPr>
        <w:t>.</w:t>
      </w:r>
      <w:r w:rsidR="000F7203">
        <w:rPr>
          <w:rFonts w:ascii="Times New Roman" w:hAnsi="Times New Roman"/>
          <w:sz w:val="28"/>
          <w:szCs w:val="28"/>
        </w:rPr>
        <w:t xml:space="preserve"> - студент</w:t>
      </w:r>
    </w:p>
    <w:p w:rsidR="000F7203"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Научные руководители - Алимов А.М., д.в.н., профессор</w:t>
      </w:r>
      <w:r w:rsidR="000F7203">
        <w:rPr>
          <w:rFonts w:ascii="Times New Roman" w:hAnsi="Times New Roman"/>
          <w:sz w:val="28"/>
          <w:szCs w:val="28"/>
        </w:rPr>
        <w:t xml:space="preserve">;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Захарова С.А., к</w:t>
      </w:r>
      <w:r w:rsidR="000F7203">
        <w:rPr>
          <w:rFonts w:ascii="Times New Roman" w:hAnsi="Times New Roman"/>
          <w:sz w:val="28"/>
          <w:szCs w:val="28"/>
        </w:rPr>
        <w:t>.б.н.</w:t>
      </w:r>
      <w:r w:rsidRPr="001930A8">
        <w:rPr>
          <w:rFonts w:ascii="Times New Roman" w:hAnsi="Times New Roman"/>
          <w:sz w:val="28"/>
          <w:szCs w:val="28"/>
        </w:rPr>
        <w:t>, доцент</w:t>
      </w:r>
    </w:p>
    <w:p w:rsidR="003B77E4" w:rsidRDefault="00727214" w:rsidP="003B77E4">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0F7203" w:rsidRPr="001930A8" w:rsidRDefault="000F7203" w:rsidP="003B77E4">
      <w:pPr>
        <w:spacing w:after="0" w:line="240" w:lineRule="auto"/>
        <w:jc w:val="center"/>
        <w:rPr>
          <w:rFonts w:ascii="Times New Roman" w:hAnsi="Times New Roman"/>
          <w:sz w:val="28"/>
          <w:szCs w:val="28"/>
        </w:rPr>
      </w:pPr>
    </w:p>
    <w:p w:rsidR="003B77E4" w:rsidRPr="001930A8" w:rsidRDefault="003B77E4" w:rsidP="00D91E8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биомасса, хлорелла, соболи, гематология, масса тела, тимус, селезенка.</w:t>
      </w:r>
    </w:p>
    <w:p w:rsidR="003B77E4" w:rsidRPr="00882A3E" w:rsidRDefault="000F7203" w:rsidP="000F7203">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sz w:val="28"/>
          <w:szCs w:val="28"/>
          <w:lang w:val="en-US"/>
        </w:rPr>
        <w:t>biomass, Chlorella, Sables, Hematology, body weight, thymus spleen.</w:t>
      </w:r>
    </w:p>
    <w:p w:rsidR="000F7203" w:rsidRPr="00882A3E" w:rsidRDefault="000F7203" w:rsidP="000F7203">
      <w:pPr>
        <w:spacing w:after="0" w:line="240" w:lineRule="auto"/>
        <w:ind w:firstLine="567"/>
        <w:jc w:val="both"/>
        <w:rPr>
          <w:rFonts w:ascii="Times New Roman" w:hAnsi="Times New Roman"/>
          <w:b/>
          <w:sz w:val="28"/>
          <w:szCs w:val="28"/>
          <w:lang w:val="en-US"/>
        </w:rPr>
      </w:pP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мире существует проблема дефицита белка</w:t>
      </w:r>
      <w:r w:rsidR="000F7203">
        <w:rPr>
          <w:rFonts w:ascii="Times New Roman" w:hAnsi="Times New Roman"/>
          <w:sz w:val="28"/>
          <w:szCs w:val="28"/>
        </w:rPr>
        <w:t xml:space="preserve"> </w:t>
      </w:r>
      <w:r w:rsidRPr="001930A8">
        <w:rPr>
          <w:rFonts w:ascii="Times New Roman" w:hAnsi="Times New Roman"/>
          <w:sz w:val="28"/>
          <w:szCs w:val="28"/>
        </w:rPr>
        <w:t>[1]. Одним из способов решения этой проблемы может быть использование микроводорослей хлорелла в качестве возобновляемого источника</w:t>
      </w:r>
      <w:r w:rsidR="000F7203">
        <w:rPr>
          <w:rFonts w:ascii="Times New Roman" w:hAnsi="Times New Roman"/>
          <w:sz w:val="28"/>
          <w:szCs w:val="28"/>
        </w:rPr>
        <w:t xml:space="preserve"> </w:t>
      </w:r>
      <w:r w:rsidRPr="001930A8">
        <w:rPr>
          <w:rFonts w:ascii="Times New Roman" w:hAnsi="Times New Roman"/>
          <w:sz w:val="28"/>
          <w:szCs w:val="28"/>
        </w:rPr>
        <w:t>[2,3]. Изучению кормовых достоинств хлореллы посвящено ряд исследований [4,5]. Считают, что данная культура, в XXI веке займет ведущее положение в животноводстве. Она не только даст мощный толчок в развитии отрасли, но и благодаря своим уникальным свойствам позволит получить экологически чистую животноводческ</w:t>
      </w:r>
      <w:r w:rsidR="00B120B7">
        <w:rPr>
          <w:rFonts w:ascii="Times New Roman" w:hAnsi="Times New Roman"/>
          <w:sz w:val="28"/>
          <w:szCs w:val="28"/>
        </w:rPr>
        <w:t>ую продукцию.</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наших исследований явилась наработка биомассы хлореллы и изучение ее влияния на организм соболей. Для достижения указанной цели выдвигались следующие задачи: 1) Оптимизировать условия культивирования хлореллы. 2) Изучить влияние суспензии хлореллы на организм соболей.</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Материалы и методы исследований. </w:t>
      </w:r>
      <w:r w:rsidRPr="001930A8">
        <w:rPr>
          <w:rFonts w:ascii="Times New Roman" w:hAnsi="Times New Roman"/>
          <w:sz w:val="28"/>
          <w:szCs w:val="28"/>
        </w:rPr>
        <w:t>Культивирования хлореллы осуществляли в следующих условиях: освещение, обеспечивалось газоразрядной натриевой лампой (ДНАТ, НHS), спектр излучения которой обеспечивает более гармоничное развитие и рост клеток. Световой поток лампы – 48000 лк. Температура в помещении поддерживалась на уровне 26-28°С. В качестве питательной среды использовали среду Тамия с добавлением комплексного препарата «Феррааминовит». Культивирование производили при перемешивании магнитной мешалкой, аэрации воздухом. Подсчет клеток проводили в камере Горяева, оптическую плотность суспензии хлореллы определили используя ФЭК КФК-3.</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Для изучения влияния биомассы хлореллы на организм соболей проводили опыты в агроферме «Бирюли». В качестве общеукрепляющего средства соболям с шестимесячного возраста в течение 30 дней ежедневно давали по 50 мл суспензии хлореллы с концентрацией 100 млн /мл. Вторая группа получала основной рацион. В течение опыта проводили клинические наблюдения за состоянием зверей, гематологические </w:t>
      </w:r>
      <w:r w:rsidRPr="001930A8">
        <w:rPr>
          <w:rFonts w:ascii="Times New Roman" w:hAnsi="Times New Roman"/>
          <w:sz w:val="28"/>
          <w:szCs w:val="28"/>
        </w:rPr>
        <w:lastRenderedPageBreak/>
        <w:t>исследования заключались в определении СОЭ, количество эритроцитов, лейкоцитов, общего белка гемоглобина и лейкоформулы по общепринятым методам[6]. Морфологические исследования заключаются в определении тимусного, селезеночного, печеночного, гонадосоматических индексов.</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Результаты исследований. </w:t>
      </w:r>
      <w:r w:rsidRPr="001930A8">
        <w:rPr>
          <w:rFonts w:ascii="Times New Roman" w:hAnsi="Times New Roman"/>
          <w:sz w:val="28"/>
          <w:szCs w:val="28"/>
        </w:rPr>
        <w:t xml:space="preserve">При культивировании хлореллы в стационарных условиях на 3-4 сутки концентрация клеток достигла 60 млн/мл. Аэрация и перемешивание способствовали более интенсивному накоплению биомассы хлореллы. В этих условиях культивирования накопление клеток хлореллы на третьи сутки достигло 100-110 млн/мл. </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течение опыта при выпаивании суспензии хлореллы существенных клинических изменений общего состояния соболей не отмечалось.</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опытной группы достоверно увеличилось количество гемоглобина и эритроцитов. У опытных соболей количество гемоглобина составило 15,5±0,14 г/л, а у контрольных животных – 14,2±0,16 г/л и, соответственно количество эритроцитов – 5,80±0,06 и 4,03±0,23×10</w:t>
      </w:r>
      <w:r w:rsidRPr="001930A8">
        <w:rPr>
          <w:rFonts w:ascii="Times New Roman" w:hAnsi="Times New Roman"/>
          <w:sz w:val="28"/>
          <w:szCs w:val="28"/>
          <w:vertAlign w:val="superscript"/>
        </w:rPr>
        <w:t>12</w:t>
      </w:r>
      <w:r w:rsidRPr="001930A8">
        <w:rPr>
          <w:rFonts w:ascii="Times New Roman" w:hAnsi="Times New Roman"/>
          <w:sz w:val="28"/>
          <w:szCs w:val="28"/>
        </w:rPr>
        <w:t>/л. Показатели количества лейкоцитов, общего белка и СОЭ не имели существенных различий.</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исследовании лейкограммы все исследуемые клетки находились в пределах физиологической нормы. Палочкоядерные нейтрофилы не превышали 5%, сегментоядерные нейтрофилы были в пределах 55%, эозинофилы 3-4%, базофилы 0,5%, моноциты 2,75-3,5%. Количество лимфоцитов в опытной группе составило 33,25%, в контрольной -34,75%.</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контрольных животных к концу опыта живая масса составила 1867±3,27г, соболи же опытной группы имели живую массу 2166±</w:t>
      </w:r>
      <w:smartTag w:uri="urn:schemas-microsoft-com:office:smarttags" w:element="metricconverter">
        <w:smartTagPr>
          <w:attr w:name="ProductID" w:val="2,63 г"/>
        </w:smartTagPr>
        <w:r w:rsidRPr="001930A8">
          <w:rPr>
            <w:rFonts w:ascii="Times New Roman" w:hAnsi="Times New Roman"/>
            <w:sz w:val="28"/>
            <w:szCs w:val="28"/>
          </w:rPr>
          <w:t>2,63 г</w:t>
        </w:r>
      </w:smartTag>
      <w:r w:rsidRPr="001930A8">
        <w:rPr>
          <w:rFonts w:ascii="Times New Roman" w:hAnsi="Times New Roman"/>
          <w:sz w:val="28"/>
          <w:szCs w:val="28"/>
        </w:rPr>
        <w:t xml:space="preserve">, что на </w:t>
      </w:r>
      <w:smartTag w:uri="urn:schemas-microsoft-com:office:smarttags" w:element="metricconverter">
        <w:smartTagPr>
          <w:attr w:name="ProductID" w:val="299 г"/>
        </w:smartTagPr>
        <w:r w:rsidRPr="001930A8">
          <w:rPr>
            <w:rFonts w:ascii="Times New Roman" w:hAnsi="Times New Roman"/>
            <w:sz w:val="28"/>
            <w:szCs w:val="28"/>
          </w:rPr>
          <w:t>299 г</w:t>
        </w:r>
      </w:smartTag>
      <w:r w:rsidRPr="001930A8">
        <w:rPr>
          <w:rFonts w:ascii="Times New Roman" w:hAnsi="Times New Roman"/>
          <w:sz w:val="28"/>
          <w:szCs w:val="28"/>
        </w:rPr>
        <w:t xml:space="preserve"> больше. В основном прирост живой массы происходит за счет увеличения мышечной ткани в результате более быстрого роста и развития зверей, а так же жировой ткани. Масса тела опытных соболей превышала массу тела контрольных животных на 16%.</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Тимус у опытных животных имел массу 1805±2,04 мг, у контрольных животных - 1670±3,04 мг, т.е. масса тимуса у опытных животных была больше, чем у контрольных. Тимусный индекс оставался одинаковым в обеих группах – 0,83-0,89.</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Длина селезенки у опытных животных составляла 630±</w:t>
      </w:r>
      <w:smartTag w:uri="urn:schemas-microsoft-com:office:smarttags" w:element="metricconverter">
        <w:smartTagPr>
          <w:attr w:name="ProductID" w:val="2,84 мм"/>
        </w:smartTagPr>
        <w:r w:rsidRPr="001930A8">
          <w:rPr>
            <w:rFonts w:ascii="Times New Roman" w:hAnsi="Times New Roman"/>
            <w:sz w:val="28"/>
            <w:szCs w:val="28"/>
          </w:rPr>
          <w:t>2,84 мм</w:t>
        </w:r>
      </w:smartTag>
      <w:r w:rsidRPr="001930A8">
        <w:rPr>
          <w:rFonts w:ascii="Times New Roman" w:hAnsi="Times New Roman"/>
          <w:sz w:val="28"/>
          <w:szCs w:val="28"/>
        </w:rPr>
        <w:t>, а у контрольных - 640±</w:t>
      </w:r>
      <w:smartTag w:uri="urn:schemas-microsoft-com:office:smarttags" w:element="metricconverter">
        <w:smartTagPr>
          <w:attr w:name="ProductID" w:val="3,08 мм"/>
        </w:smartTagPr>
        <w:r w:rsidRPr="001930A8">
          <w:rPr>
            <w:rFonts w:ascii="Times New Roman" w:hAnsi="Times New Roman"/>
            <w:sz w:val="28"/>
            <w:szCs w:val="28"/>
          </w:rPr>
          <w:t>3,08 мм</w:t>
        </w:r>
      </w:smartTag>
      <w:r w:rsidRPr="001930A8">
        <w:rPr>
          <w:rFonts w:ascii="Times New Roman" w:hAnsi="Times New Roman"/>
          <w:sz w:val="28"/>
          <w:szCs w:val="28"/>
        </w:rPr>
        <w:t>, ширина соответственно 102±1,54 и 104±</w:t>
      </w:r>
      <w:smartTag w:uri="urn:schemas-microsoft-com:office:smarttags" w:element="metricconverter">
        <w:smartTagPr>
          <w:attr w:name="ProductID" w:val="1,48 мм"/>
        </w:smartTagPr>
        <w:r w:rsidRPr="001930A8">
          <w:rPr>
            <w:rFonts w:ascii="Times New Roman" w:hAnsi="Times New Roman"/>
            <w:sz w:val="28"/>
            <w:szCs w:val="28"/>
          </w:rPr>
          <w:t>1,48 мм</w:t>
        </w:r>
      </w:smartTag>
      <w:r w:rsidRPr="001930A8">
        <w:rPr>
          <w:rFonts w:ascii="Times New Roman" w:hAnsi="Times New Roman"/>
          <w:sz w:val="28"/>
          <w:szCs w:val="28"/>
        </w:rPr>
        <w:t>, толщина 3-</w:t>
      </w:r>
      <w:smartTag w:uri="urn:schemas-microsoft-com:office:smarttags" w:element="metricconverter">
        <w:smartTagPr>
          <w:attr w:name="ProductID" w:val="4 мм"/>
        </w:smartTagPr>
        <w:r w:rsidRPr="001930A8">
          <w:rPr>
            <w:rFonts w:ascii="Times New Roman" w:hAnsi="Times New Roman"/>
            <w:sz w:val="28"/>
            <w:szCs w:val="28"/>
          </w:rPr>
          <w:t>4 мм</w:t>
        </w:r>
      </w:smartTag>
      <w:r w:rsidRPr="001930A8">
        <w:rPr>
          <w:rFonts w:ascii="Times New Roman" w:hAnsi="Times New Roman"/>
          <w:sz w:val="28"/>
          <w:szCs w:val="28"/>
        </w:rPr>
        <w:t>. Масса селезенки у опытных животных была несколько меньше по сравнению с контрольными животными и составила 2567±1,87 мг. Селезеночный индекс у опытных животных составил 1,49±0,16, у контрольной группы 1,40±0,27.</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Печень у исследуемых групп была хорошо кровонаполнена. У опытных животных масса и печеночный индекс были ниже, чем в контрольной группе.</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Лимфатические узлы не увеличены, плотной консистенции.</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lastRenderedPageBreak/>
        <w:t xml:space="preserve">Заключение. </w:t>
      </w:r>
      <w:r w:rsidRPr="001930A8">
        <w:rPr>
          <w:rFonts w:ascii="Times New Roman" w:hAnsi="Times New Roman"/>
          <w:sz w:val="28"/>
          <w:szCs w:val="28"/>
        </w:rPr>
        <w:t>Таким образом, проведенные исследования позволили оптимизировать условия культивирования хлореллы, повысить выход биомассы. Суспензия хлореллы оказывала положительное влияние на рост и развитие соболей и способствовала приросту общей массы тела в период подготовки зверей к зиме. На фоне применения хлореллы изменений со стороны внутренних органов и состава крови не отмечалось. Повышение количества гемоглобина и эритроцитов также свидетельствует о благотворном влиянии суспензии хлореллы на организм соболей. Полученные данные указывают о возможности использования биомассы хлореллы в качестве общеукрепляющего</w:t>
      </w:r>
      <w:r w:rsidRPr="001930A8">
        <w:rPr>
          <w:rFonts w:ascii="Times New Roman" w:hAnsi="Times New Roman"/>
          <w:color w:val="FFFFFF"/>
          <w:sz w:val="28"/>
          <w:szCs w:val="28"/>
        </w:rPr>
        <w:t>.</w:t>
      </w:r>
      <w:r w:rsidRPr="001930A8">
        <w:rPr>
          <w:rFonts w:ascii="Times New Roman" w:hAnsi="Times New Roman"/>
          <w:sz w:val="28"/>
          <w:szCs w:val="28"/>
        </w:rPr>
        <w:t>средства.</w:t>
      </w:r>
    </w:p>
    <w:p w:rsidR="003B77E4" w:rsidRPr="001930A8" w:rsidRDefault="003B77E4"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Результаты проведенных исследований свидетельствуют о перспективности использования биомассы хлореллы в звероводстве. Для широкого внедрения этой технологии производства необходимы дальнейшие исследования по масштабированию культивирования хлореллы и по более широким производственным опытам на пушных зверях. </w:t>
      </w:r>
    </w:p>
    <w:p w:rsidR="000F7203" w:rsidRDefault="00E35EAA" w:rsidP="000F7203">
      <w:pPr>
        <w:pStyle w:val="11"/>
        <w:spacing w:after="0" w:line="240" w:lineRule="auto"/>
        <w:ind w:left="0" w:firstLine="567"/>
        <w:jc w:val="both"/>
        <w:rPr>
          <w:rFonts w:ascii="Times New Roman" w:hAnsi="Times New Roman"/>
          <w:sz w:val="28"/>
          <w:szCs w:val="28"/>
        </w:rPr>
      </w:pPr>
      <w:r>
        <w:rPr>
          <w:rFonts w:ascii="Times New Roman" w:hAnsi="Times New Roman"/>
          <w:sz w:val="28"/>
          <w:szCs w:val="28"/>
        </w:rPr>
        <w:t>ЛИТЕРАТУРА</w:t>
      </w:r>
      <w:r w:rsidR="000F7203">
        <w:rPr>
          <w:rFonts w:ascii="Times New Roman" w:hAnsi="Times New Roman"/>
          <w:sz w:val="28"/>
          <w:szCs w:val="28"/>
        </w:rPr>
        <w:t>:</w:t>
      </w:r>
    </w:p>
    <w:p w:rsidR="000F7203"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w:t>
      </w:r>
      <w:r w:rsidR="000F7203">
        <w:rPr>
          <w:rFonts w:ascii="Times New Roman" w:hAnsi="Times New Roman"/>
          <w:sz w:val="28"/>
          <w:szCs w:val="28"/>
        </w:rPr>
        <w:t xml:space="preserve"> </w:t>
      </w:r>
      <w:r w:rsidRPr="001930A8">
        <w:rPr>
          <w:rFonts w:ascii="Times New Roman" w:hAnsi="Times New Roman"/>
          <w:sz w:val="28"/>
          <w:szCs w:val="28"/>
        </w:rPr>
        <w:t>Алиев М.Ш.,</w:t>
      </w:r>
      <w:r w:rsidR="000F7203">
        <w:rPr>
          <w:rFonts w:ascii="Times New Roman" w:hAnsi="Times New Roman"/>
          <w:sz w:val="28"/>
          <w:szCs w:val="28"/>
        </w:rPr>
        <w:t xml:space="preserve"> </w:t>
      </w:r>
      <w:r w:rsidRPr="001930A8">
        <w:rPr>
          <w:rFonts w:ascii="Times New Roman" w:hAnsi="Times New Roman"/>
          <w:sz w:val="28"/>
          <w:szCs w:val="28"/>
        </w:rPr>
        <w:t>Алимов А.М. Проблема обеспечения населения продовольствием и рост цен на зерно // Ученые записки Казанской государственной академии ветеринарной медицины имени Н.Э.Баумана.-2008- том 194.- С. 181-184.</w:t>
      </w:r>
    </w:p>
    <w:p w:rsidR="000F7203"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2. Сальникова М.Я. «Хлорелла-новый вид корма».М; «Колос»,1977- 95с.</w:t>
      </w:r>
    </w:p>
    <w:p w:rsidR="000F7203"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3. Богданов Н.И. Хлорелла – новые аспекты применения / Н.И. Богданов, О.Г. Тургенева // Новые и нетрадиционные растения и перспективы их использования : материалы конф. – М.: Изд. Российского университета дружбы народов, 2001.– С. 55-57.</w:t>
      </w:r>
    </w:p>
    <w:p w:rsidR="000F7203"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4.</w:t>
      </w:r>
      <w:r w:rsidR="000F7203">
        <w:rPr>
          <w:rFonts w:ascii="Times New Roman" w:hAnsi="Times New Roman"/>
          <w:sz w:val="28"/>
          <w:szCs w:val="28"/>
        </w:rPr>
        <w:t xml:space="preserve"> </w:t>
      </w:r>
      <w:r w:rsidRPr="001930A8">
        <w:rPr>
          <w:rFonts w:ascii="Times New Roman" w:hAnsi="Times New Roman"/>
          <w:sz w:val="28"/>
          <w:szCs w:val="28"/>
        </w:rPr>
        <w:t>Богданов Н.И. Б73 Суспензия хлореллы в рационе сельскохозяйственных животных / Н.И. Богданов. – Пенза, 2-е изд. перераб. и доп., 2007. – 48 с.</w:t>
      </w:r>
    </w:p>
    <w:p w:rsidR="000F7203"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5.</w:t>
      </w:r>
      <w:r w:rsidR="000F7203">
        <w:rPr>
          <w:rFonts w:ascii="Times New Roman" w:hAnsi="Times New Roman"/>
          <w:sz w:val="28"/>
          <w:szCs w:val="28"/>
        </w:rPr>
        <w:t xml:space="preserve"> </w:t>
      </w:r>
      <w:r w:rsidRPr="001930A8">
        <w:rPr>
          <w:rFonts w:ascii="Times New Roman" w:hAnsi="Times New Roman"/>
          <w:sz w:val="28"/>
          <w:szCs w:val="28"/>
        </w:rPr>
        <w:t>Ткачев И.Ф. Хлорелла – стимулятор роста животных // Вестник с.-х. наук, №4, 1966г., С 4-6.</w:t>
      </w:r>
    </w:p>
    <w:p w:rsidR="003B77E4" w:rsidRDefault="003B77E4" w:rsidP="000F7203">
      <w:pPr>
        <w:pStyle w:val="11"/>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6. Зухрабова Л.М., Алимов А.М. Применение суспензии хлореллы и «Хлорофитовит» цыплятам // Вопросы нормативно-правового регулирования в ветеринарии. </w:t>
      </w:r>
      <w:r w:rsidRPr="00882A3E">
        <w:rPr>
          <w:rFonts w:ascii="Times New Roman" w:hAnsi="Times New Roman"/>
          <w:sz w:val="28"/>
          <w:szCs w:val="28"/>
        </w:rPr>
        <w:t xml:space="preserve">2014 №1 </w:t>
      </w:r>
      <w:r w:rsidRPr="001930A8">
        <w:rPr>
          <w:rFonts w:ascii="Times New Roman" w:hAnsi="Times New Roman"/>
          <w:sz w:val="28"/>
          <w:szCs w:val="28"/>
        </w:rPr>
        <w:t>С</w:t>
      </w:r>
      <w:r w:rsidRPr="00882A3E">
        <w:rPr>
          <w:rFonts w:ascii="Times New Roman" w:hAnsi="Times New Roman"/>
          <w:sz w:val="28"/>
          <w:szCs w:val="28"/>
        </w:rPr>
        <w:t>. 25-27.</w:t>
      </w:r>
    </w:p>
    <w:p w:rsidR="000F7203" w:rsidRDefault="000F7203" w:rsidP="003B77E4">
      <w:pPr>
        <w:pStyle w:val="11"/>
        <w:spacing w:after="0" w:line="240" w:lineRule="auto"/>
        <w:ind w:left="0"/>
        <w:jc w:val="both"/>
        <w:rPr>
          <w:rFonts w:ascii="Times New Roman" w:hAnsi="Times New Roman"/>
          <w:sz w:val="28"/>
          <w:szCs w:val="28"/>
        </w:rPr>
      </w:pPr>
    </w:p>
    <w:p w:rsidR="000F7203" w:rsidRPr="000F7203" w:rsidRDefault="000F7203" w:rsidP="000F7203">
      <w:pPr>
        <w:spacing w:after="0" w:line="240" w:lineRule="auto"/>
        <w:jc w:val="center"/>
        <w:rPr>
          <w:rFonts w:ascii="Times New Roman" w:hAnsi="Times New Roman"/>
          <w:sz w:val="24"/>
          <w:szCs w:val="24"/>
        </w:rPr>
      </w:pPr>
      <w:r w:rsidRPr="000F7203">
        <w:rPr>
          <w:rFonts w:ascii="Times New Roman" w:hAnsi="Times New Roman"/>
          <w:sz w:val="24"/>
          <w:szCs w:val="24"/>
        </w:rPr>
        <w:t>ВЛИЯНИЕ  БИОМАССЫ ХЛОРЕЛЛЫ НА ОРГАНИЗМ СОБОЛЕЙ</w:t>
      </w:r>
    </w:p>
    <w:p w:rsidR="000F7203" w:rsidRPr="000F7203" w:rsidRDefault="000F7203" w:rsidP="000F7203">
      <w:pPr>
        <w:spacing w:after="0" w:line="240" w:lineRule="auto"/>
        <w:jc w:val="center"/>
        <w:rPr>
          <w:rFonts w:ascii="Times New Roman" w:hAnsi="Times New Roman"/>
          <w:sz w:val="28"/>
          <w:szCs w:val="28"/>
        </w:rPr>
      </w:pPr>
    </w:p>
    <w:p w:rsidR="000F7203" w:rsidRPr="000F7203" w:rsidRDefault="000F7203" w:rsidP="000F7203">
      <w:pPr>
        <w:spacing w:after="0" w:line="240" w:lineRule="auto"/>
        <w:jc w:val="center"/>
        <w:rPr>
          <w:rFonts w:ascii="Times New Roman" w:hAnsi="Times New Roman"/>
          <w:sz w:val="28"/>
          <w:szCs w:val="28"/>
        </w:rPr>
      </w:pPr>
      <w:r w:rsidRPr="000F7203">
        <w:rPr>
          <w:rFonts w:ascii="Times New Roman" w:hAnsi="Times New Roman"/>
          <w:sz w:val="28"/>
          <w:szCs w:val="28"/>
        </w:rPr>
        <w:t>Миникаева Ф.Р.</w:t>
      </w:r>
    </w:p>
    <w:p w:rsidR="000F7203" w:rsidRPr="001930A8" w:rsidRDefault="000F7203" w:rsidP="000F7203">
      <w:pPr>
        <w:spacing w:after="0" w:line="240" w:lineRule="auto"/>
        <w:jc w:val="center"/>
        <w:rPr>
          <w:rFonts w:ascii="Times New Roman" w:hAnsi="Times New Roman"/>
          <w:sz w:val="28"/>
          <w:szCs w:val="28"/>
        </w:rPr>
      </w:pPr>
      <w:r>
        <w:rPr>
          <w:rFonts w:ascii="Times New Roman" w:hAnsi="Times New Roman"/>
          <w:sz w:val="28"/>
          <w:szCs w:val="28"/>
        </w:rPr>
        <w:t>Резюме</w:t>
      </w:r>
    </w:p>
    <w:p w:rsidR="000F7203" w:rsidRPr="001930A8" w:rsidRDefault="000F7203" w:rsidP="000F7203">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Оптимизированы условия культивирования хлореллы, способствующие повышению выхода биомассы. Использование суспензии хлореллы оказывало положительное влияние на рост и развитие соболей.</w:t>
      </w:r>
    </w:p>
    <w:p w:rsidR="003B77E4" w:rsidRPr="000F7203" w:rsidRDefault="003B77E4" w:rsidP="000F7203">
      <w:pPr>
        <w:spacing w:after="0" w:line="240" w:lineRule="auto"/>
        <w:jc w:val="center"/>
        <w:rPr>
          <w:rFonts w:ascii="Times New Roman" w:hAnsi="Times New Roman"/>
          <w:sz w:val="24"/>
          <w:szCs w:val="24"/>
          <w:lang w:val="en-US"/>
        </w:rPr>
      </w:pPr>
      <w:r w:rsidRPr="000F7203">
        <w:rPr>
          <w:rFonts w:ascii="Times New Roman" w:hAnsi="Times New Roman"/>
          <w:sz w:val="24"/>
          <w:szCs w:val="24"/>
          <w:lang w:val="en-US"/>
        </w:rPr>
        <w:lastRenderedPageBreak/>
        <w:t>THE INFLUENCE OF THE BIOMASS OF CHLORELLA ON THE BODY SABLE</w:t>
      </w:r>
    </w:p>
    <w:p w:rsidR="000F7203" w:rsidRPr="000F7203" w:rsidRDefault="000F7203" w:rsidP="000F7203">
      <w:pPr>
        <w:spacing w:after="0" w:line="240" w:lineRule="auto"/>
        <w:jc w:val="center"/>
        <w:rPr>
          <w:rFonts w:ascii="Times New Roman" w:hAnsi="Times New Roman"/>
          <w:sz w:val="28"/>
          <w:szCs w:val="28"/>
          <w:lang w:val="en-US"/>
        </w:rPr>
      </w:pPr>
    </w:p>
    <w:p w:rsidR="003B77E4" w:rsidRPr="000F7203" w:rsidRDefault="003B77E4" w:rsidP="000F7203">
      <w:pPr>
        <w:spacing w:after="0" w:line="240" w:lineRule="auto"/>
        <w:jc w:val="center"/>
        <w:rPr>
          <w:rFonts w:ascii="Times New Roman" w:hAnsi="Times New Roman"/>
          <w:sz w:val="28"/>
          <w:szCs w:val="28"/>
          <w:lang w:val="en-US"/>
        </w:rPr>
      </w:pPr>
      <w:r w:rsidRPr="000F7203">
        <w:rPr>
          <w:rFonts w:ascii="Times New Roman" w:hAnsi="Times New Roman"/>
          <w:sz w:val="28"/>
          <w:szCs w:val="28"/>
          <w:lang w:val="en-US"/>
        </w:rPr>
        <w:t>Minicheva F.R.</w:t>
      </w:r>
    </w:p>
    <w:p w:rsidR="000F7203" w:rsidRPr="00882A3E" w:rsidRDefault="003B77E4" w:rsidP="000F7203">
      <w:pPr>
        <w:spacing w:after="0" w:line="240" w:lineRule="auto"/>
        <w:jc w:val="center"/>
        <w:rPr>
          <w:rFonts w:ascii="Times New Roman" w:hAnsi="Times New Roman"/>
          <w:sz w:val="28"/>
          <w:szCs w:val="28"/>
          <w:lang w:val="en-US"/>
        </w:rPr>
      </w:pPr>
      <w:r w:rsidRPr="000F7203">
        <w:rPr>
          <w:rFonts w:ascii="Times New Roman" w:hAnsi="Times New Roman"/>
          <w:sz w:val="28"/>
          <w:szCs w:val="28"/>
          <w:lang w:val="en-US"/>
        </w:rPr>
        <w:t>Sammary</w:t>
      </w:r>
    </w:p>
    <w:p w:rsidR="000F7203" w:rsidRPr="00882A3E" w:rsidRDefault="000F7203" w:rsidP="003B77E4">
      <w:pPr>
        <w:spacing w:after="0" w:line="240" w:lineRule="auto"/>
        <w:rPr>
          <w:rFonts w:ascii="Times New Roman" w:hAnsi="Times New Roman"/>
          <w:sz w:val="28"/>
          <w:szCs w:val="28"/>
          <w:lang w:val="en-US"/>
        </w:rPr>
      </w:pPr>
    </w:p>
    <w:p w:rsidR="003B77E4" w:rsidRPr="00882A3E" w:rsidRDefault="003B77E4" w:rsidP="00645CF9">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Optimized culturing conditions Chlorella, contributing to the increase of the biomass yield. Use of Chlorella suspension had a positive impact on the growth and development of Sables.</w:t>
      </w:r>
    </w:p>
    <w:p w:rsidR="000F7203" w:rsidRPr="00882A3E" w:rsidRDefault="000F7203" w:rsidP="000F7203">
      <w:pPr>
        <w:spacing w:after="0" w:line="240" w:lineRule="auto"/>
        <w:ind w:firstLine="567"/>
        <w:rPr>
          <w:rFonts w:ascii="Times New Roman" w:hAnsi="Times New Roman"/>
          <w:sz w:val="28"/>
          <w:szCs w:val="28"/>
          <w:lang w:val="en-US"/>
        </w:rPr>
      </w:pPr>
    </w:p>
    <w:p w:rsidR="003B77E4" w:rsidRDefault="000F7203" w:rsidP="000F7203">
      <w:pPr>
        <w:spacing w:after="0" w:line="240" w:lineRule="auto"/>
        <w:jc w:val="right"/>
        <w:rPr>
          <w:rFonts w:ascii="Times New Roman" w:hAnsi="Times New Roman"/>
          <w:sz w:val="28"/>
          <w:szCs w:val="28"/>
        </w:rPr>
      </w:pPr>
      <w:r>
        <w:rPr>
          <w:rFonts w:ascii="Times New Roman" w:hAnsi="Times New Roman"/>
          <w:sz w:val="28"/>
          <w:szCs w:val="28"/>
        </w:rPr>
        <w:t xml:space="preserve">УДК </w:t>
      </w:r>
      <w:r w:rsidR="00DB5AE8">
        <w:rPr>
          <w:rFonts w:ascii="Times New Roman" w:hAnsi="Times New Roman"/>
          <w:sz w:val="28"/>
          <w:szCs w:val="28"/>
        </w:rPr>
        <w:t>638.12:591.4</w:t>
      </w:r>
    </w:p>
    <w:p w:rsidR="000F7203" w:rsidRPr="000F7203" w:rsidRDefault="000F7203" w:rsidP="000F7203">
      <w:pPr>
        <w:spacing w:after="0" w:line="240" w:lineRule="auto"/>
        <w:jc w:val="right"/>
        <w:rPr>
          <w:rFonts w:ascii="Times New Roman" w:hAnsi="Times New Roman"/>
          <w:sz w:val="28"/>
          <w:szCs w:val="28"/>
        </w:rPr>
      </w:pPr>
    </w:p>
    <w:p w:rsidR="003B77E4" w:rsidRDefault="003B77E4" w:rsidP="003B77E4">
      <w:pPr>
        <w:tabs>
          <w:tab w:val="left" w:pos="3969"/>
        </w:tabs>
        <w:spacing w:after="0" w:line="240" w:lineRule="auto"/>
        <w:jc w:val="center"/>
        <w:rPr>
          <w:rFonts w:ascii="Times New Roman" w:hAnsi="Times New Roman"/>
          <w:b/>
          <w:sz w:val="28"/>
          <w:szCs w:val="28"/>
        </w:rPr>
      </w:pPr>
      <w:r w:rsidRPr="001930A8">
        <w:rPr>
          <w:rFonts w:ascii="Times New Roman" w:hAnsi="Times New Roman"/>
          <w:b/>
          <w:sz w:val="28"/>
          <w:szCs w:val="28"/>
        </w:rPr>
        <w:t>УНИКАЛЬНОСТЬ АНАТОМИЧЕСКОГО СТРОЕНИЯ ПЧЕЛ</w:t>
      </w:r>
    </w:p>
    <w:p w:rsidR="000F7203" w:rsidRPr="001930A8" w:rsidRDefault="000F7203" w:rsidP="003B77E4">
      <w:pPr>
        <w:tabs>
          <w:tab w:val="left" w:pos="3969"/>
        </w:tabs>
        <w:spacing w:after="0" w:line="240" w:lineRule="auto"/>
        <w:jc w:val="center"/>
        <w:rPr>
          <w:rFonts w:ascii="Times New Roman" w:hAnsi="Times New Roman"/>
          <w:b/>
          <w:sz w:val="28"/>
          <w:szCs w:val="28"/>
        </w:rPr>
      </w:pPr>
    </w:p>
    <w:p w:rsidR="003B77E4" w:rsidRPr="001930A8" w:rsidRDefault="003B77E4" w:rsidP="003B77E4">
      <w:pPr>
        <w:tabs>
          <w:tab w:val="left" w:pos="3969"/>
        </w:tabs>
        <w:spacing w:after="0" w:line="240" w:lineRule="auto"/>
        <w:jc w:val="center"/>
        <w:rPr>
          <w:rFonts w:ascii="Times New Roman" w:hAnsi="Times New Roman"/>
          <w:sz w:val="28"/>
          <w:szCs w:val="28"/>
        </w:rPr>
      </w:pPr>
      <w:r w:rsidRPr="000F7203">
        <w:rPr>
          <w:rFonts w:ascii="Times New Roman" w:hAnsi="Times New Roman"/>
          <w:b/>
          <w:sz w:val="28"/>
          <w:szCs w:val="28"/>
        </w:rPr>
        <w:t>Миннемуллина А.Р</w:t>
      </w:r>
      <w:r w:rsidRPr="001930A8">
        <w:rPr>
          <w:rFonts w:ascii="Times New Roman" w:hAnsi="Times New Roman"/>
          <w:sz w:val="28"/>
          <w:szCs w:val="28"/>
        </w:rPr>
        <w:t xml:space="preserve">. </w:t>
      </w:r>
      <w:r w:rsidR="000F7203">
        <w:rPr>
          <w:rFonts w:ascii="Times New Roman" w:hAnsi="Times New Roman"/>
          <w:sz w:val="28"/>
          <w:szCs w:val="28"/>
        </w:rPr>
        <w:t xml:space="preserve">- </w:t>
      </w:r>
      <w:r w:rsidRPr="001930A8">
        <w:rPr>
          <w:rFonts w:ascii="Times New Roman" w:hAnsi="Times New Roman"/>
          <w:sz w:val="28"/>
          <w:szCs w:val="28"/>
        </w:rPr>
        <w:t>ученица 8 класса</w:t>
      </w:r>
    </w:p>
    <w:p w:rsidR="003B77E4" w:rsidRPr="001930A8" w:rsidRDefault="003B77E4" w:rsidP="003B77E4">
      <w:pPr>
        <w:tabs>
          <w:tab w:val="left" w:pos="3969"/>
        </w:tabs>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Гараева Ф.Р., учитель высшей категории</w:t>
      </w:r>
    </w:p>
    <w:p w:rsidR="003B77E4" w:rsidRPr="001930A8" w:rsidRDefault="003B77E4" w:rsidP="003B77E4">
      <w:pPr>
        <w:tabs>
          <w:tab w:val="left" w:pos="3969"/>
        </w:tabs>
        <w:spacing w:after="0" w:line="240" w:lineRule="auto"/>
        <w:jc w:val="center"/>
        <w:rPr>
          <w:rFonts w:ascii="Times New Roman" w:hAnsi="Times New Roman"/>
          <w:sz w:val="28"/>
          <w:szCs w:val="28"/>
        </w:rPr>
      </w:pPr>
      <w:r w:rsidRPr="001930A8">
        <w:rPr>
          <w:rFonts w:ascii="Times New Roman" w:hAnsi="Times New Roman"/>
          <w:sz w:val="28"/>
          <w:szCs w:val="28"/>
        </w:rPr>
        <w:t>МБОУ «СОШ п.</w:t>
      </w:r>
      <w:r w:rsidR="00E35EAA">
        <w:rPr>
          <w:rFonts w:ascii="Times New Roman" w:hAnsi="Times New Roman"/>
          <w:sz w:val="28"/>
          <w:szCs w:val="28"/>
        </w:rPr>
        <w:t xml:space="preserve"> </w:t>
      </w:r>
      <w:r w:rsidRPr="001930A8">
        <w:rPr>
          <w:rFonts w:ascii="Times New Roman" w:hAnsi="Times New Roman"/>
          <w:sz w:val="28"/>
          <w:szCs w:val="28"/>
        </w:rPr>
        <w:t>Ныртинского совхоза» Кукморского муниципального района РТ</w:t>
      </w:r>
    </w:p>
    <w:p w:rsidR="003B77E4" w:rsidRDefault="003B77E4" w:rsidP="003B77E4">
      <w:pPr>
        <w:tabs>
          <w:tab w:val="left" w:pos="3969"/>
        </w:tabs>
        <w:spacing w:after="0" w:line="240" w:lineRule="auto"/>
        <w:contextualSpacing/>
        <w:jc w:val="center"/>
        <w:rPr>
          <w:rFonts w:ascii="Times New Roman" w:hAnsi="Times New Roman"/>
          <w:color w:val="000000"/>
          <w:sz w:val="28"/>
          <w:szCs w:val="28"/>
        </w:rPr>
      </w:pPr>
      <w:r w:rsidRPr="001930A8">
        <w:rPr>
          <w:rFonts w:ascii="Times New Roman" w:hAnsi="Times New Roman"/>
          <w:color w:val="000000"/>
          <w:sz w:val="28"/>
          <w:szCs w:val="28"/>
        </w:rPr>
        <w:t xml:space="preserve">МБОУ ДОД «Центр внешкольной работы»  Кукморского  муниципального района </w:t>
      </w:r>
    </w:p>
    <w:p w:rsidR="000F7203" w:rsidRPr="001930A8" w:rsidRDefault="000F7203" w:rsidP="003B77E4">
      <w:pPr>
        <w:tabs>
          <w:tab w:val="left" w:pos="3969"/>
        </w:tabs>
        <w:spacing w:after="0" w:line="240" w:lineRule="auto"/>
        <w:contextualSpacing/>
        <w:jc w:val="center"/>
        <w:rPr>
          <w:rFonts w:ascii="Times New Roman" w:hAnsi="Times New Roman"/>
          <w:color w:val="000000"/>
          <w:sz w:val="28"/>
          <w:szCs w:val="28"/>
        </w:rPr>
      </w:pPr>
    </w:p>
    <w:p w:rsidR="00F34EA6" w:rsidRPr="00746A67" w:rsidRDefault="00F34EA6" w:rsidP="000F7203">
      <w:pPr>
        <w:tabs>
          <w:tab w:val="left" w:pos="3969"/>
        </w:tabs>
        <w:spacing w:after="0" w:line="240" w:lineRule="auto"/>
        <w:ind w:firstLine="567"/>
        <w:contextualSpacing/>
        <w:jc w:val="both"/>
        <w:rPr>
          <w:rFonts w:ascii="Times New Roman" w:hAnsi="Times New Roman"/>
          <w:sz w:val="28"/>
          <w:szCs w:val="28"/>
        </w:rPr>
      </w:pPr>
      <w:r w:rsidRPr="00746A67">
        <w:rPr>
          <w:rFonts w:ascii="Times New Roman" w:hAnsi="Times New Roman"/>
          <w:b/>
          <w:sz w:val="28"/>
          <w:szCs w:val="28"/>
        </w:rPr>
        <w:t>Ключевые слова:</w:t>
      </w:r>
      <w:r w:rsidRPr="00746A67">
        <w:rPr>
          <w:rFonts w:ascii="Times New Roman" w:hAnsi="Times New Roman"/>
          <w:sz w:val="28"/>
          <w:szCs w:val="28"/>
        </w:rPr>
        <w:t xml:space="preserve"> пчела, запах, мед.</w:t>
      </w:r>
    </w:p>
    <w:p w:rsidR="00F34EA6" w:rsidRPr="00746A67" w:rsidRDefault="00F34EA6" w:rsidP="000F7203">
      <w:pPr>
        <w:tabs>
          <w:tab w:val="left" w:pos="3969"/>
        </w:tabs>
        <w:spacing w:after="0" w:line="240" w:lineRule="auto"/>
        <w:ind w:firstLine="567"/>
        <w:contextualSpacing/>
        <w:jc w:val="both"/>
        <w:rPr>
          <w:rFonts w:ascii="Times New Roman" w:hAnsi="Times New Roman"/>
          <w:sz w:val="28"/>
          <w:szCs w:val="28"/>
          <w:lang w:val="en-US"/>
        </w:rPr>
      </w:pPr>
      <w:r w:rsidRPr="00746A67">
        <w:rPr>
          <w:rFonts w:ascii="Times New Roman" w:hAnsi="Times New Roman"/>
          <w:b/>
          <w:sz w:val="28"/>
          <w:szCs w:val="28"/>
          <w:lang w:val="en-US"/>
        </w:rPr>
        <w:t>Key words:</w:t>
      </w:r>
      <w:r w:rsidRPr="00746A67">
        <w:rPr>
          <w:rFonts w:ascii="Times New Roman" w:hAnsi="Times New Roman"/>
          <w:sz w:val="28"/>
          <w:szCs w:val="28"/>
          <w:lang w:val="en-US"/>
        </w:rPr>
        <w:t xml:space="preserve"> </w:t>
      </w:r>
      <w:r w:rsidR="00746A67" w:rsidRPr="00746A67">
        <w:rPr>
          <w:rFonts w:ascii="Times New Roman" w:hAnsi="Times New Roman"/>
          <w:sz w:val="28"/>
          <w:szCs w:val="28"/>
          <w:lang w:val="en-US"/>
        </w:rPr>
        <w:t>bee, scent, honey.</w:t>
      </w:r>
    </w:p>
    <w:p w:rsidR="00F34EA6" w:rsidRPr="00746A67" w:rsidRDefault="00F34EA6" w:rsidP="000F7203">
      <w:pPr>
        <w:tabs>
          <w:tab w:val="left" w:pos="3969"/>
        </w:tabs>
        <w:spacing w:after="0" w:line="240" w:lineRule="auto"/>
        <w:ind w:firstLine="567"/>
        <w:contextualSpacing/>
        <w:jc w:val="both"/>
        <w:rPr>
          <w:rFonts w:ascii="Times New Roman" w:hAnsi="Times New Roman"/>
          <w:sz w:val="28"/>
          <w:szCs w:val="28"/>
          <w:lang w:val="en-US"/>
        </w:rPr>
      </w:pP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b/>
          <w:sz w:val="28"/>
          <w:szCs w:val="28"/>
        </w:rPr>
        <w:t>Цель работы:</w:t>
      </w:r>
      <w:r w:rsidRPr="001930A8">
        <w:rPr>
          <w:rFonts w:ascii="Times New Roman" w:hAnsi="Times New Roman"/>
          <w:sz w:val="28"/>
          <w:szCs w:val="28"/>
        </w:rPr>
        <w:t xml:space="preserve"> выяснить, где и как пчёлы живут, как у них развиты органы зрения, вкуса, обоняния, как летают, значение пчёл в жизни человека.</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b/>
          <w:sz w:val="28"/>
          <w:szCs w:val="28"/>
        </w:rPr>
        <w:t>Задачи:</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а) собрать информацию о пчёлах в научной литературе, из Интернета;</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б) описать значение пчёл и продуктов пчеловодства для человека;</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в) доказать, что пчеловодство – это не только удачное сочетание материальной пользы, но и творческого интереса.</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Начиная работу по теме, я выдвинула следующие </w:t>
      </w:r>
      <w:r w:rsidRPr="001930A8">
        <w:rPr>
          <w:rFonts w:ascii="Times New Roman" w:hAnsi="Times New Roman"/>
          <w:b/>
          <w:sz w:val="28"/>
          <w:szCs w:val="28"/>
        </w:rPr>
        <w:t>гипотезы</w:t>
      </w:r>
      <w:r w:rsidRPr="001930A8">
        <w:rPr>
          <w:rFonts w:ascii="Times New Roman" w:hAnsi="Times New Roman"/>
          <w:sz w:val="28"/>
          <w:szCs w:val="28"/>
        </w:rPr>
        <w:t>:</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Предполагаю, что роль пчелы в народном хозяйстве очень велика, а продукты пчеловодства находят  широкое применение в медицине.</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Пчелы относятся к группе семейств жалящих насекомых. Всего в природе около 30 тыс. видов. Среди них самая интересная - </w:t>
      </w:r>
      <w:r w:rsidRPr="001930A8">
        <w:rPr>
          <w:rFonts w:ascii="Times New Roman" w:hAnsi="Times New Roman"/>
          <w:sz w:val="28"/>
          <w:szCs w:val="28"/>
          <w:u w:val="single"/>
        </w:rPr>
        <w:t>медоносная пчела</w:t>
      </w:r>
      <w:r w:rsidRPr="001930A8">
        <w:rPr>
          <w:rFonts w:ascii="Times New Roman" w:hAnsi="Times New Roman"/>
          <w:sz w:val="28"/>
          <w:szCs w:val="28"/>
        </w:rPr>
        <w:t xml:space="preserve"> (она была одомашнена около 6 тыс. лет тому назад). Их можно обнаружить на всех континентах, кроме Антарктиды. Пчёлы приспособились питаться нектаром и пыльцой, используя нектар главным образом в качестве источника энергии, а пыльцу для получения белков и других питательных веществ.</w:t>
      </w:r>
    </w:p>
    <w:p w:rsidR="003B77E4" w:rsidRPr="001930A8" w:rsidRDefault="003B77E4" w:rsidP="000F7203">
      <w:pPr>
        <w:tabs>
          <w:tab w:val="left" w:pos="3969"/>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Можно сказать, что пчелы </w:t>
      </w:r>
      <w:r w:rsidR="000F7203">
        <w:rPr>
          <w:rFonts w:ascii="Times New Roman" w:hAnsi="Times New Roman"/>
          <w:sz w:val="28"/>
          <w:szCs w:val="28"/>
        </w:rPr>
        <w:t>–</w:t>
      </w:r>
      <w:r w:rsidRPr="001930A8">
        <w:rPr>
          <w:rFonts w:ascii="Times New Roman" w:hAnsi="Times New Roman"/>
          <w:sz w:val="28"/>
          <w:szCs w:val="28"/>
        </w:rPr>
        <w:t xml:space="preserve"> </w:t>
      </w:r>
      <w:r w:rsidR="000F7203">
        <w:rPr>
          <w:rFonts w:ascii="Times New Roman" w:hAnsi="Times New Roman"/>
          <w:sz w:val="28"/>
          <w:szCs w:val="28"/>
        </w:rPr>
        <w:t>«</w:t>
      </w:r>
      <w:r w:rsidRPr="001930A8">
        <w:rPr>
          <w:rFonts w:ascii="Times New Roman" w:hAnsi="Times New Roman"/>
          <w:sz w:val="28"/>
          <w:szCs w:val="28"/>
        </w:rPr>
        <w:t>чемпионы</w:t>
      </w:r>
      <w:r w:rsidR="000F7203">
        <w:rPr>
          <w:rFonts w:ascii="Times New Roman" w:hAnsi="Times New Roman"/>
          <w:sz w:val="28"/>
          <w:szCs w:val="28"/>
        </w:rPr>
        <w:t>»</w:t>
      </w:r>
      <w:r w:rsidRPr="001930A8">
        <w:rPr>
          <w:rFonts w:ascii="Times New Roman" w:hAnsi="Times New Roman"/>
          <w:sz w:val="28"/>
          <w:szCs w:val="28"/>
        </w:rPr>
        <w:t xml:space="preserve"> по обонянию. Они в 1 тыс. раз сильнее чувствуют запахи, чем человек, И пчелы способны улавливать </w:t>
      </w:r>
      <w:r w:rsidRPr="001930A8">
        <w:rPr>
          <w:rFonts w:ascii="Times New Roman" w:hAnsi="Times New Roman"/>
          <w:sz w:val="28"/>
          <w:szCs w:val="28"/>
        </w:rPr>
        <w:lastRenderedPageBreak/>
        <w:t xml:space="preserve">аромат цветов на расстоянии более чем </w:t>
      </w:r>
      <w:smartTag w:uri="urn:schemas-microsoft-com:office:smarttags" w:element="metricconverter">
        <w:smartTagPr>
          <w:attr w:name="ProductID" w:val="1 км"/>
        </w:smartTagPr>
        <w:r w:rsidRPr="001930A8">
          <w:rPr>
            <w:rFonts w:ascii="Times New Roman" w:hAnsi="Times New Roman"/>
            <w:sz w:val="28"/>
            <w:szCs w:val="28"/>
          </w:rPr>
          <w:t>1 км</w:t>
        </w:r>
      </w:smartTag>
      <w:r w:rsidRPr="001930A8">
        <w:rPr>
          <w:rFonts w:ascii="Times New Roman" w:hAnsi="Times New Roman"/>
          <w:sz w:val="28"/>
          <w:szCs w:val="28"/>
        </w:rPr>
        <w:t>. Эти органы находятся у пчёл на усиках. Обоняние имеет большое значение в жизни пчёл: по запаху они отличают чужих пчёл от пчёл своей семьи, разыскивают нектар.</w:t>
      </w:r>
    </w:p>
    <w:p w:rsidR="003B77E4" w:rsidRPr="001930A8" w:rsidRDefault="003B77E4" w:rsidP="000F7203">
      <w:pPr>
        <w:tabs>
          <w:tab w:val="left" w:pos="3969"/>
        </w:tabs>
        <w:spacing w:after="0" w:line="240" w:lineRule="auto"/>
        <w:ind w:firstLine="567"/>
        <w:jc w:val="both"/>
        <w:rPr>
          <w:rFonts w:ascii="Times New Roman" w:hAnsi="Times New Roman"/>
          <w:sz w:val="28"/>
          <w:szCs w:val="28"/>
        </w:rPr>
      </w:pPr>
      <w:r w:rsidRPr="000F7203">
        <w:rPr>
          <w:rFonts w:ascii="Times New Roman" w:hAnsi="Times New Roman"/>
          <w:b/>
          <w:sz w:val="28"/>
          <w:szCs w:val="28"/>
        </w:rPr>
        <w:t>Вывод</w:t>
      </w:r>
      <w:r w:rsidR="000F7203">
        <w:rPr>
          <w:rFonts w:ascii="Times New Roman" w:hAnsi="Times New Roman"/>
          <w:sz w:val="28"/>
          <w:szCs w:val="28"/>
        </w:rPr>
        <w:t>.</w:t>
      </w:r>
      <w:r w:rsidRPr="001930A8">
        <w:rPr>
          <w:rFonts w:ascii="Times New Roman" w:hAnsi="Times New Roman"/>
          <w:sz w:val="28"/>
          <w:szCs w:val="28"/>
        </w:rPr>
        <w:t xml:space="preserve"> Много интересного и поучительного я узнала, пока готовила этот материал. Мне кажется, что я даже подружилась с этими мохнатыми насекомыми. Пчёлы очень полезные насекомые. Кроме ароматного и душистого мёда мы используем пчелиный прополис, воск, даже яд пчелиный  и тот приносит пользу людям. Когда я буду видеть пчёл,  я буду наблюдать за ними и не бояться их!</w:t>
      </w:r>
    </w:p>
    <w:p w:rsidR="000F7203" w:rsidRDefault="00E35EAA" w:rsidP="000F7203">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B77E4" w:rsidRDefault="003B77E4" w:rsidP="000F7203">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1.Виноградов В. П., Нуждин А. С., Розов С. А. Основы пчеловодства. — Колос, 1966. 2. Н.Н. Зарецкий «Уход за пчёлами».</w:t>
      </w:r>
    </w:p>
    <w:p w:rsidR="000F7203" w:rsidRDefault="000F7203" w:rsidP="000F7203">
      <w:pPr>
        <w:spacing w:after="0" w:line="240" w:lineRule="auto"/>
        <w:ind w:firstLine="567"/>
        <w:contextualSpacing/>
        <w:jc w:val="both"/>
        <w:rPr>
          <w:rFonts w:ascii="Times New Roman" w:hAnsi="Times New Roman"/>
          <w:sz w:val="28"/>
          <w:szCs w:val="28"/>
        </w:rPr>
      </w:pPr>
    </w:p>
    <w:p w:rsidR="000F7203" w:rsidRPr="00ED6E91" w:rsidRDefault="000F7203" w:rsidP="000F7203">
      <w:pPr>
        <w:tabs>
          <w:tab w:val="left" w:pos="3969"/>
        </w:tabs>
        <w:spacing w:after="0" w:line="240" w:lineRule="auto"/>
        <w:jc w:val="center"/>
        <w:rPr>
          <w:rFonts w:ascii="Times New Roman" w:hAnsi="Times New Roman"/>
          <w:sz w:val="24"/>
          <w:szCs w:val="24"/>
        </w:rPr>
      </w:pPr>
      <w:r w:rsidRPr="00ED6E91">
        <w:rPr>
          <w:rFonts w:ascii="Times New Roman" w:hAnsi="Times New Roman"/>
          <w:sz w:val="24"/>
          <w:szCs w:val="24"/>
        </w:rPr>
        <w:t>УНИКАЛЬНОСТЬ АНАТОМИЧЕСКОГО СТРОЕНИЯ ПЧЕЛ</w:t>
      </w:r>
    </w:p>
    <w:p w:rsidR="000F7203" w:rsidRPr="000F7203" w:rsidRDefault="000F7203" w:rsidP="000F7203">
      <w:pPr>
        <w:tabs>
          <w:tab w:val="left" w:pos="3969"/>
        </w:tabs>
        <w:spacing w:after="0" w:line="240" w:lineRule="auto"/>
        <w:jc w:val="center"/>
        <w:rPr>
          <w:rFonts w:ascii="Times New Roman" w:hAnsi="Times New Roman"/>
          <w:sz w:val="28"/>
          <w:szCs w:val="28"/>
        </w:rPr>
      </w:pPr>
    </w:p>
    <w:p w:rsidR="000F7203" w:rsidRDefault="000F7203" w:rsidP="000F7203">
      <w:pPr>
        <w:spacing w:after="0" w:line="240" w:lineRule="auto"/>
        <w:contextualSpacing/>
        <w:jc w:val="center"/>
        <w:rPr>
          <w:rFonts w:ascii="Times New Roman" w:hAnsi="Times New Roman"/>
          <w:sz w:val="28"/>
          <w:szCs w:val="28"/>
        </w:rPr>
      </w:pPr>
      <w:r w:rsidRPr="000F7203">
        <w:rPr>
          <w:rFonts w:ascii="Times New Roman" w:hAnsi="Times New Roman"/>
          <w:sz w:val="28"/>
          <w:szCs w:val="28"/>
        </w:rPr>
        <w:t>Миннемуллина А.Р.</w:t>
      </w:r>
    </w:p>
    <w:p w:rsidR="000F7203" w:rsidRDefault="000F7203" w:rsidP="000F7203">
      <w:pPr>
        <w:spacing w:after="0" w:line="240" w:lineRule="auto"/>
        <w:contextualSpacing/>
        <w:jc w:val="center"/>
        <w:rPr>
          <w:rFonts w:ascii="Times New Roman" w:hAnsi="Times New Roman"/>
          <w:sz w:val="28"/>
          <w:szCs w:val="28"/>
        </w:rPr>
      </w:pPr>
      <w:r>
        <w:rPr>
          <w:rFonts w:ascii="Times New Roman" w:hAnsi="Times New Roman"/>
          <w:sz w:val="28"/>
          <w:szCs w:val="28"/>
        </w:rPr>
        <w:t>Резюме</w:t>
      </w:r>
    </w:p>
    <w:p w:rsidR="00E35EAA" w:rsidRDefault="00E35EAA" w:rsidP="000F7203">
      <w:pPr>
        <w:spacing w:after="0" w:line="240" w:lineRule="auto"/>
        <w:contextualSpacing/>
        <w:jc w:val="center"/>
        <w:rPr>
          <w:rFonts w:ascii="Times New Roman" w:hAnsi="Times New Roman"/>
          <w:sz w:val="28"/>
          <w:szCs w:val="28"/>
        </w:rPr>
      </w:pPr>
    </w:p>
    <w:p w:rsidR="000F7203" w:rsidRDefault="000F7203" w:rsidP="000F7203">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Пчёлы очень полезные насекомые. Кроме ароматного и душистого мёда мы используем пчелиный прополис, воск, даже яд пчелиный и тот приносит пользу людям.</w:t>
      </w:r>
    </w:p>
    <w:p w:rsidR="00ED6E91" w:rsidRDefault="00ED6E91" w:rsidP="000F7203">
      <w:pPr>
        <w:spacing w:after="0" w:line="240" w:lineRule="auto"/>
        <w:ind w:firstLine="567"/>
        <w:contextualSpacing/>
        <w:jc w:val="both"/>
        <w:rPr>
          <w:rFonts w:ascii="Times New Roman" w:hAnsi="Times New Roman"/>
          <w:sz w:val="28"/>
          <w:szCs w:val="28"/>
        </w:rPr>
      </w:pPr>
    </w:p>
    <w:p w:rsidR="00F34EA6" w:rsidRPr="00FE5BC3" w:rsidRDefault="00F34EA6" w:rsidP="00F34EA6">
      <w:pPr>
        <w:pStyle w:val="Standard"/>
        <w:jc w:val="center"/>
        <w:rPr>
          <w:lang w:val="en-US"/>
        </w:rPr>
      </w:pPr>
      <w:r w:rsidRPr="00F34EA6">
        <w:rPr>
          <w:lang w:val="en-US"/>
        </w:rPr>
        <w:t>SINGULARITY OF ANATOMIC STRUCTURE OF BEES</w:t>
      </w:r>
    </w:p>
    <w:p w:rsidR="00F34EA6" w:rsidRPr="00FE5BC3" w:rsidRDefault="00F34EA6" w:rsidP="00F34EA6">
      <w:pPr>
        <w:pStyle w:val="Standard"/>
        <w:jc w:val="center"/>
        <w:rPr>
          <w:lang w:val="en-US"/>
        </w:rPr>
      </w:pPr>
    </w:p>
    <w:p w:rsidR="00F34EA6" w:rsidRPr="00FE5BC3" w:rsidRDefault="00F34EA6" w:rsidP="00F34EA6">
      <w:pPr>
        <w:pStyle w:val="Standard"/>
        <w:jc w:val="center"/>
        <w:rPr>
          <w:sz w:val="28"/>
          <w:szCs w:val="28"/>
          <w:lang w:val="en-US"/>
        </w:rPr>
      </w:pPr>
      <w:r>
        <w:rPr>
          <w:sz w:val="28"/>
          <w:szCs w:val="28"/>
          <w:lang w:val="en-US"/>
        </w:rPr>
        <w:t>Minnemullina A.P.</w:t>
      </w:r>
    </w:p>
    <w:p w:rsidR="00F34EA6" w:rsidRDefault="00F34EA6" w:rsidP="00F34EA6">
      <w:pPr>
        <w:pStyle w:val="Standard"/>
        <w:jc w:val="center"/>
        <w:rPr>
          <w:sz w:val="28"/>
          <w:szCs w:val="28"/>
          <w:lang w:val="en-US"/>
        </w:rPr>
      </w:pPr>
      <w:r>
        <w:rPr>
          <w:sz w:val="28"/>
          <w:szCs w:val="28"/>
          <w:lang w:val="en-US"/>
        </w:rPr>
        <w:t>Summary</w:t>
      </w:r>
    </w:p>
    <w:p w:rsidR="00F34EA6" w:rsidRPr="00FE5BC3" w:rsidRDefault="00F34EA6" w:rsidP="00F34EA6">
      <w:pPr>
        <w:pStyle w:val="Standard"/>
        <w:jc w:val="center"/>
        <w:rPr>
          <w:sz w:val="28"/>
          <w:szCs w:val="28"/>
          <w:lang w:val="en-US"/>
        </w:rPr>
      </w:pPr>
    </w:p>
    <w:p w:rsidR="00F34EA6" w:rsidRPr="00430566" w:rsidRDefault="00F34EA6" w:rsidP="00F34EA6">
      <w:pPr>
        <w:pStyle w:val="Standard"/>
        <w:ind w:firstLine="567"/>
        <w:jc w:val="both"/>
        <w:rPr>
          <w:sz w:val="28"/>
          <w:szCs w:val="28"/>
          <w:lang w:val="en-US"/>
        </w:rPr>
      </w:pPr>
      <w:r>
        <w:rPr>
          <w:sz w:val="28"/>
          <w:szCs w:val="28"/>
          <w:lang w:val="en-US"/>
        </w:rPr>
        <w:t>Bees are very useful insects. We use aromatic honey propolis, wax; even bee</w:t>
      </w:r>
      <w:r w:rsidRPr="00430566">
        <w:rPr>
          <w:sz w:val="28"/>
          <w:szCs w:val="28"/>
          <w:lang w:val="en-US"/>
        </w:rPr>
        <w:t xml:space="preserve"> </w:t>
      </w:r>
      <w:r>
        <w:rPr>
          <w:sz w:val="28"/>
          <w:szCs w:val="28"/>
          <w:lang w:val="en-US"/>
        </w:rPr>
        <w:t>poison is very beneficial for human health.</w:t>
      </w:r>
    </w:p>
    <w:p w:rsidR="00F34EA6" w:rsidRPr="00F34EA6" w:rsidRDefault="00F34EA6" w:rsidP="000F7203">
      <w:pPr>
        <w:spacing w:after="0" w:line="240" w:lineRule="auto"/>
        <w:ind w:firstLine="567"/>
        <w:contextualSpacing/>
        <w:jc w:val="both"/>
        <w:rPr>
          <w:rFonts w:ascii="Times New Roman" w:hAnsi="Times New Roman"/>
          <w:sz w:val="28"/>
          <w:szCs w:val="28"/>
          <w:lang w:val="en-US"/>
        </w:rPr>
      </w:pPr>
    </w:p>
    <w:p w:rsidR="003B77E4" w:rsidRDefault="003B77E4" w:rsidP="00ED6E91">
      <w:pPr>
        <w:spacing w:after="0" w:line="240" w:lineRule="auto"/>
        <w:jc w:val="right"/>
        <w:rPr>
          <w:rFonts w:ascii="Times New Roman" w:eastAsia="Times New Roman" w:hAnsi="Times New Roman"/>
          <w:bCs/>
          <w:color w:val="000000"/>
          <w:sz w:val="28"/>
          <w:szCs w:val="28"/>
        </w:rPr>
      </w:pPr>
      <w:r w:rsidRPr="001930A8">
        <w:rPr>
          <w:rFonts w:ascii="Times New Roman" w:eastAsia="Times New Roman" w:hAnsi="Times New Roman"/>
          <w:bCs/>
          <w:color w:val="000000"/>
          <w:sz w:val="28"/>
          <w:szCs w:val="28"/>
        </w:rPr>
        <w:t>УДК 616:614:9:616</w:t>
      </w:r>
    </w:p>
    <w:p w:rsidR="00ED6E91" w:rsidRPr="001930A8" w:rsidRDefault="00ED6E91" w:rsidP="00ED6E91">
      <w:pPr>
        <w:spacing w:after="0" w:line="240" w:lineRule="auto"/>
        <w:jc w:val="right"/>
        <w:rPr>
          <w:rFonts w:ascii="Times New Roman" w:eastAsia="Times New Roman" w:hAnsi="Times New Roman"/>
          <w:bCs/>
          <w:color w:val="000000"/>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eastAsia="Times New Roman" w:hAnsi="Times New Roman"/>
          <w:b/>
          <w:color w:val="000000"/>
          <w:sz w:val="28"/>
          <w:szCs w:val="28"/>
        </w:rPr>
        <w:t>Ч</w:t>
      </w:r>
      <w:r w:rsidRPr="001930A8">
        <w:rPr>
          <w:rFonts w:ascii="Times New Roman" w:hAnsi="Times New Roman"/>
          <w:b/>
          <w:sz w:val="28"/>
          <w:szCs w:val="28"/>
        </w:rPr>
        <w:t>АСТОТА ЗАБОЛЕВАНИЯ СОБАК МЕЛАНОМОЙ И МЕЛАНОЦИТОМОЙ</w:t>
      </w:r>
    </w:p>
    <w:p w:rsidR="00ED6E91" w:rsidRPr="001930A8" w:rsidRDefault="00ED6E91" w:rsidP="003B77E4">
      <w:pPr>
        <w:spacing w:after="0" w:line="240" w:lineRule="auto"/>
        <w:jc w:val="center"/>
        <w:rPr>
          <w:rFonts w:ascii="Times New Roman" w:eastAsia="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ED6E91">
        <w:rPr>
          <w:rFonts w:ascii="Times New Roman" w:hAnsi="Times New Roman"/>
          <w:b/>
          <w:sz w:val="28"/>
          <w:szCs w:val="28"/>
        </w:rPr>
        <w:t>Монтаева Н.С</w:t>
      </w:r>
      <w:r w:rsidRPr="001930A8">
        <w:rPr>
          <w:rFonts w:ascii="Times New Roman" w:hAnsi="Times New Roman"/>
          <w:sz w:val="28"/>
          <w:szCs w:val="28"/>
        </w:rPr>
        <w:t xml:space="preserve">. </w:t>
      </w:r>
      <w:r w:rsidR="00ED6E91">
        <w:rPr>
          <w:rFonts w:ascii="Times New Roman" w:hAnsi="Times New Roman"/>
          <w:sz w:val="28"/>
          <w:szCs w:val="28"/>
        </w:rPr>
        <w:t xml:space="preserve">- </w:t>
      </w:r>
      <w:r w:rsidR="00AE3834">
        <w:rPr>
          <w:rFonts w:ascii="Times New Roman" w:hAnsi="Times New Roman"/>
          <w:sz w:val="28"/>
          <w:szCs w:val="28"/>
        </w:rPr>
        <w:t>докторант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Научный руководитель – Кушалиев К.Ж., д.в.н., профессор </w:t>
      </w:r>
    </w:p>
    <w:p w:rsidR="003B77E4" w:rsidRPr="001930A8" w:rsidRDefault="003B77E4" w:rsidP="003B77E4">
      <w:pPr>
        <w:spacing w:after="0" w:line="240" w:lineRule="auto"/>
        <w:jc w:val="center"/>
        <w:rPr>
          <w:rFonts w:ascii="Times New Roman" w:hAnsi="Times New Roman"/>
          <w:sz w:val="28"/>
          <w:szCs w:val="28"/>
          <w:lang w:val="kk-KZ"/>
        </w:rPr>
      </w:pPr>
      <w:r w:rsidRPr="001930A8">
        <w:rPr>
          <w:rFonts w:ascii="Times New Roman" w:hAnsi="Times New Roman"/>
          <w:sz w:val="28"/>
          <w:szCs w:val="28"/>
        </w:rPr>
        <w:t>Западно</w:t>
      </w:r>
      <w:r w:rsidR="00AE3834">
        <w:rPr>
          <w:rFonts w:ascii="Times New Roman" w:hAnsi="Times New Roman"/>
          <w:sz w:val="28"/>
          <w:szCs w:val="28"/>
        </w:rPr>
        <w:t>-</w:t>
      </w:r>
      <w:r w:rsidRPr="001930A8">
        <w:rPr>
          <w:rFonts w:ascii="Times New Roman" w:hAnsi="Times New Roman"/>
          <w:sz w:val="28"/>
          <w:szCs w:val="28"/>
        </w:rPr>
        <w:t>Казахстанский аграрно-технический университет имени Жангир хана. Республика Казахстан, город Уральск</w:t>
      </w:r>
    </w:p>
    <w:p w:rsidR="00ED6E91" w:rsidRDefault="00ED6E91" w:rsidP="003B77E4">
      <w:pPr>
        <w:spacing w:after="0" w:line="240" w:lineRule="auto"/>
        <w:jc w:val="both"/>
        <w:rPr>
          <w:rFonts w:ascii="Times New Roman" w:hAnsi="Times New Roman"/>
          <w:b/>
          <w:sz w:val="28"/>
          <w:szCs w:val="28"/>
        </w:rPr>
      </w:pPr>
    </w:p>
    <w:p w:rsidR="003B77E4" w:rsidRDefault="003B77E4" w:rsidP="00ED6E91">
      <w:pPr>
        <w:spacing w:after="0" w:line="240" w:lineRule="auto"/>
        <w:ind w:firstLine="567"/>
        <w:jc w:val="both"/>
        <w:rPr>
          <w:rFonts w:ascii="Times New Roman" w:hAnsi="Times New Roman"/>
          <w:sz w:val="28"/>
          <w:szCs w:val="28"/>
          <w:lang w:val="kk-KZ"/>
        </w:rPr>
      </w:pPr>
      <w:r w:rsidRPr="001930A8">
        <w:rPr>
          <w:rFonts w:ascii="Times New Roman" w:hAnsi="Times New Roman"/>
          <w:b/>
          <w:sz w:val="28"/>
          <w:szCs w:val="28"/>
        </w:rPr>
        <w:t>Ключевые слова</w:t>
      </w:r>
      <w:r w:rsidRPr="001930A8">
        <w:rPr>
          <w:rFonts w:ascii="Times New Roman" w:hAnsi="Times New Roman"/>
          <w:b/>
          <w:sz w:val="28"/>
          <w:szCs w:val="28"/>
          <w:lang w:val="kk-KZ"/>
        </w:rPr>
        <w:t xml:space="preserve">: </w:t>
      </w:r>
      <w:r w:rsidRPr="001930A8">
        <w:rPr>
          <w:rFonts w:ascii="Times New Roman" w:hAnsi="Times New Roman"/>
          <w:sz w:val="28"/>
          <w:szCs w:val="28"/>
          <w:lang w:val="kk-KZ"/>
        </w:rPr>
        <w:t>меланома, меланоцитома, собаки, опухоли</w:t>
      </w:r>
      <w:r w:rsidR="00ED6E91">
        <w:rPr>
          <w:rFonts w:ascii="Times New Roman" w:hAnsi="Times New Roman"/>
          <w:sz w:val="28"/>
          <w:szCs w:val="28"/>
          <w:lang w:val="kk-KZ"/>
        </w:rPr>
        <w:t>.</w:t>
      </w:r>
    </w:p>
    <w:p w:rsidR="00ED6E91" w:rsidRPr="001930A8" w:rsidRDefault="00ED6E91" w:rsidP="00ED6E91">
      <w:pPr>
        <w:spacing w:after="0" w:line="240" w:lineRule="auto"/>
        <w:ind w:firstLine="567"/>
        <w:jc w:val="both"/>
        <w:rPr>
          <w:rFonts w:ascii="Times New Roman" w:hAnsi="Times New Roman"/>
          <w:sz w:val="28"/>
          <w:szCs w:val="28"/>
          <w:lang w:val="kk-KZ"/>
        </w:rPr>
      </w:pPr>
      <w:r w:rsidRPr="001930A8">
        <w:rPr>
          <w:rFonts w:ascii="Times New Roman" w:hAnsi="Times New Roman"/>
          <w:b/>
          <w:sz w:val="28"/>
          <w:szCs w:val="28"/>
          <w:lang w:val="en-US"/>
        </w:rPr>
        <w:t>Key words</w:t>
      </w:r>
      <w:r w:rsidRPr="001930A8">
        <w:rPr>
          <w:rFonts w:ascii="Times New Roman" w:hAnsi="Times New Roman"/>
          <w:b/>
          <w:sz w:val="28"/>
          <w:szCs w:val="28"/>
          <w:lang w:val="kk-KZ"/>
        </w:rPr>
        <w:t xml:space="preserve">: </w:t>
      </w:r>
      <w:r w:rsidRPr="001930A8">
        <w:rPr>
          <w:rFonts w:ascii="Times New Roman" w:hAnsi="Times New Roman"/>
          <w:sz w:val="28"/>
          <w:szCs w:val="28"/>
          <w:lang w:val="kk-KZ"/>
        </w:rPr>
        <w:t>melanoma, melanoma, dogs, tumors</w:t>
      </w:r>
      <w:r>
        <w:rPr>
          <w:rFonts w:ascii="Times New Roman" w:hAnsi="Times New Roman"/>
          <w:sz w:val="28"/>
          <w:szCs w:val="28"/>
          <w:lang w:val="kk-KZ"/>
        </w:rPr>
        <w:t>.</w:t>
      </w:r>
    </w:p>
    <w:p w:rsidR="00ED6E91" w:rsidRPr="00ED6E91" w:rsidRDefault="00ED6E91" w:rsidP="00ED6E91">
      <w:pPr>
        <w:spacing w:after="0" w:line="240" w:lineRule="auto"/>
        <w:ind w:firstLine="567"/>
        <w:jc w:val="both"/>
        <w:rPr>
          <w:rFonts w:ascii="Times New Roman" w:hAnsi="Times New Roman"/>
          <w:sz w:val="28"/>
          <w:szCs w:val="28"/>
          <w:lang w:val="en-US"/>
        </w:rPr>
      </w:pPr>
    </w:p>
    <w:p w:rsidR="003B77E4" w:rsidRPr="001930A8" w:rsidRDefault="003B77E4" w:rsidP="00ED6E91">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Меланоцитарные опухоли развиваются из меланоцитов, составляющих базальный слой эпидермиса или эпителия слизистой оболочки ротовой полости и продуцирующих специфический полипептид меланин. Характерным для меланомы является скопление меланина в клетках опухоли, хотя встречаются так называемые беспигментные меланомы [1, 2].</w:t>
      </w:r>
    </w:p>
    <w:p w:rsidR="003B77E4" w:rsidRPr="001930A8" w:rsidRDefault="003B77E4" w:rsidP="00ED6E91">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Меланома, достаточно часто диагностируемая патология у собак, и по данным литературы составляет от 2 до 9 % всех злокачественных опухолей у этих животных [3].</w:t>
      </w:r>
    </w:p>
    <w:p w:rsidR="003B77E4" w:rsidRPr="001930A8" w:rsidRDefault="003B77E4" w:rsidP="00ED6E91">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Меланома встречается в 5 - 9 % случаев опухолей кожи у собак [4, 5], и в этом случае довольно часто имеет менее агрессивное течение [6]. Большинство же меланом на слизистой оболочке ротовой полости собак являются высоко злокачественными [7, 8].</w:t>
      </w:r>
    </w:p>
    <w:p w:rsidR="003B77E4" w:rsidRPr="001930A8" w:rsidRDefault="003B77E4" w:rsidP="00ED6E91">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Методы исследования. </w:t>
      </w:r>
      <w:r w:rsidRPr="001930A8">
        <w:rPr>
          <w:rFonts w:ascii="Times New Roman" w:hAnsi="Times New Roman"/>
          <w:sz w:val="28"/>
          <w:szCs w:val="28"/>
        </w:rPr>
        <w:t>Диагностика меланом у собак проводилась на основании данных физикального обследования животных, гематологических, цитологических и гистологических исследований.</w:t>
      </w:r>
    </w:p>
    <w:p w:rsidR="003B77E4" w:rsidRPr="001930A8" w:rsidRDefault="003B77E4" w:rsidP="00ED6E91">
      <w:pPr>
        <w:pStyle w:val="a5"/>
        <w:shd w:val="clear" w:color="auto" w:fill="FFFFFF"/>
        <w:spacing w:before="0" w:after="0"/>
        <w:ind w:firstLine="567"/>
        <w:jc w:val="both"/>
        <w:rPr>
          <w:sz w:val="28"/>
          <w:szCs w:val="28"/>
        </w:rPr>
      </w:pPr>
      <w:r w:rsidRPr="001930A8">
        <w:rPr>
          <w:b/>
          <w:sz w:val="28"/>
          <w:szCs w:val="28"/>
        </w:rPr>
        <w:t xml:space="preserve">Результаты исследования. </w:t>
      </w:r>
      <w:r w:rsidRPr="001930A8">
        <w:rPr>
          <w:sz w:val="28"/>
          <w:szCs w:val="28"/>
        </w:rPr>
        <w:t xml:space="preserve">За период с 2013 по 2016 гг. в ветеринарных клиниках АО «Талап» и ИП «Винникова» было обследовано </w:t>
      </w:r>
      <w:r w:rsidRPr="001930A8">
        <w:rPr>
          <w:color w:val="000000"/>
          <w:sz w:val="28"/>
          <w:szCs w:val="28"/>
        </w:rPr>
        <w:t>117 собак</w:t>
      </w:r>
      <w:r w:rsidRPr="001930A8">
        <w:rPr>
          <w:sz w:val="28"/>
          <w:szCs w:val="28"/>
        </w:rPr>
        <w:t>.</w:t>
      </w:r>
    </w:p>
    <w:p w:rsidR="003B77E4" w:rsidRPr="001930A8" w:rsidRDefault="003B77E4" w:rsidP="00ED6E91">
      <w:pPr>
        <w:pStyle w:val="a5"/>
        <w:shd w:val="clear" w:color="auto" w:fill="FFFFFF"/>
        <w:spacing w:before="0" w:after="0"/>
        <w:ind w:firstLine="567"/>
        <w:jc w:val="both"/>
        <w:rPr>
          <w:sz w:val="28"/>
          <w:szCs w:val="28"/>
        </w:rPr>
      </w:pPr>
      <w:r w:rsidRPr="001930A8">
        <w:rPr>
          <w:sz w:val="28"/>
          <w:szCs w:val="28"/>
        </w:rPr>
        <w:t>Морфологическими исследованиями из этих животных меланома и меланоцитома подтвердились у 70 собак. Из них меланома кожи было обнаружено у 48 собак (41% от общего числа обследованных собак), а меланоцитома у 22 собак (19% от общего числа обследованных собак)</w:t>
      </w:r>
      <w:r w:rsidR="00ED6E91">
        <w:rPr>
          <w:sz w:val="28"/>
          <w:szCs w:val="28"/>
        </w:rPr>
        <w:t xml:space="preserve"> </w:t>
      </w:r>
      <w:r w:rsidRPr="001930A8">
        <w:rPr>
          <w:sz w:val="28"/>
          <w:szCs w:val="28"/>
        </w:rPr>
        <w:t>(диаграмма 1). У 47 собак (40 %от общего числа обследованных собак) диагностированы другие заболевания.</w:t>
      </w:r>
    </w:p>
    <w:p w:rsidR="003B77E4" w:rsidRPr="001930A8" w:rsidRDefault="003B77E4" w:rsidP="003B77E4">
      <w:pPr>
        <w:pStyle w:val="a5"/>
        <w:shd w:val="clear" w:color="auto" w:fill="FFFFFF"/>
        <w:spacing w:before="0" w:after="0"/>
        <w:jc w:val="both"/>
        <w:rPr>
          <w:sz w:val="28"/>
          <w:szCs w:val="28"/>
        </w:rPr>
      </w:pPr>
    </w:p>
    <w:p w:rsidR="003B77E4" w:rsidRPr="001930A8" w:rsidRDefault="004F4D8F" w:rsidP="00ED6E91">
      <w:pPr>
        <w:pStyle w:val="a5"/>
        <w:shd w:val="clear" w:color="auto" w:fill="FFFFFF"/>
        <w:spacing w:before="0" w:after="0"/>
        <w:jc w:val="center"/>
        <w:rPr>
          <w:sz w:val="28"/>
          <w:szCs w:val="28"/>
        </w:rPr>
      </w:pPr>
      <w:r w:rsidRPr="00D30AB6">
        <w:rPr>
          <w:noProof/>
          <w:sz w:val="28"/>
          <w:szCs w:val="28"/>
          <w:lang w:eastAsia="ru-RU"/>
        </w:rPr>
        <w:pict>
          <v:shape id="Диаграмма 1" o:spid="_x0000_i1033" type="#_x0000_t75" style="width:361.5pt;height:216.75pt;visibility:visible" o:gfxdata="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">
            <v:imagedata r:id="rId28" o:title=""/>
            <o:lock v:ext="edit" aspectratio="f"/>
          </v:shape>
        </w:pict>
      </w:r>
    </w:p>
    <w:p w:rsidR="003B77E4" w:rsidRPr="001930A8" w:rsidRDefault="003B77E4" w:rsidP="00ED6E91">
      <w:pPr>
        <w:pStyle w:val="a5"/>
        <w:shd w:val="clear" w:color="auto" w:fill="FFFFFF"/>
        <w:spacing w:before="0" w:after="0"/>
        <w:jc w:val="center"/>
        <w:rPr>
          <w:sz w:val="28"/>
          <w:szCs w:val="28"/>
        </w:rPr>
      </w:pPr>
      <w:r w:rsidRPr="001930A8">
        <w:rPr>
          <w:sz w:val="28"/>
          <w:szCs w:val="28"/>
        </w:rPr>
        <w:t>Диаграмма 1 – Результаты морфологических  исследований</w:t>
      </w:r>
    </w:p>
    <w:p w:rsidR="003B77E4" w:rsidRPr="001930A8" w:rsidRDefault="003B77E4" w:rsidP="003B77E4">
      <w:pPr>
        <w:pStyle w:val="a5"/>
        <w:shd w:val="clear" w:color="auto" w:fill="FFFFFF"/>
        <w:spacing w:before="0" w:after="0"/>
        <w:jc w:val="both"/>
        <w:rPr>
          <w:sz w:val="28"/>
          <w:szCs w:val="28"/>
        </w:rPr>
      </w:pPr>
    </w:p>
    <w:p w:rsidR="00ED6E91" w:rsidRDefault="003B77E4" w:rsidP="00ED6E91">
      <w:pPr>
        <w:pStyle w:val="a5"/>
        <w:shd w:val="clear" w:color="auto" w:fill="FFFFFF"/>
        <w:spacing w:before="0" w:after="0"/>
        <w:ind w:firstLine="567"/>
        <w:jc w:val="both"/>
        <w:rPr>
          <w:sz w:val="28"/>
          <w:szCs w:val="28"/>
        </w:rPr>
      </w:pPr>
      <w:r w:rsidRPr="001930A8">
        <w:rPr>
          <w:sz w:val="28"/>
          <w:szCs w:val="28"/>
        </w:rPr>
        <w:t xml:space="preserve">Собаки подвергались полному обследованию. Из выявленного нами и подтвержденного патоморфологический 48 случая новообразований </w:t>
      </w:r>
      <w:r w:rsidRPr="001930A8">
        <w:rPr>
          <w:sz w:val="28"/>
          <w:szCs w:val="28"/>
        </w:rPr>
        <w:lastRenderedPageBreak/>
        <w:t>оказались злокачественными, а 22 случая - доброкачественными. Таким образом, 68.6% всех опухолей составили злокачественные новообразования, а 31.4% - доброкачественные</w:t>
      </w:r>
      <w:r w:rsidR="00ED6E91">
        <w:rPr>
          <w:sz w:val="28"/>
          <w:szCs w:val="28"/>
        </w:rPr>
        <w:t>.</w:t>
      </w:r>
    </w:p>
    <w:p w:rsidR="00ED6E91" w:rsidRDefault="003B77E4" w:rsidP="00ED6E91">
      <w:pPr>
        <w:pStyle w:val="a5"/>
        <w:shd w:val="clear" w:color="auto" w:fill="FFFFFF"/>
        <w:spacing w:before="0" w:after="0"/>
        <w:ind w:firstLine="567"/>
        <w:jc w:val="both"/>
        <w:rPr>
          <w:sz w:val="28"/>
          <w:szCs w:val="28"/>
        </w:rPr>
      </w:pPr>
      <w:r w:rsidRPr="001930A8">
        <w:rPr>
          <w:sz w:val="28"/>
          <w:szCs w:val="28"/>
        </w:rPr>
        <w:t>При амбулаторном обследовании собак наиболее доступны осмотру были опухоли поверхностных локализаций.</w:t>
      </w:r>
    </w:p>
    <w:p w:rsidR="003B77E4" w:rsidRPr="001930A8" w:rsidRDefault="003B77E4" w:rsidP="00ED6E91">
      <w:pPr>
        <w:pStyle w:val="a5"/>
        <w:shd w:val="clear" w:color="auto" w:fill="FFFFFF"/>
        <w:spacing w:before="0" w:after="0"/>
        <w:ind w:firstLine="567"/>
        <w:jc w:val="both"/>
        <w:rPr>
          <w:sz w:val="28"/>
          <w:szCs w:val="28"/>
        </w:rPr>
      </w:pPr>
      <w:r w:rsidRPr="001930A8">
        <w:rPr>
          <w:sz w:val="28"/>
          <w:szCs w:val="28"/>
        </w:rPr>
        <w:t xml:space="preserve">Таким образом, у собак наиболее часто новообразованиями поражается губы (54.3), затем следует ротовая полость (30 %), нижние конечности (12%) и глаза (4.2%) (диаграмма 2). </w:t>
      </w:r>
    </w:p>
    <w:p w:rsidR="003B77E4" w:rsidRPr="001930A8" w:rsidRDefault="003B77E4" w:rsidP="003B77E4">
      <w:pPr>
        <w:spacing w:after="0" w:line="240" w:lineRule="auto"/>
        <w:jc w:val="both"/>
        <w:rPr>
          <w:rFonts w:ascii="Times New Roman" w:hAnsi="Times New Roman"/>
          <w:sz w:val="28"/>
          <w:szCs w:val="28"/>
        </w:rPr>
      </w:pPr>
    </w:p>
    <w:p w:rsidR="003B77E4" w:rsidRPr="001930A8" w:rsidRDefault="004F4D8F" w:rsidP="00ED6E91">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Диаграмма 2" o:spid="_x0000_i1034" type="#_x0000_t75" style="width:389.25pt;height:249pt;visibility:visible" o:gfxdata="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">
            <v:imagedata r:id="rId29" o:title="" cropbottom="-26f"/>
            <o:lock v:ext="edit" aspectratio="f"/>
          </v:shape>
        </w:pict>
      </w:r>
      <w:r w:rsidR="003B77E4" w:rsidRPr="001930A8">
        <w:rPr>
          <w:rFonts w:ascii="Times New Roman" w:hAnsi="Times New Roman"/>
          <w:sz w:val="28"/>
          <w:szCs w:val="28"/>
        </w:rPr>
        <w:t>Диаграмма 2</w:t>
      </w:r>
      <w:r w:rsidR="00ED6E91">
        <w:rPr>
          <w:rFonts w:ascii="Times New Roman" w:hAnsi="Times New Roman"/>
          <w:sz w:val="28"/>
          <w:szCs w:val="28"/>
        </w:rPr>
        <w:t xml:space="preserve"> </w:t>
      </w:r>
      <w:r w:rsidR="003B77E4" w:rsidRPr="001930A8">
        <w:rPr>
          <w:rFonts w:ascii="Times New Roman" w:hAnsi="Times New Roman"/>
          <w:sz w:val="28"/>
          <w:szCs w:val="28"/>
        </w:rPr>
        <w:t>-</w:t>
      </w:r>
      <w:r w:rsidR="00ED6E91">
        <w:rPr>
          <w:rFonts w:ascii="Times New Roman" w:hAnsi="Times New Roman"/>
          <w:sz w:val="28"/>
          <w:szCs w:val="28"/>
        </w:rPr>
        <w:t xml:space="preserve"> </w:t>
      </w:r>
      <w:r w:rsidR="003B77E4" w:rsidRPr="001930A8">
        <w:rPr>
          <w:rFonts w:ascii="Times New Roman" w:hAnsi="Times New Roman"/>
          <w:sz w:val="28"/>
          <w:szCs w:val="28"/>
        </w:rPr>
        <w:t>Локализация опухолей</w:t>
      </w:r>
    </w:p>
    <w:p w:rsidR="00E35EAA" w:rsidRDefault="00E35EAA" w:rsidP="00ED6E91">
      <w:pPr>
        <w:spacing w:after="0" w:line="240" w:lineRule="auto"/>
        <w:ind w:firstLine="567"/>
        <w:jc w:val="both"/>
        <w:rPr>
          <w:rFonts w:ascii="Times New Roman" w:hAnsi="Times New Roman"/>
          <w:b/>
          <w:sz w:val="28"/>
          <w:szCs w:val="28"/>
        </w:rPr>
      </w:pPr>
    </w:p>
    <w:p w:rsidR="00ED6E91" w:rsidRDefault="003B77E4" w:rsidP="00ED6E91">
      <w:pPr>
        <w:spacing w:after="0" w:line="240" w:lineRule="auto"/>
        <w:ind w:firstLine="567"/>
        <w:jc w:val="both"/>
        <w:rPr>
          <w:rFonts w:ascii="Times New Roman" w:hAnsi="Times New Roman"/>
          <w:color w:val="000000"/>
          <w:sz w:val="28"/>
          <w:szCs w:val="28"/>
        </w:rPr>
      </w:pPr>
      <w:r w:rsidRPr="001930A8">
        <w:rPr>
          <w:rFonts w:ascii="Times New Roman" w:hAnsi="Times New Roman"/>
          <w:b/>
          <w:sz w:val="28"/>
          <w:szCs w:val="28"/>
        </w:rPr>
        <w:t>Заключение.</w:t>
      </w:r>
      <w:r w:rsidR="00ED6E91">
        <w:rPr>
          <w:rFonts w:ascii="Times New Roman" w:hAnsi="Times New Roman"/>
          <w:b/>
          <w:sz w:val="28"/>
          <w:szCs w:val="28"/>
        </w:rPr>
        <w:t xml:space="preserve"> </w:t>
      </w:r>
      <w:r w:rsidRPr="001930A8">
        <w:rPr>
          <w:rFonts w:ascii="Times New Roman" w:hAnsi="Times New Roman"/>
          <w:color w:val="000000"/>
          <w:sz w:val="28"/>
          <w:szCs w:val="28"/>
        </w:rPr>
        <w:t>По нашим данным 68.6% всех опухолей составили злокачественные, а 31.4% - доброкачественные новообразования. При амбулаторном обследовании собак выявлено преимущественная локализация опухолей. По нашим данным новообразованиями поражается губы (54.3), затем следует ротовая полость (30 %), нижние конечности (12%) и глаза (4.2%).</w:t>
      </w:r>
    </w:p>
    <w:p w:rsidR="00ED6E91" w:rsidRDefault="00E35EAA" w:rsidP="00ED6E91">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ED6E91" w:rsidRPr="00882A3E" w:rsidRDefault="003B77E4" w:rsidP="00ED6E91">
      <w:pPr>
        <w:spacing w:after="0" w:line="240" w:lineRule="auto"/>
        <w:ind w:firstLine="567"/>
        <w:jc w:val="both"/>
        <w:rPr>
          <w:rFonts w:ascii="Times New Roman" w:hAnsi="Times New Roman"/>
          <w:sz w:val="28"/>
          <w:szCs w:val="28"/>
          <w:lang w:val="en-US"/>
        </w:rPr>
      </w:pPr>
      <w:r w:rsidRPr="00882A3E">
        <w:rPr>
          <w:rFonts w:ascii="Times New Roman" w:hAnsi="Times New Roman"/>
          <w:sz w:val="28"/>
          <w:szCs w:val="28"/>
        </w:rPr>
        <w:t>1.</w:t>
      </w:r>
      <w:r w:rsidRPr="001930A8">
        <w:rPr>
          <w:rFonts w:ascii="Times New Roman" w:hAnsi="Times New Roman"/>
          <w:sz w:val="28"/>
          <w:szCs w:val="28"/>
          <w:lang w:val="en-US"/>
        </w:rPr>
        <w:t>Buzaid</w:t>
      </w:r>
      <w:r w:rsidRPr="00882A3E">
        <w:rPr>
          <w:rFonts w:ascii="Times New Roman" w:hAnsi="Times New Roman"/>
          <w:sz w:val="28"/>
          <w:szCs w:val="28"/>
        </w:rPr>
        <w:t xml:space="preserve"> </w:t>
      </w:r>
      <w:r w:rsidRPr="001930A8">
        <w:rPr>
          <w:rFonts w:ascii="Times New Roman" w:hAnsi="Times New Roman"/>
          <w:sz w:val="28"/>
          <w:szCs w:val="28"/>
          <w:lang w:val="en-US"/>
        </w:rPr>
        <w:t>A</w:t>
      </w:r>
      <w:r w:rsidRPr="00882A3E">
        <w:rPr>
          <w:rFonts w:ascii="Times New Roman" w:hAnsi="Times New Roman"/>
          <w:sz w:val="28"/>
          <w:szCs w:val="28"/>
        </w:rPr>
        <w:t>.</w:t>
      </w:r>
      <w:r w:rsidRPr="001930A8">
        <w:rPr>
          <w:rFonts w:ascii="Times New Roman" w:hAnsi="Times New Roman"/>
          <w:sz w:val="28"/>
          <w:szCs w:val="28"/>
          <w:lang w:val="en-US"/>
        </w:rPr>
        <w:t>C</w:t>
      </w:r>
      <w:r w:rsidRPr="00882A3E">
        <w:rPr>
          <w:rFonts w:ascii="Times New Roman" w:hAnsi="Times New Roman"/>
          <w:sz w:val="28"/>
          <w:szCs w:val="28"/>
        </w:rPr>
        <w:t xml:space="preserve">., </w:t>
      </w:r>
      <w:r w:rsidRPr="001930A8">
        <w:rPr>
          <w:rFonts w:ascii="Times New Roman" w:hAnsi="Times New Roman"/>
          <w:sz w:val="28"/>
          <w:szCs w:val="28"/>
          <w:lang w:val="en-US"/>
        </w:rPr>
        <w:t>Ross</w:t>
      </w:r>
      <w:r w:rsidRPr="00882A3E">
        <w:rPr>
          <w:rFonts w:ascii="Times New Roman" w:hAnsi="Times New Roman"/>
          <w:sz w:val="28"/>
          <w:szCs w:val="28"/>
        </w:rPr>
        <w:t xml:space="preserve"> </w:t>
      </w:r>
      <w:r w:rsidRPr="001930A8">
        <w:rPr>
          <w:rFonts w:ascii="Times New Roman" w:hAnsi="Times New Roman"/>
          <w:sz w:val="28"/>
          <w:szCs w:val="28"/>
          <w:lang w:val="en-US"/>
        </w:rPr>
        <w:t>M</w:t>
      </w:r>
      <w:r w:rsidRPr="00882A3E">
        <w:rPr>
          <w:rFonts w:ascii="Times New Roman" w:hAnsi="Times New Roman"/>
          <w:sz w:val="28"/>
          <w:szCs w:val="28"/>
        </w:rPr>
        <w:t>.</w:t>
      </w:r>
      <w:r w:rsidRPr="001930A8">
        <w:rPr>
          <w:rFonts w:ascii="Times New Roman" w:hAnsi="Times New Roman"/>
          <w:sz w:val="28"/>
          <w:szCs w:val="28"/>
          <w:lang w:val="en-US"/>
        </w:rPr>
        <w:t>I</w:t>
      </w:r>
      <w:r w:rsidRPr="00882A3E">
        <w:rPr>
          <w:rFonts w:ascii="Times New Roman" w:hAnsi="Times New Roman"/>
          <w:sz w:val="28"/>
          <w:szCs w:val="28"/>
        </w:rPr>
        <w:t xml:space="preserve">., </w:t>
      </w:r>
      <w:r w:rsidRPr="001930A8">
        <w:rPr>
          <w:rFonts w:ascii="Times New Roman" w:hAnsi="Times New Roman"/>
          <w:sz w:val="28"/>
          <w:szCs w:val="28"/>
          <w:lang w:val="en-US"/>
        </w:rPr>
        <w:t>Balch</w:t>
      </w:r>
      <w:r w:rsidRPr="00882A3E">
        <w:rPr>
          <w:rFonts w:ascii="Times New Roman" w:hAnsi="Times New Roman"/>
          <w:sz w:val="28"/>
          <w:szCs w:val="28"/>
        </w:rPr>
        <w:t xml:space="preserve"> </w:t>
      </w:r>
      <w:r w:rsidRPr="001930A8">
        <w:rPr>
          <w:rFonts w:ascii="Times New Roman" w:hAnsi="Times New Roman"/>
          <w:sz w:val="28"/>
          <w:szCs w:val="28"/>
          <w:lang w:val="en-US"/>
        </w:rPr>
        <w:t>C</w:t>
      </w:r>
      <w:r w:rsidRPr="00882A3E">
        <w:rPr>
          <w:rFonts w:ascii="Times New Roman" w:hAnsi="Times New Roman"/>
          <w:sz w:val="28"/>
          <w:szCs w:val="28"/>
        </w:rPr>
        <w:t>.</w:t>
      </w:r>
      <w:r w:rsidRPr="001930A8">
        <w:rPr>
          <w:rFonts w:ascii="Times New Roman" w:hAnsi="Times New Roman"/>
          <w:sz w:val="28"/>
          <w:szCs w:val="28"/>
          <w:lang w:val="en-US"/>
        </w:rPr>
        <w:t>M</w:t>
      </w:r>
      <w:r w:rsidRPr="00882A3E">
        <w:rPr>
          <w:rFonts w:ascii="Times New Roman" w:hAnsi="Times New Roman"/>
          <w:sz w:val="28"/>
          <w:szCs w:val="28"/>
        </w:rPr>
        <w:t xml:space="preserve">. </w:t>
      </w:r>
      <w:r w:rsidRPr="001930A8">
        <w:rPr>
          <w:rFonts w:ascii="Times New Roman" w:hAnsi="Times New Roman"/>
          <w:sz w:val="28"/>
          <w:szCs w:val="28"/>
          <w:lang w:val="en-US"/>
        </w:rPr>
        <w:t>et</w:t>
      </w:r>
      <w:r w:rsidRPr="00882A3E">
        <w:rPr>
          <w:rFonts w:ascii="Times New Roman" w:hAnsi="Times New Roman"/>
          <w:sz w:val="28"/>
          <w:szCs w:val="28"/>
        </w:rPr>
        <w:t xml:space="preserve"> </w:t>
      </w:r>
      <w:r w:rsidRPr="001930A8">
        <w:rPr>
          <w:rFonts w:ascii="Times New Roman" w:hAnsi="Times New Roman"/>
          <w:sz w:val="28"/>
          <w:szCs w:val="28"/>
          <w:lang w:val="en-US"/>
        </w:rPr>
        <w:t>al</w:t>
      </w:r>
      <w:r w:rsidRPr="00882A3E">
        <w:rPr>
          <w:rFonts w:ascii="Times New Roman" w:hAnsi="Times New Roman"/>
          <w:sz w:val="28"/>
          <w:szCs w:val="28"/>
        </w:rPr>
        <w:t xml:space="preserve">. </w:t>
      </w:r>
      <w:r w:rsidRPr="001930A8">
        <w:rPr>
          <w:rFonts w:ascii="Times New Roman" w:hAnsi="Times New Roman"/>
          <w:sz w:val="28"/>
          <w:szCs w:val="28"/>
          <w:lang w:val="en-US"/>
        </w:rPr>
        <w:t>Critical analysis of the current American Joint Committee on Cancer staging system for cutaneous melanoma and proposal of a new staging system // J. Clin. Oncol. 1997 - Vol. 15. - P. 1039-1051.</w:t>
      </w:r>
    </w:p>
    <w:p w:rsidR="00ED6E91" w:rsidRPr="00882A3E"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2. Head K.W. Tumours of the upper alimentary tract // Bull World Health Organ. 1976-Vol.53-P. 145-166.</w:t>
      </w:r>
    </w:p>
    <w:p w:rsidR="00ED6E91" w:rsidRPr="00882A3E" w:rsidRDefault="003B77E4" w:rsidP="00ED6E91">
      <w:pPr>
        <w:spacing w:after="0" w:line="240" w:lineRule="auto"/>
        <w:ind w:firstLine="567"/>
        <w:jc w:val="both"/>
        <w:rPr>
          <w:rFonts w:ascii="Times New Roman" w:hAnsi="Times New Roman"/>
          <w:sz w:val="28"/>
          <w:szCs w:val="28"/>
          <w:lang w:val="en-US"/>
        </w:rPr>
      </w:pPr>
      <w:r w:rsidRPr="003B77E4">
        <w:rPr>
          <w:rFonts w:ascii="Times New Roman" w:hAnsi="Times New Roman"/>
          <w:sz w:val="28"/>
          <w:szCs w:val="28"/>
          <w:lang w:val="en-US"/>
        </w:rPr>
        <w:t xml:space="preserve">3. </w:t>
      </w:r>
      <w:r w:rsidRPr="001930A8">
        <w:rPr>
          <w:rFonts w:ascii="Times New Roman" w:hAnsi="Times New Roman"/>
          <w:sz w:val="28"/>
          <w:szCs w:val="28"/>
          <w:lang w:val="en-US"/>
        </w:rPr>
        <w:t>Rinborg U., Andersson R., Eldh J. et al. Resection margins of 2 versus 5cm for cutaneous malignant melanoma with a tumor thickness of 0.8 to 2.0 mm // Cancer (Philad.). 1996. -Vol. 77.-P. 1809-1814.</w:t>
      </w:r>
    </w:p>
    <w:p w:rsidR="00ED6E91" w:rsidRPr="00882A3E"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lastRenderedPageBreak/>
        <w:t xml:space="preserve">4. Cohen D., Brodey R.S., Chen S.M.: Epidemiologic aspects of oral and pharyngeal neoplasms in the dogs // Amer. J. Vet. Res. </w:t>
      </w:r>
      <w:r w:rsidR="00B120B7" w:rsidRPr="00B120B7">
        <w:rPr>
          <w:rFonts w:ascii="Times New Roman" w:hAnsi="Times New Roman"/>
          <w:sz w:val="28"/>
          <w:szCs w:val="28"/>
          <w:lang w:val="en-US"/>
        </w:rPr>
        <w:t>-</w:t>
      </w:r>
      <w:r w:rsidRPr="001930A8">
        <w:rPr>
          <w:rFonts w:ascii="Times New Roman" w:hAnsi="Times New Roman"/>
          <w:sz w:val="28"/>
          <w:szCs w:val="28"/>
          <w:lang w:val="en-US"/>
        </w:rPr>
        <w:t xml:space="preserve"> 1964 Vol. 25. - P. 1776-1779.</w:t>
      </w:r>
    </w:p>
    <w:p w:rsidR="00ED6E91" w:rsidRPr="00882A3E"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5. MacEwen E.G., Patnaik A.K., Harvey H.J., et al. Canine oral melanoma: Comparison of surgeiy versus surgeiy plus Corynebacterium parvum // Cancer Invest 1986 -Vol. 4 - P. 397-402</w:t>
      </w:r>
      <w:r w:rsidR="00ED6E91" w:rsidRPr="00ED6E91">
        <w:rPr>
          <w:rFonts w:ascii="Times New Roman" w:hAnsi="Times New Roman"/>
          <w:sz w:val="28"/>
          <w:szCs w:val="28"/>
          <w:lang w:val="en-US"/>
        </w:rPr>
        <w:t>.</w:t>
      </w:r>
    </w:p>
    <w:p w:rsidR="00ED6E91" w:rsidRPr="00882A3E"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6. Ramos-Vara J.A., Beissenherz M.E. and others: retrospective study of 338 canine oral melanomas with clinical, histologic, and immunochemical review of 129 cases . Vet. Pathol. 17: 597-608, 2000</w:t>
      </w:r>
      <w:r w:rsidR="00ED6E91" w:rsidRPr="00882A3E">
        <w:rPr>
          <w:rFonts w:ascii="Times New Roman" w:hAnsi="Times New Roman"/>
          <w:sz w:val="28"/>
          <w:szCs w:val="28"/>
          <w:lang w:val="en-US"/>
        </w:rPr>
        <w:t>.</w:t>
      </w:r>
    </w:p>
    <w:p w:rsidR="00ED6E91" w:rsidRPr="00882A3E"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7. Goldschmidt M.H. Benign and malignant melanocytic neoplasms of domestic animals. // Am. J. Dermatopathol. 1985 - Vol.7 - P. 203-212.</w:t>
      </w:r>
    </w:p>
    <w:p w:rsidR="003B77E4" w:rsidRDefault="003B77E4" w:rsidP="00ED6E91">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8. Bostock D.E.: Prognosis after surgical excision of canine melanomas // Vet. Pathol</w:t>
      </w:r>
      <w:r w:rsidRPr="00882A3E">
        <w:rPr>
          <w:rFonts w:ascii="Times New Roman" w:hAnsi="Times New Roman"/>
          <w:sz w:val="28"/>
          <w:szCs w:val="28"/>
        </w:rPr>
        <w:t xml:space="preserve"> 1979 -</w:t>
      </w:r>
      <w:r w:rsidRPr="001930A8">
        <w:rPr>
          <w:rFonts w:ascii="Times New Roman" w:hAnsi="Times New Roman"/>
          <w:sz w:val="28"/>
          <w:szCs w:val="28"/>
          <w:lang w:val="en-US"/>
        </w:rPr>
        <w:t>Vol</w:t>
      </w:r>
      <w:r w:rsidRPr="00882A3E">
        <w:rPr>
          <w:rFonts w:ascii="Times New Roman" w:hAnsi="Times New Roman"/>
          <w:sz w:val="28"/>
          <w:szCs w:val="28"/>
        </w:rPr>
        <w:t xml:space="preserve"> 16 - </w:t>
      </w:r>
      <w:r w:rsidRPr="001930A8">
        <w:rPr>
          <w:rFonts w:ascii="Times New Roman" w:hAnsi="Times New Roman"/>
          <w:sz w:val="28"/>
          <w:szCs w:val="28"/>
          <w:lang w:val="en-US"/>
        </w:rPr>
        <w:t>P</w:t>
      </w:r>
      <w:r w:rsidRPr="00882A3E">
        <w:rPr>
          <w:rFonts w:ascii="Times New Roman" w:hAnsi="Times New Roman"/>
          <w:sz w:val="28"/>
          <w:szCs w:val="28"/>
        </w:rPr>
        <w:t>.32-40.</w:t>
      </w:r>
    </w:p>
    <w:p w:rsidR="00ED6E91" w:rsidRDefault="00ED6E91" w:rsidP="003B77E4">
      <w:pPr>
        <w:spacing w:after="0" w:line="240" w:lineRule="auto"/>
        <w:jc w:val="both"/>
        <w:rPr>
          <w:rFonts w:ascii="Times New Roman" w:hAnsi="Times New Roman"/>
          <w:sz w:val="28"/>
          <w:szCs w:val="28"/>
        </w:rPr>
      </w:pPr>
    </w:p>
    <w:p w:rsidR="00ED6E91" w:rsidRPr="00ED6E91" w:rsidRDefault="00ED6E91" w:rsidP="00ED6E91">
      <w:pPr>
        <w:spacing w:after="0" w:line="240" w:lineRule="auto"/>
        <w:jc w:val="center"/>
        <w:rPr>
          <w:rFonts w:ascii="Times New Roman" w:hAnsi="Times New Roman"/>
          <w:sz w:val="24"/>
          <w:szCs w:val="24"/>
        </w:rPr>
      </w:pPr>
      <w:r w:rsidRPr="00ED6E91">
        <w:rPr>
          <w:rFonts w:ascii="Times New Roman" w:eastAsia="Times New Roman" w:hAnsi="Times New Roman"/>
          <w:color w:val="000000"/>
          <w:sz w:val="24"/>
          <w:szCs w:val="24"/>
        </w:rPr>
        <w:t>Ч</w:t>
      </w:r>
      <w:r w:rsidRPr="00ED6E91">
        <w:rPr>
          <w:rFonts w:ascii="Times New Roman" w:hAnsi="Times New Roman"/>
          <w:sz w:val="24"/>
          <w:szCs w:val="24"/>
        </w:rPr>
        <w:t>АСТОТА ЗАБОЛЕВАНИЯ СОБАК МЕЛАНОМОЙ И МЕЛАНОЦИТОМОЙ</w:t>
      </w:r>
    </w:p>
    <w:p w:rsidR="00ED6E91" w:rsidRPr="00ED6E91" w:rsidRDefault="00ED6E91" w:rsidP="00ED6E91">
      <w:pPr>
        <w:spacing w:after="0" w:line="240" w:lineRule="auto"/>
        <w:jc w:val="center"/>
        <w:rPr>
          <w:rFonts w:ascii="Times New Roman" w:eastAsia="Times New Roman" w:hAnsi="Times New Roman"/>
          <w:sz w:val="28"/>
          <w:szCs w:val="28"/>
        </w:rPr>
      </w:pPr>
    </w:p>
    <w:p w:rsidR="00ED6E91" w:rsidRPr="00ED6E91" w:rsidRDefault="00ED6E91" w:rsidP="00ED6E91">
      <w:pPr>
        <w:spacing w:after="0" w:line="240" w:lineRule="auto"/>
        <w:jc w:val="center"/>
        <w:rPr>
          <w:rFonts w:ascii="Times New Roman" w:hAnsi="Times New Roman"/>
          <w:sz w:val="28"/>
          <w:szCs w:val="28"/>
        </w:rPr>
      </w:pPr>
      <w:r w:rsidRPr="00ED6E91">
        <w:rPr>
          <w:rFonts w:ascii="Times New Roman" w:hAnsi="Times New Roman"/>
          <w:sz w:val="28"/>
          <w:szCs w:val="28"/>
        </w:rPr>
        <w:t>Монтаева Н.С.</w:t>
      </w:r>
    </w:p>
    <w:p w:rsidR="00ED6E91" w:rsidRDefault="00ED6E91" w:rsidP="00ED6E91">
      <w:pPr>
        <w:spacing w:after="0" w:line="240" w:lineRule="auto"/>
        <w:jc w:val="center"/>
        <w:rPr>
          <w:rFonts w:ascii="Times New Roman" w:hAnsi="Times New Roman"/>
          <w:sz w:val="28"/>
          <w:szCs w:val="28"/>
        </w:rPr>
      </w:pPr>
      <w:r>
        <w:rPr>
          <w:rFonts w:ascii="Times New Roman" w:hAnsi="Times New Roman"/>
          <w:sz w:val="28"/>
          <w:szCs w:val="28"/>
        </w:rPr>
        <w:t>Резюме</w:t>
      </w:r>
    </w:p>
    <w:p w:rsidR="00ED6E91" w:rsidRPr="001930A8" w:rsidRDefault="00ED6E91" w:rsidP="00ED6E91">
      <w:pPr>
        <w:spacing w:after="0" w:line="240" w:lineRule="auto"/>
        <w:jc w:val="center"/>
        <w:rPr>
          <w:rFonts w:ascii="Times New Roman" w:hAnsi="Times New Roman"/>
          <w:sz w:val="28"/>
          <w:szCs w:val="28"/>
          <w:lang w:val="kk-KZ"/>
        </w:rPr>
      </w:pPr>
    </w:p>
    <w:p w:rsidR="00ED6E91" w:rsidRPr="001930A8" w:rsidRDefault="00ED6E91" w:rsidP="00ED6E91">
      <w:pPr>
        <w:spacing w:after="0" w:line="240" w:lineRule="auto"/>
        <w:ind w:firstLine="567"/>
        <w:jc w:val="both"/>
        <w:rPr>
          <w:rFonts w:ascii="Times New Roman" w:hAnsi="Times New Roman"/>
          <w:sz w:val="28"/>
          <w:szCs w:val="28"/>
          <w:lang w:val="kk-KZ"/>
        </w:rPr>
      </w:pPr>
      <w:r w:rsidRPr="001930A8">
        <w:rPr>
          <w:rFonts w:ascii="Times New Roman" w:hAnsi="Times New Roman"/>
          <w:sz w:val="28"/>
          <w:szCs w:val="28"/>
          <w:lang w:val="kk-KZ"/>
        </w:rPr>
        <w:t xml:space="preserve">В данной статье представле результаты исследования на собаках поступивших опухолевыми заболеваниями в ветеринарные клиники города Уральска. Исследования проведены в первые в условиях Казахстана. </w:t>
      </w:r>
    </w:p>
    <w:p w:rsidR="00ED6E91" w:rsidRPr="00ED6E91" w:rsidRDefault="00ED6E91" w:rsidP="003B77E4">
      <w:pPr>
        <w:spacing w:after="0" w:line="240" w:lineRule="auto"/>
        <w:jc w:val="both"/>
        <w:rPr>
          <w:rFonts w:ascii="Times New Roman" w:hAnsi="Times New Roman"/>
          <w:sz w:val="28"/>
          <w:szCs w:val="28"/>
        </w:rPr>
      </w:pPr>
    </w:p>
    <w:p w:rsidR="003B77E4" w:rsidRDefault="003B77E4" w:rsidP="003B77E4">
      <w:pPr>
        <w:spacing w:after="0" w:line="240" w:lineRule="auto"/>
        <w:jc w:val="center"/>
        <w:rPr>
          <w:rFonts w:ascii="Times New Roman" w:hAnsi="Times New Roman"/>
          <w:sz w:val="24"/>
          <w:szCs w:val="24"/>
        </w:rPr>
      </w:pPr>
      <w:r w:rsidRPr="00ED6E91">
        <w:rPr>
          <w:rFonts w:ascii="Times New Roman" w:hAnsi="Times New Roman"/>
          <w:sz w:val="24"/>
          <w:szCs w:val="24"/>
          <w:lang w:val="en-US"/>
        </w:rPr>
        <w:t>THE</w:t>
      </w:r>
      <w:r w:rsidRPr="00882A3E">
        <w:rPr>
          <w:rFonts w:ascii="Times New Roman" w:hAnsi="Times New Roman"/>
          <w:sz w:val="24"/>
          <w:szCs w:val="24"/>
        </w:rPr>
        <w:t xml:space="preserve"> </w:t>
      </w:r>
      <w:r w:rsidRPr="00ED6E91">
        <w:rPr>
          <w:rFonts w:ascii="Times New Roman" w:hAnsi="Times New Roman"/>
          <w:sz w:val="24"/>
          <w:szCs w:val="24"/>
          <w:lang w:val="en-US"/>
        </w:rPr>
        <w:t>INCIDENCE</w:t>
      </w:r>
      <w:r w:rsidRPr="00882A3E">
        <w:rPr>
          <w:rFonts w:ascii="Times New Roman" w:hAnsi="Times New Roman"/>
          <w:sz w:val="24"/>
          <w:szCs w:val="24"/>
        </w:rPr>
        <w:t xml:space="preserve"> </w:t>
      </w:r>
      <w:r w:rsidRPr="00ED6E91">
        <w:rPr>
          <w:rFonts w:ascii="Times New Roman" w:hAnsi="Times New Roman"/>
          <w:sz w:val="24"/>
          <w:szCs w:val="24"/>
          <w:lang w:val="en-US"/>
        </w:rPr>
        <w:t>OF</w:t>
      </w:r>
      <w:r w:rsidRPr="00882A3E">
        <w:rPr>
          <w:rFonts w:ascii="Times New Roman" w:hAnsi="Times New Roman"/>
          <w:sz w:val="24"/>
          <w:szCs w:val="24"/>
        </w:rPr>
        <w:t xml:space="preserve"> </w:t>
      </w:r>
      <w:r w:rsidRPr="00ED6E91">
        <w:rPr>
          <w:rFonts w:ascii="Times New Roman" w:hAnsi="Times New Roman"/>
          <w:sz w:val="24"/>
          <w:szCs w:val="24"/>
          <w:lang w:val="en-US"/>
        </w:rPr>
        <w:t>MELANOMA</w:t>
      </w:r>
      <w:r w:rsidRPr="00882A3E">
        <w:rPr>
          <w:rFonts w:ascii="Times New Roman" w:hAnsi="Times New Roman"/>
          <w:sz w:val="24"/>
          <w:szCs w:val="24"/>
        </w:rPr>
        <w:t xml:space="preserve"> </w:t>
      </w:r>
      <w:r w:rsidRPr="00ED6E91">
        <w:rPr>
          <w:rFonts w:ascii="Times New Roman" w:hAnsi="Times New Roman"/>
          <w:sz w:val="24"/>
          <w:szCs w:val="24"/>
          <w:lang w:val="en-US"/>
        </w:rPr>
        <w:t>AND</w:t>
      </w:r>
      <w:r w:rsidRPr="00882A3E">
        <w:rPr>
          <w:rFonts w:ascii="Times New Roman" w:hAnsi="Times New Roman"/>
          <w:sz w:val="24"/>
          <w:szCs w:val="24"/>
        </w:rPr>
        <w:t xml:space="preserve"> </w:t>
      </w:r>
      <w:r w:rsidRPr="00ED6E91">
        <w:rPr>
          <w:rFonts w:ascii="Times New Roman" w:hAnsi="Times New Roman"/>
          <w:sz w:val="24"/>
          <w:szCs w:val="24"/>
          <w:lang w:val="en-US"/>
        </w:rPr>
        <w:t>MELANOMAIN</w:t>
      </w:r>
      <w:r w:rsidRPr="00882A3E">
        <w:rPr>
          <w:rFonts w:ascii="Times New Roman" w:hAnsi="Times New Roman"/>
          <w:sz w:val="24"/>
          <w:szCs w:val="24"/>
        </w:rPr>
        <w:t xml:space="preserve"> </w:t>
      </w:r>
      <w:r w:rsidRPr="00ED6E91">
        <w:rPr>
          <w:rFonts w:ascii="Times New Roman" w:hAnsi="Times New Roman"/>
          <w:sz w:val="24"/>
          <w:szCs w:val="24"/>
          <w:lang w:val="en-US"/>
        </w:rPr>
        <w:t>DOGS</w:t>
      </w:r>
    </w:p>
    <w:p w:rsidR="00ED6E91" w:rsidRPr="00ED6E91" w:rsidRDefault="00ED6E91" w:rsidP="003B77E4">
      <w:pPr>
        <w:spacing w:after="0" w:line="240" w:lineRule="auto"/>
        <w:jc w:val="center"/>
        <w:rPr>
          <w:rFonts w:ascii="Times New Roman" w:hAnsi="Times New Roman"/>
          <w:sz w:val="24"/>
          <w:szCs w:val="24"/>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Montayeva N.S.</w:t>
      </w:r>
    </w:p>
    <w:p w:rsidR="00ED6E91" w:rsidRPr="00882A3E" w:rsidRDefault="00ED6E91" w:rsidP="00ED6E91">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3B77E4" w:rsidRPr="001930A8" w:rsidRDefault="003B77E4" w:rsidP="00ED6E9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This article presents the results of a study on dogs received tumor diseases in the veterinary clinic of the city of Uralsk. Studies conducted in the first in the context of Kazakhstan.</w:t>
      </w:r>
    </w:p>
    <w:p w:rsidR="003B77E4" w:rsidRPr="003B77E4" w:rsidRDefault="003B77E4" w:rsidP="003B77E4">
      <w:pPr>
        <w:spacing w:after="0" w:line="240" w:lineRule="auto"/>
        <w:jc w:val="both"/>
        <w:rPr>
          <w:rFonts w:ascii="Times New Roman" w:hAnsi="Times New Roman"/>
          <w:sz w:val="28"/>
          <w:szCs w:val="28"/>
          <w:lang w:val="en-US"/>
        </w:rPr>
      </w:pPr>
    </w:p>
    <w:p w:rsidR="003B77E4" w:rsidRDefault="003B77E4" w:rsidP="00ED6E91">
      <w:pPr>
        <w:spacing w:after="0" w:line="240" w:lineRule="auto"/>
        <w:jc w:val="right"/>
        <w:rPr>
          <w:rFonts w:ascii="Times New Roman" w:hAnsi="Times New Roman"/>
          <w:sz w:val="28"/>
          <w:szCs w:val="28"/>
        </w:rPr>
      </w:pPr>
      <w:r w:rsidRPr="001930A8">
        <w:rPr>
          <w:rFonts w:ascii="Times New Roman" w:hAnsi="Times New Roman"/>
          <w:sz w:val="28"/>
          <w:szCs w:val="28"/>
        </w:rPr>
        <w:t>УДК. 619: 616 / 618: 598. 1</w:t>
      </w:r>
    </w:p>
    <w:p w:rsidR="00ED6E91" w:rsidRPr="001930A8" w:rsidRDefault="00ED6E91" w:rsidP="00ED6E91">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 xml:space="preserve">Патоморфологические  изменения при мукормикозе у рептилий </w:t>
      </w:r>
    </w:p>
    <w:p w:rsidR="00ED6E91" w:rsidRPr="001930A8" w:rsidRDefault="00ED6E91"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ED6E91">
        <w:rPr>
          <w:rFonts w:ascii="Times New Roman" w:hAnsi="Times New Roman"/>
          <w:b/>
          <w:sz w:val="28"/>
          <w:szCs w:val="28"/>
        </w:rPr>
        <w:t>Попков Е.И</w:t>
      </w:r>
      <w:r w:rsidRPr="001930A8">
        <w:rPr>
          <w:rFonts w:ascii="Times New Roman" w:hAnsi="Times New Roman"/>
          <w:sz w:val="28"/>
          <w:szCs w:val="28"/>
        </w:rPr>
        <w:t xml:space="preserve">. </w:t>
      </w:r>
      <w:r w:rsidR="00ED6E91">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w:t>
      </w:r>
      <w:r w:rsidR="00ED6E91">
        <w:rPr>
          <w:rFonts w:ascii="Times New Roman" w:hAnsi="Times New Roman"/>
          <w:sz w:val="28"/>
          <w:szCs w:val="28"/>
        </w:rPr>
        <w:t>е</w:t>
      </w:r>
      <w:r w:rsidRPr="001930A8">
        <w:rPr>
          <w:rFonts w:ascii="Times New Roman" w:hAnsi="Times New Roman"/>
          <w:sz w:val="28"/>
          <w:szCs w:val="28"/>
        </w:rPr>
        <w:t xml:space="preserve"> руководители - Дроздова Л.И.</w:t>
      </w:r>
      <w:r w:rsidR="00ED6E91">
        <w:rPr>
          <w:rFonts w:ascii="Times New Roman" w:hAnsi="Times New Roman"/>
          <w:sz w:val="28"/>
          <w:szCs w:val="28"/>
        </w:rPr>
        <w:t>,</w:t>
      </w:r>
      <w:r w:rsidRPr="001930A8">
        <w:rPr>
          <w:rFonts w:ascii="Times New Roman" w:hAnsi="Times New Roman"/>
          <w:sz w:val="28"/>
          <w:szCs w:val="28"/>
        </w:rPr>
        <w:t xml:space="preserve"> д.в.н., профессор</w:t>
      </w:r>
      <w:r w:rsidR="00ED6E91">
        <w:rPr>
          <w:rFonts w:ascii="Times New Roman" w:hAnsi="Times New Roman"/>
          <w:sz w:val="28"/>
          <w:szCs w:val="28"/>
        </w:rPr>
        <w:t>;</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 Женихова Н.И.</w:t>
      </w:r>
      <w:r w:rsidR="00ED6E91">
        <w:rPr>
          <w:rFonts w:ascii="Times New Roman" w:hAnsi="Times New Roman"/>
          <w:sz w:val="28"/>
          <w:szCs w:val="28"/>
        </w:rPr>
        <w:t>,</w:t>
      </w:r>
      <w:r w:rsidRPr="001930A8">
        <w:rPr>
          <w:rFonts w:ascii="Times New Roman" w:hAnsi="Times New Roman"/>
          <w:sz w:val="28"/>
          <w:szCs w:val="28"/>
        </w:rPr>
        <w:t xml:space="preserve"> к.в.н</w:t>
      </w:r>
      <w:r w:rsidR="00ED6E91">
        <w:rPr>
          <w:rFonts w:ascii="Times New Roman" w:hAnsi="Times New Roman"/>
          <w:sz w:val="28"/>
          <w:szCs w:val="28"/>
        </w:rPr>
        <w:t>.</w:t>
      </w:r>
      <w:r w:rsidRPr="001930A8">
        <w:rPr>
          <w:rFonts w:ascii="Times New Roman" w:hAnsi="Times New Roman"/>
          <w:sz w:val="28"/>
          <w:szCs w:val="28"/>
        </w:rPr>
        <w:t xml:space="preserve">, доцент </w:t>
      </w: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Уральский </w:t>
      </w:r>
      <w:r w:rsidR="00ED6E91">
        <w:rPr>
          <w:rFonts w:ascii="Times New Roman" w:hAnsi="Times New Roman"/>
          <w:sz w:val="28"/>
          <w:szCs w:val="28"/>
        </w:rPr>
        <w:t>г</w:t>
      </w:r>
      <w:r w:rsidRPr="001930A8">
        <w:rPr>
          <w:rFonts w:ascii="Times New Roman" w:hAnsi="Times New Roman"/>
          <w:sz w:val="28"/>
          <w:szCs w:val="28"/>
        </w:rPr>
        <w:t xml:space="preserve">осударственный </w:t>
      </w:r>
      <w:r w:rsidR="00ED6E91">
        <w:rPr>
          <w:rFonts w:ascii="Times New Roman" w:hAnsi="Times New Roman"/>
          <w:sz w:val="28"/>
          <w:szCs w:val="28"/>
        </w:rPr>
        <w:t>а</w:t>
      </w:r>
      <w:r w:rsidRPr="001930A8">
        <w:rPr>
          <w:rFonts w:ascii="Times New Roman" w:hAnsi="Times New Roman"/>
          <w:sz w:val="28"/>
          <w:szCs w:val="28"/>
        </w:rPr>
        <w:t xml:space="preserve">грарный </w:t>
      </w:r>
      <w:r w:rsidR="00ED6E91">
        <w:rPr>
          <w:rFonts w:ascii="Times New Roman" w:hAnsi="Times New Roman"/>
          <w:sz w:val="28"/>
          <w:szCs w:val="28"/>
        </w:rPr>
        <w:t>у</w:t>
      </w:r>
      <w:r w:rsidRPr="001930A8">
        <w:rPr>
          <w:rFonts w:ascii="Times New Roman" w:hAnsi="Times New Roman"/>
          <w:sz w:val="28"/>
          <w:szCs w:val="28"/>
        </w:rPr>
        <w:t>ниверситет</w:t>
      </w:r>
    </w:p>
    <w:p w:rsidR="00411540" w:rsidRPr="001930A8" w:rsidRDefault="00411540" w:rsidP="003B77E4">
      <w:pPr>
        <w:spacing w:after="0" w:line="240" w:lineRule="auto"/>
        <w:jc w:val="center"/>
        <w:rPr>
          <w:rFonts w:ascii="Times New Roman" w:hAnsi="Times New Roman"/>
          <w:sz w:val="28"/>
          <w:szCs w:val="28"/>
        </w:rPr>
      </w:pPr>
    </w:p>
    <w:p w:rsidR="003B77E4"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мукормикоз, инфекция, грибковое заболевание, микотоксин, зигомикоз, микромицеты.</w:t>
      </w:r>
    </w:p>
    <w:p w:rsidR="00411540" w:rsidRPr="001930A8" w:rsidRDefault="00411540" w:rsidP="00411540">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Key</w:t>
      </w:r>
      <w:r w:rsidRPr="00411540">
        <w:rPr>
          <w:rFonts w:ascii="Times New Roman" w:hAnsi="Times New Roman"/>
          <w:b/>
          <w:sz w:val="28"/>
          <w:szCs w:val="28"/>
          <w:lang w:val="en-US"/>
        </w:rPr>
        <w:t xml:space="preserve"> </w:t>
      </w:r>
      <w:r w:rsidRPr="001930A8">
        <w:rPr>
          <w:rFonts w:ascii="Times New Roman" w:hAnsi="Times New Roman"/>
          <w:b/>
          <w:sz w:val="28"/>
          <w:szCs w:val="28"/>
          <w:lang w:val="en-US"/>
        </w:rPr>
        <w:t xml:space="preserve">words: </w:t>
      </w:r>
      <w:r w:rsidRPr="001930A8">
        <w:rPr>
          <w:rFonts w:ascii="Times New Roman" w:hAnsi="Times New Roman"/>
          <w:sz w:val="28"/>
          <w:szCs w:val="28"/>
          <w:lang w:val="en-US"/>
        </w:rPr>
        <w:t>mucormycosis infection, fungal infection, mycotoxin, zygomycosis, micromitcety.</w:t>
      </w:r>
    </w:p>
    <w:p w:rsidR="00411540" w:rsidRPr="00411540" w:rsidRDefault="00411540" w:rsidP="00411540">
      <w:pPr>
        <w:spacing w:after="0" w:line="240" w:lineRule="auto"/>
        <w:ind w:firstLine="567"/>
        <w:jc w:val="both"/>
        <w:rPr>
          <w:rFonts w:ascii="Times New Roman" w:hAnsi="Times New Roman"/>
          <w:sz w:val="28"/>
          <w:szCs w:val="28"/>
          <w:lang w:val="en-US"/>
        </w:rPr>
      </w:pP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Материалы и методы исс</w:t>
      </w:r>
      <w:r w:rsidR="00411540">
        <w:rPr>
          <w:rFonts w:ascii="Times New Roman" w:hAnsi="Times New Roman"/>
          <w:b/>
          <w:sz w:val="28"/>
          <w:szCs w:val="28"/>
        </w:rPr>
        <w:t xml:space="preserve">ледования. </w:t>
      </w:r>
      <w:r w:rsidRPr="001930A8">
        <w:rPr>
          <w:rFonts w:ascii="Times New Roman" w:hAnsi="Times New Roman"/>
          <w:sz w:val="28"/>
          <w:szCs w:val="28"/>
        </w:rPr>
        <w:t>Для изучения морфологических изменений в организме рептилий при мукормикозе (зигомикозе) нами было происследовано: 1 черепаха породы сухопутная среднеазиатская, 3 змеи – питон, удав и полоз; 3 ящерицы – тегу, варан и гекон и крокодил.  Исследование проводилось на кафедре анатомии и физиологии УрГАУ по общепринятым методикам. В своей работе мы использовали патологоанатомическое вскрытие, гистологическое исследование, взятые кусочки пораженных органов (почки, печень, желудок, легкое, сердце, кишечник и жировая ткань) были повергнуты фиксации 10% водным раствором формалина в течение 7 суток. Для приготовления срезов использовали парафиновую заливку по общепринятым методикам. После приготовления срезов их окрасили  гематоксилином и эозином. Фотографирование проводили с помощью микрофотоустановки «Micros Austria».</w:t>
      </w:r>
    </w:p>
    <w:p w:rsidR="003B77E4" w:rsidRPr="001930A8" w:rsidRDefault="003B77E4" w:rsidP="00411540">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b/>
          <w:sz w:val="28"/>
          <w:szCs w:val="28"/>
        </w:rPr>
        <w:t>Цель исследования</w:t>
      </w:r>
      <w:r w:rsidR="00411540">
        <w:rPr>
          <w:rFonts w:ascii="Times New Roman" w:eastAsia="Times New Roman" w:hAnsi="Times New Roman"/>
          <w:b/>
          <w:sz w:val="28"/>
          <w:szCs w:val="28"/>
        </w:rPr>
        <w:t xml:space="preserve">. </w:t>
      </w:r>
      <w:r w:rsidRPr="001930A8">
        <w:rPr>
          <w:rFonts w:ascii="Times New Roman" w:eastAsia="Times New Roman" w:hAnsi="Times New Roman"/>
          <w:sz w:val="28"/>
          <w:szCs w:val="28"/>
        </w:rPr>
        <w:t xml:space="preserve">Изучить комплекс </w:t>
      </w:r>
      <w:r w:rsidRPr="001930A8">
        <w:rPr>
          <w:rFonts w:ascii="Times New Roman" w:hAnsi="Times New Roman"/>
          <w:sz w:val="28"/>
          <w:szCs w:val="28"/>
        </w:rPr>
        <w:t>пато</w:t>
      </w:r>
      <w:r w:rsidRPr="001930A8">
        <w:rPr>
          <w:rFonts w:ascii="Times New Roman" w:eastAsia="Times New Roman" w:hAnsi="Times New Roman"/>
          <w:sz w:val="28"/>
          <w:szCs w:val="28"/>
        </w:rPr>
        <w:t xml:space="preserve">морфологических изменений, в органах и тканях </w:t>
      </w:r>
      <w:r w:rsidRPr="001930A8">
        <w:rPr>
          <w:rFonts w:ascii="Times New Roman" w:hAnsi="Times New Roman"/>
          <w:sz w:val="28"/>
          <w:szCs w:val="28"/>
        </w:rPr>
        <w:t>разных видов рептилий при мукормикозе</w:t>
      </w:r>
      <w:r w:rsidRPr="001930A8">
        <w:rPr>
          <w:rFonts w:ascii="Times New Roman" w:eastAsia="Times New Roman" w:hAnsi="Times New Roman"/>
          <w:sz w:val="28"/>
          <w:szCs w:val="28"/>
        </w:rPr>
        <w:t>.</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исследования</w:t>
      </w:r>
      <w:r w:rsidR="00411540">
        <w:rPr>
          <w:rFonts w:ascii="Times New Roman" w:hAnsi="Times New Roman"/>
          <w:b/>
          <w:sz w:val="28"/>
          <w:szCs w:val="28"/>
        </w:rPr>
        <w:t xml:space="preserve">. </w:t>
      </w:r>
      <w:r w:rsidRPr="001930A8">
        <w:rPr>
          <w:rFonts w:ascii="Times New Roman" w:hAnsi="Times New Roman"/>
          <w:sz w:val="28"/>
          <w:szCs w:val="28"/>
        </w:rPr>
        <w:t>При патологоанатомическом вскрытии животных мы  наблюдали следующие изменения:</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 xml:space="preserve"> В гортани и трахеи:</w:t>
      </w:r>
      <w:r w:rsidRPr="001930A8">
        <w:rPr>
          <w:rFonts w:ascii="Times New Roman" w:hAnsi="Times New Roman"/>
          <w:sz w:val="28"/>
          <w:szCs w:val="28"/>
        </w:rPr>
        <w:t xml:space="preserve"> наполнена густой вязкой слизью, наблюдалась также фибринозная пробка в области трахеи у питона. Слизистая оболочка бледно-серо-красного цвета с множественными кровоизлияниями.</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В грудобрюшной полости.</w:t>
      </w:r>
      <w:r w:rsidRPr="001930A8">
        <w:rPr>
          <w:rFonts w:ascii="Times New Roman" w:hAnsi="Times New Roman"/>
          <w:sz w:val="28"/>
          <w:szCs w:val="28"/>
        </w:rPr>
        <w:t xml:space="preserve"> Между внутренними органами выявлены массы серовато-желтого цвета плотной консистенции, которые склеивают внутренние органы. В полости имеется жидкость желтоватого цвета с капельками жира. Жировая прослойка разной консистенции. Наблюдалась плотная и хорошо оформленная жировая ткань, также присутствал местами жир мягкой консистенции, это связано с изменением химического состава жира в организме у рептилий под действием мукорового гриба.</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В сердце.</w:t>
      </w:r>
      <w:r w:rsidRPr="001930A8">
        <w:rPr>
          <w:rFonts w:ascii="Times New Roman" w:hAnsi="Times New Roman"/>
          <w:sz w:val="28"/>
          <w:szCs w:val="28"/>
        </w:rPr>
        <w:t xml:space="preserve"> Сердце вытянутой формы, неравномерно окрашено, с участками насыщенно-красного цвета. Коронарные сосуды кровенаполнены. Перикард тонкий, под ним наблюдаются множественные гранулемы белого и бело-серого цвета. Миокард серовато-красноватого  цвета, местами серого цвета, дряблой консистенции. Поверхность разреза суховатая. Соотношение толщины стенок желудочков правый 7:4 у змей и ящериц. Форма желудочка у черепахи расширена. В полостях желудочков имеются сгустки свернувшейся крови. На клапанном аппарате фибринозные наложения.</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 xml:space="preserve"> В легких.</w:t>
      </w:r>
      <w:r w:rsidRPr="001930A8">
        <w:rPr>
          <w:rFonts w:ascii="Times New Roman" w:hAnsi="Times New Roman"/>
          <w:sz w:val="28"/>
          <w:szCs w:val="28"/>
        </w:rPr>
        <w:t xml:space="preserve"> У ящериц и змей легкие имели форму вытянутого усеченного конуса, темно-красного цвета, неравномерно окрашены. У черепахи легкие в виде воздухоносных мешков. Легкие увеличены в </w:t>
      </w:r>
      <w:r w:rsidRPr="001930A8">
        <w:rPr>
          <w:rFonts w:ascii="Times New Roman" w:hAnsi="Times New Roman"/>
          <w:sz w:val="28"/>
          <w:szCs w:val="28"/>
        </w:rPr>
        <w:lastRenderedPageBreak/>
        <w:t>размере, паренхима участками некротизирована. Наблюдаются единичные и множественные инкапсулированные гранулемы желтовато-белого цвета, размером от просяного зерна до горошины. Сформированные узелки хорошо удаляются. В центре узелка содержится казеозная масса. В легочных мешках встречаются, пуговчатые бляшкообразные узелки с выпуклым или вогнутым центром.  Диаметром от 5 до 8 мм. Около узелков идет перифокальное воспаление, края легких округлые, тестоватой консистенции, при разрезе из бронхов выделяется большое количество пенистой жидкости слизистого характера беловатого цвета.</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 xml:space="preserve"> В селезенке.</w:t>
      </w:r>
      <w:r w:rsidRPr="001930A8">
        <w:rPr>
          <w:rFonts w:ascii="Times New Roman" w:hAnsi="Times New Roman"/>
          <w:sz w:val="28"/>
          <w:szCs w:val="28"/>
        </w:rPr>
        <w:t xml:space="preserve"> У черепахи селезенка увеличена в объеме, края округлые. Окрас буро-красный, мягкой консистенции, соскоб умеренный кровянистый. Капсула натянута, блестящая. Под капсулой узелки желтовато-белого цвета. Наблюдаются дегенеративные изменения.</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i/>
          <w:sz w:val="28"/>
          <w:szCs w:val="28"/>
        </w:rPr>
        <w:t>В печени.</w:t>
      </w:r>
      <w:r w:rsidRPr="001930A8">
        <w:rPr>
          <w:rFonts w:ascii="Times New Roman" w:hAnsi="Times New Roman"/>
          <w:sz w:val="28"/>
          <w:szCs w:val="28"/>
        </w:rPr>
        <w:t xml:space="preserve"> Незначительн</w:t>
      </w:r>
      <w:r w:rsidR="00B918F8">
        <w:rPr>
          <w:rFonts w:ascii="Times New Roman" w:hAnsi="Times New Roman"/>
          <w:sz w:val="28"/>
          <w:szCs w:val="28"/>
        </w:rPr>
        <w:t>а</w:t>
      </w:r>
      <w:r w:rsidRPr="001930A8">
        <w:rPr>
          <w:rFonts w:ascii="Times New Roman" w:hAnsi="Times New Roman"/>
          <w:sz w:val="28"/>
          <w:szCs w:val="28"/>
        </w:rPr>
        <w:t xml:space="preserve"> увеличена в размере, буро-вишневого цвета с желтовато-серыми вкраплениями, плотной консистенции, соскоб незначительно кровянистый. На одной из долей печени наблюдается грануляция беловато-серого и серо-зеленого цвета, различной формы и величины, так же отмечаются участки некротизации, вокруг которых обнаружены обильно кровенаполненые сосуды. Рисунок на разрезе не выражен. При небольшом нажатии легко рвется, дряблой консистенции. Желчный пузырь умеренно  заполненный желчью желто-зеленого цвета. Также отмечается утолщение желчевыводящих путей из-за разрастания мукорозного гриба.</w:t>
      </w: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микроскопического исследования</w:t>
      </w:r>
      <w:r w:rsidR="00411540">
        <w:rPr>
          <w:rFonts w:ascii="Times New Roman" w:hAnsi="Times New Roman"/>
          <w:b/>
          <w:sz w:val="28"/>
          <w:szCs w:val="28"/>
        </w:rPr>
        <w:t xml:space="preserve">. </w:t>
      </w:r>
      <w:r w:rsidRPr="001930A8">
        <w:rPr>
          <w:rFonts w:ascii="Times New Roman" w:hAnsi="Times New Roman"/>
          <w:sz w:val="28"/>
          <w:szCs w:val="28"/>
        </w:rPr>
        <w:t>Гистологически были исследованы образцы следующих органов: сердце, легкое,  желудок, печень, почка, жировая ткань. В сердечной мышце наблюдается вакуольная дистрофия стенок  сосудов сердца. Так же виден тромбоз крупных сосудов сердца.</w:t>
      </w: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035" type="#_x0000_t75" style="width:185.25pt;height:147.75pt;visibility:visible">
            <v:imagedata r:id="rId30" o:title="07105124"/>
          </v:shape>
        </w:pict>
      </w:r>
    </w:p>
    <w:p w:rsidR="003B77E4" w:rsidRPr="00411540" w:rsidRDefault="003B77E4"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Рис. 1 </w:t>
      </w:r>
      <w:r w:rsidR="00411540">
        <w:rPr>
          <w:rFonts w:ascii="Times New Roman" w:hAnsi="Times New Roman"/>
          <w:sz w:val="28"/>
          <w:szCs w:val="28"/>
        </w:rPr>
        <w:t xml:space="preserve">- </w:t>
      </w:r>
      <w:r w:rsidRPr="00411540">
        <w:rPr>
          <w:rFonts w:ascii="Times New Roman" w:hAnsi="Times New Roman"/>
          <w:sz w:val="28"/>
          <w:szCs w:val="28"/>
        </w:rPr>
        <w:t>Ув. Х 200 Окраска гематоксилином и эозином</w:t>
      </w:r>
    </w:p>
    <w:p w:rsidR="00411540" w:rsidRDefault="00411540" w:rsidP="00411540">
      <w:pPr>
        <w:spacing w:after="0" w:line="240" w:lineRule="auto"/>
        <w:ind w:firstLine="567"/>
        <w:jc w:val="both"/>
        <w:rPr>
          <w:rFonts w:ascii="Times New Roman" w:hAnsi="Times New Roman"/>
          <w:sz w:val="28"/>
          <w:szCs w:val="28"/>
        </w:rPr>
      </w:pP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легких отмечается отек, застойная гиперемия сосудов легких, дисквамация кубического эпителия. Гранулематозный процесс в ткани легких.</w:t>
      </w: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lastRenderedPageBreak/>
        <w:pict>
          <v:shape id="_x0000_i1036" type="#_x0000_t75" style="width:189.75pt;height:152.25pt;visibility:visible">
            <v:imagedata r:id="rId31" o:title="07111945"/>
          </v:shape>
        </w:pict>
      </w:r>
    </w:p>
    <w:p w:rsidR="003B77E4" w:rsidRPr="00411540" w:rsidRDefault="003B77E4"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Рис. 2 </w:t>
      </w:r>
      <w:r w:rsidR="00411540">
        <w:rPr>
          <w:rFonts w:ascii="Times New Roman" w:hAnsi="Times New Roman"/>
          <w:sz w:val="28"/>
          <w:szCs w:val="28"/>
        </w:rPr>
        <w:t xml:space="preserve">- </w:t>
      </w:r>
      <w:r w:rsidRPr="00411540">
        <w:rPr>
          <w:rFonts w:ascii="Times New Roman" w:hAnsi="Times New Roman"/>
          <w:sz w:val="28"/>
          <w:szCs w:val="28"/>
        </w:rPr>
        <w:t>Ув. Х 400 Окраска гематоксилином и эозином</w:t>
      </w:r>
    </w:p>
    <w:p w:rsidR="00411540" w:rsidRDefault="00411540" w:rsidP="00411540">
      <w:pPr>
        <w:spacing w:after="0" w:line="240" w:lineRule="auto"/>
        <w:ind w:firstLine="567"/>
        <w:jc w:val="both"/>
        <w:rPr>
          <w:rFonts w:ascii="Times New Roman" w:hAnsi="Times New Roman"/>
          <w:sz w:val="28"/>
          <w:szCs w:val="28"/>
        </w:rPr>
      </w:pP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желудке наблюдается язвенный процесс, в его фундальной части. Десквамация столбчатого эпителия желудка.</w:t>
      </w: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Рисунок 3" o:spid="_x0000_i1037" type="#_x0000_t75" style="width:180.75pt;height:144.75pt;visibility:visible">
            <v:imagedata r:id="rId32" o:title="07110422"/>
          </v:shape>
        </w:pict>
      </w:r>
    </w:p>
    <w:p w:rsidR="003B77E4" w:rsidRPr="00411540" w:rsidRDefault="003B77E4"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Рис. 3 </w:t>
      </w:r>
      <w:r w:rsidR="00411540">
        <w:rPr>
          <w:rFonts w:ascii="Times New Roman" w:hAnsi="Times New Roman"/>
          <w:sz w:val="28"/>
          <w:szCs w:val="28"/>
        </w:rPr>
        <w:t xml:space="preserve">- </w:t>
      </w:r>
      <w:r w:rsidRPr="00411540">
        <w:rPr>
          <w:rFonts w:ascii="Times New Roman" w:hAnsi="Times New Roman"/>
          <w:sz w:val="28"/>
          <w:szCs w:val="28"/>
        </w:rPr>
        <w:t>Ув. Х 200 Окраска гематоксилином и эозином</w:t>
      </w:r>
    </w:p>
    <w:p w:rsidR="00411540" w:rsidRDefault="00411540" w:rsidP="00411540">
      <w:pPr>
        <w:spacing w:after="0" w:line="240" w:lineRule="auto"/>
        <w:ind w:firstLine="567"/>
        <w:jc w:val="both"/>
        <w:rPr>
          <w:rFonts w:ascii="Times New Roman" w:hAnsi="Times New Roman"/>
          <w:sz w:val="28"/>
          <w:szCs w:val="28"/>
        </w:rPr>
      </w:pP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печени отмечается жировая дистрофия гепатоцитов, застойная гиперемия микроциркуляторного русла печени, тромбоз сосудов печени. Так же наблюдается образование грануляции в печени и очаги некроза</w:t>
      </w: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038" type="#_x0000_t75" style="width:183.75pt;height:147pt;visibility:visible">
            <v:imagedata r:id="rId33" o:title="23121402"/>
          </v:shape>
        </w:pict>
      </w:r>
    </w:p>
    <w:p w:rsidR="003B77E4" w:rsidRPr="00411540" w:rsidRDefault="003B77E4"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Рис.4 </w:t>
      </w:r>
      <w:r w:rsidR="00411540">
        <w:rPr>
          <w:rFonts w:ascii="Times New Roman" w:hAnsi="Times New Roman"/>
          <w:sz w:val="28"/>
          <w:szCs w:val="28"/>
        </w:rPr>
        <w:t xml:space="preserve">- </w:t>
      </w:r>
      <w:r w:rsidRPr="00411540">
        <w:rPr>
          <w:rFonts w:ascii="Times New Roman" w:hAnsi="Times New Roman"/>
          <w:sz w:val="28"/>
          <w:szCs w:val="28"/>
        </w:rPr>
        <w:t>Ув. Х 200 Окраска гематоксилином и эозином</w:t>
      </w:r>
    </w:p>
    <w:p w:rsidR="00411540" w:rsidRDefault="00411540" w:rsidP="00411540">
      <w:pPr>
        <w:spacing w:after="0" w:line="240" w:lineRule="auto"/>
        <w:ind w:firstLine="567"/>
        <w:jc w:val="both"/>
        <w:rPr>
          <w:rFonts w:ascii="Times New Roman" w:hAnsi="Times New Roman"/>
          <w:sz w:val="28"/>
          <w:szCs w:val="28"/>
        </w:rPr>
      </w:pP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почке отмечается жировая дистрофия эпителия извитых канальцев, геморрагический гломерулонефрит, образование кистозных полостей.</w:t>
      </w: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lastRenderedPageBreak/>
        <w:pict>
          <v:shape id="Рисунок 5" o:spid="_x0000_i1039" type="#_x0000_t75" style="width:186pt;height:148.5pt;visibility:visible">
            <v:imagedata r:id="rId34" o:title="07121215"/>
          </v:shape>
        </w:pict>
      </w:r>
    </w:p>
    <w:p w:rsidR="003B77E4" w:rsidRPr="00411540" w:rsidRDefault="003B77E4"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Рис. 5 </w:t>
      </w:r>
      <w:r w:rsidR="00411540">
        <w:rPr>
          <w:rFonts w:ascii="Times New Roman" w:hAnsi="Times New Roman"/>
          <w:sz w:val="28"/>
          <w:szCs w:val="28"/>
        </w:rPr>
        <w:t xml:space="preserve">- </w:t>
      </w:r>
      <w:r w:rsidRPr="00411540">
        <w:rPr>
          <w:rFonts w:ascii="Times New Roman" w:hAnsi="Times New Roman"/>
          <w:sz w:val="28"/>
          <w:szCs w:val="28"/>
        </w:rPr>
        <w:t>Ув. Х 400 Окраска гематоксилином и эозином</w:t>
      </w:r>
    </w:p>
    <w:p w:rsidR="00411540" w:rsidRDefault="00411540" w:rsidP="00411540">
      <w:pPr>
        <w:spacing w:after="0" w:line="240" w:lineRule="auto"/>
        <w:ind w:firstLine="567"/>
        <w:jc w:val="both"/>
        <w:rPr>
          <w:rFonts w:ascii="Times New Roman" w:hAnsi="Times New Roman"/>
          <w:sz w:val="28"/>
          <w:szCs w:val="28"/>
        </w:rPr>
      </w:pPr>
    </w:p>
    <w:p w:rsidR="003B77E4"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 же отмечается изменение в жировой ткани. Жировая прослойка в области живота у ящериц, рептилий, змей разной консистенции. Наблюдается плотная и хорошо оформленная жировая ткань, также есть мягкая - вязкой консистенции. Это связано с изменением химического состава жира в организме у рептилий под действием мукорного гриба.</w:t>
      </w:r>
    </w:p>
    <w:p w:rsidR="00C271A3" w:rsidRPr="001930A8" w:rsidRDefault="00C271A3" w:rsidP="00411540">
      <w:pPr>
        <w:spacing w:after="0" w:line="240" w:lineRule="auto"/>
        <w:ind w:firstLine="567"/>
        <w:jc w:val="both"/>
        <w:rPr>
          <w:rFonts w:ascii="Times New Roman" w:hAnsi="Times New Roman"/>
          <w:sz w:val="28"/>
          <w:szCs w:val="28"/>
        </w:rPr>
      </w:pPr>
    </w:p>
    <w:p w:rsidR="003B77E4" w:rsidRPr="001930A8" w:rsidRDefault="004F4D8F" w:rsidP="00411540">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040" type="#_x0000_t75" style="width:220.5pt;height:168.75pt;visibility:visible">
            <v:imagedata r:id="rId35" o:title="07120423"/>
          </v:shape>
        </w:pict>
      </w:r>
      <w:r w:rsidR="003B77E4" w:rsidRPr="001930A8">
        <w:rPr>
          <w:rFonts w:ascii="Times New Roman" w:eastAsia="Times New Roman" w:hAnsi="Times New Roman"/>
          <w:snapToGrid w:val="0"/>
          <w:color w:val="000000"/>
          <w:w w:val="1"/>
          <w:sz w:val="28"/>
          <w:szCs w:val="28"/>
          <w:bdr w:val="none" w:sz="0" w:space="0" w:color="auto" w:frame="1"/>
          <w:shd w:val="clear" w:color="auto" w:fill="000000"/>
        </w:rPr>
        <w:t xml:space="preserve"> </w:t>
      </w:r>
      <w:r w:rsidRPr="00D30AB6">
        <w:rPr>
          <w:rFonts w:ascii="Times New Roman" w:hAnsi="Times New Roman"/>
          <w:noProof/>
          <w:sz w:val="28"/>
          <w:szCs w:val="28"/>
        </w:rPr>
        <w:pict>
          <v:shape id="Рисунок 7" o:spid="_x0000_i1041" type="#_x0000_t75" style="width:219.75pt;height:168.75pt;visibility:visible">
            <v:imagedata r:id="rId36" o:title="07115526"/>
          </v:shape>
        </w:pict>
      </w:r>
    </w:p>
    <w:p w:rsidR="003B77E4" w:rsidRPr="001930A8" w:rsidRDefault="003B77E4" w:rsidP="00411540">
      <w:pPr>
        <w:spacing w:after="0" w:line="240" w:lineRule="auto"/>
        <w:jc w:val="center"/>
        <w:rPr>
          <w:rFonts w:ascii="Times New Roman" w:hAnsi="Times New Roman"/>
          <w:i/>
          <w:sz w:val="28"/>
          <w:szCs w:val="28"/>
        </w:rPr>
      </w:pPr>
      <w:r w:rsidRPr="001930A8">
        <w:rPr>
          <w:rFonts w:ascii="Times New Roman" w:hAnsi="Times New Roman"/>
          <w:i/>
          <w:sz w:val="28"/>
          <w:szCs w:val="28"/>
        </w:rPr>
        <w:t>Рис. 6, 7   Ув. Х 400 Окраска гематоксилином и эозином</w:t>
      </w:r>
    </w:p>
    <w:p w:rsidR="00411540" w:rsidRDefault="00411540" w:rsidP="00411540">
      <w:pPr>
        <w:spacing w:after="0" w:line="240" w:lineRule="auto"/>
        <w:ind w:firstLine="567"/>
        <w:jc w:val="both"/>
        <w:rPr>
          <w:rFonts w:ascii="Times New Roman" w:hAnsi="Times New Roman"/>
          <w:b/>
          <w:sz w:val="28"/>
          <w:szCs w:val="28"/>
        </w:rPr>
      </w:pPr>
    </w:p>
    <w:p w:rsidR="003B77E4" w:rsidRPr="001930A8"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Заключение</w:t>
      </w:r>
      <w:r w:rsidR="00411540">
        <w:rPr>
          <w:rFonts w:ascii="Times New Roman" w:hAnsi="Times New Roman"/>
          <w:b/>
          <w:sz w:val="28"/>
          <w:szCs w:val="28"/>
        </w:rPr>
        <w:t xml:space="preserve">. </w:t>
      </w:r>
      <w:r w:rsidRPr="001930A8">
        <w:rPr>
          <w:rFonts w:ascii="Times New Roman" w:eastAsia="Times New Roman" w:hAnsi="Times New Roman"/>
          <w:sz w:val="28"/>
          <w:szCs w:val="28"/>
        </w:rPr>
        <w:t>На основании комплексного исследования, включающего: клиническую картину, патологоанатомическое вскрытие и гистологические исследования печени, слепой кишки, железистого желудка, сердца, почек и селезенки, выявленные нами изменения характерные для</w:t>
      </w:r>
      <w:r w:rsidRPr="001930A8">
        <w:rPr>
          <w:rFonts w:ascii="Times New Roman" w:hAnsi="Times New Roman"/>
          <w:sz w:val="28"/>
          <w:szCs w:val="28"/>
        </w:rPr>
        <w:t xml:space="preserve"> мукормикоза рептилий.</w:t>
      </w:r>
    </w:p>
    <w:p w:rsidR="00411540" w:rsidRDefault="00B918F8" w:rsidP="00411540">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411540">
        <w:rPr>
          <w:rFonts w:ascii="Times New Roman" w:hAnsi="Times New Roman"/>
          <w:sz w:val="28"/>
          <w:szCs w:val="28"/>
        </w:rPr>
        <w:t xml:space="preserve"> </w:t>
      </w:r>
      <w:r w:rsidRPr="001930A8">
        <w:rPr>
          <w:rFonts w:ascii="Times New Roman" w:hAnsi="Times New Roman"/>
          <w:sz w:val="28"/>
          <w:szCs w:val="28"/>
        </w:rPr>
        <w:t>Петрович С.В. «Микотоксикозы животных» - М.: Росагропромиздат, 1991 г., 238 с.</w:t>
      </w: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411540">
        <w:rPr>
          <w:rFonts w:ascii="Times New Roman" w:hAnsi="Times New Roman"/>
          <w:sz w:val="28"/>
          <w:szCs w:val="28"/>
        </w:rPr>
        <w:t xml:space="preserve"> </w:t>
      </w:r>
      <w:r w:rsidRPr="001930A8">
        <w:rPr>
          <w:rFonts w:ascii="Times New Roman" w:hAnsi="Times New Roman"/>
          <w:sz w:val="28"/>
          <w:szCs w:val="28"/>
        </w:rPr>
        <w:t>Спесивцева Н.А. «Микозы и мико-токсикозы» Изд. Второе перераб. и дополн. М. Изд-во «КОЛОС», 1964 г., 551 с.</w:t>
      </w:r>
    </w:p>
    <w:p w:rsidR="000A31BC"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411540">
        <w:rPr>
          <w:rFonts w:ascii="Times New Roman" w:hAnsi="Times New Roman"/>
          <w:sz w:val="28"/>
          <w:szCs w:val="28"/>
        </w:rPr>
        <w:t xml:space="preserve"> </w:t>
      </w:r>
      <w:r w:rsidRPr="001930A8">
        <w:rPr>
          <w:rFonts w:ascii="Times New Roman" w:hAnsi="Times New Roman"/>
          <w:sz w:val="28"/>
          <w:szCs w:val="28"/>
        </w:rPr>
        <w:t>Жаров А.В. Патологическая анатомия животных./ А.В. Жаров.-М.: «КолосС» 2006.- 412 с.</w:t>
      </w: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4.</w:t>
      </w:r>
      <w:r w:rsidR="00411540">
        <w:rPr>
          <w:rFonts w:ascii="Times New Roman" w:hAnsi="Times New Roman"/>
          <w:sz w:val="28"/>
          <w:szCs w:val="28"/>
        </w:rPr>
        <w:t xml:space="preserve"> </w:t>
      </w:r>
      <w:r w:rsidRPr="001930A8">
        <w:rPr>
          <w:rFonts w:ascii="Times New Roman" w:hAnsi="Times New Roman"/>
          <w:sz w:val="28"/>
          <w:szCs w:val="28"/>
        </w:rPr>
        <w:t xml:space="preserve">Дроздова Л.И., Женихова Н.И, Бадова О.В. «Патоморфологические изменения в органах и тканях животных и птиц при микозах вызываемыми плесневыми грибами» Аграрный вестник  Урала. 2014. № 12 С 17 – 20. </w:t>
      </w: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5.</w:t>
      </w:r>
      <w:r w:rsidR="00411540">
        <w:rPr>
          <w:rFonts w:ascii="Times New Roman" w:hAnsi="Times New Roman"/>
          <w:sz w:val="28"/>
          <w:szCs w:val="28"/>
        </w:rPr>
        <w:t xml:space="preserve"> </w:t>
      </w:r>
      <w:r w:rsidRPr="001930A8">
        <w:rPr>
          <w:rFonts w:ascii="Times New Roman" w:hAnsi="Times New Roman"/>
          <w:sz w:val="28"/>
          <w:szCs w:val="28"/>
        </w:rPr>
        <w:t>Донник И.М.,  Безбородова Н.А. Мониторинговые исследования микотоксинов в кормах и комбикормовом сырье в Уральском регионе// Аграрный вестник Урала. 2009. № 8.  С 87-89</w:t>
      </w:r>
      <w:r w:rsidR="00411540">
        <w:rPr>
          <w:rFonts w:ascii="Times New Roman" w:hAnsi="Times New Roman"/>
          <w:sz w:val="28"/>
          <w:szCs w:val="28"/>
        </w:rPr>
        <w:t>.</w:t>
      </w:r>
    </w:p>
    <w:p w:rsidR="00411540"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6.</w:t>
      </w:r>
      <w:r w:rsidR="00411540">
        <w:rPr>
          <w:rFonts w:ascii="Times New Roman" w:hAnsi="Times New Roman"/>
          <w:sz w:val="28"/>
          <w:szCs w:val="28"/>
        </w:rPr>
        <w:t xml:space="preserve"> </w:t>
      </w:r>
      <w:r w:rsidRPr="001930A8">
        <w:rPr>
          <w:rFonts w:ascii="Times New Roman" w:hAnsi="Times New Roman"/>
          <w:sz w:val="28"/>
          <w:szCs w:val="28"/>
        </w:rPr>
        <w:t>Новотельнова Н.С. Грибы. Монография. Переноспоровые грибы – патогены культурных растений России. Москва.: КолосС, 2005. – 346 с.</w:t>
      </w:r>
    </w:p>
    <w:p w:rsidR="003B77E4" w:rsidRDefault="003B77E4"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7.</w:t>
      </w:r>
      <w:r w:rsidR="00411540">
        <w:rPr>
          <w:rFonts w:ascii="Times New Roman" w:hAnsi="Times New Roman"/>
          <w:sz w:val="28"/>
          <w:szCs w:val="28"/>
        </w:rPr>
        <w:t xml:space="preserve"> </w:t>
      </w:r>
      <w:r w:rsidRPr="001930A8">
        <w:rPr>
          <w:rFonts w:ascii="Times New Roman" w:hAnsi="Times New Roman"/>
          <w:sz w:val="28"/>
          <w:szCs w:val="28"/>
        </w:rPr>
        <w:t xml:space="preserve">Женихова Н.И., Бадова О.В., Никитин А.П., Бадова Н.Д. Клинические и постмортальные особенности проявления эндогенных микозов у экзотических животных, птиц и рептилий: материалы 18 – ой Междунар. Науч. – методич. конф. по патологической анатомии животных. Москва, 20-25 октября 2014. С 149 – 151. </w:t>
      </w:r>
    </w:p>
    <w:p w:rsidR="00411540" w:rsidRDefault="00411540" w:rsidP="003B77E4">
      <w:pPr>
        <w:spacing w:after="0" w:line="240" w:lineRule="auto"/>
        <w:jc w:val="both"/>
        <w:rPr>
          <w:rFonts w:ascii="Times New Roman" w:hAnsi="Times New Roman"/>
          <w:sz w:val="28"/>
          <w:szCs w:val="28"/>
        </w:rPr>
      </w:pPr>
    </w:p>
    <w:p w:rsidR="00411540" w:rsidRPr="00411540" w:rsidRDefault="00411540" w:rsidP="00411540">
      <w:pPr>
        <w:spacing w:after="0" w:line="240" w:lineRule="auto"/>
        <w:jc w:val="center"/>
        <w:rPr>
          <w:rFonts w:ascii="Times New Roman" w:hAnsi="Times New Roman"/>
          <w:caps/>
          <w:sz w:val="24"/>
          <w:szCs w:val="24"/>
        </w:rPr>
      </w:pPr>
      <w:r w:rsidRPr="00411540">
        <w:rPr>
          <w:rFonts w:ascii="Times New Roman" w:hAnsi="Times New Roman"/>
          <w:caps/>
          <w:sz w:val="24"/>
          <w:szCs w:val="24"/>
        </w:rPr>
        <w:t xml:space="preserve">Патоморфологические  изменения при мукормикозе у рептилий </w:t>
      </w:r>
    </w:p>
    <w:p w:rsidR="00411540" w:rsidRPr="00411540" w:rsidRDefault="00411540" w:rsidP="00411540">
      <w:pPr>
        <w:spacing w:after="0" w:line="240" w:lineRule="auto"/>
        <w:jc w:val="center"/>
        <w:rPr>
          <w:rFonts w:ascii="Times New Roman" w:hAnsi="Times New Roman"/>
          <w:caps/>
          <w:sz w:val="28"/>
          <w:szCs w:val="28"/>
        </w:rPr>
      </w:pPr>
    </w:p>
    <w:p w:rsidR="00411540" w:rsidRPr="00411540" w:rsidRDefault="00411540" w:rsidP="00411540">
      <w:pPr>
        <w:spacing w:after="0" w:line="240" w:lineRule="auto"/>
        <w:jc w:val="center"/>
        <w:rPr>
          <w:rFonts w:ascii="Times New Roman" w:hAnsi="Times New Roman"/>
          <w:sz w:val="28"/>
          <w:szCs w:val="28"/>
        </w:rPr>
      </w:pPr>
      <w:r w:rsidRPr="00411540">
        <w:rPr>
          <w:rFonts w:ascii="Times New Roman" w:hAnsi="Times New Roman"/>
          <w:sz w:val="28"/>
          <w:szCs w:val="28"/>
        </w:rPr>
        <w:t xml:space="preserve">Попков Е.И. </w:t>
      </w:r>
    </w:p>
    <w:p w:rsidR="00411540" w:rsidRDefault="00411540" w:rsidP="00411540">
      <w:pPr>
        <w:spacing w:after="0" w:line="240" w:lineRule="auto"/>
        <w:jc w:val="center"/>
        <w:rPr>
          <w:rFonts w:ascii="Times New Roman" w:hAnsi="Times New Roman"/>
          <w:sz w:val="28"/>
          <w:szCs w:val="28"/>
        </w:rPr>
      </w:pPr>
      <w:r>
        <w:rPr>
          <w:rFonts w:ascii="Times New Roman" w:hAnsi="Times New Roman"/>
          <w:sz w:val="28"/>
          <w:szCs w:val="28"/>
        </w:rPr>
        <w:t>Резюме</w:t>
      </w:r>
    </w:p>
    <w:p w:rsidR="00411540" w:rsidRPr="001930A8" w:rsidRDefault="00411540" w:rsidP="00411540">
      <w:pPr>
        <w:spacing w:after="0" w:line="240" w:lineRule="auto"/>
        <w:jc w:val="center"/>
        <w:rPr>
          <w:rFonts w:ascii="Times New Roman" w:hAnsi="Times New Roman"/>
          <w:sz w:val="28"/>
          <w:szCs w:val="28"/>
        </w:rPr>
      </w:pPr>
    </w:p>
    <w:p w:rsidR="00411540" w:rsidRPr="001930A8" w:rsidRDefault="00411540" w:rsidP="00411540">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Работа посвящена изучению мукормикоза и патологоанатомическим изменениям при данном заболевании у рептилий. Мукормикоз или зигомикоз – заболевание, обусловленное зигомицетами, низшими грибами, которые относятся к классу </w:t>
      </w:r>
      <w:r w:rsidRPr="001930A8">
        <w:rPr>
          <w:rFonts w:ascii="Times New Roman" w:hAnsi="Times New Roman"/>
          <w:sz w:val="28"/>
          <w:szCs w:val="28"/>
          <w:lang w:val="en-US"/>
        </w:rPr>
        <w:t>Zygomycetes</w:t>
      </w:r>
      <w:r w:rsidRPr="001930A8">
        <w:rPr>
          <w:rFonts w:ascii="Times New Roman" w:hAnsi="Times New Roman"/>
          <w:sz w:val="28"/>
          <w:szCs w:val="28"/>
        </w:rPr>
        <w:t xml:space="preserve">, рода </w:t>
      </w:r>
      <w:r w:rsidRPr="001930A8">
        <w:rPr>
          <w:rFonts w:ascii="Times New Roman" w:hAnsi="Times New Roman"/>
          <w:sz w:val="28"/>
          <w:szCs w:val="28"/>
          <w:lang w:val="en-US"/>
        </w:rPr>
        <w:t>Mucorales</w:t>
      </w:r>
      <w:r w:rsidRPr="001930A8">
        <w:rPr>
          <w:rFonts w:ascii="Times New Roman" w:hAnsi="Times New Roman"/>
          <w:sz w:val="28"/>
          <w:szCs w:val="28"/>
        </w:rPr>
        <w:t>. Мукормикоз встречается в 15% случаев инвазивных микозов, но в настоящее время идет тенденция на увеличение заболеваемости и смертности от мукормикоза. К заболеванию восприимчивы ящерицы, крокодилы, черепахи и змеи. Различают мукормикоз:  риноцеребральный</w:t>
      </w:r>
      <w:r>
        <w:rPr>
          <w:rFonts w:ascii="Times New Roman" w:hAnsi="Times New Roman"/>
          <w:sz w:val="28"/>
          <w:szCs w:val="28"/>
        </w:rPr>
        <w:t xml:space="preserve"> </w:t>
      </w:r>
      <w:r w:rsidRPr="001930A8">
        <w:rPr>
          <w:rFonts w:ascii="Times New Roman" w:hAnsi="Times New Roman"/>
          <w:sz w:val="28"/>
          <w:szCs w:val="28"/>
        </w:rPr>
        <w:t>(в 50% всех случаев), легочной</w:t>
      </w:r>
      <w:r>
        <w:rPr>
          <w:rFonts w:ascii="Times New Roman" w:hAnsi="Times New Roman"/>
          <w:sz w:val="28"/>
          <w:szCs w:val="28"/>
        </w:rPr>
        <w:t xml:space="preserve"> </w:t>
      </w:r>
      <w:r w:rsidRPr="001930A8">
        <w:rPr>
          <w:rFonts w:ascii="Times New Roman" w:hAnsi="Times New Roman"/>
          <w:sz w:val="28"/>
          <w:szCs w:val="28"/>
        </w:rPr>
        <w:t>(в 20%), гастроинтерстинальный (в 10%) и диссеминированный.</w:t>
      </w:r>
    </w:p>
    <w:p w:rsidR="00411540" w:rsidRPr="001930A8" w:rsidRDefault="00411540" w:rsidP="003B77E4">
      <w:pPr>
        <w:spacing w:after="0" w:line="240" w:lineRule="auto"/>
        <w:jc w:val="both"/>
        <w:rPr>
          <w:rFonts w:ascii="Times New Roman" w:hAnsi="Times New Roman"/>
          <w:sz w:val="28"/>
          <w:szCs w:val="28"/>
        </w:rPr>
      </w:pPr>
    </w:p>
    <w:p w:rsidR="003B77E4" w:rsidRPr="00882A3E" w:rsidRDefault="003B77E4" w:rsidP="00411540">
      <w:pPr>
        <w:spacing w:after="0" w:line="240" w:lineRule="auto"/>
        <w:jc w:val="center"/>
        <w:rPr>
          <w:rFonts w:ascii="Times New Roman" w:hAnsi="Times New Roman"/>
          <w:caps/>
          <w:color w:val="000000"/>
          <w:sz w:val="24"/>
          <w:szCs w:val="24"/>
          <w:shd w:val="clear" w:color="auto" w:fill="FFFFFF"/>
          <w:lang w:val="en-US"/>
        </w:rPr>
      </w:pPr>
      <w:r w:rsidRPr="00411540">
        <w:rPr>
          <w:rFonts w:ascii="Times New Roman" w:hAnsi="Times New Roman"/>
          <w:caps/>
          <w:color w:val="000000"/>
          <w:sz w:val="24"/>
          <w:szCs w:val="24"/>
          <w:shd w:val="clear" w:color="auto" w:fill="FFFFFF"/>
          <w:lang w:val="en-US"/>
        </w:rPr>
        <w:t>Pathological changes with mucormycoses in reptiles</w:t>
      </w:r>
    </w:p>
    <w:p w:rsidR="00411540" w:rsidRPr="00882A3E" w:rsidRDefault="00411540" w:rsidP="00411540">
      <w:pPr>
        <w:spacing w:after="0" w:line="240" w:lineRule="auto"/>
        <w:jc w:val="center"/>
        <w:rPr>
          <w:rFonts w:ascii="Times New Roman" w:hAnsi="Times New Roman"/>
          <w:caps/>
          <w:color w:val="000000"/>
          <w:sz w:val="28"/>
          <w:szCs w:val="28"/>
          <w:lang w:val="en-US"/>
        </w:rPr>
      </w:pPr>
    </w:p>
    <w:p w:rsidR="003B77E4" w:rsidRPr="00411540" w:rsidRDefault="003B77E4" w:rsidP="00411540">
      <w:pPr>
        <w:spacing w:after="0" w:line="240" w:lineRule="auto"/>
        <w:jc w:val="center"/>
        <w:rPr>
          <w:rFonts w:ascii="Times New Roman" w:hAnsi="Times New Roman"/>
          <w:sz w:val="28"/>
          <w:szCs w:val="28"/>
          <w:lang w:val="en-US"/>
        </w:rPr>
      </w:pPr>
      <w:r w:rsidRPr="00411540">
        <w:rPr>
          <w:rFonts w:ascii="Times New Roman" w:hAnsi="Times New Roman"/>
          <w:sz w:val="28"/>
          <w:szCs w:val="28"/>
          <w:lang w:val="fr-FR"/>
        </w:rPr>
        <w:t>Popkov E.</w:t>
      </w:r>
      <w:r w:rsidRPr="00411540">
        <w:rPr>
          <w:rFonts w:ascii="Times New Roman" w:hAnsi="Times New Roman"/>
          <w:sz w:val="28"/>
          <w:szCs w:val="28"/>
          <w:lang w:val="en-US"/>
        </w:rPr>
        <w:t>I.</w:t>
      </w:r>
    </w:p>
    <w:p w:rsidR="00411540" w:rsidRPr="00882A3E" w:rsidRDefault="003B77E4" w:rsidP="00411540">
      <w:pPr>
        <w:spacing w:after="0" w:line="240" w:lineRule="auto"/>
        <w:jc w:val="center"/>
        <w:rPr>
          <w:rFonts w:ascii="Times New Roman" w:hAnsi="Times New Roman"/>
          <w:sz w:val="28"/>
          <w:szCs w:val="28"/>
          <w:lang w:val="en-US"/>
        </w:rPr>
      </w:pPr>
      <w:r w:rsidRPr="00411540">
        <w:rPr>
          <w:rFonts w:ascii="Times New Roman" w:hAnsi="Times New Roman"/>
          <w:sz w:val="28"/>
          <w:szCs w:val="28"/>
          <w:lang w:val="en-US"/>
        </w:rPr>
        <w:t>Summary</w:t>
      </w:r>
    </w:p>
    <w:p w:rsidR="00411540" w:rsidRPr="00882A3E" w:rsidRDefault="00411540" w:rsidP="003B77E4">
      <w:pPr>
        <w:spacing w:after="0" w:line="240" w:lineRule="auto"/>
        <w:jc w:val="both"/>
        <w:rPr>
          <w:rFonts w:ascii="Times New Roman" w:hAnsi="Times New Roman"/>
          <w:sz w:val="28"/>
          <w:szCs w:val="28"/>
          <w:lang w:val="en-US"/>
        </w:rPr>
      </w:pPr>
    </w:p>
    <w:p w:rsidR="003B77E4" w:rsidRPr="001930A8" w:rsidRDefault="003B77E4" w:rsidP="00411540">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This paper is devoted to the study of mucormycosis and pathological changes in this disease in reptiles. Mucormycosis or zygomycosis - a disease caused by Zygomycetes, lower fungi that belong to the class Zygomycetes, kind of Mucorales. Mucormycosis occurs in 15% of cases of invasive fungal infections, but now there is a tendency to increase the morbidity and mortality of mucormycosis. Are susceptible lizards, crocodiles, turtles and snakes. Distinguish mucormycosis: rinotserebralny (50% of all cases), lung (20%) gastrointerstinalny (10%) and disseminated.</w:t>
      </w:r>
    </w:p>
    <w:p w:rsidR="003B77E4" w:rsidRDefault="003B77E4" w:rsidP="00411540">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61:612.118.22</w:t>
      </w:r>
    </w:p>
    <w:p w:rsidR="00645CF9" w:rsidRPr="001930A8" w:rsidRDefault="00645CF9" w:rsidP="00411540">
      <w:pPr>
        <w:spacing w:after="0" w:line="240" w:lineRule="auto"/>
        <w:jc w:val="right"/>
        <w:rPr>
          <w:rFonts w:ascii="Times New Roman" w:hAnsi="Times New Roman"/>
          <w:sz w:val="28"/>
          <w:szCs w:val="28"/>
        </w:rPr>
      </w:pPr>
    </w:p>
    <w:p w:rsidR="003B77E4" w:rsidRDefault="003B77E4" w:rsidP="00645CF9">
      <w:pPr>
        <w:spacing w:after="0" w:line="240" w:lineRule="auto"/>
        <w:jc w:val="center"/>
        <w:rPr>
          <w:rFonts w:ascii="Times New Roman" w:hAnsi="Times New Roman"/>
          <w:b/>
          <w:sz w:val="28"/>
          <w:szCs w:val="28"/>
        </w:rPr>
      </w:pPr>
      <w:r w:rsidRPr="001930A8">
        <w:rPr>
          <w:rFonts w:ascii="Times New Roman" w:hAnsi="Times New Roman"/>
          <w:b/>
          <w:sz w:val="28"/>
          <w:szCs w:val="28"/>
        </w:rPr>
        <w:t>ГЕОГ</w:t>
      </w:r>
      <w:r w:rsidR="00645CF9">
        <w:rPr>
          <w:rFonts w:ascii="Times New Roman" w:hAnsi="Times New Roman"/>
          <w:b/>
          <w:sz w:val="28"/>
          <w:szCs w:val="28"/>
        </w:rPr>
        <w:t>РАФИЯ РАСПРЕДЕЛЕНИЯ ГРУПП КРОВИ</w:t>
      </w:r>
    </w:p>
    <w:p w:rsidR="00645CF9" w:rsidRPr="001930A8" w:rsidRDefault="00645CF9" w:rsidP="00645CF9">
      <w:pPr>
        <w:spacing w:after="0" w:line="240" w:lineRule="auto"/>
        <w:jc w:val="center"/>
        <w:rPr>
          <w:rFonts w:ascii="Times New Roman" w:hAnsi="Times New Roman"/>
          <w:b/>
          <w:sz w:val="28"/>
          <w:szCs w:val="28"/>
        </w:rPr>
      </w:pPr>
    </w:p>
    <w:p w:rsidR="003B77E4" w:rsidRPr="001930A8" w:rsidRDefault="003B77E4" w:rsidP="00645CF9">
      <w:pPr>
        <w:spacing w:after="0" w:line="240" w:lineRule="auto"/>
        <w:jc w:val="center"/>
        <w:rPr>
          <w:rFonts w:ascii="Times New Roman" w:hAnsi="Times New Roman"/>
          <w:sz w:val="28"/>
          <w:szCs w:val="28"/>
        </w:rPr>
      </w:pPr>
      <w:r w:rsidRPr="00645CF9">
        <w:rPr>
          <w:rFonts w:ascii="Times New Roman" w:hAnsi="Times New Roman"/>
          <w:b/>
          <w:sz w:val="28"/>
          <w:szCs w:val="28"/>
        </w:rPr>
        <w:t>Скрипаль А.А</w:t>
      </w:r>
      <w:r w:rsidRPr="001930A8">
        <w:rPr>
          <w:rFonts w:ascii="Times New Roman" w:hAnsi="Times New Roman"/>
          <w:sz w:val="28"/>
          <w:szCs w:val="28"/>
        </w:rPr>
        <w:t>.</w:t>
      </w:r>
      <w:r w:rsidR="00645CF9">
        <w:rPr>
          <w:rFonts w:ascii="Times New Roman" w:hAnsi="Times New Roman"/>
          <w:sz w:val="28"/>
          <w:szCs w:val="28"/>
        </w:rPr>
        <w:t xml:space="preserve"> - студент</w:t>
      </w:r>
    </w:p>
    <w:p w:rsidR="003B77E4" w:rsidRPr="001930A8" w:rsidRDefault="003B77E4" w:rsidP="00645CF9">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Закирова Г.М., к</w:t>
      </w:r>
      <w:r w:rsidR="00645CF9">
        <w:rPr>
          <w:rFonts w:ascii="Times New Roman" w:hAnsi="Times New Roman"/>
          <w:sz w:val="28"/>
          <w:szCs w:val="28"/>
        </w:rPr>
        <w:t>.</w:t>
      </w:r>
      <w:r w:rsidRPr="001930A8">
        <w:rPr>
          <w:rFonts w:ascii="Times New Roman" w:hAnsi="Times New Roman"/>
          <w:sz w:val="28"/>
          <w:szCs w:val="28"/>
        </w:rPr>
        <w:t>б</w:t>
      </w:r>
      <w:r w:rsidR="00645CF9">
        <w:rPr>
          <w:rFonts w:ascii="Times New Roman" w:hAnsi="Times New Roman"/>
          <w:sz w:val="28"/>
          <w:szCs w:val="28"/>
        </w:rPr>
        <w:t>.</w:t>
      </w:r>
      <w:r w:rsidRPr="001930A8">
        <w:rPr>
          <w:rFonts w:ascii="Times New Roman" w:hAnsi="Times New Roman"/>
          <w:sz w:val="28"/>
          <w:szCs w:val="28"/>
        </w:rPr>
        <w:t>н</w:t>
      </w:r>
      <w:r w:rsidR="00645CF9">
        <w:rPr>
          <w:rFonts w:ascii="Times New Roman" w:hAnsi="Times New Roman"/>
          <w:sz w:val="28"/>
          <w:szCs w:val="28"/>
        </w:rPr>
        <w:t>.</w:t>
      </w:r>
      <w:r w:rsidRPr="001930A8">
        <w:rPr>
          <w:rFonts w:ascii="Times New Roman" w:hAnsi="Times New Roman"/>
          <w:sz w:val="28"/>
          <w:szCs w:val="28"/>
        </w:rPr>
        <w:t>, доцент</w:t>
      </w:r>
    </w:p>
    <w:p w:rsidR="00645CF9" w:rsidRDefault="00645CF9" w:rsidP="00645CF9">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645CF9" w:rsidRDefault="00645CF9" w:rsidP="003B77E4">
      <w:pPr>
        <w:spacing w:after="0" w:line="240" w:lineRule="auto"/>
        <w:rPr>
          <w:rFonts w:ascii="Times New Roman" w:hAnsi="Times New Roman"/>
          <w:b/>
          <w:sz w:val="28"/>
          <w:szCs w:val="28"/>
        </w:rPr>
      </w:pPr>
    </w:p>
    <w:p w:rsidR="003B77E4" w:rsidRDefault="003B77E4" w:rsidP="0010176D">
      <w:pPr>
        <w:spacing w:after="0" w:line="240" w:lineRule="auto"/>
        <w:ind w:firstLine="567"/>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группа крови, генетическая структура, популяция</w:t>
      </w:r>
      <w:r w:rsidR="0010176D">
        <w:rPr>
          <w:rFonts w:ascii="Times New Roman" w:hAnsi="Times New Roman"/>
          <w:sz w:val="28"/>
          <w:szCs w:val="28"/>
        </w:rPr>
        <w:t>.</w:t>
      </w:r>
    </w:p>
    <w:p w:rsidR="0010176D" w:rsidRPr="001930A8" w:rsidRDefault="0010176D" w:rsidP="0010176D">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blood group, genetic pattern, population.</w:t>
      </w:r>
    </w:p>
    <w:p w:rsidR="0010176D" w:rsidRPr="0010176D" w:rsidRDefault="0010176D" w:rsidP="0010176D">
      <w:pPr>
        <w:spacing w:after="0" w:line="240" w:lineRule="auto"/>
        <w:ind w:firstLine="567"/>
        <w:rPr>
          <w:rFonts w:ascii="Times New Roman" w:hAnsi="Times New Roman"/>
          <w:sz w:val="28"/>
          <w:szCs w:val="28"/>
          <w:lang w:val="en-US"/>
        </w:rPr>
      </w:pPr>
    </w:p>
    <w:p w:rsidR="003B77E4" w:rsidRPr="001930A8" w:rsidRDefault="003B77E4" w:rsidP="0010176D">
      <w:pPr>
        <w:spacing w:after="0" w:line="240" w:lineRule="auto"/>
        <w:ind w:firstLine="567"/>
        <w:jc w:val="both"/>
        <w:rPr>
          <w:rStyle w:val="apple-converted-space"/>
          <w:rFonts w:ascii="Times New Roman" w:hAnsi="Times New Roman"/>
          <w:sz w:val="28"/>
          <w:szCs w:val="28"/>
        </w:rPr>
      </w:pPr>
      <w:r w:rsidRPr="001930A8">
        <w:rPr>
          <w:rFonts w:ascii="Times New Roman" w:hAnsi="Times New Roman"/>
          <w:sz w:val="28"/>
          <w:szCs w:val="28"/>
          <w:shd w:val="clear" w:color="auto" w:fill="FFFFFF"/>
        </w:rPr>
        <w:t>Система ABO, была впервые обнаружена австрийским ученым</w:t>
      </w:r>
      <w:r w:rsidRPr="001930A8">
        <w:rPr>
          <w:rStyle w:val="apple-converted-space"/>
          <w:rFonts w:ascii="Times New Roman" w:hAnsi="Times New Roman"/>
          <w:sz w:val="28"/>
          <w:szCs w:val="28"/>
          <w:shd w:val="clear" w:color="auto" w:fill="FFFFFF"/>
        </w:rPr>
        <w:t xml:space="preserve"> </w:t>
      </w:r>
      <w:r w:rsidRPr="001930A8">
        <w:rPr>
          <w:rStyle w:val="aa"/>
          <w:rFonts w:ascii="Times New Roman" w:hAnsi="Times New Roman"/>
          <w:i w:val="0"/>
          <w:sz w:val="28"/>
          <w:szCs w:val="28"/>
          <w:bdr w:val="none" w:sz="0" w:space="0" w:color="auto" w:frame="1"/>
          <w:shd w:val="clear" w:color="auto" w:fill="FFFFFF"/>
        </w:rPr>
        <w:t>Карлом Ландштейнером</w:t>
      </w:r>
      <w:r w:rsidRPr="001930A8">
        <w:rPr>
          <w:rFonts w:ascii="Times New Roman" w:hAnsi="Times New Roman"/>
          <w:sz w:val="28"/>
          <w:szCs w:val="28"/>
          <w:shd w:val="clear" w:color="auto" w:fill="FFFFFF"/>
        </w:rPr>
        <w:t>, который определил и описал кровь на три различных типа в</w:t>
      </w:r>
      <w:r w:rsidRPr="001930A8">
        <w:rPr>
          <w:rStyle w:val="apple-converted-space"/>
          <w:rFonts w:ascii="Times New Roman" w:hAnsi="Times New Roman"/>
          <w:sz w:val="28"/>
          <w:szCs w:val="28"/>
          <w:shd w:val="clear" w:color="auto" w:fill="FFFFFF"/>
        </w:rPr>
        <w:t xml:space="preserve"> </w:t>
      </w:r>
      <w:r w:rsidRPr="001930A8">
        <w:rPr>
          <w:rStyle w:val="ab"/>
          <w:rFonts w:ascii="Times New Roman" w:hAnsi="Times New Roman"/>
          <w:b w:val="0"/>
          <w:sz w:val="28"/>
          <w:szCs w:val="28"/>
          <w:bdr w:val="none" w:sz="0" w:space="0" w:color="auto" w:frame="1"/>
          <w:shd w:val="clear" w:color="auto" w:fill="FFFFFF"/>
        </w:rPr>
        <w:t>1900 году.</w:t>
      </w:r>
      <w:r w:rsidRPr="001930A8">
        <w:rPr>
          <w:rStyle w:val="apple-converted-space"/>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Позже было установлено, что чешский врач, специализирующийся на изучении свойств сыворотки крови (серолог)</w:t>
      </w:r>
      <w:r w:rsidRPr="001930A8">
        <w:rPr>
          <w:rStyle w:val="apple-converted-space"/>
          <w:rFonts w:ascii="Times New Roman" w:hAnsi="Times New Roman"/>
          <w:sz w:val="28"/>
          <w:szCs w:val="28"/>
          <w:shd w:val="clear" w:color="auto" w:fill="FFFFFF"/>
        </w:rPr>
        <w:t xml:space="preserve"> </w:t>
      </w:r>
      <w:r w:rsidRPr="001930A8">
        <w:rPr>
          <w:rStyle w:val="aa"/>
          <w:rFonts w:ascii="Times New Roman" w:hAnsi="Times New Roman"/>
          <w:i w:val="0"/>
          <w:sz w:val="28"/>
          <w:szCs w:val="28"/>
          <w:bdr w:val="none" w:sz="0" w:space="0" w:color="auto" w:frame="1"/>
          <w:shd w:val="clear" w:color="auto" w:fill="FFFFFF"/>
        </w:rPr>
        <w:t>Ян Янский</w:t>
      </w:r>
      <w:r w:rsidRPr="001930A8">
        <w:rPr>
          <w:rFonts w:ascii="Times New Roman" w:hAnsi="Times New Roman"/>
          <w:sz w:val="28"/>
          <w:szCs w:val="28"/>
          <w:shd w:val="clear" w:color="auto" w:fill="FFFFFF"/>
        </w:rPr>
        <w:t xml:space="preserve"> впервые независимо от исследований К. Ландштейнера выделил 4 группы крови человека. На сегодняшний день, классификация Я. Янского до сих пор применяется в России, Украине и государствах бывшего СССР. В США, Мосс опубликовал собственную, очень похожую работу в 1910 году</w:t>
      </w:r>
      <w:r w:rsidRPr="001930A8">
        <w:rPr>
          <w:rFonts w:ascii="Times New Roman" w:hAnsi="Times New Roman"/>
          <w:sz w:val="28"/>
          <w:szCs w:val="28"/>
        </w:rPr>
        <w:t xml:space="preserve"> </w:t>
      </w:r>
      <w:r w:rsidRPr="001930A8">
        <w:rPr>
          <w:rFonts w:ascii="Times New Roman" w:hAnsi="Times New Roman"/>
          <w:sz w:val="28"/>
          <w:szCs w:val="28"/>
          <w:shd w:val="clear" w:color="auto" w:fill="FFFFFF"/>
        </w:rPr>
        <w:t>[1]</w:t>
      </w:r>
      <w:r w:rsidRPr="001930A8">
        <w:rPr>
          <w:rFonts w:ascii="Times New Roman" w:hAnsi="Times New Roman"/>
          <w:sz w:val="28"/>
          <w:szCs w:val="28"/>
        </w:rPr>
        <w:t>.</w:t>
      </w:r>
    </w:p>
    <w:p w:rsidR="003B77E4" w:rsidRPr="001930A8" w:rsidRDefault="003B77E4" w:rsidP="0010176D">
      <w:pPr>
        <w:pStyle w:val="3"/>
        <w:shd w:val="clear" w:color="auto" w:fill="FFFFFF"/>
        <w:spacing w:before="0" w:beforeAutospacing="0" w:after="0" w:afterAutospacing="0"/>
        <w:ind w:firstLine="567"/>
        <w:jc w:val="both"/>
        <w:rPr>
          <w:b w:val="0"/>
          <w:sz w:val="28"/>
          <w:szCs w:val="28"/>
          <w:shd w:val="clear" w:color="auto" w:fill="FFFFFF"/>
        </w:rPr>
      </w:pPr>
      <w:r w:rsidRPr="001930A8">
        <w:rPr>
          <w:b w:val="0"/>
          <w:sz w:val="28"/>
          <w:szCs w:val="28"/>
        </w:rPr>
        <w:t xml:space="preserve">Учитывая то, что группа крови имеет довольно важное значение для человека, нельзя не упомянуть резус-фактор. (Rh </w:t>
      </w:r>
      <w:r w:rsidRPr="001930A8">
        <w:rPr>
          <w:b w:val="0"/>
          <w:sz w:val="28"/>
          <w:szCs w:val="28"/>
          <w:shd w:val="clear" w:color="auto" w:fill="FFFFFF"/>
        </w:rPr>
        <w:t>)</w:t>
      </w:r>
      <w:r w:rsidRPr="001930A8">
        <w:rPr>
          <w:b w:val="0"/>
          <w:sz w:val="28"/>
          <w:szCs w:val="28"/>
        </w:rPr>
        <w:t xml:space="preserve"> – это специальный белок, который находится на поверхности эритроцитов. Если он попадает в кровь, где отсутствует такой белок, то эритроциты начинают слипаться. Такое явление может вызвать необратимые последствия, вплоть до смерти человека.</w:t>
      </w:r>
      <w:r w:rsidRPr="001930A8">
        <w:rPr>
          <w:b w:val="0"/>
          <w:sz w:val="28"/>
          <w:szCs w:val="28"/>
          <w:shd w:val="clear" w:color="auto" w:fill="FFFFFF"/>
        </w:rPr>
        <w:t xml:space="preserve"> </w:t>
      </w:r>
      <w:r w:rsidRPr="001930A8">
        <w:rPr>
          <w:b w:val="0"/>
          <w:sz w:val="28"/>
          <w:szCs w:val="28"/>
        </w:rPr>
        <w:t xml:space="preserve">Резус-фактор </w:t>
      </w:r>
      <w:r w:rsidRPr="001930A8">
        <w:rPr>
          <w:b w:val="0"/>
          <w:sz w:val="28"/>
          <w:szCs w:val="28"/>
          <w:shd w:val="clear" w:color="auto" w:fill="FFFFFF"/>
        </w:rPr>
        <w:t>был обнаружен К. Ландштейнером и А. Вейнером в 1940 году [2].</w:t>
      </w:r>
    </w:p>
    <w:p w:rsidR="003B77E4" w:rsidRPr="001930A8" w:rsidRDefault="003B77E4" w:rsidP="0010176D">
      <w:pPr>
        <w:tabs>
          <w:tab w:val="left" w:pos="142"/>
        </w:tabs>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t>В каждой человеческой популяции имеется свой процент каждой из 4 групп крови: Причем, есть популяции, в которых некоторые группы крови отсутствуют вовсе или имеется значительное преобладание одной из них (то же относится и к</w:t>
      </w:r>
      <w:r w:rsidRPr="001930A8">
        <w:rPr>
          <w:rStyle w:val="apple-converted-space"/>
          <w:rFonts w:ascii="Times New Roman" w:hAnsi="Times New Roman"/>
          <w:sz w:val="28"/>
          <w:szCs w:val="28"/>
          <w:shd w:val="clear" w:color="auto" w:fill="FFFFFF"/>
        </w:rPr>
        <w:t xml:space="preserve"> </w:t>
      </w:r>
      <w:r w:rsidRPr="001930A8">
        <w:rPr>
          <w:rFonts w:ascii="Times New Roman" w:hAnsi="Times New Roman"/>
          <w:bCs/>
          <w:sz w:val="28"/>
          <w:szCs w:val="28"/>
          <w:shd w:val="clear" w:color="auto" w:fill="FFFFFF"/>
        </w:rPr>
        <w:t>резусу</w:t>
      </w:r>
      <w:r w:rsidRPr="001930A8">
        <w:rPr>
          <w:rStyle w:val="apple-converted-space"/>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 xml:space="preserve">крови). Это можно объяснить или климатическим отбором людей или последовательным появлением каждой из групп крови у человека </w:t>
      </w:r>
      <w:r w:rsidRPr="001930A8">
        <w:rPr>
          <w:rFonts w:ascii="Times New Roman" w:hAnsi="Times New Roman"/>
          <w:color w:val="000000"/>
          <w:sz w:val="28"/>
          <w:szCs w:val="28"/>
          <w:shd w:val="clear" w:color="auto" w:fill="FFFFFF"/>
        </w:rPr>
        <w:t>[3]</w:t>
      </w:r>
      <w:r w:rsidRPr="001930A8">
        <w:rPr>
          <w:rFonts w:ascii="Times New Roman" w:hAnsi="Times New Roman"/>
          <w:sz w:val="28"/>
          <w:szCs w:val="28"/>
          <w:shd w:val="clear" w:color="auto" w:fill="FFFFFF"/>
        </w:rPr>
        <w:t>.</w:t>
      </w:r>
    </w:p>
    <w:p w:rsidR="003B77E4" w:rsidRPr="001930A8" w:rsidRDefault="003B77E4" w:rsidP="0010176D">
      <w:pPr>
        <w:tabs>
          <w:tab w:val="left" w:pos="142"/>
        </w:tabs>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t>В этой связи целью данного исследования было определить частоту встречаемости аллелей по системе групп крови АВО и резус-фактора у студентов факультета ветеринарной медицины ФГБОУ ВО КГАВМ.</w:t>
      </w:r>
    </w:p>
    <w:p w:rsidR="003B77E4" w:rsidRPr="001930A8" w:rsidRDefault="003B77E4" w:rsidP="0010176D">
      <w:pPr>
        <w:tabs>
          <w:tab w:val="left" w:pos="142"/>
        </w:tabs>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t>Всего было опрошено 232 студентов в виде письменных анкет. Все студенты были разбиты на несколько групп с учетом места их происхождения. Республика Татарстан разделили на 4 природно-географические зоны, а остальные регионы по федеральным округам. Частоты аллелей были найдены с помощью формулы Бернштейна.</w:t>
      </w:r>
    </w:p>
    <w:p w:rsidR="003B77E4" w:rsidRPr="001930A8" w:rsidRDefault="003B77E4" w:rsidP="0010176D">
      <w:pPr>
        <w:tabs>
          <w:tab w:val="left" w:pos="8280"/>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Республике Татарстан проживает две самые многочисленные национальности 53,2% татар и 39,7 % татар </w:t>
      </w:r>
      <w:r w:rsidRPr="001930A8">
        <w:rPr>
          <w:rFonts w:ascii="Times New Roman" w:hAnsi="Times New Roman"/>
          <w:color w:val="000000"/>
          <w:sz w:val="28"/>
          <w:szCs w:val="28"/>
          <w:shd w:val="clear" w:color="auto" w:fill="FFFFFF"/>
        </w:rPr>
        <w:t>[4]</w:t>
      </w:r>
      <w:r w:rsidRPr="001930A8">
        <w:rPr>
          <w:rFonts w:ascii="Times New Roman" w:hAnsi="Times New Roman"/>
          <w:sz w:val="28"/>
          <w:szCs w:val="28"/>
        </w:rPr>
        <w:t xml:space="preserve">. В целом по всем студентам </w:t>
      </w:r>
      <w:r w:rsidRPr="001930A8">
        <w:rPr>
          <w:rFonts w:ascii="Times New Roman" w:hAnsi="Times New Roman"/>
          <w:sz w:val="28"/>
          <w:szCs w:val="28"/>
        </w:rPr>
        <w:lastRenderedPageBreak/>
        <w:t xml:space="preserve">вторая группа встречается наиболее часто – 40,17%, на втором месте третья – 32,38%, третьем первая – 20,49% (таблица 1). Эти данные согласуются с частотами групп у русских, для которых преобладающей является вторая и первая, и у татар – первая, вторая и третья встречаются почти с одинаковой частотой (28-30%). Носителей четвертой группы крови было ниже, чем у представителей русских и татарской национальностей. </w:t>
      </w:r>
    </w:p>
    <w:p w:rsidR="00B918F8" w:rsidRDefault="00B918F8" w:rsidP="0010176D">
      <w:pPr>
        <w:spacing w:after="0" w:line="240" w:lineRule="auto"/>
        <w:jc w:val="center"/>
        <w:rPr>
          <w:rFonts w:ascii="Times New Roman" w:hAnsi="Times New Roman"/>
          <w:sz w:val="28"/>
          <w:szCs w:val="28"/>
        </w:rPr>
      </w:pPr>
    </w:p>
    <w:p w:rsidR="0010176D" w:rsidRPr="001930A8" w:rsidRDefault="003B77E4" w:rsidP="0010176D">
      <w:pPr>
        <w:spacing w:after="0" w:line="240" w:lineRule="auto"/>
        <w:jc w:val="center"/>
        <w:rPr>
          <w:rFonts w:ascii="Times New Roman" w:hAnsi="Times New Roman"/>
          <w:sz w:val="28"/>
          <w:szCs w:val="28"/>
        </w:rPr>
      </w:pPr>
      <w:r w:rsidRPr="001930A8">
        <w:rPr>
          <w:rFonts w:ascii="Times New Roman" w:hAnsi="Times New Roman"/>
          <w:sz w:val="28"/>
          <w:szCs w:val="28"/>
        </w:rPr>
        <w:t>Таблица 1 – Количество носителей групп крови системы АВО и частоты аллелей студентов</w:t>
      </w:r>
    </w:p>
    <w:tbl>
      <w:tblPr>
        <w:tblW w:w="9091" w:type="dxa"/>
        <w:tblInd w:w="89" w:type="dxa"/>
        <w:tblLook w:val="04A0"/>
      </w:tblPr>
      <w:tblGrid>
        <w:gridCol w:w="2004"/>
        <w:gridCol w:w="709"/>
        <w:gridCol w:w="850"/>
        <w:gridCol w:w="992"/>
        <w:gridCol w:w="851"/>
        <w:gridCol w:w="850"/>
        <w:gridCol w:w="993"/>
        <w:gridCol w:w="992"/>
        <w:gridCol w:w="850"/>
      </w:tblGrid>
      <w:tr w:rsidR="003B77E4" w:rsidRPr="00B120B7" w:rsidTr="0010176D">
        <w:trPr>
          <w:trHeight w:val="227"/>
        </w:trPr>
        <w:tc>
          <w:tcPr>
            <w:tcW w:w="2004"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Популяция</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n</w:t>
            </w:r>
          </w:p>
        </w:tc>
        <w:tc>
          <w:tcPr>
            <w:tcW w:w="3543" w:type="dxa"/>
            <w:gridSpan w:val="4"/>
            <w:tcBorders>
              <w:top w:val="single" w:sz="4" w:space="0" w:color="auto"/>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Количество носителей групп крови, %</w:t>
            </w:r>
          </w:p>
        </w:tc>
        <w:tc>
          <w:tcPr>
            <w:tcW w:w="2835" w:type="dxa"/>
            <w:gridSpan w:val="3"/>
            <w:tcBorders>
              <w:top w:val="single" w:sz="4" w:space="0" w:color="auto"/>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Истинная частота аллеля</w:t>
            </w:r>
          </w:p>
        </w:tc>
      </w:tr>
      <w:tr w:rsidR="003B77E4" w:rsidRPr="00B120B7" w:rsidTr="0010176D">
        <w:trPr>
          <w:trHeight w:val="227"/>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rPr>
                <w:rFonts w:ascii="Times New Roman" w:eastAsia="Times New Roman" w:hAnsi="Times New Roman"/>
                <w:bCs/>
                <w:sz w:val="26"/>
                <w:szCs w:val="2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rPr>
                <w:rFonts w:ascii="Times New Roman" w:eastAsia="Times New Roman" w:hAnsi="Times New Roman"/>
                <w:bCs/>
                <w:sz w:val="26"/>
                <w:szCs w:val="26"/>
              </w:rPr>
            </w:pPr>
          </w:p>
        </w:tc>
        <w:tc>
          <w:tcPr>
            <w:tcW w:w="850"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О</w:t>
            </w:r>
          </w:p>
        </w:tc>
        <w:tc>
          <w:tcPr>
            <w:tcW w:w="992"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А</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В</w:t>
            </w:r>
          </w:p>
        </w:tc>
        <w:tc>
          <w:tcPr>
            <w:tcW w:w="850"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АВ</w:t>
            </w:r>
          </w:p>
        </w:tc>
        <w:tc>
          <w:tcPr>
            <w:tcW w:w="993"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О</w:t>
            </w:r>
          </w:p>
        </w:tc>
        <w:tc>
          <w:tcPr>
            <w:tcW w:w="992"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А</w:t>
            </w:r>
          </w:p>
        </w:tc>
        <w:tc>
          <w:tcPr>
            <w:tcW w:w="850"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В</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sz w:val="26"/>
                <w:szCs w:val="26"/>
              </w:rPr>
              <w:t xml:space="preserve">Татарстан: </w:t>
            </w:r>
            <w:r w:rsidRPr="00B120B7">
              <w:rPr>
                <w:rFonts w:ascii="Times New Roman" w:eastAsia="Times New Roman" w:hAnsi="Times New Roman"/>
                <w:i/>
                <w:iCs/>
                <w:sz w:val="26"/>
                <w:szCs w:val="26"/>
              </w:rPr>
              <w:t>Западные</w:t>
            </w:r>
          </w:p>
        </w:tc>
        <w:tc>
          <w:tcPr>
            <w:tcW w:w="709" w:type="dxa"/>
            <w:tcBorders>
              <w:top w:val="nil"/>
              <w:left w:val="nil"/>
              <w:bottom w:val="single" w:sz="4" w:space="0" w:color="auto"/>
              <w:right w:val="single" w:sz="4" w:space="0" w:color="auto"/>
            </w:tcBorders>
            <w:vAlign w:val="bottom"/>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8</w:t>
            </w:r>
          </w:p>
        </w:tc>
        <w:tc>
          <w:tcPr>
            <w:tcW w:w="850"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25,00</w:t>
            </w:r>
          </w:p>
        </w:tc>
        <w:tc>
          <w:tcPr>
            <w:tcW w:w="992"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50,00</w:t>
            </w:r>
          </w:p>
        </w:tc>
        <w:tc>
          <w:tcPr>
            <w:tcW w:w="851"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12,50</w:t>
            </w:r>
          </w:p>
        </w:tc>
        <w:tc>
          <w:tcPr>
            <w:tcW w:w="850"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12,50</w:t>
            </w:r>
          </w:p>
        </w:tc>
        <w:tc>
          <w:tcPr>
            <w:tcW w:w="993"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0,484</w:t>
            </w:r>
          </w:p>
        </w:tc>
        <w:tc>
          <w:tcPr>
            <w:tcW w:w="992"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0,384</w:t>
            </w:r>
          </w:p>
        </w:tc>
        <w:tc>
          <w:tcPr>
            <w:tcW w:w="850"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0,133</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Восточные</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22</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9,09</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45,45</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36,37</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9,09</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0,486</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0,286</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0,228</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Северные</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44</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15,91</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43,18</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36,37</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4,54</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0,517</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0,265</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0,218</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Южные</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33</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24,24</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48,48</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9,09</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18,18</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0,450</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0,409</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0,141</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sz w:val="26"/>
                <w:szCs w:val="26"/>
              </w:rPr>
            </w:pPr>
            <w:r w:rsidRPr="00B120B7">
              <w:rPr>
                <w:rFonts w:ascii="Times New Roman" w:eastAsia="Times New Roman" w:hAnsi="Times New Roman"/>
                <w:sz w:val="26"/>
                <w:szCs w:val="26"/>
              </w:rPr>
              <w:t>г. Казань</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71</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28,14</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28,17</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40,87</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2,82</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0,554</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0,180</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0,266</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sz w:val="26"/>
                <w:szCs w:val="26"/>
              </w:rPr>
            </w:pPr>
            <w:r w:rsidRPr="00B120B7">
              <w:rPr>
                <w:rFonts w:ascii="Times New Roman" w:eastAsia="Times New Roman" w:hAnsi="Times New Roman"/>
                <w:sz w:val="26"/>
                <w:szCs w:val="26"/>
              </w:rPr>
              <w:t>ПФО</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54</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12,96</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46,29</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33,34</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7,41</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0,494</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0,298</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0,208</w:t>
            </w:r>
          </w:p>
        </w:tc>
      </w:tr>
      <w:tr w:rsidR="003B77E4" w:rsidRPr="00B120B7" w:rsidTr="0010176D">
        <w:trPr>
          <w:trHeight w:val="227"/>
        </w:trPr>
        <w:tc>
          <w:tcPr>
            <w:tcW w:w="2004"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bCs/>
                <w:sz w:val="26"/>
                <w:szCs w:val="26"/>
              </w:rPr>
            </w:pPr>
            <w:r w:rsidRPr="00B120B7">
              <w:rPr>
                <w:rFonts w:ascii="Times New Roman" w:eastAsia="Times New Roman" w:hAnsi="Times New Roman"/>
                <w:bCs/>
                <w:sz w:val="26"/>
                <w:szCs w:val="26"/>
              </w:rPr>
              <w:t>Всего опрошенных:</w:t>
            </w:r>
          </w:p>
        </w:tc>
        <w:tc>
          <w:tcPr>
            <w:tcW w:w="7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232</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20,49</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40,17</w:t>
            </w:r>
          </w:p>
        </w:tc>
        <w:tc>
          <w:tcPr>
            <w:tcW w:w="8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32,38</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6,97</w:t>
            </w:r>
          </w:p>
        </w:tc>
        <w:tc>
          <w:tcPr>
            <w:tcW w:w="993"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0,516</w:t>
            </w:r>
          </w:p>
        </w:tc>
        <w:tc>
          <w:tcPr>
            <w:tcW w:w="992"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0,268</w:t>
            </w:r>
          </w:p>
        </w:tc>
        <w:tc>
          <w:tcPr>
            <w:tcW w:w="85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0,216</w:t>
            </w:r>
          </w:p>
        </w:tc>
      </w:tr>
    </w:tbl>
    <w:p w:rsidR="0010176D" w:rsidRDefault="0010176D" w:rsidP="003B77E4">
      <w:pPr>
        <w:tabs>
          <w:tab w:val="left" w:pos="8280"/>
        </w:tabs>
        <w:spacing w:after="0" w:line="240" w:lineRule="auto"/>
        <w:jc w:val="both"/>
        <w:rPr>
          <w:rFonts w:ascii="Times New Roman" w:hAnsi="Times New Roman"/>
          <w:sz w:val="28"/>
          <w:szCs w:val="28"/>
        </w:rPr>
      </w:pPr>
    </w:p>
    <w:p w:rsidR="003B77E4" w:rsidRPr="001930A8" w:rsidRDefault="003B77E4" w:rsidP="0010176D">
      <w:pPr>
        <w:tabs>
          <w:tab w:val="left" w:pos="8280"/>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Самое большое количество студентов были из Казани 71 человек, у которых преобладала третья группа крови 40,87%, первая и вторая имели одинаковое распространение 28%. В Республике Татарстан самой расспространенной была вторая группа, причем с высоким процентом – 45-50%. </w:t>
      </w:r>
    </w:p>
    <w:p w:rsidR="003B77E4" w:rsidRPr="001930A8" w:rsidRDefault="003B77E4" w:rsidP="0010176D">
      <w:pPr>
        <w:tabs>
          <w:tab w:val="left" w:pos="8280"/>
        </w:tabs>
        <w:spacing w:after="0" w:line="240" w:lineRule="auto"/>
        <w:ind w:firstLine="567"/>
        <w:jc w:val="both"/>
        <w:rPr>
          <w:rFonts w:ascii="Times New Roman" w:hAnsi="Times New Roman"/>
          <w:sz w:val="28"/>
          <w:szCs w:val="28"/>
        </w:rPr>
      </w:pPr>
      <w:r w:rsidRPr="001930A8">
        <w:rPr>
          <w:rStyle w:val="aa"/>
          <w:rFonts w:ascii="Times New Roman" w:hAnsi="Times New Roman"/>
          <w:i w:val="0"/>
          <w:sz w:val="28"/>
          <w:szCs w:val="28"/>
          <w:bdr w:val="none" w:sz="0" w:space="0" w:color="auto" w:frame="1"/>
          <w:shd w:val="clear" w:color="auto" w:fill="FFFFFF"/>
        </w:rPr>
        <w:t>Доля населения с группой крови</w:t>
      </w:r>
      <w:r w:rsidRPr="001930A8">
        <w:rPr>
          <w:rStyle w:val="aa"/>
          <w:rFonts w:ascii="Times New Roman" w:hAnsi="Times New Roman"/>
          <w:sz w:val="28"/>
          <w:szCs w:val="28"/>
          <w:bdr w:val="none" w:sz="0" w:space="0" w:color="auto" w:frame="1"/>
          <w:shd w:val="clear" w:color="auto" w:fill="FFFFFF"/>
        </w:rPr>
        <w:t xml:space="preserve"> </w:t>
      </w:r>
      <w:r w:rsidRPr="001930A8">
        <w:rPr>
          <w:rStyle w:val="aa"/>
          <w:rFonts w:ascii="Times New Roman" w:hAnsi="Times New Roman"/>
          <w:i w:val="0"/>
          <w:sz w:val="28"/>
          <w:szCs w:val="28"/>
          <w:bdr w:val="none" w:sz="0" w:space="0" w:color="auto" w:frame="1"/>
          <w:shd w:val="clear" w:color="auto" w:fill="FFFFFF"/>
        </w:rPr>
        <w:t>А</w:t>
      </w:r>
      <w:r w:rsidRPr="001930A8">
        <w:rPr>
          <w:rStyle w:val="apple-converted-space"/>
          <w:rFonts w:ascii="Times New Roman" w:hAnsi="Times New Roman"/>
          <w:i/>
          <w:sz w:val="28"/>
          <w:szCs w:val="28"/>
          <w:shd w:val="clear" w:color="auto" w:fill="FFFFFF"/>
        </w:rPr>
        <w:t xml:space="preserve"> </w:t>
      </w:r>
      <w:r w:rsidRPr="001930A8">
        <w:rPr>
          <w:rFonts w:ascii="Times New Roman" w:hAnsi="Times New Roman"/>
          <w:sz w:val="28"/>
          <w:szCs w:val="28"/>
          <w:shd w:val="clear" w:color="auto" w:fill="FFFFFF"/>
        </w:rPr>
        <w:t>– самая большая</w:t>
      </w:r>
      <w:r w:rsidR="000A31BC">
        <w:rPr>
          <w:rFonts w:ascii="Times New Roman" w:hAnsi="Times New Roman"/>
          <w:sz w:val="28"/>
          <w:szCs w:val="28"/>
          <w:shd w:val="clear" w:color="auto" w:fill="FFFFFF"/>
        </w:rPr>
        <w:t>,</w:t>
      </w:r>
      <w:r w:rsidRPr="001930A8">
        <w:rPr>
          <w:rFonts w:ascii="Times New Roman" w:hAnsi="Times New Roman"/>
          <w:sz w:val="28"/>
          <w:szCs w:val="28"/>
          <w:shd w:val="clear" w:color="auto" w:fill="FFFFFF"/>
        </w:rPr>
        <w:t xml:space="preserve"> особенно высок этот показатель у жителей Приволжского федерального округа и жителей республики Татарстан западных районов.</w:t>
      </w:r>
      <w:r w:rsidRPr="001930A8">
        <w:rPr>
          <w:rFonts w:ascii="Times New Roman" w:hAnsi="Times New Roman"/>
          <w:sz w:val="28"/>
          <w:szCs w:val="28"/>
        </w:rPr>
        <w:t xml:space="preserve"> Однако для северных и восточных районов характерно невысокое количество носителей первой группы. Для западных и южных районов характерен высокий процент представителей четвертой группы крови – 12,5 и 18,2% соответственно. </w:t>
      </w:r>
    </w:p>
    <w:p w:rsidR="003B77E4" w:rsidRPr="001930A8" w:rsidRDefault="003B77E4" w:rsidP="0010176D">
      <w:pPr>
        <w:tabs>
          <w:tab w:val="left" w:pos="8280"/>
        </w:tabs>
        <w:spacing w:after="0" w:line="240" w:lineRule="auto"/>
        <w:ind w:firstLine="567"/>
        <w:jc w:val="both"/>
        <w:rPr>
          <w:rFonts w:ascii="Times New Roman" w:hAnsi="Times New Roman"/>
          <w:sz w:val="28"/>
          <w:szCs w:val="28"/>
        </w:rPr>
      </w:pPr>
      <w:r w:rsidRPr="001930A8">
        <w:rPr>
          <w:rFonts w:ascii="Times New Roman" w:hAnsi="Times New Roman"/>
          <w:sz w:val="28"/>
          <w:szCs w:val="28"/>
        </w:rPr>
        <w:t>Студенты, приехавшие из Приволжского федерального округа</w:t>
      </w:r>
      <w:r w:rsidR="00B918F8">
        <w:rPr>
          <w:rFonts w:ascii="Times New Roman" w:hAnsi="Times New Roman"/>
          <w:sz w:val="28"/>
          <w:szCs w:val="28"/>
        </w:rPr>
        <w:t>,</w:t>
      </w:r>
      <w:r w:rsidRPr="001930A8">
        <w:rPr>
          <w:rFonts w:ascii="Times New Roman" w:hAnsi="Times New Roman"/>
          <w:sz w:val="28"/>
          <w:szCs w:val="28"/>
        </w:rPr>
        <w:t xml:space="preserve"> имели соотношение групп крови, которое приближено для русской национальности, что и соответствует действительности.</w:t>
      </w:r>
    </w:p>
    <w:p w:rsidR="003B77E4" w:rsidRPr="001930A8" w:rsidRDefault="003B77E4" w:rsidP="0010176D">
      <w:pPr>
        <w:tabs>
          <w:tab w:val="left" w:pos="8280"/>
        </w:tabs>
        <w:spacing w:after="0" w:line="240" w:lineRule="auto"/>
        <w:ind w:firstLine="567"/>
        <w:jc w:val="both"/>
        <w:rPr>
          <w:rFonts w:ascii="Times New Roman" w:hAnsi="Times New Roman"/>
          <w:sz w:val="28"/>
          <w:szCs w:val="28"/>
        </w:rPr>
      </w:pPr>
      <w:r w:rsidRPr="001930A8">
        <w:rPr>
          <w:rFonts w:ascii="Times New Roman" w:hAnsi="Times New Roman"/>
          <w:sz w:val="28"/>
          <w:szCs w:val="28"/>
        </w:rPr>
        <w:t>Частота аллеля А преобладала в южных районах Татарстана – 0,409. А частота гена В в восточных и южных – 0,228 и 0,218, что характерно для татар.</w:t>
      </w:r>
    </w:p>
    <w:p w:rsidR="003B77E4" w:rsidRDefault="003B77E4" w:rsidP="0010176D">
      <w:pPr>
        <w:tabs>
          <w:tab w:val="left" w:pos="8280"/>
        </w:tabs>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sz w:val="28"/>
          <w:szCs w:val="28"/>
        </w:rPr>
        <w:t xml:space="preserve">Резус-фактор согласно литературным данным </w:t>
      </w:r>
      <w:r w:rsidRPr="001930A8">
        <w:rPr>
          <w:rFonts w:ascii="Times New Roman" w:hAnsi="Times New Roman"/>
          <w:color w:val="000000"/>
          <w:sz w:val="28"/>
          <w:szCs w:val="28"/>
          <w:shd w:val="clear" w:color="auto" w:fill="FFFFFF"/>
        </w:rPr>
        <w:t>[4], должен с 90,4% частотой. Однако по результатам наших данных процент студентов, имеющих отрицательный резус-фактор</w:t>
      </w:r>
      <w:r w:rsidR="00B918F8">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был максимальным у представителей северных районов – 22,7%</w:t>
      </w:r>
      <w:r w:rsidR="0010176D">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 xml:space="preserve">(таблица 2). И только из южных </w:t>
      </w:r>
      <w:r w:rsidRPr="001930A8">
        <w:rPr>
          <w:rFonts w:ascii="Times New Roman" w:hAnsi="Times New Roman"/>
          <w:color w:val="000000"/>
          <w:sz w:val="28"/>
          <w:szCs w:val="28"/>
          <w:shd w:val="clear" w:color="auto" w:fill="FFFFFF"/>
        </w:rPr>
        <w:lastRenderedPageBreak/>
        <w:t>он был приближен к 9%, что соответствует средним показателям по странам мира.</w:t>
      </w:r>
    </w:p>
    <w:p w:rsidR="0010176D" w:rsidRPr="001930A8" w:rsidRDefault="0010176D" w:rsidP="0010176D">
      <w:pPr>
        <w:tabs>
          <w:tab w:val="left" w:pos="8280"/>
        </w:tabs>
        <w:spacing w:after="0" w:line="240" w:lineRule="auto"/>
        <w:ind w:firstLine="567"/>
        <w:jc w:val="both"/>
        <w:rPr>
          <w:rFonts w:ascii="Times New Roman" w:hAnsi="Times New Roman"/>
          <w:sz w:val="28"/>
          <w:szCs w:val="28"/>
        </w:rPr>
      </w:pPr>
    </w:p>
    <w:p w:rsidR="0010176D" w:rsidRPr="001930A8" w:rsidRDefault="003B77E4" w:rsidP="0010176D">
      <w:pPr>
        <w:spacing w:after="0" w:line="240" w:lineRule="auto"/>
        <w:jc w:val="center"/>
        <w:rPr>
          <w:rFonts w:ascii="Times New Roman" w:hAnsi="Times New Roman"/>
          <w:sz w:val="28"/>
          <w:szCs w:val="28"/>
        </w:rPr>
      </w:pPr>
      <w:r w:rsidRPr="001930A8">
        <w:rPr>
          <w:rFonts w:ascii="Times New Roman" w:hAnsi="Times New Roman"/>
          <w:sz w:val="28"/>
          <w:szCs w:val="28"/>
        </w:rPr>
        <w:t>Таблица 2 – Количество носителей групп крови системы резус фактора и частоты аллелей студентов</w:t>
      </w:r>
    </w:p>
    <w:tbl>
      <w:tblPr>
        <w:tblW w:w="9234" w:type="dxa"/>
        <w:tblInd w:w="89" w:type="dxa"/>
        <w:tblLook w:val="04A0"/>
      </w:tblPr>
      <w:tblGrid>
        <w:gridCol w:w="2146"/>
        <w:gridCol w:w="851"/>
        <w:gridCol w:w="1609"/>
        <w:gridCol w:w="1617"/>
        <w:gridCol w:w="1451"/>
        <w:gridCol w:w="1560"/>
      </w:tblGrid>
      <w:tr w:rsidR="003B77E4" w:rsidRPr="00B120B7" w:rsidTr="0010176D">
        <w:trPr>
          <w:trHeight w:val="20"/>
        </w:trPr>
        <w:tc>
          <w:tcPr>
            <w:tcW w:w="2146"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Популяция</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n</w:t>
            </w:r>
          </w:p>
        </w:tc>
        <w:tc>
          <w:tcPr>
            <w:tcW w:w="3226" w:type="dxa"/>
            <w:gridSpan w:val="2"/>
            <w:tcBorders>
              <w:top w:val="single" w:sz="4" w:space="0" w:color="auto"/>
              <w:left w:val="nil"/>
              <w:bottom w:val="single" w:sz="4" w:space="0" w:color="auto"/>
              <w:right w:val="single" w:sz="4" w:space="0" w:color="auto"/>
            </w:tcBorders>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Частота носителей групп крови</w:t>
            </w:r>
          </w:p>
        </w:tc>
        <w:tc>
          <w:tcPr>
            <w:tcW w:w="3011" w:type="dxa"/>
            <w:gridSpan w:val="2"/>
            <w:tcBorders>
              <w:top w:val="single" w:sz="4" w:space="0" w:color="auto"/>
              <w:left w:val="nil"/>
              <w:bottom w:val="single" w:sz="4" w:space="0" w:color="auto"/>
              <w:right w:val="single" w:sz="4" w:space="0" w:color="auto"/>
            </w:tcBorders>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Истинная частота аллеля</w:t>
            </w:r>
          </w:p>
        </w:tc>
      </w:tr>
      <w:tr w:rsidR="003B77E4" w:rsidRPr="00B120B7" w:rsidTr="0010176D">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rPr>
                <w:rFonts w:ascii="Times New Roman" w:eastAsia="Times New Roman" w:hAnsi="Times New Roman"/>
                <w:bCs/>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B120B7" w:rsidRDefault="003B77E4" w:rsidP="003C7BBE">
            <w:pPr>
              <w:spacing w:after="0" w:line="240" w:lineRule="auto"/>
              <w:rPr>
                <w:rFonts w:ascii="Times New Roman" w:eastAsia="Times New Roman" w:hAnsi="Times New Roman"/>
                <w:bCs/>
                <w:sz w:val="26"/>
                <w:szCs w:val="26"/>
              </w:rPr>
            </w:pPr>
          </w:p>
        </w:tc>
        <w:tc>
          <w:tcPr>
            <w:tcW w:w="1609"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lang w:val="en-US"/>
              </w:rPr>
              <w:t>Rh</w:t>
            </w:r>
            <w:r w:rsidRPr="00B120B7">
              <w:rPr>
                <w:rFonts w:ascii="Times New Roman" w:eastAsia="Times New Roman" w:hAnsi="Times New Roman"/>
                <w:bCs/>
                <w:sz w:val="26"/>
                <w:szCs w:val="26"/>
              </w:rPr>
              <w:t>+</w:t>
            </w:r>
          </w:p>
        </w:tc>
        <w:tc>
          <w:tcPr>
            <w:tcW w:w="1617"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lang w:val="en-US"/>
              </w:rPr>
              <w:t>Rh</w:t>
            </w:r>
            <w:r w:rsidRPr="00B120B7">
              <w:rPr>
                <w:rFonts w:ascii="Times New Roman" w:eastAsia="Times New Roman" w:hAnsi="Times New Roman"/>
                <w:bCs/>
                <w:sz w:val="26"/>
                <w:szCs w:val="26"/>
              </w:rPr>
              <w:t>-</w:t>
            </w:r>
          </w:p>
        </w:tc>
        <w:tc>
          <w:tcPr>
            <w:tcW w:w="14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lang w:val="en-US"/>
              </w:rPr>
              <w:t>Rh</w:t>
            </w:r>
            <w:r w:rsidRPr="00B120B7">
              <w:rPr>
                <w:rFonts w:ascii="Times New Roman" w:eastAsia="Times New Roman" w:hAnsi="Times New Roman"/>
                <w:bCs/>
                <w:sz w:val="26"/>
                <w:szCs w:val="26"/>
              </w:rPr>
              <w:t>+</w:t>
            </w:r>
          </w:p>
        </w:tc>
        <w:tc>
          <w:tcPr>
            <w:tcW w:w="1560"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lang w:val="en-US"/>
              </w:rPr>
              <w:t>Rh</w:t>
            </w:r>
            <w:r w:rsidRPr="00B120B7">
              <w:rPr>
                <w:rFonts w:ascii="Times New Roman" w:eastAsia="Times New Roman" w:hAnsi="Times New Roman"/>
                <w:bCs/>
                <w:sz w:val="26"/>
                <w:szCs w:val="26"/>
              </w:rPr>
              <w:t>-</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sz w:val="26"/>
                <w:szCs w:val="26"/>
              </w:rPr>
              <w:t xml:space="preserve">Татарстан: </w:t>
            </w:r>
            <w:r w:rsidRPr="00B120B7">
              <w:rPr>
                <w:rFonts w:ascii="Times New Roman" w:eastAsia="Times New Roman" w:hAnsi="Times New Roman"/>
                <w:i/>
                <w:iCs/>
                <w:sz w:val="26"/>
                <w:szCs w:val="26"/>
              </w:rPr>
              <w:t>Западные</w:t>
            </w:r>
          </w:p>
        </w:tc>
        <w:tc>
          <w:tcPr>
            <w:tcW w:w="851" w:type="dxa"/>
            <w:tcBorders>
              <w:top w:val="nil"/>
              <w:left w:val="nil"/>
              <w:bottom w:val="single" w:sz="4" w:space="0" w:color="auto"/>
              <w:right w:val="single" w:sz="4" w:space="0" w:color="auto"/>
            </w:tcBorders>
            <w:vAlign w:val="bottom"/>
          </w:tcPr>
          <w:p w:rsidR="003B77E4" w:rsidRPr="00B120B7" w:rsidRDefault="003B77E4" w:rsidP="003C7BBE">
            <w:pPr>
              <w:spacing w:after="0" w:line="240" w:lineRule="auto"/>
              <w:jc w:val="center"/>
              <w:rPr>
                <w:rFonts w:ascii="Times New Roman" w:eastAsia="Times New Roman" w:hAnsi="Times New Roman"/>
                <w:bCs/>
                <w:sz w:val="26"/>
                <w:szCs w:val="26"/>
              </w:rPr>
            </w:pPr>
          </w:p>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8</w:t>
            </w:r>
          </w:p>
        </w:tc>
        <w:tc>
          <w:tcPr>
            <w:tcW w:w="1609"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100,0</w:t>
            </w:r>
          </w:p>
        </w:tc>
        <w:tc>
          <w:tcPr>
            <w:tcW w:w="1617"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0,0</w:t>
            </w:r>
          </w:p>
        </w:tc>
        <w:tc>
          <w:tcPr>
            <w:tcW w:w="1451"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1,000</w:t>
            </w:r>
          </w:p>
        </w:tc>
        <w:tc>
          <w:tcPr>
            <w:tcW w:w="1560" w:type="dxa"/>
            <w:tcBorders>
              <w:top w:val="nil"/>
              <w:left w:val="nil"/>
              <w:bottom w:val="single" w:sz="4" w:space="0" w:color="auto"/>
              <w:right w:val="single" w:sz="4" w:space="0" w:color="auto"/>
            </w:tcBorders>
            <w:noWrap/>
            <w:vAlign w:val="bottom"/>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0,000</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Восточные</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22</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86,4</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13,6</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0,631</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0,369</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Северные</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44</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77,3</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22,7</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0,523</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0,477</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i/>
                <w:iCs/>
                <w:sz w:val="26"/>
                <w:szCs w:val="26"/>
              </w:rPr>
            </w:pPr>
            <w:r w:rsidRPr="00B120B7">
              <w:rPr>
                <w:rFonts w:ascii="Times New Roman" w:eastAsia="Times New Roman" w:hAnsi="Times New Roman"/>
                <w:i/>
                <w:iCs/>
                <w:sz w:val="26"/>
                <w:szCs w:val="26"/>
              </w:rPr>
              <w:t>Южные</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33</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90,9</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9,1</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0,699</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0,301</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sz w:val="26"/>
                <w:szCs w:val="26"/>
              </w:rPr>
            </w:pPr>
            <w:r w:rsidRPr="00B120B7">
              <w:rPr>
                <w:rFonts w:ascii="Times New Roman" w:eastAsia="Times New Roman" w:hAnsi="Times New Roman"/>
                <w:sz w:val="26"/>
                <w:szCs w:val="26"/>
              </w:rPr>
              <w:t>г.Казань</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71</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83,1</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16,9</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0,589</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0,411</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sz w:val="26"/>
                <w:szCs w:val="26"/>
              </w:rPr>
            </w:pPr>
            <w:r w:rsidRPr="00B120B7">
              <w:rPr>
                <w:rFonts w:ascii="Times New Roman" w:eastAsia="Times New Roman" w:hAnsi="Times New Roman"/>
                <w:sz w:val="26"/>
                <w:szCs w:val="26"/>
              </w:rPr>
              <w:t>ПФО</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54</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87,0</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13,0</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0,640</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0,360</w:t>
            </w:r>
          </w:p>
        </w:tc>
      </w:tr>
      <w:tr w:rsidR="003B77E4" w:rsidRPr="00B120B7" w:rsidTr="0010176D">
        <w:trPr>
          <w:trHeight w:val="20"/>
        </w:trPr>
        <w:tc>
          <w:tcPr>
            <w:tcW w:w="2146" w:type="dxa"/>
            <w:tcBorders>
              <w:top w:val="nil"/>
              <w:left w:val="single" w:sz="4" w:space="0" w:color="auto"/>
              <w:bottom w:val="single" w:sz="4" w:space="0" w:color="auto"/>
              <w:right w:val="single" w:sz="4" w:space="0" w:color="auto"/>
            </w:tcBorders>
            <w:hideMark/>
          </w:tcPr>
          <w:p w:rsidR="003B77E4" w:rsidRPr="00B120B7" w:rsidRDefault="003B77E4" w:rsidP="003C7BBE">
            <w:pPr>
              <w:spacing w:after="0" w:line="240" w:lineRule="auto"/>
              <w:rPr>
                <w:rFonts w:ascii="Times New Roman" w:eastAsia="Times New Roman" w:hAnsi="Times New Roman"/>
                <w:bCs/>
                <w:sz w:val="26"/>
                <w:szCs w:val="26"/>
              </w:rPr>
            </w:pPr>
            <w:r w:rsidRPr="00B120B7">
              <w:rPr>
                <w:rFonts w:ascii="Times New Roman" w:eastAsia="Times New Roman" w:hAnsi="Times New Roman"/>
                <w:bCs/>
                <w:sz w:val="26"/>
                <w:szCs w:val="26"/>
              </w:rPr>
              <w:t>Всего опрошенных:</w:t>
            </w:r>
          </w:p>
        </w:tc>
        <w:tc>
          <w:tcPr>
            <w:tcW w:w="851" w:type="dxa"/>
            <w:tcBorders>
              <w:top w:val="nil"/>
              <w:left w:val="nil"/>
              <w:bottom w:val="single" w:sz="4" w:space="0" w:color="auto"/>
              <w:right w:val="single" w:sz="4" w:space="0" w:color="auto"/>
            </w:tcBorders>
            <w:vAlign w:val="center"/>
            <w:hideMark/>
          </w:tcPr>
          <w:p w:rsidR="003B77E4" w:rsidRPr="00B120B7" w:rsidRDefault="003B77E4" w:rsidP="003C7BBE">
            <w:pPr>
              <w:spacing w:after="0" w:line="240" w:lineRule="auto"/>
              <w:jc w:val="center"/>
              <w:rPr>
                <w:rFonts w:ascii="Times New Roman" w:eastAsia="Times New Roman" w:hAnsi="Times New Roman"/>
                <w:bCs/>
                <w:sz w:val="26"/>
                <w:szCs w:val="26"/>
              </w:rPr>
            </w:pPr>
            <w:r w:rsidRPr="00B120B7">
              <w:rPr>
                <w:rFonts w:ascii="Times New Roman" w:eastAsia="Times New Roman" w:hAnsi="Times New Roman"/>
                <w:bCs/>
                <w:sz w:val="26"/>
                <w:szCs w:val="26"/>
              </w:rPr>
              <w:t>232</w:t>
            </w:r>
          </w:p>
        </w:tc>
        <w:tc>
          <w:tcPr>
            <w:tcW w:w="1609"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85,3</w:t>
            </w:r>
          </w:p>
        </w:tc>
        <w:tc>
          <w:tcPr>
            <w:tcW w:w="1617"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hAnsi="Times New Roman"/>
                <w:sz w:val="26"/>
                <w:szCs w:val="26"/>
              </w:rPr>
            </w:pPr>
            <w:r w:rsidRPr="00B120B7">
              <w:rPr>
                <w:rFonts w:ascii="Times New Roman" w:hAnsi="Times New Roman"/>
                <w:sz w:val="26"/>
                <w:szCs w:val="26"/>
              </w:rPr>
              <w:t>14,8</w:t>
            </w:r>
          </w:p>
        </w:tc>
        <w:tc>
          <w:tcPr>
            <w:tcW w:w="1451"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0,616</w:t>
            </w:r>
          </w:p>
        </w:tc>
        <w:tc>
          <w:tcPr>
            <w:tcW w:w="1560" w:type="dxa"/>
            <w:tcBorders>
              <w:top w:val="nil"/>
              <w:left w:val="nil"/>
              <w:bottom w:val="single" w:sz="4" w:space="0" w:color="auto"/>
              <w:right w:val="single" w:sz="4" w:space="0" w:color="auto"/>
            </w:tcBorders>
            <w:noWrap/>
            <w:vAlign w:val="center"/>
            <w:hideMark/>
          </w:tcPr>
          <w:p w:rsidR="003B77E4" w:rsidRPr="00B120B7" w:rsidRDefault="003B77E4" w:rsidP="003C7BBE">
            <w:pPr>
              <w:spacing w:after="0" w:line="240" w:lineRule="auto"/>
              <w:jc w:val="center"/>
              <w:rPr>
                <w:rFonts w:ascii="Times New Roman" w:eastAsia="Times New Roman" w:hAnsi="Times New Roman"/>
                <w:sz w:val="26"/>
                <w:szCs w:val="26"/>
              </w:rPr>
            </w:pPr>
            <w:r w:rsidRPr="00B120B7">
              <w:rPr>
                <w:rFonts w:ascii="Times New Roman" w:eastAsia="Times New Roman" w:hAnsi="Times New Roman"/>
                <w:sz w:val="26"/>
                <w:szCs w:val="26"/>
              </w:rPr>
              <w:t>0,384</w:t>
            </w:r>
          </w:p>
        </w:tc>
      </w:tr>
    </w:tbl>
    <w:p w:rsidR="0010176D" w:rsidRDefault="0010176D" w:rsidP="003B77E4">
      <w:pPr>
        <w:spacing w:after="0" w:line="240" w:lineRule="auto"/>
        <w:jc w:val="both"/>
        <w:rPr>
          <w:rFonts w:ascii="Times New Roman" w:hAnsi="Times New Roman"/>
          <w:sz w:val="28"/>
          <w:szCs w:val="28"/>
        </w:rPr>
      </w:pPr>
    </w:p>
    <w:p w:rsidR="003B77E4" w:rsidRPr="001930A8"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 распределение студентов по группам крови в Республике Татарстан приближено к соотношению групп у русских и татар. По этому соотношению можно определить вероятность преобладания этих национальностей по районам Татарстана, которые являются самыми многочисленными.</w:t>
      </w:r>
    </w:p>
    <w:p w:rsidR="0010176D" w:rsidRDefault="00B918F8" w:rsidP="0010176D">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10176D" w:rsidRPr="0010176D"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1 Система группы крови АВО [Электронный ресурс]. - Режим доступа</w:t>
      </w:r>
      <w:r w:rsidRPr="0010176D">
        <w:rPr>
          <w:rFonts w:ascii="Times New Roman" w:hAnsi="Times New Roman"/>
          <w:sz w:val="28"/>
          <w:szCs w:val="28"/>
        </w:rPr>
        <w:t xml:space="preserve">: </w:t>
      </w:r>
      <w:hyperlink r:id="rId37" w:history="1">
        <w:r w:rsidRPr="0010176D">
          <w:rPr>
            <w:rStyle w:val="a3"/>
            <w:rFonts w:ascii="Times New Roman" w:hAnsi="Times New Roman"/>
            <w:color w:val="auto"/>
            <w:sz w:val="28"/>
            <w:szCs w:val="28"/>
            <w:u w:val="none"/>
          </w:rPr>
          <w:t>http://vse-pro-geny.ru.-</w:t>
        </w:r>
      </w:hyperlink>
      <w:r w:rsidRPr="0010176D">
        <w:rPr>
          <w:rFonts w:ascii="Times New Roman" w:hAnsi="Times New Roman"/>
          <w:sz w:val="28"/>
          <w:szCs w:val="28"/>
        </w:rPr>
        <w:t xml:space="preserve"> Заглавие с экрана. - (Дата обращения: 30.03.2016).</w:t>
      </w:r>
    </w:p>
    <w:p w:rsidR="0010176D" w:rsidRPr="0010176D" w:rsidRDefault="003B77E4" w:rsidP="0010176D">
      <w:pPr>
        <w:spacing w:after="0" w:line="240" w:lineRule="auto"/>
        <w:ind w:firstLine="567"/>
        <w:jc w:val="both"/>
        <w:rPr>
          <w:rFonts w:ascii="Times New Roman" w:hAnsi="Times New Roman"/>
          <w:sz w:val="28"/>
          <w:szCs w:val="28"/>
        </w:rPr>
      </w:pPr>
      <w:r w:rsidRPr="0010176D">
        <w:rPr>
          <w:rFonts w:ascii="Times New Roman" w:hAnsi="Times New Roman"/>
          <w:sz w:val="28"/>
          <w:szCs w:val="28"/>
        </w:rPr>
        <w:t xml:space="preserve">2 Группа крови [Электронный ресурс]. – Режим доступа: </w:t>
      </w:r>
      <w:hyperlink r:id="rId38" w:history="1">
        <w:r w:rsidRPr="0010176D">
          <w:rPr>
            <w:rStyle w:val="a3"/>
            <w:rFonts w:ascii="Times New Roman" w:hAnsi="Times New Roman"/>
            <w:color w:val="auto"/>
            <w:sz w:val="28"/>
            <w:szCs w:val="28"/>
            <w:u w:val="none"/>
          </w:rPr>
          <w:t>https://ru.wikipedia.org/wiki.-</w:t>
        </w:r>
      </w:hyperlink>
      <w:r w:rsidRPr="0010176D">
        <w:rPr>
          <w:rFonts w:ascii="Times New Roman" w:hAnsi="Times New Roman"/>
          <w:sz w:val="28"/>
          <w:szCs w:val="28"/>
        </w:rPr>
        <w:t xml:space="preserve"> Заглавие с экрана.- (Дата обращения: 2.04.2016)</w:t>
      </w:r>
      <w:r w:rsidR="0010176D" w:rsidRPr="0010176D">
        <w:rPr>
          <w:rFonts w:ascii="Times New Roman" w:hAnsi="Times New Roman"/>
          <w:sz w:val="28"/>
          <w:szCs w:val="28"/>
        </w:rPr>
        <w:t>.</w:t>
      </w:r>
    </w:p>
    <w:p w:rsidR="0010176D" w:rsidRPr="0010176D" w:rsidRDefault="003B77E4" w:rsidP="0010176D">
      <w:pPr>
        <w:spacing w:after="0" w:line="240" w:lineRule="auto"/>
        <w:ind w:firstLine="567"/>
        <w:jc w:val="both"/>
        <w:rPr>
          <w:rFonts w:ascii="Times New Roman" w:hAnsi="Times New Roman"/>
          <w:sz w:val="28"/>
          <w:szCs w:val="28"/>
        </w:rPr>
      </w:pPr>
      <w:r w:rsidRPr="0010176D">
        <w:rPr>
          <w:rFonts w:ascii="Times New Roman" w:hAnsi="Times New Roman"/>
          <w:sz w:val="28"/>
          <w:szCs w:val="28"/>
        </w:rPr>
        <w:t>3</w:t>
      </w:r>
      <w:r w:rsidR="0010176D" w:rsidRPr="0010176D">
        <w:rPr>
          <w:rFonts w:ascii="Times New Roman" w:hAnsi="Times New Roman"/>
          <w:sz w:val="28"/>
          <w:szCs w:val="28"/>
        </w:rPr>
        <w:t>.</w:t>
      </w:r>
      <w:r w:rsidRPr="0010176D">
        <w:rPr>
          <w:rFonts w:ascii="Times New Roman" w:hAnsi="Times New Roman"/>
          <w:sz w:val="28"/>
          <w:szCs w:val="28"/>
        </w:rPr>
        <w:t xml:space="preserve"> Классификация народонаселения по группе крови [Электронный ресурс]. - Режим доступа: http://www.garshin.ru - Заглавие с экрана. - (Дата обращения:  30.03.2016).</w:t>
      </w:r>
    </w:p>
    <w:p w:rsidR="003B77E4" w:rsidRDefault="003B77E4" w:rsidP="0010176D">
      <w:pPr>
        <w:spacing w:after="0" w:line="240" w:lineRule="auto"/>
        <w:ind w:firstLine="567"/>
        <w:jc w:val="both"/>
        <w:rPr>
          <w:rFonts w:ascii="Times New Roman" w:hAnsi="Times New Roman"/>
          <w:sz w:val="28"/>
          <w:szCs w:val="28"/>
        </w:rPr>
      </w:pPr>
      <w:r w:rsidRPr="0010176D">
        <w:rPr>
          <w:rFonts w:ascii="Times New Roman" w:hAnsi="Times New Roman"/>
          <w:sz w:val="28"/>
          <w:szCs w:val="28"/>
        </w:rPr>
        <w:t xml:space="preserve"> 4 Республика Татарстан [Электронный ресурс]. – Режим доступа: </w:t>
      </w:r>
      <w:hyperlink r:id="rId39" w:history="1">
        <w:r w:rsidRPr="0010176D">
          <w:rPr>
            <w:rStyle w:val="a3"/>
            <w:rFonts w:ascii="Times New Roman" w:hAnsi="Times New Roman"/>
            <w:color w:val="auto"/>
            <w:sz w:val="28"/>
            <w:szCs w:val="28"/>
            <w:u w:val="none"/>
          </w:rPr>
          <w:t>https://ru.wikipedia.org/wiki.-</w:t>
        </w:r>
      </w:hyperlink>
      <w:r w:rsidRPr="001930A8">
        <w:rPr>
          <w:rFonts w:ascii="Times New Roman" w:hAnsi="Times New Roman"/>
          <w:sz w:val="28"/>
          <w:szCs w:val="28"/>
        </w:rPr>
        <w:t xml:space="preserve"> Заглавие</w:t>
      </w:r>
      <w:r w:rsidRPr="0010176D">
        <w:rPr>
          <w:rFonts w:ascii="Times New Roman" w:hAnsi="Times New Roman"/>
          <w:sz w:val="28"/>
          <w:szCs w:val="28"/>
        </w:rPr>
        <w:t xml:space="preserve"> </w:t>
      </w:r>
      <w:r w:rsidRPr="001930A8">
        <w:rPr>
          <w:rFonts w:ascii="Times New Roman" w:hAnsi="Times New Roman"/>
          <w:sz w:val="28"/>
          <w:szCs w:val="28"/>
        </w:rPr>
        <w:t>с</w:t>
      </w:r>
      <w:r w:rsidRPr="0010176D">
        <w:rPr>
          <w:rFonts w:ascii="Times New Roman" w:hAnsi="Times New Roman"/>
          <w:sz w:val="28"/>
          <w:szCs w:val="28"/>
        </w:rPr>
        <w:t xml:space="preserve"> </w:t>
      </w:r>
      <w:r w:rsidRPr="001930A8">
        <w:rPr>
          <w:rFonts w:ascii="Times New Roman" w:hAnsi="Times New Roman"/>
          <w:sz w:val="28"/>
          <w:szCs w:val="28"/>
        </w:rPr>
        <w:t>экрана</w:t>
      </w:r>
      <w:r w:rsidRPr="0010176D">
        <w:rPr>
          <w:rFonts w:ascii="Times New Roman" w:hAnsi="Times New Roman"/>
          <w:sz w:val="28"/>
          <w:szCs w:val="28"/>
        </w:rPr>
        <w:t>.- (</w:t>
      </w:r>
      <w:r w:rsidRPr="001930A8">
        <w:rPr>
          <w:rFonts w:ascii="Times New Roman" w:hAnsi="Times New Roman"/>
          <w:sz w:val="28"/>
          <w:szCs w:val="28"/>
        </w:rPr>
        <w:t>Дата</w:t>
      </w:r>
      <w:r w:rsidRPr="0010176D">
        <w:rPr>
          <w:rFonts w:ascii="Times New Roman" w:hAnsi="Times New Roman"/>
          <w:sz w:val="28"/>
          <w:szCs w:val="28"/>
        </w:rPr>
        <w:t xml:space="preserve"> </w:t>
      </w:r>
      <w:r w:rsidRPr="001930A8">
        <w:rPr>
          <w:rFonts w:ascii="Times New Roman" w:hAnsi="Times New Roman"/>
          <w:sz w:val="28"/>
          <w:szCs w:val="28"/>
        </w:rPr>
        <w:t>обращения</w:t>
      </w:r>
      <w:r w:rsidRPr="0010176D">
        <w:rPr>
          <w:rFonts w:ascii="Times New Roman" w:hAnsi="Times New Roman"/>
          <w:sz w:val="28"/>
          <w:szCs w:val="28"/>
        </w:rPr>
        <w:t>: 2.04.2016)</w:t>
      </w:r>
      <w:r w:rsidR="00645CF9">
        <w:rPr>
          <w:rFonts w:ascii="Times New Roman" w:hAnsi="Times New Roman"/>
          <w:sz w:val="28"/>
          <w:szCs w:val="28"/>
        </w:rPr>
        <w:t>.</w:t>
      </w:r>
    </w:p>
    <w:p w:rsidR="00645CF9" w:rsidRDefault="00645CF9" w:rsidP="003B77E4">
      <w:pPr>
        <w:spacing w:after="0" w:line="240" w:lineRule="auto"/>
        <w:jc w:val="both"/>
        <w:rPr>
          <w:rFonts w:ascii="Times New Roman" w:hAnsi="Times New Roman"/>
          <w:sz w:val="28"/>
          <w:szCs w:val="28"/>
        </w:rPr>
      </w:pPr>
    </w:p>
    <w:p w:rsidR="00645CF9" w:rsidRPr="0010176D" w:rsidRDefault="00645CF9" w:rsidP="00645CF9">
      <w:pPr>
        <w:spacing w:after="0" w:line="240" w:lineRule="auto"/>
        <w:jc w:val="center"/>
        <w:rPr>
          <w:rFonts w:ascii="Times New Roman" w:hAnsi="Times New Roman"/>
          <w:sz w:val="24"/>
          <w:szCs w:val="24"/>
        </w:rPr>
      </w:pPr>
      <w:r w:rsidRPr="0010176D">
        <w:rPr>
          <w:rFonts w:ascii="Times New Roman" w:hAnsi="Times New Roman"/>
          <w:sz w:val="24"/>
          <w:szCs w:val="24"/>
        </w:rPr>
        <w:t>ГЕОГРАФИЯ РАСПРЕДЕЛЕНИЯ ГРУПП КРОВИ</w:t>
      </w:r>
    </w:p>
    <w:p w:rsidR="00645CF9" w:rsidRPr="0010176D" w:rsidRDefault="00645CF9" w:rsidP="00645CF9">
      <w:pPr>
        <w:spacing w:after="0" w:line="240" w:lineRule="auto"/>
        <w:jc w:val="center"/>
        <w:rPr>
          <w:rFonts w:ascii="Times New Roman" w:hAnsi="Times New Roman"/>
          <w:sz w:val="28"/>
          <w:szCs w:val="28"/>
        </w:rPr>
      </w:pPr>
    </w:p>
    <w:p w:rsidR="00645CF9" w:rsidRPr="0010176D" w:rsidRDefault="00645CF9" w:rsidP="0010176D">
      <w:pPr>
        <w:spacing w:after="0" w:line="240" w:lineRule="auto"/>
        <w:jc w:val="center"/>
        <w:rPr>
          <w:rFonts w:ascii="Times New Roman" w:hAnsi="Times New Roman"/>
          <w:sz w:val="28"/>
          <w:szCs w:val="28"/>
        </w:rPr>
      </w:pPr>
      <w:r w:rsidRPr="0010176D">
        <w:rPr>
          <w:rFonts w:ascii="Times New Roman" w:hAnsi="Times New Roman"/>
          <w:sz w:val="28"/>
          <w:szCs w:val="28"/>
        </w:rPr>
        <w:t>Скрипаль А.А.</w:t>
      </w:r>
    </w:p>
    <w:p w:rsidR="0010176D" w:rsidRPr="001930A8" w:rsidRDefault="0010176D" w:rsidP="0010176D">
      <w:pPr>
        <w:spacing w:after="0" w:line="240" w:lineRule="auto"/>
        <w:jc w:val="center"/>
        <w:rPr>
          <w:rFonts w:ascii="Times New Roman" w:hAnsi="Times New Roman"/>
          <w:sz w:val="28"/>
          <w:szCs w:val="28"/>
        </w:rPr>
      </w:pPr>
      <w:r>
        <w:rPr>
          <w:rFonts w:ascii="Times New Roman" w:hAnsi="Times New Roman"/>
          <w:sz w:val="28"/>
          <w:szCs w:val="28"/>
        </w:rPr>
        <w:t>Резюме</w:t>
      </w:r>
    </w:p>
    <w:p w:rsidR="00645CF9" w:rsidRPr="001930A8" w:rsidRDefault="00645CF9"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работе проведено анкетирование студентов для определения групп крови и принадлежность к популяции по месту жительства. Была показана генетическая структура по генам системы АВО и резус фактора. </w:t>
      </w:r>
    </w:p>
    <w:p w:rsidR="003B77E4" w:rsidRPr="00882A3E" w:rsidRDefault="003B77E4" w:rsidP="003B77E4">
      <w:pPr>
        <w:spacing w:after="0" w:line="240" w:lineRule="auto"/>
        <w:jc w:val="center"/>
        <w:rPr>
          <w:rFonts w:ascii="Times New Roman" w:hAnsi="Times New Roman"/>
          <w:sz w:val="24"/>
          <w:szCs w:val="24"/>
          <w:lang w:val="en-US"/>
        </w:rPr>
      </w:pPr>
      <w:r w:rsidRPr="0010176D">
        <w:rPr>
          <w:rFonts w:ascii="Times New Roman" w:hAnsi="Times New Roman"/>
          <w:sz w:val="24"/>
          <w:szCs w:val="24"/>
          <w:lang w:val="en-US"/>
        </w:rPr>
        <w:lastRenderedPageBreak/>
        <w:t>GEOGRAPHY OF BLOOD GROUPS ALLOCATION</w:t>
      </w:r>
    </w:p>
    <w:p w:rsidR="0010176D" w:rsidRPr="00882A3E" w:rsidRDefault="0010176D" w:rsidP="003B77E4">
      <w:pPr>
        <w:spacing w:after="0" w:line="240" w:lineRule="auto"/>
        <w:jc w:val="center"/>
        <w:rPr>
          <w:rFonts w:ascii="Times New Roman" w:hAnsi="Times New Roman"/>
          <w:sz w:val="24"/>
          <w:szCs w:val="24"/>
          <w:lang w:val="en-US"/>
        </w:rPr>
      </w:pPr>
    </w:p>
    <w:p w:rsidR="003B77E4" w:rsidRPr="00882A3E" w:rsidRDefault="003B77E4" w:rsidP="003B77E4">
      <w:pPr>
        <w:spacing w:after="0" w:line="240" w:lineRule="auto"/>
        <w:jc w:val="center"/>
        <w:rPr>
          <w:rFonts w:ascii="Times New Roman" w:hAnsi="Times New Roman"/>
          <w:spacing w:val="1"/>
          <w:sz w:val="28"/>
          <w:szCs w:val="28"/>
          <w:lang w:val="en-US"/>
        </w:rPr>
      </w:pPr>
      <w:r w:rsidRPr="001930A8">
        <w:rPr>
          <w:rFonts w:ascii="Times New Roman" w:hAnsi="Times New Roman"/>
          <w:spacing w:val="1"/>
          <w:sz w:val="28"/>
          <w:szCs w:val="28"/>
          <w:lang w:val="en-US"/>
        </w:rPr>
        <w:t>Skripal</w:t>
      </w:r>
      <w:r w:rsidRPr="003B77E4">
        <w:rPr>
          <w:rFonts w:ascii="Times New Roman" w:hAnsi="Times New Roman"/>
          <w:spacing w:val="1"/>
          <w:sz w:val="28"/>
          <w:szCs w:val="28"/>
          <w:lang w:val="en-US"/>
        </w:rPr>
        <w:t xml:space="preserve"> </w:t>
      </w:r>
      <w:r w:rsidRPr="001930A8">
        <w:rPr>
          <w:rFonts w:ascii="Times New Roman" w:hAnsi="Times New Roman"/>
          <w:spacing w:val="1"/>
          <w:sz w:val="28"/>
          <w:szCs w:val="28"/>
          <w:lang w:val="en-US"/>
        </w:rPr>
        <w:t>A</w:t>
      </w:r>
      <w:r w:rsidRPr="003B77E4">
        <w:rPr>
          <w:rFonts w:ascii="Times New Roman" w:hAnsi="Times New Roman"/>
          <w:spacing w:val="1"/>
          <w:sz w:val="28"/>
          <w:szCs w:val="28"/>
          <w:lang w:val="en-US"/>
        </w:rPr>
        <w:t>.</w:t>
      </w:r>
      <w:r w:rsidRPr="001930A8">
        <w:rPr>
          <w:rFonts w:ascii="Times New Roman" w:hAnsi="Times New Roman"/>
          <w:spacing w:val="1"/>
          <w:sz w:val="28"/>
          <w:szCs w:val="28"/>
          <w:lang w:val="en-US"/>
        </w:rPr>
        <w:t>A</w:t>
      </w:r>
      <w:r w:rsidRPr="003B77E4">
        <w:rPr>
          <w:rFonts w:ascii="Times New Roman" w:hAnsi="Times New Roman"/>
          <w:spacing w:val="1"/>
          <w:sz w:val="28"/>
          <w:szCs w:val="28"/>
          <w:lang w:val="en-US"/>
        </w:rPr>
        <w:t>.</w:t>
      </w:r>
    </w:p>
    <w:p w:rsidR="0010176D" w:rsidRDefault="0010176D" w:rsidP="003B77E4">
      <w:pPr>
        <w:spacing w:after="0" w:line="240" w:lineRule="auto"/>
        <w:jc w:val="center"/>
        <w:rPr>
          <w:rFonts w:ascii="Times New Roman" w:hAnsi="Times New Roman"/>
          <w:spacing w:val="1"/>
          <w:sz w:val="28"/>
          <w:szCs w:val="28"/>
          <w:lang w:val="en-US"/>
        </w:rPr>
      </w:pPr>
      <w:r>
        <w:rPr>
          <w:rFonts w:ascii="Times New Roman" w:hAnsi="Times New Roman"/>
          <w:spacing w:val="1"/>
          <w:sz w:val="28"/>
          <w:szCs w:val="28"/>
          <w:lang w:val="en-US"/>
        </w:rPr>
        <w:t>Summary</w:t>
      </w:r>
    </w:p>
    <w:p w:rsidR="0010176D" w:rsidRPr="00882A3E" w:rsidRDefault="0010176D" w:rsidP="003B77E4">
      <w:pPr>
        <w:spacing w:after="0" w:line="240" w:lineRule="auto"/>
        <w:jc w:val="center"/>
        <w:rPr>
          <w:rFonts w:ascii="Times New Roman" w:hAnsi="Times New Roman"/>
          <w:spacing w:val="1"/>
          <w:sz w:val="28"/>
          <w:szCs w:val="28"/>
          <w:lang w:val="en-US"/>
        </w:rPr>
      </w:pPr>
    </w:p>
    <w:p w:rsidR="003B77E4" w:rsidRPr="001930A8" w:rsidRDefault="003B77E4" w:rsidP="0010176D">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Student questionnaire survey for determination of blood groups and belonging to a population according to the place of residence has been carried in the work. Genetic pattern of ABO system and Rh factor are shown.</w:t>
      </w: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10176D" w:rsidRPr="00882A3E" w:rsidRDefault="0010176D" w:rsidP="003B77E4">
      <w:pPr>
        <w:spacing w:after="0" w:line="240" w:lineRule="auto"/>
        <w:jc w:val="both"/>
        <w:rPr>
          <w:rFonts w:ascii="Times New Roman" w:hAnsi="Times New Roman"/>
          <w:sz w:val="28"/>
          <w:szCs w:val="28"/>
          <w:lang w:val="en-US"/>
        </w:rPr>
      </w:pPr>
    </w:p>
    <w:p w:rsidR="003B77E4" w:rsidRDefault="003B77E4" w:rsidP="0010176D">
      <w:pPr>
        <w:spacing w:after="0" w:line="240" w:lineRule="auto"/>
        <w:jc w:val="right"/>
        <w:rPr>
          <w:rFonts w:ascii="Times New Roman" w:hAnsi="Times New Roman"/>
          <w:sz w:val="28"/>
          <w:szCs w:val="28"/>
        </w:rPr>
      </w:pPr>
      <w:r w:rsidRPr="001930A8">
        <w:rPr>
          <w:rFonts w:ascii="Times New Roman" w:hAnsi="Times New Roman"/>
          <w:sz w:val="28"/>
          <w:szCs w:val="28"/>
        </w:rPr>
        <w:t>УДК 591.434:636.028</w:t>
      </w:r>
    </w:p>
    <w:p w:rsidR="0010176D" w:rsidRPr="001930A8" w:rsidRDefault="0010176D" w:rsidP="0010176D">
      <w:pPr>
        <w:spacing w:after="0" w:line="240" w:lineRule="auto"/>
        <w:jc w:val="right"/>
        <w:rPr>
          <w:rFonts w:ascii="Times New Roman" w:hAnsi="Times New Roman"/>
          <w:sz w:val="28"/>
          <w:szCs w:val="28"/>
        </w:rPr>
      </w:pPr>
    </w:p>
    <w:p w:rsidR="003B77E4" w:rsidRPr="001930A8" w:rsidRDefault="003B77E4" w:rsidP="003B77E4">
      <w:pPr>
        <w:pStyle w:val="a5"/>
        <w:spacing w:before="0" w:after="0"/>
        <w:jc w:val="center"/>
        <w:rPr>
          <w:b/>
          <w:color w:val="000000"/>
          <w:sz w:val="28"/>
          <w:szCs w:val="28"/>
        </w:rPr>
      </w:pPr>
      <w:r w:rsidRPr="001930A8">
        <w:rPr>
          <w:b/>
          <w:color w:val="000000"/>
          <w:sz w:val="28"/>
          <w:szCs w:val="28"/>
        </w:rPr>
        <w:t>ОСОБЕННОСТИ СТРОЕНИЯ КИШЕЧНИКА У МОРСКОЙ СВИНКИ</w:t>
      </w:r>
    </w:p>
    <w:p w:rsidR="003B77E4" w:rsidRPr="001930A8" w:rsidRDefault="003B77E4" w:rsidP="003B77E4">
      <w:pPr>
        <w:spacing w:after="0" w:line="240" w:lineRule="auto"/>
        <w:jc w:val="center"/>
        <w:rPr>
          <w:rFonts w:ascii="Times New Roman" w:hAnsi="Times New Roman"/>
          <w:sz w:val="28"/>
          <w:szCs w:val="28"/>
        </w:rPr>
      </w:pPr>
      <w:r w:rsidRPr="0010176D">
        <w:rPr>
          <w:rFonts w:ascii="Times New Roman" w:hAnsi="Times New Roman"/>
          <w:b/>
          <w:sz w:val="28"/>
          <w:szCs w:val="28"/>
        </w:rPr>
        <w:t>Смелова И.В</w:t>
      </w:r>
      <w:r w:rsidRPr="001930A8">
        <w:rPr>
          <w:rFonts w:ascii="Times New Roman" w:hAnsi="Times New Roman"/>
          <w:sz w:val="28"/>
          <w:szCs w:val="28"/>
        </w:rPr>
        <w:t xml:space="preserve">. </w:t>
      </w:r>
      <w:r w:rsidR="0010176D">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Гирфанова Ф.Г., к</w:t>
      </w:r>
      <w:r w:rsidR="0010176D">
        <w:rPr>
          <w:rFonts w:ascii="Times New Roman" w:hAnsi="Times New Roman"/>
          <w:sz w:val="28"/>
          <w:szCs w:val="28"/>
        </w:rPr>
        <w:t>.б.н.</w:t>
      </w:r>
      <w:r w:rsidRPr="001930A8">
        <w:rPr>
          <w:rFonts w:ascii="Times New Roman" w:hAnsi="Times New Roman"/>
          <w:sz w:val="28"/>
          <w:szCs w:val="28"/>
        </w:rPr>
        <w:t>, доцент</w:t>
      </w:r>
    </w:p>
    <w:p w:rsidR="00645CF9" w:rsidRDefault="00645CF9" w:rsidP="00645CF9">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10176D" w:rsidRDefault="0010176D" w:rsidP="003B77E4">
      <w:pPr>
        <w:spacing w:after="0" w:line="240" w:lineRule="auto"/>
        <w:jc w:val="both"/>
        <w:rPr>
          <w:rFonts w:ascii="Times New Roman" w:hAnsi="Times New Roman"/>
          <w:b/>
          <w:sz w:val="28"/>
          <w:szCs w:val="28"/>
        </w:rPr>
      </w:pPr>
    </w:p>
    <w:p w:rsidR="003B77E4"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кишечник, морская свинка.</w:t>
      </w:r>
    </w:p>
    <w:p w:rsidR="0010176D" w:rsidRPr="001930A8" w:rsidRDefault="0010176D" w:rsidP="0010176D">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b/>
          <w:color w:val="000000"/>
          <w:sz w:val="28"/>
          <w:szCs w:val="28"/>
          <w:shd w:val="clear" w:color="auto" w:fill="FFFFFF"/>
          <w:lang w:val="en-US"/>
        </w:rPr>
        <w:t>Key words:</w:t>
      </w:r>
      <w:r w:rsidRPr="001930A8">
        <w:rPr>
          <w:rFonts w:ascii="Times New Roman" w:hAnsi="Times New Roman"/>
          <w:color w:val="000000"/>
          <w:sz w:val="28"/>
          <w:szCs w:val="28"/>
          <w:shd w:val="clear" w:color="auto" w:fill="FFFFFF"/>
          <w:lang w:val="en-US"/>
        </w:rPr>
        <w:t xml:space="preserve"> intestine, Guinea pig.</w:t>
      </w:r>
    </w:p>
    <w:p w:rsidR="0010176D" w:rsidRPr="0010176D" w:rsidRDefault="0010176D" w:rsidP="0010176D">
      <w:pPr>
        <w:tabs>
          <w:tab w:val="left" w:pos="2280"/>
        </w:tabs>
        <w:spacing w:after="0" w:line="240" w:lineRule="auto"/>
        <w:ind w:firstLine="567"/>
        <w:jc w:val="both"/>
        <w:rPr>
          <w:rFonts w:ascii="Times New Roman" w:hAnsi="Times New Roman"/>
          <w:b/>
          <w:sz w:val="28"/>
          <w:szCs w:val="28"/>
          <w:lang w:val="en-US"/>
        </w:rPr>
      </w:pPr>
    </w:p>
    <w:p w:rsidR="00B120B7" w:rsidRDefault="003B77E4" w:rsidP="0010176D">
      <w:pPr>
        <w:pStyle w:val="a5"/>
        <w:spacing w:before="0" w:after="0"/>
        <w:ind w:firstLine="567"/>
        <w:jc w:val="both"/>
        <w:rPr>
          <w:color w:val="000000"/>
          <w:sz w:val="28"/>
          <w:szCs w:val="28"/>
        </w:rPr>
      </w:pPr>
      <w:r w:rsidRPr="001930A8">
        <w:rPr>
          <w:color w:val="000000"/>
          <w:sz w:val="28"/>
          <w:szCs w:val="28"/>
        </w:rPr>
        <w:t>Морские свинки являются незаменимыми лабораторными животными и успешно применяются как для диагностики многих заразных болезней человека и животных, так и в качестве подопытных животных в физиологии, патологической физиологии и хирургии.</w:t>
      </w:r>
    </w:p>
    <w:p w:rsidR="003B77E4" w:rsidRPr="001930A8" w:rsidRDefault="003B77E4" w:rsidP="0010176D">
      <w:pPr>
        <w:pStyle w:val="a5"/>
        <w:spacing w:before="0" w:after="0"/>
        <w:ind w:firstLine="567"/>
        <w:jc w:val="both"/>
        <w:rPr>
          <w:color w:val="000000"/>
          <w:sz w:val="28"/>
          <w:szCs w:val="28"/>
        </w:rPr>
      </w:pPr>
      <w:r w:rsidRPr="001930A8">
        <w:rPr>
          <w:color w:val="000000"/>
          <w:sz w:val="28"/>
          <w:szCs w:val="28"/>
        </w:rPr>
        <w:t>Цель исследования – изучить анатомическое строение кишечника у морской свинки.</w:t>
      </w:r>
    </w:p>
    <w:p w:rsidR="003B77E4" w:rsidRPr="001930A8" w:rsidRDefault="003B77E4" w:rsidP="0010176D">
      <w:pPr>
        <w:pStyle w:val="a5"/>
        <w:spacing w:before="0" w:after="0"/>
        <w:ind w:firstLine="567"/>
        <w:jc w:val="both"/>
        <w:rPr>
          <w:b/>
          <w:color w:val="000000"/>
          <w:sz w:val="28"/>
          <w:szCs w:val="28"/>
        </w:rPr>
      </w:pPr>
      <w:r w:rsidRPr="001930A8">
        <w:rPr>
          <w:b/>
          <w:color w:val="000000"/>
          <w:sz w:val="28"/>
          <w:szCs w:val="28"/>
        </w:rPr>
        <w:t>Материалы и методы исследований.</w:t>
      </w:r>
      <w:r w:rsidRPr="001930A8">
        <w:rPr>
          <w:color w:val="000000"/>
          <w:sz w:val="28"/>
          <w:szCs w:val="28"/>
        </w:rPr>
        <w:t xml:space="preserve"> Материалами исследований служили трупы морских свинок. Исследование проведено с использованием методов препарирования и морфометрии.</w:t>
      </w:r>
    </w:p>
    <w:p w:rsidR="003B77E4" w:rsidRPr="001930A8" w:rsidRDefault="003B77E4" w:rsidP="0010176D">
      <w:pPr>
        <w:pStyle w:val="a5"/>
        <w:spacing w:before="0" w:after="0"/>
        <w:ind w:firstLine="567"/>
        <w:jc w:val="both"/>
        <w:rPr>
          <w:sz w:val="28"/>
          <w:szCs w:val="28"/>
        </w:rPr>
      </w:pPr>
      <w:r w:rsidRPr="001930A8">
        <w:rPr>
          <w:b/>
          <w:color w:val="000000"/>
          <w:sz w:val="28"/>
          <w:szCs w:val="28"/>
        </w:rPr>
        <w:t>Результаты исследований.</w:t>
      </w:r>
      <w:r w:rsidR="0010176D">
        <w:rPr>
          <w:b/>
          <w:color w:val="000000"/>
          <w:sz w:val="28"/>
          <w:szCs w:val="28"/>
        </w:rPr>
        <w:t xml:space="preserve"> </w:t>
      </w:r>
      <w:r w:rsidRPr="001930A8">
        <w:rPr>
          <w:color w:val="000000"/>
          <w:sz w:val="28"/>
          <w:szCs w:val="28"/>
        </w:rPr>
        <w:t xml:space="preserve">Установлено, что кишечник морской свинки </w:t>
      </w:r>
      <w:r w:rsidRPr="001930A8">
        <w:rPr>
          <w:sz w:val="28"/>
          <w:szCs w:val="28"/>
        </w:rPr>
        <w:t xml:space="preserve">имеет в среднем длину 2,30-2,42 м. В нем различают более длинный тонкий и менее протяженный толстый отделы кишечника. Тонкий отдел включает двенадцатиперстную, тощую и подвздошную кишки. Двенадцатиперстная кишка ампулообразным расширением начинается от пилоруса желудка. Она висит на короткой брыжейке, ее длина достигает 0,09-0,12 м, что составляет 3,9-5% от общей длины кишечника. </w:t>
      </w:r>
    </w:p>
    <w:p w:rsidR="003B77E4" w:rsidRPr="001930A8"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Тощая кишка расположена между двенадцатиперстной и подвздошной кишками. Она подвешена на длинной брыжейке и образует многочисленные завитки. Тощая кишка самая длинная часть тонкого отдела кишечника и ее длина достигает до 1,20 м, что составляет 50-52% </w:t>
      </w:r>
      <w:r w:rsidRPr="001930A8">
        <w:rPr>
          <w:rFonts w:ascii="Times New Roman" w:hAnsi="Times New Roman"/>
          <w:sz w:val="28"/>
          <w:szCs w:val="28"/>
        </w:rPr>
        <w:lastRenderedPageBreak/>
        <w:t>от общей длины кишечника. Подвздошная кишка короткая (до 0,08 м), впадает в слепую кишку в области ее основания.</w:t>
      </w:r>
    </w:p>
    <w:p w:rsidR="003B77E4" w:rsidRPr="001930A8"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Толстый отдел кишечника является конечной частью кишечной трубки, включает слепую, ободочную и прямую кишки и заканчивается анальным отверстием. Длина толстой кишки составляет 0,93-1,0 м. </w:t>
      </w:r>
    </w:p>
    <w:p w:rsidR="003B77E4" w:rsidRPr="001930A8"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Слепая кишка сильно развита (0,15 м), она широкая и имеет форму изогнутого вправо конуса. В слепой кишке выделяют основание, тело и верхушку. Из основания выходит ободочная кишка, а рядом заканчивается подвздошная кишка. Ободочная кишка наиболее длинный участок толстого отдела кишечника. Длина ее равна 0,81-0,88 м. Она подразделяется на восходящую, поперечную и нисходящую ободочные кишки. Нисходящая часть кишки переходит в короткую прямую кишку. </w:t>
      </w:r>
    </w:p>
    <w:p w:rsidR="003B77E4" w:rsidRDefault="003B77E4" w:rsidP="0010176D">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Заключение. </w:t>
      </w:r>
      <w:r w:rsidRPr="001930A8">
        <w:rPr>
          <w:rFonts w:ascii="Times New Roman" w:hAnsi="Times New Roman"/>
          <w:sz w:val="28"/>
          <w:szCs w:val="28"/>
        </w:rPr>
        <w:t>Таким образом, у морской свинки кишечник сильно развит, его длина превышает длину тела в среднем в 10-12 раз. Слепая кишка занимает большую часть каудальной половины брюшной полости и в ней содержится до 50% всего содержимого кишечника.</w:t>
      </w:r>
    </w:p>
    <w:p w:rsidR="0010176D" w:rsidRDefault="0010176D" w:rsidP="003B77E4">
      <w:pPr>
        <w:spacing w:after="0" w:line="240" w:lineRule="auto"/>
        <w:jc w:val="both"/>
        <w:rPr>
          <w:rFonts w:ascii="Times New Roman" w:hAnsi="Times New Roman"/>
          <w:sz w:val="28"/>
          <w:szCs w:val="28"/>
        </w:rPr>
      </w:pPr>
    </w:p>
    <w:p w:rsidR="0010176D" w:rsidRPr="0010176D" w:rsidRDefault="0010176D" w:rsidP="0010176D">
      <w:pPr>
        <w:pStyle w:val="a5"/>
        <w:spacing w:before="0" w:after="0"/>
        <w:jc w:val="center"/>
        <w:rPr>
          <w:color w:val="000000"/>
        </w:rPr>
      </w:pPr>
      <w:r w:rsidRPr="0010176D">
        <w:rPr>
          <w:color w:val="000000"/>
        </w:rPr>
        <w:t>ОСОБЕННОСТИ СТРОЕНИЯ КИШЕЧНИКА У МОРСКОЙ СВИНКИ</w:t>
      </w:r>
    </w:p>
    <w:p w:rsidR="0010176D" w:rsidRPr="0010176D" w:rsidRDefault="0010176D" w:rsidP="0010176D">
      <w:pPr>
        <w:pStyle w:val="a5"/>
        <w:spacing w:before="0" w:after="0"/>
        <w:jc w:val="center"/>
        <w:rPr>
          <w:color w:val="000000"/>
          <w:sz w:val="28"/>
          <w:szCs w:val="28"/>
        </w:rPr>
      </w:pPr>
    </w:p>
    <w:p w:rsidR="0010176D" w:rsidRPr="0010176D" w:rsidRDefault="0010176D" w:rsidP="0010176D">
      <w:pPr>
        <w:spacing w:after="0" w:line="240" w:lineRule="auto"/>
        <w:jc w:val="center"/>
        <w:rPr>
          <w:rFonts w:ascii="Times New Roman" w:hAnsi="Times New Roman"/>
          <w:sz w:val="28"/>
          <w:szCs w:val="28"/>
        </w:rPr>
      </w:pPr>
      <w:r w:rsidRPr="0010176D">
        <w:rPr>
          <w:rFonts w:ascii="Times New Roman" w:hAnsi="Times New Roman"/>
          <w:sz w:val="28"/>
          <w:szCs w:val="28"/>
        </w:rPr>
        <w:t>Смелова И.В.</w:t>
      </w:r>
    </w:p>
    <w:p w:rsidR="0010176D" w:rsidRDefault="0010176D" w:rsidP="0010176D">
      <w:pPr>
        <w:spacing w:after="0" w:line="240" w:lineRule="auto"/>
        <w:jc w:val="center"/>
        <w:rPr>
          <w:rFonts w:ascii="Times New Roman" w:hAnsi="Times New Roman"/>
          <w:sz w:val="28"/>
          <w:szCs w:val="28"/>
        </w:rPr>
      </w:pPr>
      <w:r>
        <w:rPr>
          <w:rFonts w:ascii="Times New Roman" w:hAnsi="Times New Roman"/>
          <w:sz w:val="28"/>
          <w:szCs w:val="28"/>
        </w:rPr>
        <w:t>Резюме</w:t>
      </w:r>
    </w:p>
    <w:p w:rsidR="0010176D" w:rsidRPr="001930A8" w:rsidRDefault="0010176D" w:rsidP="0010176D">
      <w:pPr>
        <w:spacing w:after="0" w:line="240" w:lineRule="auto"/>
        <w:jc w:val="center"/>
        <w:rPr>
          <w:rFonts w:ascii="Times New Roman" w:hAnsi="Times New Roman"/>
          <w:sz w:val="28"/>
          <w:szCs w:val="28"/>
        </w:rPr>
      </w:pPr>
    </w:p>
    <w:p w:rsidR="0010176D" w:rsidRPr="001930A8" w:rsidRDefault="0010176D" w:rsidP="0010176D">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Используя методы анатомического препарирования и морфометрии, изучено строение кишечника морской свинки. Установлено, что кишечник сильно развит, его длина превышает длину тела в среднем в 10-12 раз. Слепая кишка занимает большую часть каудальной половины брюшной полости и в ней содержится до 50% всего содержимого кишечника.</w:t>
      </w:r>
    </w:p>
    <w:p w:rsidR="0010176D" w:rsidRPr="001930A8" w:rsidRDefault="0010176D" w:rsidP="003B77E4">
      <w:pPr>
        <w:spacing w:after="0" w:line="240" w:lineRule="auto"/>
        <w:jc w:val="both"/>
        <w:rPr>
          <w:rFonts w:ascii="Times New Roman" w:hAnsi="Times New Roman"/>
          <w:sz w:val="28"/>
          <w:szCs w:val="28"/>
        </w:rPr>
      </w:pPr>
    </w:p>
    <w:p w:rsidR="003B77E4" w:rsidRPr="0010176D" w:rsidRDefault="003B77E4" w:rsidP="003B77E4">
      <w:pPr>
        <w:spacing w:after="0" w:line="240" w:lineRule="auto"/>
        <w:jc w:val="center"/>
        <w:rPr>
          <w:rFonts w:ascii="Times New Roman" w:hAnsi="Times New Roman"/>
          <w:color w:val="000000"/>
          <w:sz w:val="24"/>
          <w:szCs w:val="24"/>
          <w:shd w:val="clear" w:color="auto" w:fill="FFFFFF"/>
          <w:lang w:val="en-US"/>
        </w:rPr>
      </w:pPr>
      <w:r w:rsidRPr="0010176D">
        <w:rPr>
          <w:rFonts w:ascii="Times New Roman" w:hAnsi="Times New Roman"/>
          <w:color w:val="000000"/>
          <w:sz w:val="24"/>
          <w:szCs w:val="24"/>
          <w:shd w:val="clear" w:color="auto" w:fill="FFFFFF"/>
          <w:lang w:val="en-US"/>
        </w:rPr>
        <w:t>THE STRUCTURAL FEATURES OF THE INTESTINE IN GUINEA PIG</w:t>
      </w:r>
    </w:p>
    <w:p w:rsidR="0010176D" w:rsidRPr="0010176D" w:rsidRDefault="0010176D" w:rsidP="003B77E4">
      <w:pPr>
        <w:spacing w:after="0" w:line="240" w:lineRule="auto"/>
        <w:jc w:val="center"/>
        <w:rPr>
          <w:rFonts w:ascii="Times New Roman" w:hAnsi="Times New Roman"/>
          <w:b/>
          <w:color w:val="000000"/>
          <w:sz w:val="28"/>
          <w:szCs w:val="28"/>
          <w:shd w:val="clear" w:color="auto" w:fill="FFFFFF"/>
          <w:lang w:val="en-US"/>
        </w:rPr>
      </w:pPr>
    </w:p>
    <w:p w:rsidR="003B77E4" w:rsidRPr="00882A3E" w:rsidRDefault="003B77E4" w:rsidP="003B77E4">
      <w:pPr>
        <w:spacing w:after="0" w:line="240" w:lineRule="auto"/>
        <w:jc w:val="center"/>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Smelova I.V.</w:t>
      </w:r>
    </w:p>
    <w:p w:rsidR="0010176D" w:rsidRDefault="0010176D" w:rsidP="003B77E4">
      <w:pPr>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Summary</w:t>
      </w:r>
    </w:p>
    <w:p w:rsidR="0010176D" w:rsidRPr="0010176D" w:rsidRDefault="0010176D" w:rsidP="003B77E4">
      <w:pPr>
        <w:spacing w:after="0" w:line="240" w:lineRule="auto"/>
        <w:jc w:val="center"/>
        <w:rPr>
          <w:rFonts w:ascii="Times New Roman" w:hAnsi="Times New Roman"/>
          <w:color w:val="000000"/>
          <w:sz w:val="28"/>
          <w:szCs w:val="28"/>
          <w:shd w:val="clear" w:color="auto" w:fill="FFFFFF"/>
          <w:lang w:val="en-US"/>
        </w:rPr>
      </w:pPr>
    </w:p>
    <w:p w:rsidR="003B77E4" w:rsidRPr="001930A8" w:rsidRDefault="003B77E4" w:rsidP="002C333F">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shd w:val="clear" w:color="auto" w:fill="FFFFFF"/>
          <w:lang w:val="en-US"/>
        </w:rPr>
        <w:t>Using methods of anatomical dissection and morphometry, we studied the structure of the intestine of the Guinea pig. It is established that the intestine is well developed, its length exceeds the body length is on average 10-12 times. The cecum occupies most of the caudal half of the abdominal cavity and it contains up to 50% of the total gut contents.</w:t>
      </w:r>
    </w:p>
    <w:p w:rsidR="003B77E4" w:rsidRPr="001930A8" w:rsidRDefault="003B77E4" w:rsidP="003B77E4">
      <w:pPr>
        <w:spacing w:after="0" w:line="240" w:lineRule="auto"/>
        <w:jc w:val="both"/>
        <w:rPr>
          <w:rFonts w:ascii="Times New Roman" w:hAnsi="Times New Roman"/>
          <w:color w:val="000000"/>
          <w:sz w:val="28"/>
          <w:szCs w:val="28"/>
          <w:shd w:val="clear" w:color="auto" w:fill="FFFFFF"/>
          <w:lang w:val="en-US"/>
        </w:rPr>
      </w:pPr>
    </w:p>
    <w:p w:rsidR="000A31BC" w:rsidRPr="00CE6273" w:rsidRDefault="000A31BC" w:rsidP="002C333F">
      <w:pPr>
        <w:spacing w:after="0" w:line="240" w:lineRule="auto"/>
        <w:jc w:val="right"/>
        <w:rPr>
          <w:rFonts w:ascii="Times New Roman" w:hAnsi="Times New Roman"/>
          <w:sz w:val="28"/>
          <w:szCs w:val="28"/>
          <w:lang w:val="en-US"/>
        </w:rPr>
      </w:pPr>
    </w:p>
    <w:p w:rsidR="000A31BC" w:rsidRPr="00CE6273" w:rsidRDefault="000A31BC" w:rsidP="002C333F">
      <w:pPr>
        <w:spacing w:after="0" w:line="240" w:lineRule="auto"/>
        <w:jc w:val="right"/>
        <w:rPr>
          <w:rFonts w:ascii="Times New Roman" w:hAnsi="Times New Roman"/>
          <w:sz w:val="28"/>
          <w:szCs w:val="28"/>
          <w:lang w:val="en-US"/>
        </w:rPr>
      </w:pPr>
    </w:p>
    <w:p w:rsidR="000A31BC" w:rsidRPr="00CE6273" w:rsidRDefault="000A31BC" w:rsidP="002C333F">
      <w:pPr>
        <w:spacing w:after="0" w:line="240" w:lineRule="auto"/>
        <w:jc w:val="right"/>
        <w:rPr>
          <w:rFonts w:ascii="Times New Roman" w:hAnsi="Times New Roman"/>
          <w:sz w:val="28"/>
          <w:szCs w:val="28"/>
          <w:lang w:val="en-US"/>
        </w:rPr>
      </w:pPr>
    </w:p>
    <w:p w:rsidR="000A31BC" w:rsidRPr="00CE6273" w:rsidRDefault="000A31BC" w:rsidP="002C333F">
      <w:pPr>
        <w:spacing w:after="0" w:line="240" w:lineRule="auto"/>
        <w:jc w:val="right"/>
        <w:rPr>
          <w:rFonts w:ascii="Times New Roman" w:hAnsi="Times New Roman"/>
          <w:sz w:val="28"/>
          <w:szCs w:val="28"/>
          <w:lang w:val="en-US"/>
        </w:rPr>
      </w:pPr>
    </w:p>
    <w:p w:rsidR="003B77E4" w:rsidRDefault="003B77E4" w:rsidP="002C333F">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УДК619:5АЗ:636.2</w:t>
      </w:r>
    </w:p>
    <w:p w:rsidR="002C333F" w:rsidRPr="001930A8" w:rsidRDefault="002C333F" w:rsidP="002C333F">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ЭФФЕКТИВНОСТЬ СТИМУЛИНА ДЛЯ ТЕРАПИИ ЭКСПЕРИМЕНТАЛЬНОГО ИММУНОДЕФИЦИТНОГО СОСТОЯНИЯ У КРЫС</w:t>
      </w:r>
    </w:p>
    <w:p w:rsidR="002C333F" w:rsidRPr="001930A8" w:rsidRDefault="002C333F"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2C333F">
        <w:rPr>
          <w:rFonts w:ascii="Times New Roman" w:hAnsi="Times New Roman"/>
          <w:b/>
          <w:sz w:val="28"/>
          <w:szCs w:val="28"/>
        </w:rPr>
        <w:t>Сысоева А.Н</w:t>
      </w:r>
      <w:r w:rsidRPr="001930A8">
        <w:rPr>
          <w:rFonts w:ascii="Times New Roman" w:hAnsi="Times New Roman"/>
          <w:sz w:val="28"/>
          <w:szCs w:val="28"/>
        </w:rPr>
        <w:t>.-</w:t>
      </w:r>
      <w:r w:rsidR="002C333F">
        <w:rPr>
          <w:rFonts w:ascii="Times New Roman" w:hAnsi="Times New Roman"/>
          <w:sz w:val="28"/>
          <w:szCs w:val="28"/>
        </w:rPr>
        <w:t xml:space="preserve">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w:t>
      </w:r>
      <w:r w:rsidR="002C333F">
        <w:rPr>
          <w:rFonts w:ascii="Times New Roman" w:hAnsi="Times New Roman"/>
          <w:sz w:val="28"/>
          <w:szCs w:val="28"/>
        </w:rPr>
        <w:t xml:space="preserve"> </w:t>
      </w:r>
      <w:r w:rsidRPr="001930A8">
        <w:rPr>
          <w:rFonts w:ascii="Times New Roman" w:hAnsi="Times New Roman"/>
          <w:sz w:val="28"/>
          <w:szCs w:val="28"/>
        </w:rPr>
        <w:t>-</w:t>
      </w:r>
      <w:r w:rsidR="002C333F">
        <w:rPr>
          <w:rFonts w:ascii="Times New Roman" w:hAnsi="Times New Roman"/>
          <w:sz w:val="28"/>
          <w:szCs w:val="28"/>
        </w:rPr>
        <w:t xml:space="preserve"> </w:t>
      </w:r>
      <w:r w:rsidRPr="001930A8">
        <w:rPr>
          <w:rFonts w:ascii="Times New Roman" w:hAnsi="Times New Roman"/>
          <w:sz w:val="28"/>
          <w:szCs w:val="28"/>
        </w:rPr>
        <w:t>Алимов А.М., д.в.н., профессор</w:t>
      </w:r>
    </w:p>
    <w:p w:rsidR="00645CF9" w:rsidRDefault="00645CF9" w:rsidP="00645CF9">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2C333F" w:rsidRDefault="002C333F" w:rsidP="003B77E4">
      <w:pPr>
        <w:spacing w:after="0" w:line="240" w:lineRule="auto"/>
        <w:jc w:val="both"/>
        <w:rPr>
          <w:rFonts w:ascii="Times New Roman" w:hAnsi="Times New Roman"/>
          <w:b/>
          <w:sz w:val="28"/>
          <w:szCs w:val="28"/>
        </w:rPr>
      </w:pPr>
    </w:p>
    <w:p w:rsidR="003B77E4" w:rsidRPr="001930A8"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иммунодефицитные состояния, циклофосфан, стимулин.</w:t>
      </w:r>
    </w:p>
    <w:p w:rsidR="002C333F" w:rsidRPr="001930A8" w:rsidRDefault="002C333F" w:rsidP="002C333F">
      <w:pPr>
        <w:spacing w:after="0" w:line="240" w:lineRule="auto"/>
        <w:ind w:firstLine="567"/>
        <w:rPr>
          <w:rFonts w:ascii="Times New Roman" w:hAnsi="Times New Roman"/>
          <w:sz w:val="28"/>
          <w:szCs w:val="28"/>
          <w:lang w:val="en-US"/>
        </w:rPr>
      </w:pPr>
      <w:r w:rsidRPr="002C333F">
        <w:rPr>
          <w:rFonts w:ascii="Times New Roman" w:hAnsi="Times New Roman"/>
          <w:b/>
          <w:sz w:val="28"/>
          <w:szCs w:val="28"/>
          <w:lang w:val="en-US"/>
        </w:rPr>
        <w:t>Key</w:t>
      </w:r>
      <w:r w:rsidR="00423D78" w:rsidRPr="00423D78">
        <w:rPr>
          <w:rFonts w:ascii="Times New Roman" w:hAnsi="Times New Roman"/>
          <w:b/>
          <w:sz w:val="28"/>
          <w:szCs w:val="28"/>
          <w:lang w:val="en-US"/>
        </w:rPr>
        <w:t xml:space="preserve"> </w:t>
      </w:r>
      <w:r w:rsidRPr="002C333F">
        <w:rPr>
          <w:rFonts w:ascii="Times New Roman" w:hAnsi="Times New Roman"/>
          <w:b/>
          <w:sz w:val="28"/>
          <w:szCs w:val="28"/>
          <w:lang w:val="en-US"/>
        </w:rPr>
        <w:t>words</w:t>
      </w:r>
      <w:r w:rsidRPr="001930A8">
        <w:rPr>
          <w:rFonts w:ascii="Times New Roman" w:hAnsi="Times New Roman"/>
          <w:sz w:val="28"/>
          <w:szCs w:val="28"/>
          <w:lang w:val="en-US"/>
        </w:rPr>
        <w:t>: immunodeficiency, cyclophosphamide, stimulin.</w:t>
      </w:r>
    </w:p>
    <w:p w:rsidR="003B77E4" w:rsidRPr="002C333F" w:rsidRDefault="003B77E4" w:rsidP="002C333F">
      <w:pPr>
        <w:spacing w:after="0" w:line="240" w:lineRule="auto"/>
        <w:ind w:firstLine="567"/>
        <w:jc w:val="center"/>
        <w:rPr>
          <w:rFonts w:ascii="Times New Roman" w:hAnsi="Times New Roman"/>
          <w:b/>
          <w:sz w:val="28"/>
          <w:szCs w:val="28"/>
          <w:lang w:val="en-US"/>
        </w:rPr>
      </w:pPr>
    </w:p>
    <w:p w:rsidR="003B77E4" w:rsidRPr="001930A8"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 нарушениях нормального иммунного статуса, которые обусловлены дефектом одного или нескольких механизмов иммунного ответа возникают иммунодефицитные состояния. </w:t>
      </w:r>
      <w:r w:rsidRPr="001930A8">
        <w:rPr>
          <w:rFonts w:ascii="Times New Roman" w:hAnsi="Times New Roman"/>
          <w:bCs/>
          <w:sz w:val="28"/>
          <w:szCs w:val="28"/>
        </w:rPr>
        <w:t>Иммунодефициты</w:t>
      </w:r>
      <w:r w:rsidR="002C333F">
        <w:rPr>
          <w:rFonts w:ascii="Times New Roman" w:hAnsi="Times New Roman"/>
          <w:bCs/>
          <w:sz w:val="28"/>
          <w:szCs w:val="28"/>
        </w:rPr>
        <w:t xml:space="preserve"> </w:t>
      </w:r>
      <w:r w:rsidRPr="001930A8">
        <w:rPr>
          <w:rFonts w:ascii="Times New Roman" w:hAnsi="Times New Roman"/>
          <w:sz w:val="28"/>
          <w:szCs w:val="28"/>
        </w:rPr>
        <w:t>делятся на первичные (врожденные), физиологические и вторичные (приобретенные). Первичные иммунодефицитные состояния проявляются на уровне генотипа</w:t>
      </w:r>
      <w:r w:rsidR="00B918F8">
        <w:rPr>
          <w:rFonts w:ascii="Times New Roman" w:hAnsi="Times New Roman"/>
          <w:sz w:val="28"/>
          <w:szCs w:val="28"/>
        </w:rPr>
        <w:t xml:space="preserve"> </w:t>
      </w:r>
      <w:r w:rsidRPr="001930A8">
        <w:rPr>
          <w:rFonts w:ascii="Times New Roman" w:hAnsi="Times New Roman"/>
          <w:sz w:val="28"/>
          <w:szCs w:val="28"/>
        </w:rPr>
        <w:t>[1,2]</w:t>
      </w:r>
      <w:r w:rsidR="002C333F">
        <w:rPr>
          <w:rFonts w:ascii="Times New Roman" w:hAnsi="Times New Roman"/>
          <w:sz w:val="28"/>
          <w:szCs w:val="28"/>
        </w:rPr>
        <w:t xml:space="preserve">. </w:t>
      </w:r>
      <w:r w:rsidRPr="001930A8">
        <w:rPr>
          <w:rFonts w:ascii="Times New Roman" w:hAnsi="Times New Roman"/>
          <w:sz w:val="28"/>
          <w:szCs w:val="28"/>
        </w:rPr>
        <w:t xml:space="preserve">Вторичные иммунодефициты возникают у животных в постнатальном периоде под влиянием многочисленных иммунодепрессантов. Иммунодепрессивные заболевания характеризуются чаще всего нарушением генеза и функций иммуноцитов и неспецифических факторов защиты. </w:t>
      </w:r>
      <w:r w:rsidRPr="001930A8">
        <w:rPr>
          <w:rFonts w:ascii="Times New Roman" w:hAnsi="Times New Roman"/>
          <w:bCs/>
          <w:sz w:val="28"/>
          <w:szCs w:val="28"/>
        </w:rPr>
        <w:t xml:space="preserve">Вторичные иммунодефициты </w:t>
      </w:r>
      <w:r w:rsidRPr="001930A8">
        <w:rPr>
          <w:rFonts w:ascii="Times New Roman" w:hAnsi="Times New Roman"/>
          <w:sz w:val="28"/>
          <w:szCs w:val="28"/>
        </w:rPr>
        <w:t>шире распространены, чем врожденные, и могут быть результатом воздействия факторов окружающей среды и эндогенных субстанций</w:t>
      </w:r>
      <w:r w:rsidR="002C333F">
        <w:rPr>
          <w:rFonts w:ascii="Times New Roman" w:hAnsi="Times New Roman"/>
          <w:sz w:val="28"/>
          <w:szCs w:val="28"/>
        </w:rPr>
        <w:t xml:space="preserve"> </w:t>
      </w:r>
      <w:r w:rsidRPr="001930A8">
        <w:rPr>
          <w:rFonts w:ascii="Times New Roman" w:hAnsi="Times New Roman"/>
          <w:sz w:val="28"/>
          <w:szCs w:val="28"/>
        </w:rPr>
        <w:t>[3]</w:t>
      </w:r>
      <w:r w:rsidR="002C333F">
        <w:rPr>
          <w:rFonts w:ascii="Times New Roman" w:hAnsi="Times New Roman"/>
          <w:sz w:val="28"/>
          <w:szCs w:val="28"/>
        </w:rPr>
        <w:t>.</w:t>
      </w:r>
    </w:p>
    <w:p w:rsidR="003B77E4" w:rsidRPr="001930A8"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sz w:val="28"/>
          <w:szCs w:val="28"/>
        </w:rPr>
        <w:t>Вторичные иммунодефициты часто регистрируются у сельскохозяйственных животных как у молодняка в постнатальном периоде, так и у взрослеющих животных [4]</w:t>
      </w:r>
      <w:r w:rsidR="002C333F">
        <w:rPr>
          <w:rFonts w:ascii="Times New Roman" w:hAnsi="Times New Roman"/>
          <w:sz w:val="28"/>
          <w:szCs w:val="28"/>
        </w:rPr>
        <w:t>.</w:t>
      </w:r>
    </w:p>
    <w:p w:rsidR="003B77E4" w:rsidRPr="001930A8"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связи с этим возникает необходимость коррекции иммунодефицитных состояний. Однако доступных средств для последних в ветеринарной медицине недостаточно.</w:t>
      </w:r>
      <w:r w:rsidR="00B120B7">
        <w:rPr>
          <w:rFonts w:ascii="Times New Roman" w:hAnsi="Times New Roman"/>
          <w:sz w:val="28"/>
          <w:szCs w:val="28"/>
        </w:rPr>
        <w:t xml:space="preserve"> </w:t>
      </w:r>
      <w:r w:rsidRPr="001930A8">
        <w:rPr>
          <w:rFonts w:ascii="Times New Roman" w:hAnsi="Times New Roman"/>
          <w:sz w:val="28"/>
          <w:szCs w:val="28"/>
        </w:rPr>
        <w:t>С учетом изложенного, целью наших исследований явилось экспериментальное воспроизведение иммунодефицита у крыс и оценка терапии стимулином.</w:t>
      </w:r>
    </w:p>
    <w:p w:rsidR="003B77E4"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достижения указанной цели выдвигаются следующие задачи:</w:t>
      </w:r>
    </w:p>
    <w:p w:rsidR="002C333F" w:rsidRDefault="002C333F" w:rsidP="002C333F">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Воспроизвести иммунодефицитные состояния использованием циклофосфана.</w:t>
      </w:r>
    </w:p>
    <w:p w:rsidR="003B77E4" w:rsidRPr="001930A8" w:rsidRDefault="002C333F" w:rsidP="002C333F">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Оценить эффективность стимулина для терапии экспериментального иммунодефицитного состояния у крыс.</w:t>
      </w:r>
    </w:p>
    <w:p w:rsidR="003B77E4" w:rsidRPr="001930A8" w:rsidRDefault="002C333F" w:rsidP="002C333F">
      <w:pPr>
        <w:spacing w:after="0" w:line="240" w:lineRule="auto"/>
        <w:ind w:firstLine="567"/>
        <w:jc w:val="both"/>
        <w:rPr>
          <w:rFonts w:ascii="Times New Roman" w:hAnsi="Times New Roman"/>
          <w:sz w:val="28"/>
          <w:szCs w:val="28"/>
        </w:rPr>
      </w:pPr>
      <w:r w:rsidRPr="002C333F">
        <w:rPr>
          <w:rFonts w:ascii="Times New Roman" w:hAnsi="Times New Roman"/>
          <w:b/>
          <w:sz w:val="28"/>
          <w:szCs w:val="28"/>
        </w:rPr>
        <w:t>Материалы и методы</w:t>
      </w:r>
      <w:r w:rsidR="003B77E4" w:rsidRPr="001930A8">
        <w:rPr>
          <w:rFonts w:ascii="Times New Roman" w:hAnsi="Times New Roman"/>
          <w:sz w:val="28"/>
          <w:szCs w:val="28"/>
        </w:rPr>
        <w:t>. Эксперименты проводили на 10 белых крысах живой массой 210-</w:t>
      </w:r>
      <w:smartTag w:uri="urn:schemas-microsoft-com:office:smarttags" w:element="metricconverter">
        <w:smartTagPr>
          <w:attr w:name="ProductID" w:val="225 г"/>
        </w:smartTagPr>
        <w:r w:rsidR="003B77E4" w:rsidRPr="001930A8">
          <w:rPr>
            <w:rFonts w:ascii="Times New Roman" w:hAnsi="Times New Roman"/>
            <w:sz w:val="28"/>
            <w:szCs w:val="28"/>
          </w:rPr>
          <w:t>225 г</w:t>
        </w:r>
      </w:smartTag>
      <w:r w:rsidR="003B77E4" w:rsidRPr="001930A8">
        <w:rPr>
          <w:rFonts w:ascii="Times New Roman" w:hAnsi="Times New Roman"/>
          <w:sz w:val="28"/>
          <w:szCs w:val="28"/>
        </w:rPr>
        <w:t xml:space="preserve">, которые были поделены на 2 группы по принципу аналогов по 5 голов. Крысам обоих групп для воспроизведения экспериментального вторичного иммунодефицитного состояния двукратно   </w:t>
      </w:r>
      <w:r w:rsidR="003B77E4" w:rsidRPr="001930A8">
        <w:rPr>
          <w:rFonts w:ascii="Times New Roman" w:hAnsi="Times New Roman"/>
          <w:sz w:val="28"/>
          <w:szCs w:val="28"/>
        </w:rPr>
        <w:lastRenderedPageBreak/>
        <w:t xml:space="preserve">с интервалом 1 сутки вводим внутрибрюшинно циклофосфан в дозе 10 мг в виде 1% раствора. Через 1 сутки после повторной инъекции циклофосфана крысам опытной группы внутримышечно вводят стимулин в дозе 1 </w:t>
      </w:r>
      <m:oMath>
        <m:sSup>
          <m:sSupPr>
            <m:ctrlPr>
              <w:rPr>
                <w:rFonts w:ascii="Cambria Math" w:hAnsi="Cambria Math"/>
                <w:sz w:val="28"/>
                <w:szCs w:val="28"/>
              </w:rPr>
            </m:ctrlPr>
          </m:sSupPr>
          <m:e>
            <m:r>
              <w:rPr>
                <w:rFonts w:ascii="Cambria Math" w:hAnsi="Cambria Math"/>
                <w:sz w:val="28"/>
                <w:szCs w:val="28"/>
              </w:rPr>
              <m:t>см</m:t>
            </m:r>
          </m:e>
          <m:sup>
            <m:r>
              <w:rPr>
                <w:rFonts w:ascii="Cambria Math" w:hAnsi="Cambria Math"/>
                <w:sz w:val="28"/>
                <w:szCs w:val="28"/>
              </w:rPr>
              <m:t>3</m:t>
            </m:r>
          </m:sup>
        </m:sSup>
      </m:oMath>
      <w:r w:rsidR="003B77E4" w:rsidRPr="001930A8">
        <w:rPr>
          <w:rFonts w:ascii="Times New Roman" w:hAnsi="Times New Roman"/>
          <w:sz w:val="28"/>
          <w:szCs w:val="28"/>
        </w:rPr>
        <w:t>.Через 1 сутки проводим повторную инъекцию стимулина в той же дозе.Для исследования кровь брали с хвостовой вены накануне опытов и через 3,7,14 суток после вторичной инъекции циклофосфана. Содержание эритроцитов и лейкоцитов определяли подсчетом в камере Горяева. Количество форменных элементов крови устанавливали подсчетом в мазках крови, окрашенных по методу Романовского-Гимзе</w:t>
      </w:r>
      <w:r>
        <w:rPr>
          <w:rFonts w:ascii="Times New Roman" w:hAnsi="Times New Roman"/>
          <w:sz w:val="28"/>
          <w:szCs w:val="28"/>
        </w:rPr>
        <w:t xml:space="preserve"> </w:t>
      </w:r>
      <w:r w:rsidR="003B77E4" w:rsidRPr="001930A8">
        <w:rPr>
          <w:rFonts w:ascii="Times New Roman" w:hAnsi="Times New Roman"/>
          <w:sz w:val="28"/>
          <w:szCs w:val="28"/>
        </w:rPr>
        <w:t>[5,6]</w:t>
      </w:r>
      <w:r>
        <w:rPr>
          <w:rFonts w:ascii="Times New Roman" w:hAnsi="Times New Roman"/>
          <w:sz w:val="28"/>
          <w:szCs w:val="28"/>
        </w:rPr>
        <w:t>.</w:t>
      </w:r>
    </w:p>
    <w:p w:rsidR="003B77E4" w:rsidRPr="001930A8" w:rsidRDefault="003B77E4" w:rsidP="002C333F">
      <w:pPr>
        <w:spacing w:after="0" w:line="240" w:lineRule="auto"/>
        <w:ind w:firstLine="567"/>
        <w:jc w:val="both"/>
        <w:rPr>
          <w:rFonts w:ascii="Times New Roman" w:hAnsi="Times New Roman"/>
          <w:sz w:val="28"/>
          <w:szCs w:val="28"/>
        </w:rPr>
      </w:pPr>
      <w:r w:rsidRPr="001930A8">
        <w:rPr>
          <w:rFonts w:ascii="Times New Roman" w:hAnsi="Times New Roman"/>
          <w:sz w:val="28"/>
          <w:szCs w:val="28"/>
        </w:rPr>
        <w:t>АлАТи и АсАТ определяли набором реактивов по методу Райтмана-Френкеля [7]</w:t>
      </w:r>
      <w:r w:rsidR="002C333F">
        <w:rPr>
          <w:rFonts w:ascii="Times New Roman" w:hAnsi="Times New Roman"/>
          <w:sz w:val="28"/>
          <w:szCs w:val="28"/>
        </w:rPr>
        <w:t>.</w:t>
      </w:r>
    </w:p>
    <w:p w:rsidR="003B77E4" w:rsidRPr="001930A8" w:rsidRDefault="002C333F" w:rsidP="002C333F">
      <w:pPr>
        <w:spacing w:after="0" w:line="240" w:lineRule="auto"/>
        <w:ind w:firstLine="567"/>
        <w:jc w:val="both"/>
        <w:rPr>
          <w:rFonts w:ascii="Times New Roman" w:hAnsi="Times New Roman"/>
          <w:sz w:val="28"/>
          <w:szCs w:val="28"/>
        </w:rPr>
      </w:pPr>
      <w:r w:rsidRPr="002C333F">
        <w:rPr>
          <w:rFonts w:ascii="Times New Roman" w:hAnsi="Times New Roman"/>
          <w:b/>
          <w:sz w:val="28"/>
          <w:szCs w:val="28"/>
        </w:rPr>
        <w:t>Результаты исследований</w:t>
      </w:r>
      <w:r w:rsidR="003B77E4" w:rsidRPr="001930A8">
        <w:rPr>
          <w:rFonts w:ascii="Times New Roman" w:hAnsi="Times New Roman"/>
          <w:sz w:val="28"/>
          <w:szCs w:val="28"/>
        </w:rPr>
        <w:t>. Полученные в результате проведенных гематологических исследований данные обобщены в таблице 1. Анализируя полученные данные, можно отметить, что исходные гематологические показатели крыс соответствуют физиологическому уровню.</w:t>
      </w:r>
    </w:p>
    <w:p w:rsidR="00B918F8" w:rsidRDefault="00B918F8" w:rsidP="003B77E4">
      <w:pPr>
        <w:spacing w:after="0" w:line="240" w:lineRule="auto"/>
        <w:jc w:val="center"/>
        <w:rPr>
          <w:rFonts w:ascii="Times New Roman" w:hAnsi="Times New Roman"/>
          <w:sz w:val="28"/>
          <w:szCs w:val="28"/>
        </w:rPr>
      </w:pP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Таблица 1</w:t>
      </w:r>
      <w:r w:rsidR="00B918F8">
        <w:rPr>
          <w:rFonts w:ascii="Times New Roman" w:hAnsi="Times New Roman"/>
          <w:sz w:val="28"/>
          <w:szCs w:val="28"/>
        </w:rPr>
        <w:t xml:space="preserve"> – Результаты гематологических исследований</w:t>
      </w:r>
    </w:p>
    <w:p w:rsidR="002C333F" w:rsidRPr="001930A8" w:rsidRDefault="002C333F" w:rsidP="003B77E4">
      <w:pPr>
        <w:spacing w:after="0" w:line="240" w:lineRule="auto"/>
        <w:jc w:val="center"/>
        <w:rPr>
          <w:rFonts w:ascii="Times New Roman" w:hAnsi="Times New Roman"/>
          <w:sz w:val="28"/>
          <w:szCs w:val="28"/>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852"/>
        <w:gridCol w:w="1033"/>
        <w:gridCol w:w="1032"/>
        <w:gridCol w:w="1033"/>
        <w:gridCol w:w="1032"/>
        <w:gridCol w:w="1033"/>
        <w:gridCol w:w="1032"/>
        <w:gridCol w:w="1033"/>
      </w:tblGrid>
      <w:tr w:rsidR="003B77E4" w:rsidRPr="001930A8" w:rsidTr="002C333F">
        <w:tc>
          <w:tcPr>
            <w:tcW w:w="1418" w:type="dxa"/>
            <w:tcBorders>
              <w:top w:val="single" w:sz="4" w:space="0" w:color="auto"/>
              <w:left w:val="single" w:sz="4" w:space="0" w:color="auto"/>
              <w:bottom w:val="nil"/>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Показатели</w:t>
            </w:r>
          </w:p>
        </w:tc>
        <w:tc>
          <w:tcPr>
            <w:tcW w:w="1885" w:type="dxa"/>
            <w:gridSpan w:val="2"/>
            <w:tcBorders>
              <w:top w:val="single" w:sz="4" w:space="0" w:color="auto"/>
              <w:left w:val="single" w:sz="4" w:space="0" w:color="auto"/>
              <w:bottom w:val="nil"/>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Ед.изм.</w:t>
            </w:r>
          </w:p>
        </w:tc>
        <w:tc>
          <w:tcPr>
            <w:tcW w:w="2065" w:type="dxa"/>
            <w:gridSpan w:val="2"/>
            <w:tcBorders>
              <w:top w:val="single" w:sz="4" w:space="0" w:color="auto"/>
              <w:left w:val="single" w:sz="4" w:space="0" w:color="auto"/>
              <w:bottom w:val="nil"/>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Исходные</w:t>
            </w:r>
          </w:p>
        </w:tc>
        <w:tc>
          <w:tcPr>
            <w:tcW w:w="2065" w:type="dxa"/>
            <w:gridSpan w:val="2"/>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Контрольные</w:t>
            </w:r>
          </w:p>
        </w:tc>
        <w:tc>
          <w:tcPr>
            <w:tcW w:w="2065" w:type="dxa"/>
            <w:gridSpan w:val="2"/>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Опыт (стимулин 2 раза)</w:t>
            </w:r>
          </w:p>
        </w:tc>
      </w:tr>
      <w:tr w:rsidR="003B77E4" w:rsidRPr="001930A8" w:rsidTr="002C333F">
        <w:tc>
          <w:tcPr>
            <w:tcW w:w="1418" w:type="dxa"/>
            <w:tcBorders>
              <w:top w:val="nil"/>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p>
        </w:tc>
        <w:tc>
          <w:tcPr>
            <w:tcW w:w="852" w:type="dxa"/>
            <w:tcBorders>
              <w:top w:val="nil"/>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3" w:type="dxa"/>
            <w:tcBorders>
              <w:top w:val="nil"/>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72ч.</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7сут.</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14сут.</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72ч.</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7сут.</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14сут.</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Эритроциты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х</w:t>
            </w:r>
            <m:oMath>
              <m:sSup>
                <m:sSupPr>
                  <m:ctrlPr>
                    <w:rPr>
                      <w:rFonts w:ascii="Cambria Math" w:hAnsi="Cambria Math"/>
                    </w:rPr>
                  </m:ctrlPr>
                </m:sSupPr>
                <m:e>
                  <m:r>
                    <w:rPr>
                      <w:rFonts w:ascii="Cambria Math" w:hAnsi="Cambria Math"/>
                      <w:sz w:val="20"/>
                      <w:szCs w:val="20"/>
                    </w:rPr>
                    <m:t>10</m:t>
                  </m:r>
                </m:e>
                <m:sup>
                  <m:r>
                    <w:rPr>
                      <w:rFonts w:ascii="Cambria Math" w:hAnsi="Cambria Math"/>
                      <w:sz w:val="20"/>
                      <w:szCs w:val="20"/>
                    </w:rPr>
                    <m:t>12</m:t>
                  </m:r>
                </m:sup>
              </m:sSup>
            </m:oMath>
            <w:r w:rsidRPr="001930A8">
              <w:rPr>
                <w:rFonts w:ascii="Times New Roman" w:hAnsi="Times New Roman"/>
                <w:sz w:val="24"/>
                <w:szCs w:val="24"/>
                <w:lang w:val="en-US"/>
              </w:rPr>
              <w:t>/</w:t>
            </w:r>
            <w:r w:rsidRPr="001930A8">
              <w:rPr>
                <w:rFonts w:ascii="Times New Roman" w:hAnsi="Times New Roman"/>
                <w:sz w:val="24"/>
                <w:szCs w:val="24"/>
              </w:rPr>
              <w:t>л</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7,3±0,23</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7,1±0,34</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5,8±0,18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6,7±0,18</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7,2±0,28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6,5±0,31</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7,1±0,45</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Лейкоциты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х</w:t>
            </w:r>
            <m:oMath>
              <m:sSup>
                <m:sSupPr>
                  <m:ctrlPr>
                    <w:rPr>
                      <w:rFonts w:ascii="Cambria Math" w:hAnsi="Cambria Math"/>
                    </w:rPr>
                  </m:ctrlPr>
                </m:sSupPr>
                <m:e>
                  <m:r>
                    <w:rPr>
                      <w:rFonts w:ascii="Cambria Math" w:hAnsi="Cambria Math"/>
                      <w:sz w:val="20"/>
                      <w:szCs w:val="20"/>
                    </w:rPr>
                    <m:t>10</m:t>
                  </m:r>
                </m:e>
                <m:sup>
                  <m:r>
                    <w:rPr>
                      <w:rFonts w:ascii="Cambria Math" w:hAnsi="Cambria Math"/>
                      <w:sz w:val="20"/>
                      <w:szCs w:val="20"/>
                    </w:rPr>
                    <m:t>9</m:t>
                  </m:r>
                </m:sup>
              </m:sSup>
            </m:oMath>
            <w:r w:rsidRPr="001930A8">
              <w:rPr>
                <w:rFonts w:ascii="Times New Roman" w:hAnsi="Times New Roman"/>
                <w:sz w:val="24"/>
                <w:szCs w:val="24"/>
                <w:lang w:val="en-US"/>
              </w:rPr>
              <w:t>/</w:t>
            </w:r>
            <w:r w:rsidRPr="001930A8">
              <w:rPr>
                <w:rFonts w:ascii="Times New Roman" w:hAnsi="Times New Roman"/>
                <w:sz w:val="24"/>
                <w:szCs w:val="24"/>
              </w:rPr>
              <w:t>л</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15,2±</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0,78</w:t>
            </w:r>
            <w:r w:rsidRPr="001930A8">
              <w:rPr>
                <w:rFonts w:ascii="Times New Roman" w:hAnsi="Times New Roman"/>
                <w:sz w:val="24"/>
                <w:szCs w:val="24"/>
                <w:lang w:val="en-US"/>
              </w:rPr>
              <w:t>*</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4,5±0,32</w:t>
            </w:r>
            <w:r w:rsidRPr="001930A8">
              <w:rPr>
                <w:rFonts w:ascii="Times New Roman" w:hAnsi="Times New Roman"/>
                <w:sz w:val="24"/>
                <w:szCs w:val="24"/>
                <w:lang w:val="en-US"/>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7,56±0,75</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13,3±0,55</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lang w:val="en-US"/>
              </w:rPr>
              <w:t>*</w:t>
            </w:r>
            <w:r w:rsidRPr="001930A8">
              <w:rPr>
                <w:rFonts w:ascii="Times New Roman" w:hAnsi="Times New Roman"/>
                <w:sz w:val="24"/>
                <w:szCs w:val="24"/>
              </w:rPr>
              <w:t>4,5±0,28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9,1±0,47</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13,8±</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0,55</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Лимфоциты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74,5±1,4</w:t>
            </w:r>
            <w:r w:rsidRPr="001930A8">
              <w:rPr>
                <w:rFonts w:ascii="Times New Roman" w:hAnsi="Times New Roman"/>
                <w:sz w:val="24"/>
                <w:szCs w:val="24"/>
                <w:lang w:val="en-US"/>
              </w:rPr>
              <w:t>*</w:t>
            </w:r>
          </w:p>
        </w:tc>
        <w:tc>
          <w:tcPr>
            <w:tcW w:w="1032"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59,1±</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1,76</w:t>
            </w:r>
            <w:r w:rsidRPr="001930A8">
              <w:rPr>
                <w:rFonts w:ascii="Times New Roman" w:hAnsi="Times New Roman"/>
                <w:sz w:val="24"/>
                <w:szCs w:val="24"/>
                <w:lang w:val="en-US"/>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65,9±2,12</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70,8±0,89</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lang w:val="en-US"/>
              </w:rPr>
              <w:t>*</w:t>
            </w:r>
            <w:r w:rsidRPr="001930A8">
              <w:rPr>
                <w:rFonts w:ascii="Times New Roman" w:hAnsi="Times New Roman"/>
                <w:sz w:val="24"/>
                <w:szCs w:val="24"/>
              </w:rPr>
              <w:t>59,0±</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1,82</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68,2±1,78</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72,5±</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0,48</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Нейтрофилы:</w:t>
            </w:r>
          </w:p>
        </w:tc>
        <w:tc>
          <w:tcPr>
            <w:tcW w:w="852"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3"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2"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3"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2"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3"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2"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c>
          <w:tcPr>
            <w:tcW w:w="1033" w:type="dxa"/>
            <w:tcBorders>
              <w:top w:val="single" w:sz="4" w:space="0" w:color="auto"/>
              <w:left w:val="single" w:sz="4" w:space="0" w:color="auto"/>
              <w:bottom w:val="single" w:sz="4" w:space="0" w:color="auto"/>
              <w:right w:val="single" w:sz="4" w:space="0" w:color="auto"/>
            </w:tcBorders>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палочкоядерные</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3,2±0,56</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3,2±0,27</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2,2±0,25</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2,1±0,26</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3,1±0,18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2,4±0,37</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2,2±0,21</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сегментоядерные</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18,6±1,87</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34,7±1,08</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30,1±1,28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22,8±0,88</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35,9±2,59</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27,1±1,92</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22,9±0,65</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Эозинофилы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2,09±</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0,27</w:t>
            </w:r>
            <w:r w:rsidRPr="001930A8">
              <w:rPr>
                <w:rFonts w:ascii="Times New Roman" w:hAnsi="Times New Roman"/>
                <w:sz w:val="24"/>
                <w:szCs w:val="24"/>
                <w:lang w:val="en-US"/>
              </w:rPr>
              <w:t>*</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1,3±0,25</w:t>
            </w:r>
            <w:r w:rsidRPr="001930A8">
              <w:rPr>
                <w:rFonts w:ascii="Times New Roman" w:hAnsi="Times New Roman"/>
                <w:sz w:val="24"/>
                <w:szCs w:val="24"/>
                <w:lang w:val="en-US"/>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1,2±0,19</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2,1±0,28</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lang w:val="en-US"/>
              </w:rPr>
              <w:t>*</w:t>
            </w:r>
            <w:r w:rsidRPr="001930A8">
              <w:rPr>
                <w:rFonts w:ascii="Times New Roman" w:hAnsi="Times New Roman"/>
                <w:sz w:val="24"/>
                <w:szCs w:val="24"/>
              </w:rPr>
              <w:t>1,5±0,16</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1,9±0,31</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1,7±0,21</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Базофилы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1,03±0,29</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0,2±0,09</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0,2±0,08</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0,2±0,17</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Моноциты</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1,02±0,15</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lang w:val="en-US"/>
              </w:rPr>
            </w:pPr>
            <w:r w:rsidRPr="001930A8">
              <w:rPr>
                <w:rFonts w:ascii="Times New Roman" w:hAnsi="Times New Roman"/>
                <w:sz w:val="24"/>
                <w:szCs w:val="24"/>
              </w:rPr>
              <w:t>0,6±0,23</w:t>
            </w:r>
            <w:r w:rsidRPr="001930A8">
              <w:rPr>
                <w:rFonts w:ascii="Times New Roman" w:hAnsi="Times New Roman"/>
                <w:sz w:val="24"/>
                <w:szCs w:val="24"/>
                <w:lang w:val="en-US"/>
              </w:rPr>
              <w:t>*</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0,1±0,06</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0,9±0,25</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0,5±0,31</w:t>
            </w:r>
          </w:p>
        </w:tc>
        <w:tc>
          <w:tcPr>
            <w:tcW w:w="103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0,9±0,21</w:t>
            </w:r>
          </w:p>
        </w:tc>
        <w:tc>
          <w:tcPr>
            <w:tcW w:w="1033"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1,0±0,18</w:t>
            </w:r>
          </w:p>
        </w:tc>
      </w:tr>
      <w:tr w:rsidR="003B77E4" w:rsidRPr="001930A8" w:rsidTr="002C333F">
        <w:tc>
          <w:tcPr>
            <w:tcW w:w="1418"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8"/>
              <w:jc w:val="center"/>
              <w:rPr>
                <w:rFonts w:ascii="Times New Roman" w:hAnsi="Times New Roman"/>
                <w:sz w:val="24"/>
                <w:szCs w:val="24"/>
              </w:rPr>
            </w:pPr>
            <w:r w:rsidRPr="001930A8">
              <w:rPr>
                <w:rFonts w:ascii="Times New Roman" w:hAnsi="Times New Roman"/>
                <w:sz w:val="24"/>
                <w:szCs w:val="24"/>
              </w:rPr>
              <w:t>Гемоглобин</w:t>
            </w:r>
          </w:p>
        </w:tc>
        <w:tc>
          <w:tcPr>
            <w:tcW w:w="852" w:type="dxa"/>
            <w:tcBorders>
              <w:top w:val="single" w:sz="4" w:space="0" w:color="auto"/>
              <w:left w:val="single" w:sz="4" w:space="0" w:color="auto"/>
              <w:bottom w:val="single" w:sz="4" w:space="0" w:color="auto"/>
              <w:right w:val="single" w:sz="4" w:space="0" w:color="auto"/>
            </w:tcBorders>
            <w:hideMark/>
          </w:tcPr>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г</w:t>
            </w:r>
            <w:r w:rsidRPr="001930A8">
              <w:rPr>
                <w:rFonts w:ascii="Times New Roman" w:hAnsi="Times New Roman"/>
                <w:sz w:val="24"/>
                <w:szCs w:val="24"/>
                <w:lang w:val="en-US"/>
              </w:rPr>
              <w:t>/</w:t>
            </w:r>
            <w:r w:rsidRPr="001930A8">
              <w:rPr>
                <w:rFonts w:ascii="Times New Roman" w:hAnsi="Times New Roman"/>
                <w:sz w:val="24"/>
                <w:szCs w:val="24"/>
              </w:rPr>
              <w:t>л</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146,2±</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4,89</w:t>
            </w:r>
          </w:p>
        </w:tc>
        <w:tc>
          <w:tcPr>
            <w:tcW w:w="1032"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145,7±</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2,88</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124,1±</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4,1</w:t>
            </w:r>
          </w:p>
        </w:tc>
        <w:tc>
          <w:tcPr>
            <w:tcW w:w="1032"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127,1±</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3,37</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148,2±</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3,66</w:t>
            </w:r>
          </w:p>
        </w:tc>
        <w:tc>
          <w:tcPr>
            <w:tcW w:w="1032"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142,7±</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2,88</w:t>
            </w:r>
          </w:p>
        </w:tc>
        <w:tc>
          <w:tcPr>
            <w:tcW w:w="1033" w:type="dxa"/>
            <w:tcBorders>
              <w:top w:val="single" w:sz="4" w:space="0" w:color="auto"/>
              <w:left w:val="single" w:sz="4" w:space="0" w:color="auto"/>
              <w:bottom w:val="single" w:sz="4" w:space="0" w:color="auto"/>
              <w:right w:val="single" w:sz="4" w:space="0" w:color="auto"/>
            </w:tcBorders>
            <w:hideMark/>
          </w:tcPr>
          <w:p w:rsidR="00084ADF"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145,3±</w:t>
            </w:r>
          </w:p>
          <w:p w:rsidR="003B77E4" w:rsidRPr="001930A8" w:rsidRDefault="003B77E4" w:rsidP="002C333F">
            <w:pPr>
              <w:tabs>
                <w:tab w:val="left" w:pos="2775"/>
                <w:tab w:val="left" w:pos="3180"/>
              </w:tabs>
              <w:spacing w:after="0" w:line="240" w:lineRule="auto"/>
              <w:ind w:left="-108" w:right="-107" w:firstLine="15"/>
              <w:jc w:val="center"/>
              <w:rPr>
                <w:rFonts w:ascii="Times New Roman" w:hAnsi="Times New Roman"/>
                <w:sz w:val="24"/>
                <w:szCs w:val="24"/>
              </w:rPr>
            </w:pPr>
            <w:r w:rsidRPr="001930A8">
              <w:rPr>
                <w:rFonts w:ascii="Times New Roman" w:hAnsi="Times New Roman"/>
                <w:sz w:val="24"/>
                <w:szCs w:val="24"/>
              </w:rPr>
              <w:t>3,5</w:t>
            </w:r>
          </w:p>
        </w:tc>
      </w:tr>
    </w:tbl>
    <w:p w:rsidR="003B77E4" w:rsidRPr="001930A8" w:rsidRDefault="003B77E4" w:rsidP="003B77E4">
      <w:pPr>
        <w:spacing w:after="0" w:line="240" w:lineRule="auto"/>
        <w:rPr>
          <w:rFonts w:ascii="Times New Roman" w:hAnsi="Times New Roman"/>
          <w:sz w:val="28"/>
          <w:szCs w:val="28"/>
          <w:lang w:val="en-US"/>
        </w:rPr>
      </w:pPr>
      <w:r w:rsidRPr="001930A8">
        <w:rPr>
          <w:rFonts w:ascii="Times New Roman" w:hAnsi="Times New Roman"/>
          <w:sz w:val="28"/>
          <w:szCs w:val="28"/>
        </w:rPr>
        <w:t>*</w:t>
      </w:r>
      <w:r w:rsidRPr="001930A8">
        <w:rPr>
          <w:rFonts w:ascii="Times New Roman" w:hAnsi="Times New Roman"/>
          <w:sz w:val="28"/>
          <w:szCs w:val="28"/>
          <w:lang w:val="en-US"/>
        </w:rPr>
        <w:t>p</w:t>
      </w:r>
      <w:r w:rsidRPr="001930A8">
        <w:rPr>
          <w:rFonts w:ascii="Times New Roman" w:hAnsi="Times New Roman"/>
          <w:sz w:val="28"/>
          <w:szCs w:val="28"/>
        </w:rPr>
        <w:t>&lt;0,0</w:t>
      </w:r>
      <w:r w:rsidRPr="001930A8">
        <w:rPr>
          <w:rFonts w:ascii="Times New Roman" w:hAnsi="Times New Roman"/>
          <w:sz w:val="28"/>
          <w:szCs w:val="28"/>
          <w:lang w:val="en-US"/>
        </w:rPr>
        <w:t>5</w:t>
      </w:r>
    </w:p>
    <w:p w:rsidR="00084ADF" w:rsidRDefault="00084ADF" w:rsidP="003B77E4">
      <w:pPr>
        <w:spacing w:after="0" w:line="240" w:lineRule="auto"/>
        <w:jc w:val="both"/>
        <w:rPr>
          <w:rFonts w:ascii="Times New Roman" w:hAnsi="Times New Roman"/>
          <w:sz w:val="28"/>
          <w:szCs w:val="28"/>
        </w:rPr>
      </w:pPr>
    </w:p>
    <w:p w:rsidR="003B77E4" w:rsidRPr="001930A8" w:rsidRDefault="003B77E4" w:rsidP="00084ADF">
      <w:pPr>
        <w:spacing w:after="0" w:line="240" w:lineRule="auto"/>
        <w:ind w:firstLine="567"/>
        <w:jc w:val="both"/>
        <w:rPr>
          <w:rFonts w:ascii="Times New Roman" w:hAnsi="Times New Roman"/>
          <w:sz w:val="28"/>
          <w:szCs w:val="28"/>
        </w:rPr>
      </w:pPr>
      <w:r w:rsidRPr="001930A8">
        <w:rPr>
          <w:rFonts w:ascii="Times New Roman" w:hAnsi="Times New Roman"/>
          <w:sz w:val="28"/>
          <w:szCs w:val="28"/>
        </w:rPr>
        <w:t>Через 72 часа после двукратной инъекции циклофосфанау крыс (контрольная группа)</w:t>
      </w:r>
      <w:r w:rsidR="00B120B7">
        <w:rPr>
          <w:rFonts w:ascii="Times New Roman" w:hAnsi="Times New Roman"/>
          <w:sz w:val="28"/>
          <w:szCs w:val="28"/>
        </w:rPr>
        <w:t xml:space="preserve"> </w:t>
      </w:r>
      <w:r w:rsidRPr="001930A8">
        <w:rPr>
          <w:rFonts w:ascii="Times New Roman" w:hAnsi="Times New Roman"/>
          <w:sz w:val="28"/>
          <w:szCs w:val="28"/>
        </w:rPr>
        <w:t>наблюдалось существенное снижение общего числа лейкоцитов (почти в 3,4 раза), лимфоцитов (1,3 раза), эозинофилов (1,6 раза), моноцитов (почти в 2 раза).</w:t>
      </w:r>
      <w:r w:rsidR="004104E4">
        <w:rPr>
          <w:rFonts w:ascii="Times New Roman" w:hAnsi="Times New Roman"/>
          <w:sz w:val="28"/>
          <w:szCs w:val="28"/>
        </w:rPr>
        <w:t xml:space="preserve"> </w:t>
      </w:r>
      <w:r w:rsidRPr="001930A8">
        <w:rPr>
          <w:rFonts w:ascii="Times New Roman" w:hAnsi="Times New Roman"/>
          <w:sz w:val="28"/>
          <w:szCs w:val="28"/>
        </w:rPr>
        <w:t xml:space="preserve">При этом количество сегментоядерных </w:t>
      </w:r>
      <w:r w:rsidRPr="001930A8">
        <w:rPr>
          <w:rFonts w:ascii="Times New Roman" w:hAnsi="Times New Roman"/>
          <w:sz w:val="28"/>
          <w:szCs w:val="28"/>
        </w:rPr>
        <w:lastRenderedPageBreak/>
        <w:t xml:space="preserve">нейтрофилов возросло в 1,9 раза, хотя содержание палочкоядерных клеток осталось неизменным. В содержании гемоглобина и эритроцитов существенных изменений не наблюдалось. </w:t>
      </w:r>
    </w:p>
    <w:p w:rsidR="003B77E4" w:rsidRPr="001930A8" w:rsidRDefault="003B77E4" w:rsidP="00084ADF">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опытной группе крыс, получавших стимулин, к этому сроку (72 часа) также наблюдались (от 15,2 до 4,5х</w:t>
      </w:r>
      <m:oMath>
        <m:sSup>
          <m:sSupPr>
            <m:ctrlPr>
              <w:rPr>
                <w:rFonts w:ascii="Cambria Math" w:hAnsi="Cambria Math"/>
                <w:sz w:val="28"/>
                <w:szCs w:val="28"/>
              </w:rPr>
            </m:ctrlPr>
          </m:sSupPr>
          <m:e>
            <m:r>
              <w:rPr>
                <w:rFonts w:ascii="Cambria Math" w:hAnsi="Cambria Math"/>
                <w:sz w:val="28"/>
                <w:szCs w:val="28"/>
              </w:rPr>
              <m:t>10</m:t>
            </m:r>
          </m:e>
          <m:sup>
            <m:r>
              <w:rPr>
                <w:rFonts w:ascii="Cambria Math" w:hAnsi="Cambria Math"/>
                <w:sz w:val="28"/>
                <w:szCs w:val="28"/>
              </w:rPr>
              <m:t>9</m:t>
            </m:r>
          </m:sup>
        </m:sSup>
      </m:oMath>
      <w:r w:rsidRPr="001930A8">
        <w:rPr>
          <w:rFonts w:ascii="Times New Roman" w:hAnsi="Times New Roman"/>
          <w:sz w:val="28"/>
          <w:szCs w:val="28"/>
        </w:rPr>
        <w:t>/л) аналогичные явления: снижение общего количества лейкоцитов и лимфоцитов</w:t>
      </w:r>
      <w:r w:rsidR="00B120B7">
        <w:rPr>
          <w:rFonts w:ascii="Times New Roman" w:hAnsi="Times New Roman"/>
          <w:sz w:val="28"/>
          <w:szCs w:val="28"/>
        </w:rPr>
        <w:t xml:space="preserve"> </w:t>
      </w:r>
      <w:r w:rsidRPr="001930A8">
        <w:rPr>
          <w:rFonts w:ascii="Times New Roman" w:hAnsi="Times New Roman"/>
          <w:sz w:val="28"/>
          <w:szCs w:val="28"/>
        </w:rPr>
        <w:t>(от 74,5 до 59,0%), возрастание содержания сегментоядерных нейтрофилов. Концентрация гемоглобина и содержание эритроцитов существенно не изменились.</w:t>
      </w:r>
    </w:p>
    <w:p w:rsidR="003B77E4" w:rsidRPr="001930A8" w:rsidRDefault="003B77E4" w:rsidP="00084ADF">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 7-е сутки у контрольной группы крыс содержание эритроцитов снизилось на 25,8%, гемоглобина –</w:t>
      </w:r>
      <w:r w:rsidR="00C271A3">
        <w:rPr>
          <w:rFonts w:ascii="Times New Roman" w:hAnsi="Times New Roman"/>
          <w:sz w:val="28"/>
          <w:szCs w:val="28"/>
        </w:rPr>
        <w:t xml:space="preserve"> </w:t>
      </w:r>
      <w:r w:rsidRPr="001930A8">
        <w:rPr>
          <w:rFonts w:ascii="Times New Roman" w:hAnsi="Times New Roman"/>
          <w:sz w:val="28"/>
          <w:szCs w:val="28"/>
        </w:rPr>
        <w:t>на 17,8%, содержание лейкоцитов увеличилось, по сравнению с предшествующими сроками на 66,6%, хотя и оставалось в 2 раза ниже, чем исходный уровень. Отмечалось уменьшение количества палочкоядерных нейтрофилов на 40,9%. Происходило нарастание общего количества лимфоцитов на 7,4%, но оставалось ниже исходного уровня на 13%. Количество эозинофилов, базофилов существенно не изменялось по сравнению с предыдущим сроком, хотя и оставалось значительно ниже исходного уровня.</w:t>
      </w:r>
      <w:r w:rsidR="00B120B7">
        <w:rPr>
          <w:rFonts w:ascii="Times New Roman" w:hAnsi="Times New Roman"/>
          <w:sz w:val="28"/>
          <w:szCs w:val="28"/>
        </w:rPr>
        <w:t xml:space="preserve"> </w:t>
      </w:r>
      <w:r w:rsidRPr="001930A8">
        <w:rPr>
          <w:rFonts w:ascii="Times New Roman" w:hAnsi="Times New Roman"/>
          <w:sz w:val="28"/>
          <w:szCs w:val="28"/>
        </w:rPr>
        <w:t>В этот период у опытных крыс наблюдались относительно иные изменения: количество эритроцитов, лейкоцитов, лимфоцитов несколько возросло, по сравнению с предыдущим сроком, но не достигло исходного уровня. На 14 сутки количество сегментоядерных нейтрофилов у обоих групп, хотя и снизилось на 32% по сравнению с 7 суточным сроком, но оставалось выше исходного уровня. У опытных крыс показатели гемоглобина, эритроцитов и лимфоцитов достигали исходного уровня, но количество палочкоядерных и сегментоядерных нейтрофилов не достигали исходных данных.</w:t>
      </w:r>
    </w:p>
    <w:p w:rsidR="003B77E4" w:rsidRDefault="003B77E4" w:rsidP="00084ADF">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Результаты определения активности ферментов АлАт и АсАт приведены в таблице 2.</w:t>
      </w:r>
    </w:p>
    <w:p w:rsidR="00084ADF" w:rsidRDefault="00084ADF" w:rsidP="00084ADF">
      <w:pPr>
        <w:spacing w:after="0" w:line="240" w:lineRule="auto"/>
        <w:ind w:firstLine="567"/>
        <w:jc w:val="both"/>
        <w:rPr>
          <w:rFonts w:ascii="Times New Roman" w:hAnsi="Times New Roman"/>
          <w:sz w:val="28"/>
          <w:szCs w:val="28"/>
        </w:rPr>
      </w:pPr>
    </w:p>
    <w:p w:rsidR="00084ADF" w:rsidRDefault="00084ADF" w:rsidP="00084ADF">
      <w:pPr>
        <w:spacing w:after="0" w:line="240" w:lineRule="auto"/>
        <w:jc w:val="center"/>
        <w:rPr>
          <w:rFonts w:ascii="Times New Roman" w:hAnsi="Times New Roman"/>
          <w:sz w:val="28"/>
          <w:szCs w:val="28"/>
        </w:rPr>
      </w:pPr>
      <w:r>
        <w:rPr>
          <w:rFonts w:ascii="Times New Roman" w:hAnsi="Times New Roman"/>
          <w:sz w:val="28"/>
          <w:szCs w:val="28"/>
        </w:rPr>
        <w:t>Таблица 2</w:t>
      </w:r>
      <w:r w:rsidR="00B918F8">
        <w:rPr>
          <w:rFonts w:ascii="Times New Roman" w:hAnsi="Times New Roman"/>
          <w:sz w:val="28"/>
          <w:szCs w:val="28"/>
        </w:rPr>
        <w:t xml:space="preserve"> – Результаты активности ферментов</w:t>
      </w:r>
    </w:p>
    <w:p w:rsidR="00084ADF" w:rsidRPr="001930A8" w:rsidRDefault="00084ADF" w:rsidP="00084ADF">
      <w:pPr>
        <w:spacing w:after="0" w:line="240" w:lineRule="auto"/>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21"/>
        <w:gridCol w:w="2319"/>
        <w:gridCol w:w="2326"/>
        <w:gridCol w:w="2320"/>
      </w:tblGrid>
      <w:tr w:rsidR="003B77E4" w:rsidRPr="00931AC7" w:rsidTr="003C7BBE">
        <w:tc>
          <w:tcPr>
            <w:tcW w:w="2336" w:type="dxa"/>
            <w:tcBorders>
              <w:top w:val="single" w:sz="4" w:space="0" w:color="auto"/>
              <w:left w:val="single" w:sz="4" w:space="0" w:color="auto"/>
              <w:bottom w:val="single" w:sz="4" w:space="0" w:color="auto"/>
              <w:right w:val="single" w:sz="4" w:space="0" w:color="auto"/>
            </w:tcBorders>
          </w:tcPr>
          <w:p w:rsidR="003B77E4" w:rsidRPr="00931AC7" w:rsidRDefault="003B77E4" w:rsidP="003C7BBE">
            <w:pPr>
              <w:spacing w:after="0" w:line="240" w:lineRule="auto"/>
              <w:rPr>
                <w:rFonts w:ascii="Times New Roman" w:hAnsi="Times New Roman"/>
                <w:sz w:val="26"/>
                <w:szCs w:val="26"/>
              </w:rPr>
            </w:pP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084ADF">
            <w:pPr>
              <w:spacing w:after="0" w:line="240" w:lineRule="auto"/>
              <w:jc w:val="center"/>
              <w:rPr>
                <w:rFonts w:ascii="Times New Roman" w:hAnsi="Times New Roman"/>
                <w:sz w:val="26"/>
                <w:szCs w:val="26"/>
              </w:rPr>
            </w:pPr>
            <w:r w:rsidRPr="00931AC7">
              <w:rPr>
                <w:rFonts w:ascii="Times New Roman" w:hAnsi="Times New Roman"/>
                <w:sz w:val="26"/>
                <w:szCs w:val="26"/>
              </w:rPr>
              <w:t>Исходные</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084ADF">
            <w:pPr>
              <w:spacing w:after="0" w:line="240" w:lineRule="auto"/>
              <w:jc w:val="center"/>
              <w:rPr>
                <w:rFonts w:ascii="Times New Roman" w:hAnsi="Times New Roman"/>
                <w:sz w:val="26"/>
                <w:szCs w:val="26"/>
              </w:rPr>
            </w:pPr>
            <w:r w:rsidRPr="00931AC7">
              <w:rPr>
                <w:rFonts w:ascii="Times New Roman" w:hAnsi="Times New Roman"/>
                <w:sz w:val="26"/>
                <w:szCs w:val="26"/>
              </w:rPr>
              <w:t>Циклофосфан</w:t>
            </w:r>
          </w:p>
        </w:tc>
        <w:tc>
          <w:tcPr>
            <w:tcW w:w="2337" w:type="dxa"/>
            <w:tcBorders>
              <w:top w:val="single" w:sz="4" w:space="0" w:color="auto"/>
              <w:left w:val="single" w:sz="4" w:space="0" w:color="auto"/>
              <w:bottom w:val="single" w:sz="4" w:space="0" w:color="auto"/>
              <w:right w:val="single" w:sz="4" w:space="0" w:color="auto"/>
            </w:tcBorders>
            <w:hideMark/>
          </w:tcPr>
          <w:p w:rsidR="003B77E4" w:rsidRPr="00931AC7" w:rsidRDefault="003B77E4" w:rsidP="00084ADF">
            <w:pPr>
              <w:spacing w:after="0" w:line="240" w:lineRule="auto"/>
              <w:jc w:val="center"/>
              <w:rPr>
                <w:rFonts w:ascii="Times New Roman" w:hAnsi="Times New Roman"/>
                <w:sz w:val="26"/>
                <w:szCs w:val="26"/>
              </w:rPr>
            </w:pPr>
            <w:r w:rsidRPr="00931AC7">
              <w:rPr>
                <w:rFonts w:ascii="Times New Roman" w:hAnsi="Times New Roman"/>
                <w:sz w:val="26"/>
                <w:szCs w:val="26"/>
              </w:rPr>
              <w:t>Стимулин</w:t>
            </w:r>
          </w:p>
        </w:tc>
      </w:tr>
      <w:tr w:rsidR="003B77E4" w:rsidRPr="00931AC7" w:rsidTr="003C7BBE">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АлАт мкМоль</w:t>
            </w:r>
            <w:r w:rsidRPr="00931AC7">
              <w:rPr>
                <w:rFonts w:ascii="Times New Roman" w:hAnsi="Times New Roman"/>
                <w:sz w:val="26"/>
                <w:szCs w:val="26"/>
                <w:lang w:val="en-US"/>
              </w:rPr>
              <w:t>/</w:t>
            </w:r>
            <w:r w:rsidRPr="00931AC7">
              <w:rPr>
                <w:rFonts w:ascii="Times New Roman" w:hAnsi="Times New Roman"/>
                <w:sz w:val="26"/>
                <w:szCs w:val="26"/>
              </w:rPr>
              <w:t>сл</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1,6±0,06</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2,3±0,05</w:t>
            </w:r>
          </w:p>
        </w:tc>
        <w:tc>
          <w:tcPr>
            <w:tcW w:w="2337"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1,9±0,06</w:t>
            </w:r>
          </w:p>
        </w:tc>
      </w:tr>
      <w:tr w:rsidR="003B77E4" w:rsidRPr="00931AC7" w:rsidTr="003C7BBE">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АсАт мМоль</w:t>
            </w:r>
            <w:r w:rsidRPr="00931AC7">
              <w:rPr>
                <w:rFonts w:ascii="Times New Roman" w:hAnsi="Times New Roman"/>
                <w:sz w:val="26"/>
                <w:szCs w:val="26"/>
                <w:lang w:val="en-US"/>
              </w:rPr>
              <w:t>/</w:t>
            </w:r>
            <w:r w:rsidRPr="00931AC7">
              <w:rPr>
                <w:rFonts w:ascii="Times New Roman" w:hAnsi="Times New Roman"/>
                <w:sz w:val="26"/>
                <w:szCs w:val="26"/>
              </w:rPr>
              <w:t>сл</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0,3±0,01</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1,5±0,06</w:t>
            </w:r>
          </w:p>
        </w:tc>
        <w:tc>
          <w:tcPr>
            <w:tcW w:w="2337"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0,9±0,07</w:t>
            </w:r>
          </w:p>
        </w:tc>
      </w:tr>
      <w:tr w:rsidR="003B77E4" w:rsidRPr="00931AC7" w:rsidTr="003C7BBE">
        <w:tc>
          <w:tcPr>
            <w:tcW w:w="2336" w:type="dxa"/>
            <w:tcBorders>
              <w:top w:val="single" w:sz="4" w:space="0" w:color="auto"/>
              <w:left w:val="single" w:sz="4" w:space="0" w:color="auto"/>
              <w:bottom w:val="single" w:sz="4" w:space="0" w:color="auto"/>
              <w:right w:val="single" w:sz="4" w:space="0" w:color="auto"/>
            </w:tcBorders>
          </w:tcPr>
          <w:p w:rsidR="003B77E4" w:rsidRPr="00931AC7" w:rsidRDefault="003B77E4" w:rsidP="003C7BBE">
            <w:pPr>
              <w:spacing w:after="0" w:line="240" w:lineRule="auto"/>
              <w:rPr>
                <w:rFonts w:ascii="Times New Roman" w:hAnsi="Times New Roman"/>
                <w:sz w:val="26"/>
                <w:szCs w:val="26"/>
              </w:rPr>
            </w:pPr>
          </w:p>
        </w:tc>
        <w:tc>
          <w:tcPr>
            <w:tcW w:w="7009" w:type="dxa"/>
            <w:gridSpan w:val="3"/>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jc w:val="center"/>
              <w:rPr>
                <w:rFonts w:ascii="Times New Roman" w:hAnsi="Times New Roman"/>
                <w:sz w:val="26"/>
                <w:szCs w:val="26"/>
              </w:rPr>
            </w:pPr>
            <w:r w:rsidRPr="00931AC7">
              <w:rPr>
                <w:rFonts w:ascii="Times New Roman" w:hAnsi="Times New Roman"/>
                <w:sz w:val="26"/>
                <w:szCs w:val="26"/>
              </w:rPr>
              <w:t>7 суток</w:t>
            </w:r>
          </w:p>
        </w:tc>
      </w:tr>
      <w:tr w:rsidR="003B77E4" w:rsidRPr="00931AC7" w:rsidTr="003C7BBE">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АлАт мкМоль</w:t>
            </w:r>
            <w:r w:rsidRPr="00931AC7">
              <w:rPr>
                <w:rFonts w:ascii="Times New Roman" w:hAnsi="Times New Roman"/>
                <w:sz w:val="26"/>
                <w:szCs w:val="26"/>
                <w:lang w:val="en-US"/>
              </w:rPr>
              <w:t>/</w:t>
            </w:r>
            <w:r w:rsidRPr="00931AC7">
              <w:rPr>
                <w:rFonts w:ascii="Times New Roman" w:hAnsi="Times New Roman"/>
                <w:sz w:val="26"/>
                <w:szCs w:val="26"/>
              </w:rPr>
              <w:t>сл</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1,6±0,06</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1,8±0,06</w:t>
            </w:r>
          </w:p>
        </w:tc>
        <w:tc>
          <w:tcPr>
            <w:tcW w:w="2337"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1,5±0,07</w:t>
            </w:r>
          </w:p>
        </w:tc>
      </w:tr>
      <w:tr w:rsidR="003B77E4" w:rsidRPr="00931AC7" w:rsidTr="003C7BBE">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АсАт мМоль</w:t>
            </w:r>
            <w:r w:rsidRPr="00931AC7">
              <w:rPr>
                <w:rFonts w:ascii="Times New Roman" w:hAnsi="Times New Roman"/>
                <w:sz w:val="26"/>
                <w:szCs w:val="26"/>
                <w:lang w:val="en-US"/>
              </w:rPr>
              <w:t>/</w:t>
            </w:r>
            <w:r w:rsidRPr="00931AC7">
              <w:rPr>
                <w:rFonts w:ascii="Times New Roman" w:hAnsi="Times New Roman"/>
                <w:sz w:val="26"/>
                <w:szCs w:val="26"/>
              </w:rPr>
              <w:t>сл</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0,3±0,01</w:t>
            </w:r>
          </w:p>
        </w:tc>
        <w:tc>
          <w:tcPr>
            <w:tcW w:w="2336"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0,6±0,04</w:t>
            </w:r>
          </w:p>
        </w:tc>
        <w:tc>
          <w:tcPr>
            <w:tcW w:w="2337" w:type="dxa"/>
            <w:tcBorders>
              <w:top w:val="single" w:sz="4" w:space="0" w:color="auto"/>
              <w:left w:val="single" w:sz="4" w:space="0" w:color="auto"/>
              <w:bottom w:val="single" w:sz="4" w:space="0" w:color="auto"/>
              <w:right w:val="single" w:sz="4" w:space="0" w:color="auto"/>
            </w:tcBorders>
            <w:hideMark/>
          </w:tcPr>
          <w:p w:rsidR="003B77E4" w:rsidRPr="00931AC7" w:rsidRDefault="003B77E4" w:rsidP="003C7BBE">
            <w:pPr>
              <w:spacing w:after="0" w:line="240" w:lineRule="auto"/>
              <w:rPr>
                <w:rFonts w:ascii="Times New Roman" w:hAnsi="Times New Roman"/>
                <w:sz w:val="26"/>
                <w:szCs w:val="26"/>
              </w:rPr>
            </w:pPr>
            <w:r w:rsidRPr="00931AC7">
              <w:rPr>
                <w:rFonts w:ascii="Times New Roman" w:hAnsi="Times New Roman"/>
                <w:sz w:val="26"/>
                <w:szCs w:val="26"/>
              </w:rPr>
              <w:t>0,4±0,05</w:t>
            </w:r>
          </w:p>
        </w:tc>
      </w:tr>
    </w:tbl>
    <w:p w:rsidR="00084ADF" w:rsidRDefault="00084ADF" w:rsidP="003B77E4">
      <w:pPr>
        <w:spacing w:after="0" w:line="240" w:lineRule="auto"/>
        <w:rPr>
          <w:rFonts w:ascii="Times New Roman" w:hAnsi="Times New Roman"/>
          <w:sz w:val="28"/>
          <w:szCs w:val="28"/>
        </w:rPr>
      </w:pPr>
    </w:p>
    <w:p w:rsidR="003B77E4" w:rsidRPr="001930A8" w:rsidRDefault="003B77E4" w:rsidP="00084ADF">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 3-е сутки после второй инъекции циклофосфана наблюдалось усиление активности АлАт и АсАт соответственно в 1,4 и 5 раз, а на фоне применения стимулина эти показатели возрастали несколько меньше</w:t>
      </w:r>
      <w:r w:rsidR="00C271A3">
        <w:rPr>
          <w:rFonts w:ascii="Times New Roman" w:hAnsi="Times New Roman"/>
          <w:sz w:val="28"/>
          <w:szCs w:val="28"/>
        </w:rPr>
        <w:t xml:space="preserve"> </w:t>
      </w:r>
      <w:r w:rsidRPr="001930A8">
        <w:rPr>
          <w:rFonts w:ascii="Times New Roman" w:hAnsi="Times New Roman"/>
          <w:sz w:val="28"/>
          <w:szCs w:val="28"/>
        </w:rPr>
        <w:t xml:space="preserve">(в 1,1 и 2,1 раза).На 7-е сутки происходило снижение аминотрансферазной </w:t>
      </w:r>
      <w:r w:rsidRPr="001930A8">
        <w:rPr>
          <w:rFonts w:ascii="Times New Roman" w:hAnsi="Times New Roman"/>
          <w:sz w:val="28"/>
          <w:szCs w:val="28"/>
        </w:rPr>
        <w:lastRenderedPageBreak/>
        <w:t>активности в обеих группах,а в контроле они несколько превышали исходный уровень (АлАт на 12,5%, АсАт-на 100%).</w:t>
      </w:r>
    </w:p>
    <w:p w:rsidR="003B77E4" w:rsidRPr="001930A8" w:rsidRDefault="00084ADF" w:rsidP="00084ADF">
      <w:pPr>
        <w:spacing w:after="0" w:line="240" w:lineRule="auto"/>
        <w:ind w:firstLine="567"/>
        <w:jc w:val="both"/>
        <w:rPr>
          <w:rFonts w:ascii="Times New Roman" w:hAnsi="Times New Roman"/>
          <w:sz w:val="28"/>
          <w:szCs w:val="28"/>
        </w:rPr>
      </w:pPr>
      <w:r w:rsidRPr="00084ADF">
        <w:rPr>
          <w:rFonts w:ascii="Times New Roman" w:hAnsi="Times New Roman"/>
          <w:b/>
          <w:sz w:val="28"/>
          <w:szCs w:val="28"/>
        </w:rPr>
        <w:t>Заключение</w:t>
      </w:r>
      <w:r w:rsidR="003B77E4" w:rsidRPr="001930A8">
        <w:rPr>
          <w:rFonts w:ascii="Times New Roman" w:hAnsi="Times New Roman"/>
          <w:sz w:val="28"/>
          <w:szCs w:val="28"/>
        </w:rPr>
        <w:t>. Обобщая результаты, проведенных исследований, можно констатировать, что циклофосфан вызывает существенные изменения клеточно-гуморальных показателей у крыс, что характерно для иммунодефицитных состояний. Двукратная инъекция стимулина через 1 сутки после введения циклофосфана обеспечивает усиление защитно-приспособительных механизмов, о чем свидетельствуют менее выраженные отклонения в составе крови и более быстрое их восстановление.</w:t>
      </w:r>
    </w:p>
    <w:p w:rsidR="00084ADF" w:rsidRDefault="00B918F8" w:rsidP="00084ADF">
      <w:pPr>
        <w:tabs>
          <w:tab w:val="left" w:pos="3328"/>
        </w:tabs>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084ADF"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084ADF">
        <w:rPr>
          <w:rFonts w:ascii="Times New Roman" w:hAnsi="Times New Roman"/>
          <w:sz w:val="28"/>
          <w:szCs w:val="28"/>
        </w:rPr>
        <w:t xml:space="preserve"> </w:t>
      </w:r>
      <w:r w:rsidRPr="001930A8">
        <w:rPr>
          <w:rFonts w:ascii="Times New Roman" w:hAnsi="Times New Roman"/>
          <w:sz w:val="28"/>
          <w:szCs w:val="28"/>
        </w:rPr>
        <w:t>Лютинский С.И. Патологическая физиология сельскохозяйственных животных. – М.: Колос,2001.494 с.</w:t>
      </w:r>
    </w:p>
    <w:p w:rsidR="00084ADF"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084ADF">
        <w:rPr>
          <w:rFonts w:ascii="Times New Roman" w:hAnsi="Times New Roman"/>
          <w:sz w:val="28"/>
          <w:szCs w:val="28"/>
        </w:rPr>
        <w:t xml:space="preserve"> </w:t>
      </w:r>
      <w:r w:rsidRPr="001930A8">
        <w:rPr>
          <w:rFonts w:ascii="Times New Roman" w:hAnsi="Times New Roman"/>
          <w:sz w:val="28"/>
          <w:szCs w:val="28"/>
        </w:rPr>
        <w:t>Патофизиология: Учебник для медицинских вузов / Под ред. В.В. Новицкого и Е.Д. Гольдберга – Томск: Издательство Томского Университета, 2001 г.</w:t>
      </w:r>
    </w:p>
    <w:p w:rsidR="00084ADF" w:rsidRDefault="003B77E4" w:rsidP="00084ADF">
      <w:pPr>
        <w:tabs>
          <w:tab w:val="left" w:pos="3328"/>
        </w:tabs>
        <w:spacing w:after="0" w:line="240" w:lineRule="auto"/>
        <w:ind w:firstLine="567"/>
        <w:jc w:val="both"/>
        <w:rPr>
          <w:rFonts w:ascii="Times New Roman" w:hAnsi="Times New Roman"/>
          <w:sz w:val="28"/>
          <w:szCs w:val="28"/>
          <w:bdr w:val="none" w:sz="0" w:space="0" w:color="auto" w:frame="1"/>
          <w:lang w:eastAsia="ru-RU"/>
        </w:rPr>
      </w:pPr>
      <w:r w:rsidRPr="001930A8">
        <w:rPr>
          <w:rFonts w:ascii="Times New Roman" w:hAnsi="Times New Roman"/>
          <w:sz w:val="28"/>
          <w:szCs w:val="28"/>
        </w:rPr>
        <w:t>3</w:t>
      </w:r>
      <w:r w:rsidRPr="00084ADF">
        <w:rPr>
          <w:rFonts w:ascii="Times New Roman" w:hAnsi="Times New Roman"/>
          <w:sz w:val="28"/>
          <w:szCs w:val="28"/>
        </w:rPr>
        <w:t>.</w:t>
      </w:r>
      <w:r w:rsidR="00084ADF" w:rsidRPr="00084ADF">
        <w:rPr>
          <w:rFonts w:ascii="Times New Roman" w:hAnsi="Times New Roman"/>
          <w:sz w:val="28"/>
          <w:szCs w:val="28"/>
        </w:rPr>
        <w:t xml:space="preserve"> </w:t>
      </w:r>
      <w:hyperlink r:id="rId40" w:history="1">
        <w:r w:rsidRPr="00084ADF">
          <w:rPr>
            <w:rStyle w:val="a3"/>
            <w:rFonts w:ascii="Times New Roman" w:hAnsi="Times New Roman"/>
            <w:color w:val="auto"/>
            <w:sz w:val="28"/>
            <w:szCs w:val="28"/>
            <w:u w:val="none"/>
            <w:bdr w:val="none" w:sz="0" w:space="0" w:color="auto" w:frame="1"/>
            <w:lang w:eastAsia="ru-RU"/>
          </w:rPr>
          <w:t>Хаитов P.M., Игнатьева Г.Л., Сидорович И.Г. Иммунология</w:t>
        </w:r>
      </w:hyperlink>
      <w:r w:rsidRPr="00084ADF">
        <w:rPr>
          <w:rFonts w:ascii="Times New Roman" w:hAnsi="Times New Roman"/>
          <w:sz w:val="28"/>
          <w:szCs w:val="28"/>
          <w:bdr w:val="none" w:sz="0" w:space="0" w:color="auto" w:frame="1"/>
          <w:lang w:eastAsia="ru-RU"/>
        </w:rPr>
        <w:t xml:space="preserve">. </w:t>
      </w:r>
      <w:r w:rsidRPr="001930A8">
        <w:rPr>
          <w:rFonts w:ascii="Times New Roman" w:hAnsi="Times New Roman"/>
          <w:sz w:val="28"/>
          <w:szCs w:val="28"/>
          <w:bdr w:val="none" w:sz="0" w:space="0" w:color="auto" w:frame="1"/>
          <w:lang w:eastAsia="ru-RU"/>
        </w:rPr>
        <w:t>Москва «Медицина» 2000.429 с.</w:t>
      </w:r>
    </w:p>
    <w:p w:rsidR="00084ADF"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bdr w:val="none" w:sz="0" w:space="0" w:color="auto" w:frame="1"/>
          <w:lang w:eastAsia="ru-RU"/>
        </w:rPr>
        <w:t>4.</w:t>
      </w:r>
      <w:r w:rsidR="00084ADF">
        <w:rPr>
          <w:rFonts w:ascii="Times New Roman" w:hAnsi="Times New Roman"/>
          <w:sz w:val="28"/>
          <w:szCs w:val="28"/>
          <w:bdr w:val="none" w:sz="0" w:space="0" w:color="auto" w:frame="1"/>
          <w:lang w:eastAsia="ru-RU"/>
        </w:rPr>
        <w:t xml:space="preserve"> </w:t>
      </w:r>
      <w:r w:rsidRPr="001930A8">
        <w:rPr>
          <w:rFonts w:ascii="Times New Roman" w:hAnsi="Times New Roman"/>
          <w:sz w:val="28"/>
          <w:szCs w:val="28"/>
        </w:rPr>
        <w:t>Першин Б.Б. Стресс, вторичные иммунодефициты и заболеваемость.-М.,1994.-190с.</w:t>
      </w:r>
    </w:p>
    <w:p w:rsidR="00084ADF"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rPr>
        <w:t>5.</w:t>
      </w:r>
      <w:r w:rsidR="00084ADF">
        <w:rPr>
          <w:rFonts w:ascii="Times New Roman" w:hAnsi="Times New Roman"/>
          <w:sz w:val="28"/>
          <w:szCs w:val="28"/>
        </w:rPr>
        <w:t xml:space="preserve"> </w:t>
      </w:r>
      <w:r w:rsidRPr="001930A8">
        <w:rPr>
          <w:rFonts w:ascii="Times New Roman" w:hAnsi="Times New Roman"/>
          <w:sz w:val="28"/>
          <w:szCs w:val="28"/>
        </w:rPr>
        <w:t>Кост Е.А. Справочник по клиническим лабораторным методам исследования/под ред. Кост.Е.А./ М.Медицина1975.384с.</w:t>
      </w:r>
    </w:p>
    <w:p w:rsidR="00084ADF"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rPr>
        <w:t>6.</w:t>
      </w:r>
      <w:r w:rsidR="00084ADF">
        <w:rPr>
          <w:rFonts w:ascii="Times New Roman" w:hAnsi="Times New Roman"/>
          <w:sz w:val="28"/>
          <w:szCs w:val="28"/>
        </w:rPr>
        <w:t xml:space="preserve"> </w:t>
      </w:r>
      <w:r w:rsidRPr="001930A8">
        <w:rPr>
          <w:rFonts w:ascii="Times New Roman" w:hAnsi="Times New Roman"/>
          <w:sz w:val="28"/>
          <w:szCs w:val="28"/>
        </w:rPr>
        <w:t>Кондрахин И.П. Методы ветеринарной клинической лаборатории диагностики. Справочник под редакцией И.П. Кондрохина. М.Колосс- 2004.-520с.</w:t>
      </w:r>
    </w:p>
    <w:p w:rsidR="003B77E4" w:rsidRDefault="003B77E4" w:rsidP="00084ADF">
      <w:pPr>
        <w:tabs>
          <w:tab w:val="left" w:pos="3328"/>
        </w:tabs>
        <w:spacing w:after="0" w:line="240" w:lineRule="auto"/>
        <w:ind w:firstLine="567"/>
        <w:jc w:val="both"/>
        <w:rPr>
          <w:rFonts w:ascii="Times New Roman" w:hAnsi="Times New Roman"/>
          <w:sz w:val="28"/>
          <w:szCs w:val="28"/>
        </w:rPr>
      </w:pPr>
      <w:r w:rsidRPr="001930A8">
        <w:rPr>
          <w:rFonts w:ascii="Times New Roman" w:hAnsi="Times New Roman"/>
          <w:sz w:val="28"/>
          <w:szCs w:val="28"/>
        </w:rPr>
        <w:t>7.</w:t>
      </w:r>
      <w:r w:rsidR="00084ADF">
        <w:rPr>
          <w:rFonts w:ascii="Times New Roman" w:hAnsi="Times New Roman"/>
          <w:sz w:val="28"/>
          <w:szCs w:val="28"/>
        </w:rPr>
        <w:t xml:space="preserve"> </w:t>
      </w:r>
      <w:r w:rsidRPr="001930A8">
        <w:rPr>
          <w:rFonts w:ascii="Times New Roman" w:hAnsi="Times New Roman"/>
          <w:sz w:val="28"/>
          <w:szCs w:val="28"/>
        </w:rPr>
        <w:t>Алимов А.М. Практикум по биохимии с основами физколлоидной химии/ Алимов А.М., Хазипов Н.З., Якупов Т.Р., Логинов Г.П./Казань-2012.236с.</w:t>
      </w:r>
    </w:p>
    <w:p w:rsidR="002C333F" w:rsidRDefault="002C333F" w:rsidP="003B77E4">
      <w:pPr>
        <w:tabs>
          <w:tab w:val="left" w:pos="3328"/>
        </w:tabs>
        <w:spacing w:after="0" w:line="240" w:lineRule="auto"/>
        <w:jc w:val="both"/>
        <w:rPr>
          <w:rFonts w:ascii="Times New Roman" w:hAnsi="Times New Roman"/>
          <w:sz w:val="28"/>
          <w:szCs w:val="28"/>
        </w:rPr>
      </w:pPr>
    </w:p>
    <w:p w:rsidR="002C333F" w:rsidRPr="00084ADF" w:rsidRDefault="002C333F" w:rsidP="002C333F">
      <w:pPr>
        <w:spacing w:after="0" w:line="240" w:lineRule="auto"/>
        <w:jc w:val="center"/>
        <w:rPr>
          <w:rFonts w:ascii="Times New Roman" w:hAnsi="Times New Roman"/>
          <w:sz w:val="24"/>
          <w:szCs w:val="24"/>
        </w:rPr>
      </w:pPr>
      <w:r w:rsidRPr="00084ADF">
        <w:rPr>
          <w:rFonts w:ascii="Times New Roman" w:hAnsi="Times New Roman"/>
          <w:sz w:val="24"/>
          <w:szCs w:val="24"/>
        </w:rPr>
        <w:t>ЭФФЕКТИВНОСТЬ СТИМУЛИНА ДЛЯ ТЕРАПИИ ЭКСПЕРИМЕНТАЛЬНОГО ИММУНОДЕФИЦИТНОГО СОСТОЯНИЯ У КРЫС</w:t>
      </w:r>
    </w:p>
    <w:p w:rsidR="002C333F" w:rsidRPr="00084ADF" w:rsidRDefault="002C333F" w:rsidP="002C333F">
      <w:pPr>
        <w:spacing w:after="0" w:line="240" w:lineRule="auto"/>
        <w:jc w:val="center"/>
        <w:rPr>
          <w:rFonts w:ascii="Times New Roman" w:hAnsi="Times New Roman"/>
          <w:sz w:val="28"/>
          <w:szCs w:val="28"/>
        </w:rPr>
      </w:pPr>
    </w:p>
    <w:p w:rsidR="002C333F" w:rsidRDefault="002C333F" w:rsidP="002C333F">
      <w:pPr>
        <w:spacing w:after="0" w:line="240" w:lineRule="auto"/>
        <w:jc w:val="center"/>
        <w:rPr>
          <w:rFonts w:ascii="Times New Roman" w:hAnsi="Times New Roman"/>
          <w:sz w:val="28"/>
          <w:szCs w:val="28"/>
        </w:rPr>
      </w:pPr>
      <w:r w:rsidRPr="00084ADF">
        <w:rPr>
          <w:rFonts w:ascii="Times New Roman" w:hAnsi="Times New Roman"/>
          <w:sz w:val="28"/>
          <w:szCs w:val="28"/>
        </w:rPr>
        <w:t>Сысоева А.Н.</w:t>
      </w:r>
    </w:p>
    <w:p w:rsidR="00084ADF" w:rsidRDefault="00084ADF" w:rsidP="002C333F">
      <w:pPr>
        <w:spacing w:after="0" w:line="240" w:lineRule="auto"/>
        <w:jc w:val="center"/>
        <w:rPr>
          <w:rFonts w:ascii="Times New Roman" w:hAnsi="Times New Roman"/>
          <w:sz w:val="28"/>
          <w:szCs w:val="28"/>
        </w:rPr>
      </w:pPr>
      <w:r>
        <w:rPr>
          <w:rFonts w:ascii="Times New Roman" w:hAnsi="Times New Roman"/>
          <w:sz w:val="28"/>
          <w:szCs w:val="28"/>
        </w:rPr>
        <w:t>Резюме</w:t>
      </w:r>
    </w:p>
    <w:p w:rsidR="00084ADF" w:rsidRDefault="00084ADF" w:rsidP="002C333F">
      <w:pPr>
        <w:spacing w:after="0" w:line="240" w:lineRule="auto"/>
        <w:jc w:val="center"/>
        <w:rPr>
          <w:rFonts w:ascii="Times New Roman" w:hAnsi="Times New Roman"/>
          <w:sz w:val="28"/>
          <w:szCs w:val="28"/>
        </w:rPr>
      </w:pPr>
    </w:p>
    <w:p w:rsidR="00084ADF" w:rsidRPr="001930A8" w:rsidRDefault="00084ADF" w:rsidP="00084ADF">
      <w:pPr>
        <w:spacing w:after="0" w:line="240" w:lineRule="auto"/>
        <w:ind w:firstLine="567"/>
        <w:jc w:val="both"/>
        <w:rPr>
          <w:rFonts w:ascii="Times New Roman" w:hAnsi="Times New Roman"/>
          <w:sz w:val="28"/>
          <w:szCs w:val="28"/>
        </w:rPr>
      </w:pPr>
      <w:r>
        <w:rPr>
          <w:rFonts w:ascii="Times New Roman" w:hAnsi="Times New Roman"/>
          <w:sz w:val="28"/>
          <w:szCs w:val="28"/>
        </w:rPr>
        <w:t>Ц</w:t>
      </w:r>
      <w:r w:rsidRPr="001930A8">
        <w:rPr>
          <w:rFonts w:ascii="Times New Roman" w:hAnsi="Times New Roman"/>
          <w:sz w:val="28"/>
          <w:szCs w:val="28"/>
        </w:rPr>
        <w:t>иклофосфан вызывает существенные изменения клеточно-гуморальных показателей у крыс, что характерно для иммунодефицитных состояний. Двукратная инъекция стимулина через 1 сутки после введения циклофосфана обеспечивает усиление защитно-приспособительных механизмов, о чем свидетельствуют менее выраженные отклонения в составе крови и более быстрое их восстановление.</w:t>
      </w:r>
    </w:p>
    <w:p w:rsidR="002C333F" w:rsidRPr="001930A8" w:rsidRDefault="002C333F" w:rsidP="003B77E4">
      <w:pPr>
        <w:tabs>
          <w:tab w:val="left" w:pos="3328"/>
        </w:tabs>
        <w:spacing w:after="0" w:line="240" w:lineRule="auto"/>
        <w:jc w:val="both"/>
        <w:rPr>
          <w:rFonts w:ascii="Times New Roman" w:hAnsi="Times New Roman"/>
          <w:sz w:val="28"/>
          <w:szCs w:val="28"/>
        </w:rPr>
      </w:pPr>
    </w:p>
    <w:p w:rsidR="000A31BC" w:rsidRDefault="000A31BC" w:rsidP="003B77E4">
      <w:pPr>
        <w:spacing w:after="0" w:line="240" w:lineRule="auto"/>
        <w:jc w:val="center"/>
        <w:rPr>
          <w:rFonts w:ascii="Times New Roman" w:hAnsi="Times New Roman"/>
          <w:sz w:val="24"/>
          <w:szCs w:val="24"/>
        </w:rPr>
      </w:pPr>
    </w:p>
    <w:p w:rsidR="003B77E4" w:rsidRPr="00084ADF" w:rsidRDefault="003B77E4" w:rsidP="003B77E4">
      <w:pPr>
        <w:spacing w:after="0" w:line="240" w:lineRule="auto"/>
        <w:jc w:val="center"/>
        <w:rPr>
          <w:rFonts w:ascii="Times New Roman" w:hAnsi="Times New Roman"/>
          <w:sz w:val="24"/>
          <w:szCs w:val="24"/>
          <w:lang w:val="en-US"/>
        </w:rPr>
      </w:pPr>
      <w:r w:rsidRPr="00084ADF">
        <w:rPr>
          <w:rFonts w:ascii="Times New Roman" w:hAnsi="Times New Roman"/>
          <w:sz w:val="24"/>
          <w:szCs w:val="24"/>
          <w:lang w:val="en-US"/>
        </w:rPr>
        <w:lastRenderedPageBreak/>
        <w:t>THE EFFECTIVENESS OF STIMULIN FOR THERAPY OF EXPERIMENTAL IMMUNODEFICIENCY IN RATS</w:t>
      </w:r>
    </w:p>
    <w:p w:rsidR="00084ADF" w:rsidRPr="00084ADF" w:rsidRDefault="00084ADF" w:rsidP="003B77E4">
      <w:pPr>
        <w:spacing w:after="0" w:line="240" w:lineRule="auto"/>
        <w:jc w:val="center"/>
        <w:rPr>
          <w:rFonts w:ascii="Times New Roman" w:hAnsi="Times New Roman"/>
          <w:sz w:val="28"/>
          <w:szCs w:val="28"/>
          <w:lang w:val="en-US"/>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Sysoeva A.N.</w:t>
      </w:r>
    </w:p>
    <w:p w:rsidR="00084ADF" w:rsidRPr="00882A3E" w:rsidRDefault="00084ADF" w:rsidP="003B77E4">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3B77E4" w:rsidRPr="00882A3E" w:rsidRDefault="003B77E4" w:rsidP="003B77E4">
      <w:pPr>
        <w:spacing w:after="0" w:line="240" w:lineRule="auto"/>
        <w:jc w:val="both"/>
        <w:rPr>
          <w:rFonts w:ascii="Times New Roman" w:hAnsi="Times New Roman"/>
          <w:color w:val="000000"/>
          <w:sz w:val="28"/>
          <w:szCs w:val="28"/>
          <w:shd w:val="clear" w:color="auto" w:fill="FFFFFF"/>
          <w:lang w:val="en-US"/>
        </w:rPr>
      </w:pPr>
    </w:p>
    <w:p w:rsidR="00084ADF" w:rsidRPr="00882A3E" w:rsidRDefault="00423D78" w:rsidP="00423D78">
      <w:pPr>
        <w:spacing w:after="0" w:line="240" w:lineRule="auto"/>
        <w:ind w:firstLine="567"/>
        <w:jc w:val="both"/>
        <w:rPr>
          <w:rFonts w:ascii="Times New Roman" w:hAnsi="Times New Roman"/>
          <w:color w:val="000000"/>
          <w:sz w:val="28"/>
          <w:szCs w:val="28"/>
          <w:shd w:val="clear" w:color="auto" w:fill="FFFFFF"/>
          <w:lang w:val="en-US"/>
        </w:rPr>
      </w:pPr>
      <w:r>
        <w:rPr>
          <w:rFonts w:ascii="Times New Roman" w:hAnsi="Times New Roman"/>
          <w:sz w:val="28"/>
          <w:szCs w:val="28"/>
          <w:lang w:val="en-US"/>
        </w:rPr>
        <w:t>Cyclophosphan entails essential changes of cellular and humoral showings at rats that is characteristic for immunodeficiency state. Two-time injection of stimulin made 24-hours later after cyclophosphan injections promotes increase of protective adaptive mechanisms that is proved by less expressed deviation of blood composition and their quicker recovery.</w:t>
      </w:r>
    </w:p>
    <w:p w:rsidR="00084ADF" w:rsidRPr="00882A3E" w:rsidRDefault="00084ADF" w:rsidP="003B77E4">
      <w:pPr>
        <w:spacing w:after="0" w:line="240" w:lineRule="auto"/>
        <w:jc w:val="both"/>
        <w:rPr>
          <w:rFonts w:ascii="Times New Roman" w:hAnsi="Times New Roman"/>
          <w:color w:val="000000"/>
          <w:sz w:val="28"/>
          <w:szCs w:val="28"/>
          <w:shd w:val="clear" w:color="auto" w:fill="FFFFFF"/>
          <w:lang w:val="en-US"/>
        </w:rPr>
      </w:pPr>
    </w:p>
    <w:p w:rsidR="003B77E4" w:rsidRPr="00FE5BC3" w:rsidRDefault="003B77E4" w:rsidP="00126A48">
      <w:pPr>
        <w:shd w:val="clear" w:color="auto" w:fill="FFFFFF"/>
        <w:spacing w:after="0" w:line="240" w:lineRule="auto"/>
        <w:jc w:val="right"/>
        <w:rPr>
          <w:rFonts w:ascii="Times New Roman" w:hAnsi="Times New Roman"/>
          <w:sz w:val="28"/>
          <w:szCs w:val="28"/>
        </w:rPr>
      </w:pPr>
      <w:r w:rsidRPr="001930A8">
        <w:rPr>
          <w:rFonts w:ascii="Times New Roman" w:hAnsi="Times New Roman"/>
          <w:color w:val="000000"/>
          <w:spacing w:val="-3"/>
          <w:sz w:val="28"/>
          <w:szCs w:val="28"/>
        </w:rPr>
        <w:t>УДК</w:t>
      </w:r>
      <w:r w:rsidRPr="00FE5BC3">
        <w:rPr>
          <w:rFonts w:ascii="Times New Roman" w:hAnsi="Times New Roman"/>
          <w:sz w:val="28"/>
          <w:szCs w:val="28"/>
        </w:rPr>
        <w:t xml:space="preserve"> 61:612.1</w:t>
      </w:r>
    </w:p>
    <w:p w:rsidR="00126A48" w:rsidRPr="00FE5BC3" w:rsidRDefault="00126A48" w:rsidP="00126A48">
      <w:pPr>
        <w:shd w:val="clear" w:color="auto" w:fill="FFFFFF"/>
        <w:spacing w:after="0" w:line="240" w:lineRule="auto"/>
        <w:jc w:val="right"/>
        <w:rPr>
          <w:rFonts w:ascii="Times New Roman" w:hAnsi="Times New Roman"/>
          <w:color w:val="000000"/>
          <w:spacing w:val="-3"/>
          <w:sz w:val="28"/>
          <w:szCs w:val="28"/>
        </w:rPr>
      </w:pPr>
    </w:p>
    <w:p w:rsidR="003B77E4" w:rsidRDefault="003B77E4" w:rsidP="003B77E4">
      <w:pPr>
        <w:shd w:val="clear" w:color="auto" w:fill="FFFFFF"/>
        <w:spacing w:after="0" w:line="240" w:lineRule="auto"/>
        <w:jc w:val="center"/>
        <w:rPr>
          <w:rFonts w:ascii="Times New Roman" w:hAnsi="Times New Roman"/>
          <w:b/>
          <w:sz w:val="28"/>
          <w:szCs w:val="28"/>
        </w:rPr>
      </w:pPr>
      <w:r w:rsidRPr="001930A8">
        <w:rPr>
          <w:rFonts w:ascii="Times New Roman" w:hAnsi="Times New Roman"/>
          <w:b/>
          <w:sz w:val="28"/>
          <w:szCs w:val="28"/>
        </w:rPr>
        <w:t>В КАПЛЕ ТВОЕЙ КРОВИ – ЧЬЯ-ТО ЖИЗНЬ. СТАНЬ ДОНОРОМ</w:t>
      </w:r>
    </w:p>
    <w:p w:rsidR="00126A48" w:rsidRPr="001930A8" w:rsidRDefault="00126A48" w:rsidP="003B77E4">
      <w:pPr>
        <w:shd w:val="clear" w:color="auto" w:fill="FFFFFF"/>
        <w:spacing w:after="0" w:line="240" w:lineRule="auto"/>
        <w:jc w:val="center"/>
        <w:rPr>
          <w:rFonts w:ascii="Times New Roman" w:hAnsi="Times New Roman"/>
          <w:b/>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26A48">
        <w:rPr>
          <w:rFonts w:ascii="Times New Roman" w:hAnsi="Times New Roman"/>
          <w:b/>
          <w:sz w:val="28"/>
          <w:szCs w:val="28"/>
        </w:rPr>
        <w:t>Тодороски К</w:t>
      </w:r>
      <w:r w:rsidRPr="001930A8">
        <w:rPr>
          <w:rFonts w:ascii="Times New Roman" w:hAnsi="Times New Roman"/>
          <w:sz w:val="28"/>
          <w:szCs w:val="28"/>
        </w:rPr>
        <w:t>.</w:t>
      </w:r>
      <w:r w:rsidR="00126A48">
        <w:rPr>
          <w:rFonts w:ascii="Times New Roman" w:hAnsi="Times New Roman"/>
          <w:b/>
          <w:color w:val="000000"/>
          <w:spacing w:val="1"/>
          <w:sz w:val="28"/>
          <w:szCs w:val="28"/>
        </w:rPr>
        <w:t xml:space="preserve"> -</w:t>
      </w:r>
      <w:r w:rsidRPr="001930A8">
        <w:rPr>
          <w:rFonts w:ascii="Times New Roman" w:hAnsi="Times New Roman"/>
          <w:b/>
          <w:color w:val="000000"/>
          <w:spacing w:val="1"/>
          <w:sz w:val="28"/>
          <w:szCs w:val="28"/>
        </w:rPr>
        <w:t xml:space="preserve"> </w:t>
      </w:r>
      <w:r w:rsidRPr="001930A8">
        <w:rPr>
          <w:rFonts w:ascii="Times New Roman" w:hAnsi="Times New Roman"/>
          <w:color w:val="000000"/>
          <w:spacing w:val="1"/>
          <w:sz w:val="28"/>
          <w:szCs w:val="28"/>
        </w:rPr>
        <w:t xml:space="preserve">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color w:val="000000"/>
          <w:spacing w:val="1"/>
          <w:sz w:val="28"/>
          <w:szCs w:val="28"/>
        </w:rPr>
        <w:t>Научный руководитель - Закирова Г.М.,</w:t>
      </w:r>
      <w:r w:rsidRPr="001930A8">
        <w:rPr>
          <w:rFonts w:ascii="Times New Roman" w:hAnsi="Times New Roman"/>
          <w:color w:val="000000"/>
          <w:spacing w:val="1"/>
          <w:sz w:val="28"/>
          <w:szCs w:val="28"/>
          <w:lang w:eastAsia="ru-RU"/>
        </w:rPr>
        <w:t xml:space="preserve"> к</w:t>
      </w:r>
      <w:r w:rsidR="00126A48">
        <w:rPr>
          <w:rFonts w:ascii="Times New Roman" w:hAnsi="Times New Roman"/>
          <w:color w:val="000000"/>
          <w:spacing w:val="1"/>
          <w:sz w:val="28"/>
          <w:szCs w:val="28"/>
          <w:lang w:eastAsia="ru-RU"/>
        </w:rPr>
        <w:t>.б.н.</w:t>
      </w:r>
      <w:r w:rsidRPr="001930A8">
        <w:rPr>
          <w:rFonts w:ascii="Times New Roman" w:hAnsi="Times New Roman"/>
          <w:color w:val="000000"/>
          <w:spacing w:val="1"/>
          <w:sz w:val="28"/>
          <w:szCs w:val="28"/>
          <w:lang w:eastAsia="ru-RU"/>
        </w:rPr>
        <w:t>, доцент</w:t>
      </w:r>
    </w:p>
    <w:p w:rsidR="00126A48" w:rsidRDefault="00126A48" w:rsidP="00126A48">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8A25FE" w:rsidRDefault="008A25FE" w:rsidP="003B77E4">
      <w:pPr>
        <w:shd w:val="clear" w:color="auto" w:fill="FFFFFF"/>
        <w:spacing w:after="0" w:line="240" w:lineRule="auto"/>
        <w:jc w:val="both"/>
        <w:rPr>
          <w:rFonts w:ascii="Times New Roman" w:hAnsi="Times New Roman"/>
          <w:b/>
          <w:color w:val="000000"/>
          <w:spacing w:val="-4"/>
          <w:sz w:val="28"/>
          <w:szCs w:val="28"/>
        </w:rPr>
      </w:pPr>
    </w:p>
    <w:p w:rsidR="003B77E4" w:rsidRPr="001930A8" w:rsidRDefault="003B77E4" w:rsidP="008A25FE">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группы крови, донор, донорство.</w:t>
      </w:r>
    </w:p>
    <w:p w:rsidR="003B77E4" w:rsidRPr="008A25FE" w:rsidRDefault="008A25FE" w:rsidP="008A25FE">
      <w:pPr>
        <w:shd w:val="clear" w:color="auto" w:fill="FFFFFF"/>
        <w:spacing w:after="0" w:line="240" w:lineRule="auto"/>
        <w:ind w:firstLine="567"/>
        <w:jc w:val="both"/>
        <w:rPr>
          <w:rFonts w:ascii="Times New Roman" w:hAnsi="Times New Roman"/>
          <w:b/>
          <w:color w:val="000000"/>
          <w:spacing w:val="-4"/>
          <w:sz w:val="28"/>
          <w:szCs w:val="28"/>
          <w:lang w:val="en-US"/>
        </w:rPr>
      </w:pPr>
      <w:r w:rsidRPr="001930A8">
        <w:rPr>
          <w:rFonts w:ascii="Times New Roman" w:hAnsi="Times New Roman"/>
          <w:b/>
          <w:color w:val="000000"/>
          <w:spacing w:val="1"/>
          <w:sz w:val="28"/>
          <w:szCs w:val="28"/>
          <w:lang w:val="en-US"/>
        </w:rPr>
        <w:t>Key words:</w:t>
      </w:r>
      <w:r w:rsidRPr="001930A8">
        <w:rPr>
          <w:rFonts w:ascii="Times New Roman" w:hAnsi="Times New Roman"/>
          <w:color w:val="000000"/>
          <w:spacing w:val="1"/>
          <w:sz w:val="28"/>
          <w:szCs w:val="28"/>
          <w:lang w:val="en-US"/>
        </w:rPr>
        <w:t xml:space="preserve"> blood type, donor, donorship.</w:t>
      </w:r>
    </w:p>
    <w:p w:rsidR="008A25FE" w:rsidRPr="00882A3E" w:rsidRDefault="008A25FE" w:rsidP="008A25FE">
      <w:pPr>
        <w:shd w:val="clear" w:color="auto" w:fill="FFFFFF"/>
        <w:spacing w:after="0" w:line="240" w:lineRule="auto"/>
        <w:ind w:firstLine="567"/>
        <w:jc w:val="both"/>
        <w:rPr>
          <w:rFonts w:ascii="Times New Roman" w:hAnsi="Times New Roman"/>
          <w:color w:val="000000"/>
          <w:spacing w:val="-4"/>
          <w:sz w:val="28"/>
          <w:szCs w:val="28"/>
          <w:lang w:val="en-US"/>
        </w:rPr>
      </w:pPr>
    </w:p>
    <w:p w:rsidR="003B77E4" w:rsidRPr="001930A8" w:rsidRDefault="003B77E4" w:rsidP="008A25FE">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Донорская кровь востребована всегда. Она просто необходима при проведении операций, травмах, ожогах, больным гемофилией, анемией и онкологическими заболеваниями. Каждый третий нуждается в ней [3].</w:t>
      </w:r>
    </w:p>
    <w:p w:rsidR="003B77E4" w:rsidRPr="001930A8" w:rsidRDefault="003B77E4" w:rsidP="008A25FE">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lang w:val="mk-MK"/>
        </w:rPr>
        <w:t>Общепринятое количество донаций (кроводач) на 1 тысячу населения принято считать</w:t>
      </w:r>
      <w:r w:rsidRPr="001930A8">
        <w:rPr>
          <w:rFonts w:ascii="Times New Roman" w:hAnsi="Times New Roman"/>
          <w:color w:val="000000"/>
          <w:spacing w:val="-4"/>
          <w:sz w:val="28"/>
          <w:szCs w:val="28"/>
        </w:rPr>
        <w:t xml:space="preserve"> </w:t>
      </w:r>
      <w:r w:rsidRPr="001930A8">
        <w:rPr>
          <w:rFonts w:ascii="Times New Roman" w:hAnsi="Times New Roman"/>
          <w:color w:val="000000"/>
          <w:spacing w:val="-4"/>
          <w:sz w:val="28"/>
          <w:szCs w:val="28"/>
          <w:lang w:val="mk-MK"/>
        </w:rPr>
        <w:t>порядка 40 донаций.</w:t>
      </w:r>
      <w:r w:rsidRPr="001930A8">
        <w:rPr>
          <w:rFonts w:ascii="Times New Roman" w:hAnsi="Times New Roman"/>
          <w:color w:val="000000"/>
          <w:spacing w:val="-4"/>
          <w:sz w:val="28"/>
          <w:szCs w:val="28"/>
        </w:rPr>
        <w:t xml:space="preserve"> </w:t>
      </w:r>
      <w:r w:rsidRPr="001930A8">
        <w:rPr>
          <w:rFonts w:ascii="Times New Roman" w:hAnsi="Times New Roman"/>
          <w:color w:val="000000"/>
          <w:spacing w:val="-4"/>
          <w:sz w:val="28"/>
          <w:szCs w:val="28"/>
          <w:lang w:val="mk-MK"/>
        </w:rPr>
        <w:t xml:space="preserve">В развитых странах например в США – 67, в Нидерландах – 50, во Франции – 38. В России в настоящее время он примерно 25 </w:t>
      </w:r>
      <w:r w:rsidRPr="001930A8">
        <w:rPr>
          <w:rFonts w:ascii="Times New Roman" w:hAnsi="Times New Roman"/>
          <w:color w:val="000000"/>
          <w:spacing w:val="-4"/>
          <w:sz w:val="28"/>
          <w:szCs w:val="28"/>
        </w:rPr>
        <w:t>[2]</w:t>
      </w:r>
      <w:r w:rsidRPr="001930A8">
        <w:rPr>
          <w:rFonts w:ascii="Times New Roman" w:hAnsi="Times New Roman"/>
          <w:color w:val="000000"/>
          <w:spacing w:val="-4"/>
          <w:sz w:val="28"/>
          <w:szCs w:val="28"/>
          <w:lang w:val="mk-MK"/>
        </w:rPr>
        <w:t>. В 2007 году он составлял 12</w:t>
      </w:r>
      <w:r w:rsidR="00423D78">
        <w:rPr>
          <w:rFonts w:ascii="Times New Roman" w:hAnsi="Times New Roman"/>
          <w:color w:val="000000"/>
          <w:spacing w:val="-4"/>
          <w:sz w:val="28"/>
          <w:szCs w:val="28"/>
          <w:lang w:val="mk-MK"/>
        </w:rPr>
        <w:t xml:space="preserve"> </w:t>
      </w:r>
      <w:r w:rsidRPr="001930A8">
        <w:rPr>
          <w:rFonts w:ascii="Times New Roman" w:hAnsi="Times New Roman"/>
          <w:color w:val="000000"/>
          <w:spacing w:val="-4"/>
          <w:sz w:val="28"/>
          <w:szCs w:val="28"/>
          <w:lang w:val="mk-MK"/>
        </w:rPr>
        <w:t>донаций.</w:t>
      </w:r>
      <w:r w:rsidRPr="001930A8">
        <w:rPr>
          <w:rFonts w:ascii="Times New Roman" w:hAnsi="Times New Roman"/>
          <w:color w:val="000000"/>
          <w:spacing w:val="-4"/>
          <w:sz w:val="28"/>
          <w:szCs w:val="28"/>
        </w:rPr>
        <w:t xml:space="preserve"> По статистике на 2007–2008 годы – в России не хватает компонентов и препаратов крови отечественного производства, в связи с этим стартовала федеральная программа «Служба крови» по развитию безвозмездного донорства в 2008 году [1].</w:t>
      </w:r>
    </w:p>
    <w:p w:rsidR="003B77E4" w:rsidRPr="001930A8" w:rsidRDefault="003B77E4" w:rsidP="008A25FE">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Донорство в России не имеет такой популярности как в других странах мира. В Республике Македония, гражданином которой я являюсь, принято безвозмездное донорство крови. Мой отец – почетный донор, ему 52 года, он начал сдавать кровь с 18 летнего возраста и за все это время сдал кровь  более 50 раз. Он является хорошим примером правильного отношения к жизни. Приехав в такую большую страну, я заметил, какое пассивное отношение у россиян к донорству крови. Поэтому следует задуматься о популяризации донорства крови.</w:t>
      </w:r>
    </w:p>
    <w:p w:rsidR="003B77E4" w:rsidRPr="001930A8" w:rsidRDefault="003B77E4" w:rsidP="008A25FE">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lastRenderedPageBreak/>
        <w:t>В этой связи была изучена частота встречаемости групп крови у студентов, которые являются потенциальными донорами</w:t>
      </w:r>
      <w:r w:rsidRPr="001930A8">
        <w:rPr>
          <w:rFonts w:ascii="Times New Roman" w:hAnsi="Times New Roman"/>
          <w:color w:val="000000"/>
          <w:spacing w:val="-4"/>
          <w:sz w:val="28"/>
          <w:szCs w:val="28"/>
          <w:lang w:val="mk-MK"/>
        </w:rPr>
        <w:t>.</w:t>
      </w:r>
      <w:r w:rsidRPr="001930A8">
        <w:rPr>
          <w:rFonts w:ascii="Times New Roman" w:hAnsi="Times New Roman"/>
          <w:color w:val="000000"/>
          <w:spacing w:val="-4"/>
          <w:sz w:val="28"/>
          <w:szCs w:val="28"/>
        </w:rPr>
        <w:t xml:space="preserve"> А также выявить, </w:t>
      </w:r>
      <w:r w:rsidRPr="001930A8">
        <w:rPr>
          <w:rFonts w:ascii="Times New Roman" w:hAnsi="Times New Roman"/>
          <w:color w:val="000000"/>
          <w:spacing w:val="-4"/>
          <w:sz w:val="28"/>
          <w:szCs w:val="28"/>
          <w:lang w:val="mk-MK"/>
        </w:rPr>
        <w:t>как донорство влияет на здоровье того, кто сдает кровь.</w:t>
      </w:r>
    </w:p>
    <w:p w:rsidR="003B77E4" w:rsidRPr="001930A8" w:rsidRDefault="003B77E4" w:rsidP="008A25FE">
      <w:pPr>
        <w:shd w:val="clear" w:color="auto" w:fill="FFFFFF"/>
        <w:spacing w:after="0" w:line="240" w:lineRule="auto"/>
        <w:ind w:firstLine="567"/>
        <w:jc w:val="both"/>
        <w:rPr>
          <w:rFonts w:ascii="Times New Roman" w:hAnsi="Times New Roman"/>
          <w:b/>
          <w:color w:val="000000"/>
          <w:spacing w:val="-4"/>
          <w:sz w:val="28"/>
          <w:szCs w:val="28"/>
          <w:lang w:val="mk-MK"/>
        </w:rPr>
      </w:pPr>
      <w:r w:rsidRPr="001930A8">
        <w:rPr>
          <w:rFonts w:ascii="Times New Roman" w:hAnsi="Times New Roman"/>
          <w:color w:val="000000"/>
          <w:spacing w:val="-4"/>
          <w:sz w:val="28"/>
          <w:szCs w:val="28"/>
        </w:rPr>
        <w:t>Было проведено письменное анкетирование</w:t>
      </w:r>
      <w:r w:rsidRPr="001930A8">
        <w:rPr>
          <w:rFonts w:ascii="Times New Roman" w:hAnsi="Times New Roman"/>
          <w:b/>
          <w:color w:val="000000"/>
          <w:spacing w:val="-4"/>
          <w:sz w:val="28"/>
          <w:szCs w:val="28"/>
          <w:lang w:val="mk-MK"/>
        </w:rPr>
        <w:t xml:space="preserve"> </w:t>
      </w:r>
      <w:r w:rsidRPr="001930A8">
        <w:rPr>
          <w:rFonts w:ascii="Times New Roman" w:hAnsi="Times New Roman"/>
          <w:color w:val="000000"/>
          <w:spacing w:val="-4"/>
          <w:sz w:val="28"/>
          <w:szCs w:val="28"/>
        </w:rPr>
        <w:t xml:space="preserve">студентов </w:t>
      </w:r>
      <w:r w:rsidRPr="001930A8">
        <w:rPr>
          <w:rFonts w:ascii="Times New Roman" w:hAnsi="Times New Roman"/>
          <w:color w:val="000000"/>
          <w:spacing w:val="1"/>
          <w:sz w:val="28"/>
          <w:szCs w:val="28"/>
        </w:rPr>
        <w:t>факультета ветеринарной медицины</w:t>
      </w:r>
      <w:r w:rsidRPr="001930A8">
        <w:rPr>
          <w:rFonts w:ascii="Times New Roman" w:hAnsi="Times New Roman"/>
          <w:color w:val="000000"/>
          <w:spacing w:val="-4"/>
          <w:sz w:val="28"/>
          <w:szCs w:val="28"/>
          <w:lang w:val="mk-MK"/>
        </w:rPr>
        <w:t xml:space="preserve"> разных курсов по принадлежности к группам крови.</w:t>
      </w:r>
    </w:p>
    <w:p w:rsidR="003B77E4" w:rsidRPr="001930A8" w:rsidRDefault="003B77E4" w:rsidP="008A25FE">
      <w:pPr>
        <w:pStyle w:val="a5"/>
        <w:spacing w:before="0" w:after="0"/>
        <w:ind w:firstLine="567"/>
        <w:jc w:val="both"/>
        <w:rPr>
          <w:color w:val="000000"/>
          <w:spacing w:val="-4"/>
          <w:sz w:val="28"/>
          <w:szCs w:val="28"/>
        </w:rPr>
      </w:pPr>
      <w:r w:rsidRPr="001930A8">
        <w:rPr>
          <w:color w:val="000000"/>
          <w:spacing w:val="-4"/>
          <w:sz w:val="28"/>
          <w:szCs w:val="28"/>
        </w:rPr>
        <w:t>В таблице 1 приведены результаты анкетирования студентов разных курсов по двум системам групп крови ABO и резус фактора.</w:t>
      </w:r>
    </w:p>
    <w:p w:rsidR="003B77E4" w:rsidRPr="001930A8" w:rsidRDefault="003B77E4" w:rsidP="003B77E4">
      <w:pPr>
        <w:pStyle w:val="a5"/>
        <w:spacing w:before="0" w:after="0"/>
        <w:rPr>
          <w:color w:val="000000"/>
          <w:spacing w:val="-4"/>
          <w:sz w:val="28"/>
          <w:szCs w:val="28"/>
        </w:rPr>
      </w:pPr>
    </w:p>
    <w:p w:rsidR="003B77E4" w:rsidRPr="001930A8" w:rsidRDefault="003B77E4" w:rsidP="008A25FE">
      <w:pPr>
        <w:pStyle w:val="a5"/>
        <w:spacing w:before="0" w:after="0"/>
        <w:jc w:val="center"/>
        <w:rPr>
          <w:color w:val="000000"/>
          <w:spacing w:val="-4"/>
          <w:sz w:val="28"/>
          <w:szCs w:val="28"/>
        </w:rPr>
      </w:pPr>
      <w:r w:rsidRPr="001930A8">
        <w:rPr>
          <w:color w:val="000000"/>
          <w:spacing w:val="-4"/>
          <w:sz w:val="28"/>
          <w:szCs w:val="28"/>
        </w:rPr>
        <w:t>Таблица 1 – Распределение студентов по группам крови</w:t>
      </w:r>
    </w:p>
    <w:p w:rsidR="003B77E4" w:rsidRPr="001930A8" w:rsidRDefault="003B77E4" w:rsidP="003B77E4">
      <w:pPr>
        <w:pStyle w:val="a5"/>
        <w:spacing w:before="0" w:after="0"/>
        <w:rPr>
          <w:color w:val="000000"/>
          <w:spacing w:val="-4"/>
          <w:sz w:val="28"/>
          <w:szCs w:val="28"/>
        </w:rPr>
      </w:pPr>
    </w:p>
    <w:tbl>
      <w:tblPr>
        <w:tblW w:w="9512" w:type="dxa"/>
        <w:tblInd w:w="94" w:type="dxa"/>
        <w:tblLayout w:type="fixed"/>
        <w:tblLook w:val="04A0"/>
      </w:tblPr>
      <w:tblGrid>
        <w:gridCol w:w="881"/>
        <w:gridCol w:w="476"/>
        <w:gridCol w:w="671"/>
        <w:gridCol w:w="606"/>
        <w:gridCol w:w="671"/>
        <w:gridCol w:w="476"/>
        <w:gridCol w:w="671"/>
        <w:gridCol w:w="346"/>
        <w:gridCol w:w="541"/>
        <w:gridCol w:w="476"/>
        <w:gridCol w:w="541"/>
        <w:gridCol w:w="476"/>
        <w:gridCol w:w="671"/>
        <w:gridCol w:w="476"/>
        <w:gridCol w:w="541"/>
        <w:gridCol w:w="425"/>
        <w:gridCol w:w="567"/>
      </w:tblGrid>
      <w:tr w:rsidR="003B77E4" w:rsidRPr="008A17EF" w:rsidTr="000A31BC">
        <w:trPr>
          <w:trHeight w:val="315"/>
        </w:trPr>
        <w:tc>
          <w:tcPr>
            <w:tcW w:w="881" w:type="dxa"/>
            <w:vMerge w:val="restart"/>
            <w:tcBorders>
              <w:top w:val="single" w:sz="8" w:space="0" w:color="auto"/>
              <w:left w:val="single" w:sz="8" w:space="0" w:color="auto"/>
              <w:bottom w:val="single" w:sz="8" w:space="0" w:color="auto"/>
              <w:right w:val="single" w:sz="8" w:space="0" w:color="auto"/>
            </w:tcBorders>
            <w:vAlign w:val="center"/>
            <w:hideMark/>
          </w:tcPr>
          <w:p w:rsidR="003B77E4" w:rsidRPr="008A17EF" w:rsidRDefault="003B77E4" w:rsidP="003C7BBE">
            <w:pPr>
              <w:suppressAutoHyphens/>
              <w:spacing w:after="0" w:line="240" w:lineRule="auto"/>
              <w:jc w:val="center"/>
              <w:rPr>
                <w:rFonts w:ascii="Times New Roman" w:hAnsi="Times New Roman"/>
                <w:bCs/>
                <w:color w:val="000000"/>
                <w:sz w:val="26"/>
                <w:szCs w:val="26"/>
                <w:lang w:val="mk-MK" w:eastAsia="mk-MK"/>
              </w:rPr>
            </w:pPr>
            <w:r w:rsidRPr="008A17EF">
              <w:rPr>
                <w:rFonts w:ascii="Times New Roman" w:hAnsi="Times New Roman"/>
                <w:bCs/>
                <w:color w:val="000000"/>
                <w:sz w:val="26"/>
                <w:szCs w:val="26"/>
                <w:lang w:val="mk-MK" w:eastAsia="mk-MK"/>
              </w:rPr>
              <w:t>Курс</w:t>
            </w:r>
          </w:p>
        </w:tc>
        <w:tc>
          <w:tcPr>
            <w:tcW w:w="8631" w:type="dxa"/>
            <w:gridSpan w:val="16"/>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val="mk-MK" w:eastAsia="mk-MK"/>
              </w:rPr>
            </w:pPr>
            <w:r w:rsidRPr="008A17EF">
              <w:rPr>
                <w:rFonts w:ascii="Times New Roman" w:hAnsi="Times New Roman"/>
                <w:bCs/>
                <w:color w:val="000000"/>
                <w:sz w:val="26"/>
                <w:szCs w:val="26"/>
                <w:lang w:val="mk-MK" w:eastAsia="mk-MK"/>
              </w:rPr>
              <w:t>Группа крови</w:t>
            </w:r>
          </w:p>
        </w:tc>
      </w:tr>
      <w:tr w:rsidR="003B77E4" w:rsidRPr="008A17EF" w:rsidTr="000A31BC">
        <w:trPr>
          <w:trHeight w:val="315"/>
        </w:trPr>
        <w:tc>
          <w:tcPr>
            <w:tcW w:w="881" w:type="dxa"/>
            <w:vMerge/>
            <w:tcBorders>
              <w:top w:val="single" w:sz="8" w:space="0" w:color="auto"/>
              <w:left w:val="single" w:sz="8" w:space="0" w:color="auto"/>
              <w:bottom w:val="single" w:sz="8" w:space="0" w:color="auto"/>
              <w:right w:val="single" w:sz="8" w:space="0" w:color="auto"/>
            </w:tcBorders>
            <w:vAlign w:val="center"/>
            <w:hideMark/>
          </w:tcPr>
          <w:p w:rsidR="003B77E4" w:rsidRPr="008A17EF" w:rsidRDefault="003B77E4" w:rsidP="003C7BBE">
            <w:pPr>
              <w:spacing w:after="0" w:line="240" w:lineRule="auto"/>
              <w:rPr>
                <w:rFonts w:ascii="Times New Roman" w:hAnsi="Times New Roman"/>
                <w:bCs/>
                <w:color w:val="000000"/>
                <w:sz w:val="26"/>
                <w:szCs w:val="26"/>
                <w:lang w:val="mk-MK" w:eastAsia="mk-MK"/>
              </w:rPr>
            </w:pPr>
          </w:p>
        </w:tc>
        <w:tc>
          <w:tcPr>
            <w:tcW w:w="114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О+</w:t>
            </w:r>
          </w:p>
        </w:tc>
        <w:tc>
          <w:tcPr>
            <w:tcW w:w="127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А+</w:t>
            </w:r>
          </w:p>
        </w:tc>
        <w:tc>
          <w:tcPr>
            <w:tcW w:w="114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В+</w:t>
            </w:r>
          </w:p>
        </w:tc>
        <w:tc>
          <w:tcPr>
            <w:tcW w:w="88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АВ+</w:t>
            </w:r>
          </w:p>
        </w:tc>
        <w:tc>
          <w:tcPr>
            <w:tcW w:w="101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О-</w:t>
            </w:r>
          </w:p>
        </w:tc>
        <w:tc>
          <w:tcPr>
            <w:tcW w:w="114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А-</w:t>
            </w:r>
          </w:p>
        </w:tc>
        <w:tc>
          <w:tcPr>
            <w:tcW w:w="1017" w:type="dxa"/>
            <w:gridSpan w:val="2"/>
            <w:tcBorders>
              <w:top w:val="single" w:sz="8" w:space="0" w:color="auto"/>
              <w:left w:val="nil"/>
              <w:bottom w:val="single" w:sz="8" w:space="0" w:color="auto"/>
              <w:right w:val="single" w:sz="8" w:space="0" w:color="000000"/>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В-</w:t>
            </w:r>
          </w:p>
        </w:tc>
        <w:tc>
          <w:tcPr>
            <w:tcW w:w="992" w:type="dxa"/>
            <w:gridSpan w:val="2"/>
            <w:tcBorders>
              <w:top w:val="single" w:sz="8" w:space="0" w:color="auto"/>
              <w:left w:val="nil"/>
              <w:bottom w:val="single" w:sz="8" w:space="0" w:color="auto"/>
              <w:right w:val="single" w:sz="8" w:space="0" w:color="000000"/>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АВ-</w:t>
            </w:r>
          </w:p>
        </w:tc>
      </w:tr>
      <w:tr w:rsidR="003B77E4" w:rsidRPr="008A17EF" w:rsidTr="000A31BC">
        <w:trPr>
          <w:trHeight w:val="323"/>
        </w:trPr>
        <w:tc>
          <w:tcPr>
            <w:tcW w:w="881" w:type="dxa"/>
            <w:vMerge/>
            <w:tcBorders>
              <w:top w:val="single" w:sz="8" w:space="0" w:color="auto"/>
              <w:left w:val="single" w:sz="8" w:space="0" w:color="auto"/>
              <w:bottom w:val="single" w:sz="8" w:space="0" w:color="auto"/>
              <w:right w:val="single" w:sz="8" w:space="0" w:color="auto"/>
            </w:tcBorders>
            <w:vAlign w:val="center"/>
            <w:hideMark/>
          </w:tcPr>
          <w:p w:rsidR="003B77E4" w:rsidRPr="008A17EF" w:rsidRDefault="003B77E4" w:rsidP="003C7BBE">
            <w:pPr>
              <w:spacing w:after="0" w:line="240" w:lineRule="auto"/>
              <w:rPr>
                <w:rFonts w:ascii="Times New Roman" w:hAnsi="Times New Roman"/>
                <w:bCs/>
                <w:color w:val="000000"/>
                <w:sz w:val="26"/>
                <w:szCs w:val="26"/>
                <w:lang w:val="mk-MK" w:eastAsia="mk-MK"/>
              </w:rPr>
            </w:pP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60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34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eastAsia="mk-MK"/>
              </w:rPr>
              <w:t>n</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w:t>
            </w:r>
          </w:p>
        </w:tc>
      </w:tr>
      <w:tr w:rsidR="003B77E4" w:rsidRPr="008A17EF" w:rsidTr="000A31BC">
        <w:trPr>
          <w:trHeight w:val="315"/>
        </w:trPr>
        <w:tc>
          <w:tcPr>
            <w:tcW w:w="881" w:type="dxa"/>
            <w:tcBorders>
              <w:top w:val="nil"/>
              <w:left w:val="single" w:sz="8" w:space="0" w:color="auto"/>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1</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25</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18,7</w:t>
            </w:r>
          </w:p>
        </w:tc>
        <w:tc>
          <w:tcPr>
            <w:tcW w:w="60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55</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41,0</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34</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25,4</w:t>
            </w:r>
          </w:p>
        </w:tc>
        <w:tc>
          <w:tcPr>
            <w:tcW w:w="34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1,5</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0,7</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7</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5,2</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8</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6,0</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1,5</w:t>
            </w:r>
          </w:p>
        </w:tc>
      </w:tr>
      <w:tr w:rsidR="003B77E4" w:rsidRPr="008A17EF" w:rsidTr="000A31BC">
        <w:trPr>
          <w:trHeight w:val="315"/>
        </w:trPr>
        <w:tc>
          <w:tcPr>
            <w:tcW w:w="881" w:type="dxa"/>
            <w:tcBorders>
              <w:top w:val="nil"/>
              <w:left w:val="single" w:sz="8" w:space="0" w:color="auto"/>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2</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16</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20,3</w:t>
            </w:r>
          </w:p>
        </w:tc>
        <w:tc>
          <w:tcPr>
            <w:tcW w:w="60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22</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27,8</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18</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22,8</w:t>
            </w:r>
          </w:p>
        </w:tc>
        <w:tc>
          <w:tcPr>
            <w:tcW w:w="34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3</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3,8</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5</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6,3</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6</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7,6</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6</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7,6</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3,8</w:t>
            </w:r>
          </w:p>
        </w:tc>
      </w:tr>
      <w:tr w:rsidR="003B77E4" w:rsidRPr="008A17EF" w:rsidTr="000A31BC">
        <w:trPr>
          <w:trHeight w:val="315"/>
        </w:trPr>
        <w:tc>
          <w:tcPr>
            <w:tcW w:w="881" w:type="dxa"/>
            <w:tcBorders>
              <w:top w:val="nil"/>
              <w:left w:val="single" w:sz="8" w:space="0" w:color="auto"/>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3</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14</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30,4</w:t>
            </w:r>
          </w:p>
        </w:tc>
        <w:tc>
          <w:tcPr>
            <w:tcW w:w="60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10</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21,7</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9</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19,6</w:t>
            </w:r>
          </w:p>
        </w:tc>
        <w:tc>
          <w:tcPr>
            <w:tcW w:w="34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4</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8,7</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6,5</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5</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10,9</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2,2</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0</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0,0</w:t>
            </w:r>
          </w:p>
        </w:tc>
      </w:tr>
      <w:tr w:rsidR="003B77E4" w:rsidRPr="008A17EF" w:rsidTr="000A31BC">
        <w:trPr>
          <w:trHeight w:val="315"/>
        </w:trPr>
        <w:tc>
          <w:tcPr>
            <w:tcW w:w="881" w:type="dxa"/>
            <w:tcBorders>
              <w:top w:val="nil"/>
              <w:left w:val="single" w:sz="8" w:space="0" w:color="auto"/>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4</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9</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18,4</w:t>
            </w:r>
          </w:p>
        </w:tc>
        <w:tc>
          <w:tcPr>
            <w:tcW w:w="60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20</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40,8</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15</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30,6</w:t>
            </w:r>
          </w:p>
        </w:tc>
        <w:tc>
          <w:tcPr>
            <w:tcW w:w="34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0</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0,0</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1</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2,0</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3</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val="mk-MK" w:eastAsia="mk-MK"/>
              </w:rPr>
              <w:t>6,1</w:t>
            </w:r>
          </w:p>
        </w:tc>
        <w:tc>
          <w:tcPr>
            <w:tcW w:w="476"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2,0</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0</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0,0</w:t>
            </w:r>
          </w:p>
        </w:tc>
      </w:tr>
      <w:tr w:rsidR="003B77E4" w:rsidRPr="008A17EF" w:rsidTr="000A31BC">
        <w:trPr>
          <w:trHeight w:val="315"/>
        </w:trPr>
        <w:tc>
          <w:tcPr>
            <w:tcW w:w="881" w:type="dxa"/>
            <w:tcBorders>
              <w:top w:val="nil"/>
              <w:left w:val="single" w:sz="8" w:space="0" w:color="auto"/>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bCs/>
                <w:color w:val="000000"/>
                <w:sz w:val="26"/>
                <w:szCs w:val="26"/>
                <w:lang w:eastAsia="ru-RU"/>
              </w:rPr>
            </w:pPr>
            <w:r w:rsidRPr="008A17EF">
              <w:rPr>
                <w:rFonts w:ascii="Times New Roman" w:hAnsi="Times New Roman"/>
                <w:bCs/>
                <w:color w:val="000000"/>
                <w:sz w:val="26"/>
                <w:szCs w:val="26"/>
                <w:lang w:val="mk-MK" w:eastAsia="mk-MK"/>
              </w:rPr>
              <w:t xml:space="preserve">Всего </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64</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20,8</w:t>
            </w:r>
          </w:p>
        </w:tc>
        <w:tc>
          <w:tcPr>
            <w:tcW w:w="60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107</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34,7</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76</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24,7</w:t>
            </w:r>
          </w:p>
        </w:tc>
        <w:tc>
          <w:tcPr>
            <w:tcW w:w="34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9</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2,9</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10</w:t>
            </w:r>
          </w:p>
        </w:tc>
        <w:tc>
          <w:tcPr>
            <w:tcW w:w="54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3,2</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21</w:t>
            </w:r>
          </w:p>
        </w:tc>
        <w:tc>
          <w:tcPr>
            <w:tcW w:w="671" w:type="dxa"/>
            <w:tcBorders>
              <w:top w:val="nil"/>
              <w:left w:val="nil"/>
              <w:bottom w:val="single" w:sz="8" w:space="0" w:color="auto"/>
              <w:right w:val="single" w:sz="8" w:space="0" w:color="auto"/>
            </w:tcBorders>
            <w:noWrap/>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6,8</w:t>
            </w:r>
          </w:p>
        </w:tc>
        <w:tc>
          <w:tcPr>
            <w:tcW w:w="476"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16</w:t>
            </w:r>
          </w:p>
        </w:tc>
        <w:tc>
          <w:tcPr>
            <w:tcW w:w="541"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5,2</w:t>
            </w:r>
          </w:p>
        </w:tc>
        <w:tc>
          <w:tcPr>
            <w:tcW w:w="425"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5</w:t>
            </w:r>
          </w:p>
        </w:tc>
        <w:tc>
          <w:tcPr>
            <w:tcW w:w="567" w:type="dxa"/>
            <w:tcBorders>
              <w:top w:val="nil"/>
              <w:left w:val="nil"/>
              <w:bottom w:val="single" w:sz="8" w:space="0" w:color="auto"/>
              <w:right w:val="single" w:sz="8" w:space="0" w:color="auto"/>
            </w:tcBorders>
            <w:vAlign w:val="bottom"/>
            <w:hideMark/>
          </w:tcPr>
          <w:p w:rsidR="003B77E4" w:rsidRPr="008A17EF" w:rsidRDefault="003B77E4" w:rsidP="003C7BBE">
            <w:pPr>
              <w:spacing w:after="0" w:line="240" w:lineRule="auto"/>
              <w:jc w:val="center"/>
              <w:rPr>
                <w:rFonts w:ascii="Times New Roman" w:hAnsi="Times New Roman"/>
                <w:color w:val="000000"/>
                <w:sz w:val="26"/>
                <w:szCs w:val="26"/>
                <w:lang w:eastAsia="ru-RU"/>
              </w:rPr>
            </w:pPr>
            <w:r w:rsidRPr="008A17EF">
              <w:rPr>
                <w:rFonts w:ascii="Times New Roman" w:hAnsi="Times New Roman"/>
                <w:color w:val="000000"/>
                <w:sz w:val="26"/>
                <w:szCs w:val="26"/>
                <w:lang w:eastAsia="ru-RU"/>
              </w:rPr>
              <w:t>1,6</w:t>
            </w:r>
          </w:p>
        </w:tc>
      </w:tr>
    </w:tbl>
    <w:p w:rsidR="003B77E4" w:rsidRPr="001930A8" w:rsidRDefault="003B77E4" w:rsidP="003B77E4">
      <w:pPr>
        <w:pStyle w:val="a5"/>
        <w:spacing w:before="0" w:after="0"/>
        <w:rPr>
          <w:color w:val="000000"/>
          <w:spacing w:val="-4"/>
          <w:sz w:val="28"/>
          <w:szCs w:val="28"/>
          <w:lang w:val="en-US"/>
        </w:rPr>
      </w:pPr>
    </w:p>
    <w:p w:rsidR="003B77E4" w:rsidRPr="001930A8" w:rsidRDefault="003B77E4" w:rsidP="008A25FE">
      <w:pPr>
        <w:pStyle w:val="a5"/>
        <w:spacing w:before="0" w:after="0"/>
        <w:ind w:firstLine="567"/>
        <w:jc w:val="both"/>
        <w:rPr>
          <w:color w:val="000000"/>
          <w:spacing w:val="-4"/>
          <w:sz w:val="28"/>
          <w:szCs w:val="28"/>
        </w:rPr>
      </w:pPr>
      <w:r w:rsidRPr="001930A8">
        <w:rPr>
          <w:color w:val="000000"/>
          <w:spacing w:val="-4"/>
          <w:sz w:val="28"/>
          <w:szCs w:val="28"/>
        </w:rPr>
        <w:t>В результате анкетирования установлено, что группы крови</w:t>
      </w:r>
      <w:r w:rsidRPr="001930A8">
        <w:rPr>
          <w:sz w:val="28"/>
          <w:szCs w:val="28"/>
        </w:rPr>
        <w:t xml:space="preserve"> </w:t>
      </w:r>
      <w:r w:rsidRPr="001930A8">
        <w:rPr>
          <w:color w:val="000000"/>
          <w:spacing w:val="-4"/>
          <w:sz w:val="28"/>
          <w:szCs w:val="28"/>
        </w:rPr>
        <w:t>с положительным резус фактором встречаются больше, чем с отрицательным. Самые распространенные группы крови были с положительным резус фактором – вторая (А+) – 34,7%, на втором месте третья (В+) – 24,7% и первая (О+) на третьем – 20,8%. Редко встречается четвертая (АВ+) – 2,9% и (АВ-) – 1,6%.</w:t>
      </w:r>
    </w:p>
    <w:p w:rsidR="003B77E4" w:rsidRPr="001930A8" w:rsidRDefault="003B77E4" w:rsidP="008A25FE">
      <w:pPr>
        <w:pStyle w:val="a5"/>
        <w:spacing w:before="0" w:after="0"/>
        <w:ind w:firstLine="567"/>
        <w:jc w:val="both"/>
        <w:rPr>
          <w:color w:val="000000"/>
          <w:spacing w:val="-4"/>
          <w:sz w:val="28"/>
          <w:szCs w:val="28"/>
        </w:rPr>
      </w:pPr>
      <w:r w:rsidRPr="001930A8">
        <w:rPr>
          <w:color w:val="000000"/>
          <w:spacing w:val="-4"/>
          <w:sz w:val="28"/>
          <w:szCs w:val="28"/>
        </w:rPr>
        <w:t>Наибольший процент студентов имеют вторую группу с положительным резус-фактором  на 1 и 4 курсах – 41%, (О+) на 3 курсе – 30,4%, (В+) на 4 курсе – 30,6%). Однако, среди них донорами крови были всего несколько человек.</w:t>
      </w:r>
    </w:p>
    <w:p w:rsidR="003B77E4" w:rsidRPr="001930A8" w:rsidRDefault="003B77E4" w:rsidP="008A25FE">
      <w:pPr>
        <w:pStyle w:val="a5"/>
        <w:spacing w:before="0" w:after="0"/>
        <w:ind w:firstLine="567"/>
        <w:jc w:val="both"/>
        <w:rPr>
          <w:color w:val="000000"/>
          <w:spacing w:val="-4"/>
          <w:sz w:val="28"/>
          <w:szCs w:val="28"/>
        </w:rPr>
      </w:pPr>
      <w:r w:rsidRPr="001930A8">
        <w:rPr>
          <w:color w:val="000000"/>
          <w:spacing w:val="-4"/>
          <w:sz w:val="28"/>
          <w:szCs w:val="28"/>
        </w:rPr>
        <w:t>Следовательно, среди студентов следует проводить пропаганду донорства как неотъемлющую часть здорового образа жизни с самых первых курсов. При этом можно использовать как информационные стенды, так и масштабные акции по сдаче донорской крови.</w:t>
      </w:r>
    </w:p>
    <w:p w:rsidR="003B77E4" w:rsidRPr="001930A8" w:rsidRDefault="003B77E4" w:rsidP="008A25FE">
      <w:pPr>
        <w:spacing w:after="0" w:line="240" w:lineRule="auto"/>
        <w:ind w:firstLine="567"/>
        <w:rPr>
          <w:rFonts w:ascii="Times New Roman" w:hAnsi="Times New Roman"/>
          <w:sz w:val="28"/>
          <w:szCs w:val="28"/>
          <w:lang w:val="mk-MK" w:eastAsia="mk-MK"/>
        </w:rPr>
      </w:pPr>
      <w:r w:rsidRPr="001930A8">
        <w:rPr>
          <w:rFonts w:ascii="Times New Roman" w:hAnsi="Times New Roman"/>
          <w:sz w:val="28"/>
          <w:szCs w:val="28"/>
          <w:shd w:val="clear" w:color="auto" w:fill="FFFFFF"/>
          <w:lang w:val="mk-MK" w:eastAsia="mk-MK"/>
        </w:rPr>
        <w:t>Положительные факторы донорства:</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активизация системы кроветворения – клеток красного костного мозга – и стимуляция иммунитета;</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происходит некоторая разгрузка органов, участвующих в утилизации умирающих эритроцитов, селезенки и печени;</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повышение устойчивости организма к кровопотере при различных травмах и/или операциях;</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стимуляция кроветворения, самообновления организма;</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профилактика заболеваний сердечно-сосудистой системы;</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lastRenderedPageBreak/>
        <w:t>профилактика болезней иммунной системы, атеросклероза, нарушений пищеварения, деятельности печени, поджелудочной железы;</w:t>
      </w:r>
    </w:p>
    <w:p w:rsidR="003B77E4" w:rsidRPr="001930A8" w:rsidRDefault="003B77E4" w:rsidP="00DF6219">
      <w:pPr>
        <w:numPr>
          <w:ilvl w:val="0"/>
          <w:numId w:val="3"/>
        </w:numPr>
        <w:shd w:val="clear" w:color="auto" w:fill="FFFFFF"/>
        <w:spacing w:after="0" w:line="240" w:lineRule="auto"/>
        <w:ind w:left="0" w:firstLine="567"/>
        <w:jc w:val="both"/>
        <w:rPr>
          <w:rFonts w:ascii="Times New Roman" w:hAnsi="Times New Roman"/>
          <w:sz w:val="28"/>
          <w:szCs w:val="28"/>
          <w:lang w:val="mk-MK" w:eastAsia="mk-MK"/>
        </w:rPr>
      </w:pPr>
      <w:r w:rsidRPr="001930A8">
        <w:rPr>
          <w:rFonts w:ascii="Times New Roman" w:hAnsi="Times New Roman"/>
          <w:sz w:val="28"/>
          <w:szCs w:val="28"/>
          <w:lang w:val="mk-MK" w:eastAsia="mk-MK"/>
        </w:rPr>
        <w:t>выведение избытка крови и её элементов, если он есть, из организма.</w:t>
      </w:r>
    </w:p>
    <w:p w:rsidR="008A25FE" w:rsidRDefault="00B918F8" w:rsidP="008A25FE">
      <w:pPr>
        <w:shd w:val="clear" w:color="auto" w:fill="FFFFFF"/>
        <w:spacing w:after="0" w:line="240" w:lineRule="auto"/>
        <w:ind w:firstLine="567"/>
        <w:jc w:val="both"/>
        <w:rPr>
          <w:rFonts w:ascii="Times New Roman" w:hAnsi="Times New Roman"/>
          <w:color w:val="000000"/>
          <w:spacing w:val="-4"/>
          <w:sz w:val="28"/>
          <w:szCs w:val="28"/>
        </w:rPr>
      </w:pPr>
      <w:r>
        <w:rPr>
          <w:rFonts w:ascii="Times New Roman" w:hAnsi="Times New Roman"/>
          <w:color w:val="000000"/>
          <w:spacing w:val="-4"/>
          <w:sz w:val="28"/>
          <w:szCs w:val="28"/>
        </w:rPr>
        <w:t>ЛИТЕРАТУРА</w:t>
      </w:r>
      <w:r w:rsidR="003B77E4" w:rsidRPr="001930A8">
        <w:rPr>
          <w:rFonts w:ascii="Times New Roman" w:hAnsi="Times New Roman"/>
          <w:color w:val="000000"/>
          <w:spacing w:val="-4"/>
          <w:sz w:val="28"/>
          <w:szCs w:val="28"/>
        </w:rPr>
        <w:t>:</w:t>
      </w:r>
    </w:p>
    <w:p w:rsidR="008A25FE" w:rsidRDefault="003B77E4" w:rsidP="008A25FE">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8A25FE">
        <w:rPr>
          <w:rFonts w:ascii="Times New Roman" w:hAnsi="Times New Roman"/>
          <w:sz w:val="28"/>
          <w:szCs w:val="28"/>
        </w:rPr>
        <w:t>.</w:t>
      </w:r>
      <w:r w:rsidRPr="001930A8">
        <w:rPr>
          <w:rFonts w:ascii="Times New Roman" w:hAnsi="Times New Roman"/>
          <w:sz w:val="28"/>
          <w:szCs w:val="28"/>
        </w:rPr>
        <w:t xml:space="preserve"> Донорство крови: Википедия [Электронный ресурс]. – Режим доступа: https://ru.wikipedia.org. (Дата обращения: 7.04.2016).</w:t>
      </w:r>
    </w:p>
    <w:p w:rsidR="008A25FE" w:rsidRDefault="003B77E4" w:rsidP="008A25FE">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8A25FE">
        <w:rPr>
          <w:rFonts w:ascii="Times New Roman" w:hAnsi="Times New Roman"/>
          <w:sz w:val="28"/>
          <w:szCs w:val="28"/>
        </w:rPr>
        <w:t>.</w:t>
      </w:r>
      <w:r w:rsidRPr="001930A8">
        <w:rPr>
          <w:rFonts w:ascii="Times New Roman" w:hAnsi="Times New Roman"/>
          <w:sz w:val="28"/>
          <w:szCs w:val="28"/>
        </w:rPr>
        <w:t xml:space="preserve"> Стефанюк, Е. «Кровь одного донора может помочь нескольким пациентам»</w:t>
      </w:r>
      <w:r w:rsidRPr="001930A8">
        <w:rPr>
          <w:rFonts w:ascii="Times New Roman" w:hAnsi="Times New Roman"/>
          <w:sz w:val="28"/>
          <w:szCs w:val="28"/>
          <w:shd w:val="clear" w:color="auto" w:fill="FFFFFF"/>
        </w:rPr>
        <w:t>// Аргументы и факты . – 17:15 09/01/2014. – Режим доступа:</w:t>
      </w:r>
      <w:r w:rsidRPr="001930A8">
        <w:rPr>
          <w:rFonts w:ascii="Times New Roman" w:hAnsi="Times New Roman"/>
          <w:sz w:val="28"/>
          <w:szCs w:val="28"/>
        </w:rPr>
        <w:t xml:space="preserve"> </w:t>
      </w:r>
      <w:hyperlink r:id="rId41" w:history="1">
        <w:r w:rsidRPr="008A25FE">
          <w:rPr>
            <w:rStyle w:val="a3"/>
            <w:rFonts w:ascii="Times New Roman" w:hAnsi="Times New Roman"/>
            <w:color w:val="auto"/>
            <w:sz w:val="28"/>
            <w:szCs w:val="28"/>
            <w:u w:val="none"/>
            <w:shd w:val="clear" w:color="auto" w:fill="FFFFFF"/>
          </w:rPr>
          <w:t>http://www.aif.ru</w:t>
        </w:r>
      </w:hyperlink>
      <w:r w:rsidRPr="008A25FE">
        <w:rPr>
          <w:rFonts w:ascii="Times New Roman" w:hAnsi="Times New Roman"/>
          <w:sz w:val="28"/>
          <w:szCs w:val="28"/>
          <w:shd w:val="clear" w:color="auto" w:fill="FFFFFF"/>
        </w:rPr>
        <w:t xml:space="preserve"> </w:t>
      </w:r>
      <w:r w:rsidR="008A25FE" w:rsidRPr="008A25FE">
        <w:rPr>
          <w:rFonts w:ascii="Times New Roman" w:hAnsi="Times New Roman"/>
          <w:sz w:val="28"/>
          <w:szCs w:val="28"/>
        </w:rPr>
        <w:t>(</w:t>
      </w:r>
      <w:r w:rsidR="008A25FE">
        <w:rPr>
          <w:rFonts w:ascii="Times New Roman" w:hAnsi="Times New Roman"/>
          <w:sz w:val="28"/>
          <w:szCs w:val="28"/>
        </w:rPr>
        <w:t xml:space="preserve">Дата обращения: 7.04.2016). </w:t>
      </w:r>
    </w:p>
    <w:p w:rsidR="003B77E4" w:rsidRDefault="003B77E4" w:rsidP="008A25FE">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8A25FE">
        <w:rPr>
          <w:rFonts w:ascii="Times New Roman" w:hAnsi="Times New Roman"/>
          <w:sz w:val="28"/>
          <w:szCs w:val="28"/>
        </w:rPr>
        <w:t>.</w:t>
      </w:r>
      <w:r w:rsidRPr="001930A8">
        <w:rPr>
          <w:rFonts w:ascii="Times New Roman" w:hAnsi="Times New Roman"/>
          <w:sz w:val="28"/>
          <w:szCs w:val="28"/>
        </w:rPr>
        <w:t xml:space="preserve"> Б</w:t>
      </w:r>
      <w:r w:rsidRPr="001930A8">
        <w:rPr>
          <w:rFonts w:ascii="Times New Roman" w:hAnsi="Times New Roman"/>
          <w:spacing w:val="-4"/>
          <w:sz w:val="28"/>
          <w:szCs w:val="28"/>
        </w:rPr>
        <w:t xml:space="preserve">угун, В.В. </w:t>
      </w:r>
      <w:r w:rsidRPr="001930A8">
        <w:rPr>
          <w:rFonts w:ascii="Times New Roman" w:hAnsi="Times New Roman"/>
          <w:bCs/>
          <w:sz w:val="28"/>
          <w:szCs w:val="28"/>
        </w:rPr>
        <w:t>Донорство - касается каждого</w:t>
      </w:r>
      <w:r w:rsidRPr="001930A8">
        <w:rPr>
          <w:rFonts w:ascii="Times New Roman" w:hAnsi="Times New Roman"/>
          <w:bCs/>
          <w:caps/>
          <w:sz w:val="28"/>
          <w:szCs w:val="28"/>
        </w:rPr>
        <w:t>!</w:t>
      </w:r>
      <w:r w:rsidRPr="001930A8">
        <w:rPr>
          <w:rFonts w:ascii="Times New Roman" w:hAnsi="Times New Roman"/>
          <w:sz w:val="28"/>
          <w:szCs w:val="28"/>
        </w:rPr>
        <w:t xml:space="preserve"> [Электронный ресурс]. – Режим доступа: http://www.celt.ru  (Дата обращения: 7.04.2016).</w:t>
      </w:r>
    </w:p>
    <w:p w:rsidR="008A25FE" w:rsidRDefault="008A25FE" w:rsidP="003B77E4">
      <w:pPr>
        <w:shd w:val="clear" w:color="auto" w:fill="FFFFFF"/>
        <w:spacing w:after="0" w:line="240" w:lineRule="auto"/>
        <w:jc w:val="both"/>
        <w:rPr>
          <w:rFonts w:ascii="Times New Roman" w:hAnsi="Times New Roman"/>
          <w:sz w:val="28"/>
          <w:szCs w:val="28"/>
        </w:rPr>
      </w:pPr>
    </w:p>
    <w:p w:rsidR="008A25FE" w:rsidRPr="008A25FE" w:rsidRDefault="008A25FE" w:rsidP="008A25FE">
      <w:pPr>
        <w:shd w:val="clear" w:color="auto" w:fill="FFFFFF"/>
        <w:spacing w:after="0" w:line="240" w:lineRule="auto"/>
        <w:jc w:val="center"/>
        <w:rPr>
          <w:rFonts w:ascii="Times New Roman" w:hAnsi="Times New Roman"/>
          <w:sz w:val="24"/>
          <w:szCs w:val="24"/>
        </w:rPr>
      </w:pPr>
      <w:r w:rsidRPr="008A25FE">
        <w:rPr>
          <w:rFonts w:ascii="Times New Roman" w:hAnsi="Times New Roman"/>
          <w:sz w:val="24"/>
          <w:szCs w:val="24"/>
        </w:rPr>
        <w:t>В КАПЛЕ ТВОЕЙ КРОВИ – ЧЬЯ-ТО ЖИЗНЬ. СТАНЬ ДОНОРОМ</w:t>
      </w:r>
    </w:p>
    <w:p w:rsidR="008A25FE" w:rsidRPr="008A25FE" w:rsidRDefault="008A25FE" w:rsidP="008A25FE">
      <w:pPr>
        <w:shd w:val="clear" w:color="auto" w:fill="FFFFFF"/>
        <w:spacing w:after="0" w:line="240" w:lineRule="auto"/>
        <w:jc w:val="center"/>
        <w:rPr>
          <w:rFonts w:ascii="Times New Roman" w:hAnsi="Times New Roman"/>
          <w:sz w:val="28"/>
          <w:szCs w:val="28"/>
        </w:rPr>
      </w:pPr>
    </w:p>
    <w:p w:rsidR="008A25FE" w:rsidRDefault="008A25FE" w:rsidP="008A25FE">
      <w:pPr>
        <w:shd w:val="clear" w:color="auto" w:fill="FFFFFF"/>
        <w:spacing w:after="0" w:line="240" w:lineRule="auto"/>
        <w:jc w:val="center"/>
        <w:rPr>
          <w:rFonts w:ascii="Times New Roman" w:hAnsi="Times New Roman"/>
          <w:b/>
          <w:color w:val="000000"/>
          <w:spacing w:val="1"/>
          <w:sz w:val="28"/>
          <w:szCs w:val="28"/>
        </w:rPr>
      </w:pPr>
      <w:r w:rsidRPr="008A25FE">
        <w:rPr>
          <w:rFonts w:ascii="Times New Roman" w:hAnsi="Times New Roman"/>
          <w:sz w:val="28"/>
          <w:szCs w:val="28"/>
        </w:rPr>
        <w:t>Тодороски К.</w:t>
      </w:r>
      <w:r>
        <w:rPr>
          <w:rFonts w:ascii="Times New Roman" w:hAnsi="Times New Roman"/>
          <w:b/>
          <w:color w:val="000000"/>
          <w:spacing w:val="1"/>
          <w:sz w:val="28"/>
          <w:szCs w:val="28"/>
        </w:rPr>
        <w:t xml:space="preserve"> </w:t>
      </w:r>
    </w:p>
    <w:p w:rsidR="008A25FE" w:rsidRPr="008A25FE" w:rsidRDefault="008A25FE" w:rsidP="008A25FE">
      <w:pPr>
        <w:shd w:val="clear" w:color="auto" w:fill="FFFFFF"/>
        <w:spacing w:after="0" w:line="240" w:lineRule="auto"/>
        <w:jc w:val="center"/>
        <w:rPr>
          <w:rFonts w:ascii="Times New Roman" w:eastAsia="Times New Roman" w:hAnsi="Times New Roman"/>
          <w:sz w:val="28"/>
          <w:szCs w:val="28"/>
          <w:lang w:eastAsia="ru-RU"/>
        </w:rPr>
      </w:pPr>
      <w:r w:rsidRPr="008A25FE">
        <w:rPr>
          <w:rFonts w:ascii="Times New Roman" w:hAnsi="Times New Roman"/>
          <w:color w:val="000000"/>
          <w:spacing w:val="1"/>
          <w:sz w:val="28"/>
          <w:szCs w:val="28"/>
        </w:rPr>
        <w:t>Резюме</w:t>
      </w:r>
    </w:p>
    <w:p w:rsidR="008A25FE" w:rsidRDefault="008A25FE" w:rsidP="008A25FE">
      <w:pPr>
        <w:shd w:val="clear" w:color="auto" w:fill="FFFFFF"/>
        <w:spacing w:after="0" w:line="240" w:lineRule="auto"/>
        <w:jc w:val="both"/>
        <w:rPr>
          <w:rFonts w:ascii="Times New Roman" w:hAnsi="Times New Roman"/>
          <w:b/>
          <w:color w:val="000000"/>
          <w:spacing w:val="-4"/>
          <w:sz w:val="28"/>
          <w:szCs w:val="28"/>
        </w:rPr>
      </w:pPr>
    </w:p>
    <w:p w:rsidR="008A25FE" w:rsidRPr="001D2AB0" w:rsidRDefault="008A25FE" w:rsidP="008A25FE">
      <w:pPr>
        <w:shd w:val="clear" w:color="auto" w:fill="FFFFFF"/>
        <w:spacing w:after="0" w:line="240" w:lineRule="auto"/>
        <w:ind w:firstLine="567"/>
        <w:jc w:val="both"/>
        <w:rPr>
          <w:rFonts w:ascii="Times New Roman" w:hAnsi="Times New Roman"/>
          <w:color w:val="000000"/>
          <w:spacing w:val="-4"/>
          <w:sz w:val="28"/>
          <w:szCs w:val="28"/>
          <w:lang w:val="en-US"/>
        </w:rPr>
      </w:pPr>
      <w:r w:rsidRPr="00AE3834">
        <w:rPr>
          <w:rFonts w:ascii="Times New Roman" w:hAnsi="Times New Roman"/>
          <w:color w:val="000000"/>
          <w:spacing w:val="-4"/>
          <w:sz w:val="28"/>
          <w:szCs w:val="28"/>
        </w:rPr>
        <w:t xml:space="preserve">Работа посвящена изучению групп </w:t>
      </w:r>
      <w:r w:rsidRPr="00AE3834">
        <w:rPr>
          <w:rFonts w:ascii="Times New Roman" w:hAnsi="Times New Roman"/>
          <w:color w:val="000000"/>
          <w:spacing w:val="-4"/>
          <w:sz w:val="28"/>
          <w:szCs w:val="28"/>
          <w:lang w:val="mk-MK"/>
        </w:rPr>
        <w:t xml:space="preserve">крови у студентов </w:t>
      </w:r>
      <w:r w:rsidRPr="00AE3834">
        <w:rPr>
          <w:rFonts w:ascii="Times New Roman" w:hAnsi="Times New Roman"/>
          <w:color w:val="000000"/>
          <w:spacing w:val="1"/>
          <w:sz w:val="28"/>
          <w:szCs w:val="28"/>
        </w:rPr>
        <w:t>факультета ветеринарной медицины</w:t>
      </w:r>
      <w:r w:rsidR="00AE3834" w:rsidRPr="00AE3834">
        <w:rPr>
          <w:rFonts w:ascii="Times New Roman" w:hAnsi="Times New Roman"/>
          <w:color w:val="000000"/>
          <w:spacing w:val="1"/>
          <w:sz w:val="28"/>
          <w:szCs w:val="28"/>
        </w:rPr>
        <w:t xml:space="preserve"> Казанской государстве6нной академии ветеринарной медицины имени Н.Э. Баумана</w:t>
      </w:r>
      <w:r w:rsidRPr="00AE3834">
        <w:rPr>
          <w:rFonts w:ascii="Times New Roman" w:hAnsi="Times New Roman"/>
          <w:color w:val="000000"/>
          <w:spacing w:val="1"/>
          <w:sz w:val="28"/>
          <w:szCs w:val="28"/>
        </w:rPr>
        <w:t xml:space="preserve">. </w:t>
      </w:r>
      <w:r w:rsidRPr="00AE3834">
        <w:rPr>
          <w:rFonts w:ascii="Times New Roman" w:hAnsi="Times New Roman"/>
          <w:color w:val="000000"/>
          <w:spacing w:val="-4"/>
          <w:sz w:val="28"/>
          <w:szCs w:val="28"/>
        </w:rPr>
        <w:t>Было</w:t>
      </w:r>
      <w:r w:rsidRPr="001D2AB0">
        <w:rPr>
          <w:rFonts w:ascii="Times New Roman" w:hAnsi="Times New Roman"/>
          <w:color w:val="000000"/>
          <w:spacing w:val="-4"/>
          <w:sz w:val="28"/>
          <w:szCs w:val="28"/>
          <w:lang w:val="en-US"/>
        </w:rPr>
        <w:t xml:space="preserve"> </w:t>
      </w:r>
      <w:r w:rsidRPr="00AE3834">
        <w:rPr>
          <w:rFonts w:ascii="Times New Roman" w:hAnsi="Times New Roman"/>
          <w:color w:val="000000"/>
          <w:spacing w:val="-4"/>
          <w:sz w:val="28"/>
          <w:szCs w:val="28"/>
        </w:rPr>
        <w:t>проведено</w:t>
      </w:r>
      <w:r w:rsidRPr="001D2AB0">
        <w:rPr>
          <w:rFonts w:ascii="Times New Roman" w:hAnsi="Times New Roman"/>
          <w:color w:val="000000"/>
          <w:spacing w:val="-4"/>
          <w:sz w:val="28"/>
          <w:szCs w:val="28"/>
          <w:lang w:val="en-US"/>
        </w:rPr>
        <w:t xml:space="preserve"> </w:t>
      </w:r>
      <w:r w:rsidRPr="00AE3834">
        <w:rPr>
          <w:rFonts w:ascii="Times New Roman" w:hAnsi="Times New Roman"/>
          <w:color w:val="000000"/>
          <w:spacing w:val="-4"/>
          <w:sz w:val="28"/>
          <w:szCs w:val="28"/>
        </w:rPr>
        <w:t>письменное</w:t>
      </w:r>
      <w:r w:rsidRPr="001D2AB0">
        <w:rPr>
          <w:rFonts w:ascii="Times New Roman" w:hAnsi="Times New Roman"/>
          <w:color w:val="000000"/>
          <w:spacing w:val="-4"/>
          <w:sz w:val="28"/>
          <w:szCs w:val="28"/>
          <w:lang w:val="en-US"/>
        </w:rPr>
        <w:t xml:space="preserve"> </w:t>
      </w:r>
      <w:r w:rsidRPr="00AE3834">
        <w:rPr>
          <w:rFonts w:ascii="Times New Roman" w:hAnsi="Times New Roman"/>
          <w:color w:val="000000"/>
          <w:spacing w:val="-4"/>
          <w:sz w:val="28"/>
          <w:szCs w:val="28"/>
        </w:rPr>
        <w:t>анкетирование</w:t>
      </w:r>
      <w:r w:rsidRPr="001D2AB0">
        <w:rPr>
          <w:rFonts w:ascii="Times New Roman" w:hAnsi="Times New Roman"/>
          <w:color w:val="000000"/>
          <w:spacing w:val="-4"/>
          <w:sz w:val="28"/>
          <w:szCs w:val="28"/>
          <w:lang w:val="en-US"/>
        </w:rPr>
        <w:t>.</w:t>
      </w:r>
    </w:p>
    <w:p w:rsidR="008A25FE" w:rsidRPr="001D2AB0" w:rsidRDefault="008A25FE" w:rsidP="003B77E4">
      <w:pPr>
        <w:shd w:val="clear" w:color="auto" w:fill="FFFFFF"/>
        <w:spacing w:after="0" w:line="240" w:lineRule="auto"/>
        <w:jc w:val="both"/>
        <w:rPr>
          <w:rFonts w:ascii="Times New Roman" w:hAnsi="Times New Roman"/>
          <w:sz w:val="28"/>
          <w:szCs w:val="28"/>
          <w:shd w:val="clear" w:color="auto" w:fill="D0F4F6"/>
          <w:lang w:val="en-US"/>
        </w:rPr>
      </w:pPr>
    </w:p>
    <w:p w:rsidR="008A25FE" w:rsidRPr="008A25FE" w:rsidRDefault="003B77E4" w:rsidP="003B77E4">
      <w:pPr>
        <w:shd w:val="clear" w:color="auto" w:fill="FFFFFF"/>
        <w:spacing w:after="0" w:line="240" w:lineRule="auto"/>
        <w:jc w:val="center"/>
        <w:rPr>
          <w:rFonts w:ascii="Times New Roman" w:hAnsi="Times New Roman"/>
          <w:color w:val="000000"/>
          <w:spacing w:val="1"/>
          <w:sz w:val="24"/>
          <w:szCs w:val="24"/>
          <w:lang w:val="en-US"/>
        </w:rPr>
      </w:pPr>
      <w:r w:rsidRPr="008A25FE">
        <w:rPr>
          <w:rFonts w:ascii="Times New Roman" w:hAnsi="Times New Roman"/>
          <w:color w:val="000000"/>
          <w:spacing w:val="1"/>
          <w:sz w:val="24"/>
          <w:szCs w:val="24"/>
          <w:lang w:val="en-US"/>
        </w:rPr>
        <w:t>SOMEONE’S LIFE IS IN THE DROP OF YOUR BLOOD – BECOME A DONOR</w:t>
      </w:r>
    </w:p>
    <w:p w:rsidR="003B77E4" w:rsidRPr="001930A8" w:rsidRDefault="003B77E4" w:rsidP="003B77E4">
      <w:pPr>
        <w:shd w:val="clear" w:color="auto" w:fill="FFFFFF"/>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 xml:space="preserve"> </w:t>
      </w:r>
    </w:p>
    <w:p w:rsidR="003B77E4" w:rsidRPr="00882A3E" w:rsidRDefault="003B77E4" w:rsidP="003B77E4">
      <w:pPr>
        <w:shd w:val="clear" w:color="auto" w:fill="FFFFFF"/>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Todoroski K.</w:t>
      </w:r>
    </w:p>
    <w:p w:rsidR="008A25FE" w:rsidRPr="008A25FE" w:rsidRDefault="008A25FE" w:rsidP="003B77E4">
      <w:pPr>
        <w:shd w:val="clear" w:color="auto" w:fill="FFFFFF"/>
        <w:spacing w:after="0" w:line="240" w:lineRule="auto"/>
        <w:jc w:val="center"/>
        <w:rPr>
          <w:rFonts w:ascii="Times New Roman" w:hAnsi="Times New Roman"/>
          <w:color w:val="000000"/>
          <w:spacing w:val="1"/>
          <w:sz w:val="28"/>
          <w:szCs w:val="28"/>
          <w:lang w:val="en-US"/>
        </w:rPr>
      </w:pPr>
      <w:r>
        <w:rPr>
          <w:rFonts w:ascii="Times New Roman" w:hAnsi="Times New Roman"/>
          <w:sz w:val="28"/>
          <w:szCs w:val="28"/>
          <w:lang w:val="en-US"/>
        </w:rPr>
        <w:t>Summary</w:t>
      </w:r>
    </w:p>
    <w:p w:rsidR="003B77E4" w:rsidRPr="001930A8" w:rsidRDefault="003B77E4" w:rsidP="003B77E4">
      <w:pPr>
        <w:shd w:val="clear" w:color="auto" w:fill="FFFFFF"/>
        <w:spacing w:after="0" w:line="240" w:lineRule="auto"/>
        <w:jc w:val="both"/>
        <w:rPr>
          <w:rFonts w:ascii="Times New Roman" w:hAnsi="Times New Roman"/>
          <w:b/>
          <w:color w:val="000000"/>
          <w:spacing w:val="1"/>
          <w:sz w:val="28"/>
          <w:szCs w:val="28"/>
          <w:lang w:val="en-US"/>
        </w:rPr>
      </w:pPr>
    </w:p>
    <w:p w:rsidR="003B77E4" w:rsidRPr="003B77E4" w:rsidRDefault="003B77E4" w:rsidP="008A25FE">
      <w:pPr>
        <w:shd w:val="clear" w:color="auto" w:fill="FFFFFF"/>
        <w:spacing w:after="0" w:line="240" w:lineRule="auto"/>
        <w:ind w:firstLine="567"/>
        <w:jc w:val="both"/>
        <w:rPr>
          <w:rFonts w:ascii="Times New Roman" w:hAnsi="Times New Roman"/>
          <w:sz w:val="28"/>
          <w:szCs w:val="28"/>
          <w:u w:val="single"/>
        </w:rPr>
      </w:pPr>
      <w:r w:rsidRPr="001930A8">
        <w:rPr>
          <w:rFonts w:ascii="Times New Roman" w:hAnsi="Times New Roman"/>
          <w:color w:val="000000"/>
          <w:spacing w:val="1"/>
          <w:sz w:val="28"/>
          <w:szCs w:val="28"/>
          <w:lang w:val="en-US"/>
        </w:rPr>
        <w:t>The work is devoted to the study of blood types in students of the veterinary medicine faculty of Kazan State Academy of Veterinary Medicine. Questionnaire</w:t>
      </w:r>
      <w:r w:rsidRPr="003B77E4">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lang w:val="en-US"/>
        </w:rPr>
        <w:t>in</w:t>
      </w:r>
      <w:r w:rsidRPr="003B77E4">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lang w:val="en-US"/>
        </w:rPr>
        <w:t>written</w:t>
      </w:r>
      <w:r w:rsidRPr="003B77E4">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lang w:val="en-US"/>
        </w:rPr>
        <w:t>form</w:t>
      </w:r>
      <w:r w:rsidRPr="003B77E4">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lang w:val="en-US"/>
        </w:rPr>
        <w:t>was</w:t>
      </w:r>
      <w:r w:rsidRPr="003B77E4">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lang w:val="en-US"/>
        </w:rPr>
        <w:t>conducted</w:t>
      </w:r>
      <w:r w:rsidRPr="003B77E4">
        <w:rPr>
          <w:rFonts w:ascii="Times New Roman" w:hAnsi="Times New Roman"/>
          <w:color w:val="000000"/>
          <w:spacing w:val="1"/>
          <w:sz w:val="28"/>
          <w:szCs w:val="28"/>
        </w:rPr>
        <w:t>.</w:t>
      </w:r>
      <w:r w:rsidRPr="001930A8">
        <w:rPr>
          <w:rFonts w:ascii="Times New Roman" w:hAnsi="Times New Roman"/>
          <w:sz w:val="28"/>
          <w:szCs w:val="28"/>
        </w:rPr>
        <w:t xml:space="preserve"> </w:t>
      </w:r>
    </w:p>
    <w:p w:rsidR="003B77E4" w:rsidRPr="003B77E4" w:rsidRDefault="003B77E4" w:rsidP="003B77E4">
      <w:pPr>
        <w:spacing w:after="0" w:line="240" w:lineRule="auto"/>
        <w:rPr>
          <w:rFonts w:ascii="Times New Roman" w:hAnsi="Times New Roman"/>
          <w:sz w:val="28"/>
          <w:szCs w:val="28"/>
        </w:rPr>
      </w:pPr>
    </w:p>
    <w:p w:rsidR="003B77E4" w:rsidRDefault="003B77E4" w:rsidP="008A25FE">
      <w:pPr>
        <w:spacing w:after="0" w:line="240" w:lineRule="auto"/>
        <w:jc w:val="right"/>
        <w:rPr>
          <w:rFonts w:ascii="Times New Roman" w:hAnsi="Times New Roman"/>
          <w:sz w:val="28"/>
          <w:szCs w:val="28"/>
        </w:rPr>
      </w:pPr>
      <w:r w:rsidRPr="001930A8">
        <w:rPr>
          <w:rFonts w:ascii="Times New Roman" w:hAnsi="Times New Roman"/>
          <w:sz w:val="28"/>
          <w:szCs w:val="28"/>
        </w:rPr>
        <w:t>УДК</w:t>
      </w:r>
      <w:r w:rsidRPr="003B77E4">
        <w:rPr>
          <w:rFonts w:ascii="Times New Roman" w:hAnsi="Times New Roman"/>
          <w:sz w:val="28"/>
          <w:szCs w:val="28"/>
        </w:rPr>
        <w:t>: 615.471</w:t>
      </w:r>
    </w:p>
    <w:p w:rsidR="008A25FE" w:rsidRPr="003B77E4" w:rsidRDefault="008A25FE" w:rsidP="008A25FE">
      <w:pPr>
        <w:spacing w:after="0" w:line="240" w:lineRule="auto"/>
        <w:jc w:val="right"/>
        <w:rPr>
          <w:rFonts w:ascii="Times New Roman" w:hAnsi="Times New Roman"/>
          <w:sz w:val="28"/>
          <w:szCs w:val="28"/>
        </w:rPr>
      </w:pPr>
    </w:p>
    <w:p w:rsidR="003B77E4" w:rsidRDefault="003B77E4" w:rsidP="003B77E4">
      <w:pPr>
        <w:spacing w:after="0" w:line="240" w:lineRule="auto"/>
        <w:jc w:val="both"/>
        <w:rPr>
          <w:rFonts w:ascii="Times New Roman" w:hAnsi="Times New Roman"/>
          <w:b/>
          <w:caps/>
          <w:sz w:val="28"/>
          <w:szCs w:val="28"/>
        </w:rPr>
      </w:pPr>
      <w:r w:rsidRPr="001930A8">
        <w:rPr>
          <w:rFonts w:ascii="Times New Roman" w:hAnsi="Times New Roman"/>
          <w:b/>
          <w:caps/>
          <w:sz w:val="28"/>
          <w:szCs w:val="28"/>
        </w:rPr>
        <w:t>Оборудование лаборатории университета «святого Кирила и Мефодия», факультета ветеринарной медицины в городе Скопье</w:t>
      </w:r>
      <w:r w:rsidR="00B918F8">
        <w:rPr>
          <w:rFonts w:ascii="Times New Roman" w:hAnsi="Times New Roman"/>
          <w:b/>
          <w:caps/>
          <w:sz w:val="28"/>
          <w:szCs w:val="28"/>
        </w:rPr>
        <w:t xml:space="preserve"> - </w:t>
      </w:r>
      <w:r w:rsidRPr="001930A8">
        <w:rPr>
          <w:rFonts w:ascii="Times New Roman" w:hAnsi="Times New Roman"/>
          <w:b/>
          <w:caps/>
          <w:sz w:val="28"/>
          <w:szCs w:val="28"/>
        </w:rPr>
        <w:t>столицы Македонии</w:t>
      </w:r>
    </w:p>
    <w:p w:rsidR="008A25FE" w:rsidRPr="001930A8" w:rsidRDefault="008A25FE" w:rsidP="003B77E4">
      <w:pPr>
        <w:spacing w:after="0" w:line="240" w:lineRule="auto"/>
        <w:jc w:val="both"/>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8A25FE">
        <w:rPr>
          <w:rFonts w:ascii="Times New Roman" w:hAnsi="Times New Roman"/>
          <w:b/>
          <w:sz w:val="28"/>
          <w:szCs w:val="28"/>
        </w:rPr>
        <w:t>Тодороски К</w:t>
      </w:r>
      <w:r w:rsidR="008A25FE" w:rsidRPr="008A25FE">
        <w:rPr>
          <w:rFonts w:ascii="Times New Roman" w:hAnsi="Times New Roman"/>
          <w:b/>
          <w:sz w:val="28"/>
          <w:szCs w:val="28"/>
        </w:rPr>
        <w:t>.</w:t>
      </w:r>
      <w:r w:rsidR="008A25FE">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Тяглова И.Ю., к.б.н., ст. препод</w:t>
      </w:r>
      <w:r w:rsidR="008A25FE">
        <w:rPr>
          <w:rFonts w:ascii="Times New Roman" w:hAnsi="Times New Roman"/>
          <w:sz w:val="28"/>
          <w:szCs w:val="28"/>
        </w:rPr>
        <w:t>аватель</w:t>
      </w:r>
      <w:r w:rsidRPr="001930A8">
        <w:rPr>
          <w:rFonts w:ascii="Times New Roman" w:hAnsi="Times New Roman"/>
          <w:sz w:val="28"/>
          <w:szCs w:val="28"/>
        </w:rPr>
        <w:t xml:space="preserve"> </w:t>
      </w:r>
    </w:p>
    <w:p w:rsidR="00126A48" w:rsidRDefault="002343CC" w:rsidP="00126A48">
      <w:pPr>
        <w:spacing w:after="0" w:line="240" w:lineRule="auto"/>
        <w:jc w:val="center"/>
        <w:rPr>
          <w:rFonts w:ascii="Times New Roman" w:eastAsia="Times New Roman" w:hAnsi="Times New Roman"/>
          <w:sz w:val="28"/>
          <w:szCs w:val="28"/>
          <w:lang w:eastAsia="ru-RU"/>
        </w:rPr>
      </w:pPr>
      <w:r>
        <w:rPr>
          <w:rFonts w:ascii="Times New Roman" w:hAnsi="Times New Roman"/>
          <w:sz w:val="26"/>
          <w:szCs w:val="26"/>
        </w:rPr>
        <w:t>к</w:t>
      </w:r>
      <w:r w:rsidR="00126A48" w:rsidRPr="00154A42">
        <w:rPr>
          <w:rFonts w:ascii="Times New Roman" w:hAnsi="Times New Roman"/>
          <w:sz w:val="26"/>
          <w:szCs w:val="26"/>
        </w:rPr>
        <w:t>Казанская государственная академия ветеринарной медицины им. Н.Э. Баумана</w:t>
      </w:r>
    </w:p>
    <w:p w:rsidR="008A25FE" w:rsidRDefault="008A25FE" w:rsidP="003B77E4">
      <w:pPr>
        <w:spacing w:after="0" w:line="240" w:lineRule="auto"/>
        <w:jc w:val="center"/>
        <w:rPr>
          <w:rFonts w:ascii="Times New Roman" w:hAnsi="Times New Roman"/>
          <w:b/>
          <w:sz w:val="28"/>
          <w:szCs w:val="28"/>
        </w:rPr>
      </w:pPr>
    </w:p>
    <w:p w:rsidR="003B77E4" w:rsidRPr="001930A8" w:rsidRDefault="003B77E4" w:rsidP="00096A10">
      <w:pPr>
        <w:spacing w:after="0" w:line="240" w:lineRule="auto"/>
        <w:ind w:firstLine="567"/>
        <w:jc w:val="center"/>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оборудование, диагностика, приборы, лаборатория</w:t>
      </w:r>
      <w:r w:rsidR="00096A10">
        <w:rPr>
          <w:rFonts w:ascii="Times New Roman" w:hAnsi="Times New Roman"/>
          <w:sz w:val="28"/>
          <w:szCs w:val="28"/>
        </w:rPr>
        <w:t>.</w:t>
      </w:r>
    </w:p>
    <w:p w:rsidR="003B77E4" w:rsidRPr="00096A10" w:rsidRDefault="00096A10" w:rsidP="00096A10">
      <w:pPr>
        <w:spacing w:after="0" w:line="240" w:lineRule="auto"/>
        <w:ind w:firstLine="567"/>
        <w:jc w:val="both"/>
        <w:rPr>
          <w:rFonts w:ascii="Times New Roman" w:hAnsi="Times New Roman"/>
          <w:sz w:val="28"/>
          <w:szCs w:val="28"/>
          <w:lang w:val="en-US"/>
        </w:rPr>
      </w:pPr>
      <w:r w:rsidRPr="001930A8">
        <w:rPr>
          <w:rFonts w:ascii="Times New Roman" w:hAnsi="Times New Roman"/>
          <w:b/>
          <w:color w:val="333333"/>
          <w:sz w:val="28"/>
          <w:szCs w:val="28"/>
          <w:shd w:val="clear" w:color="auto" w:fill="FFFFFF"/>
          <w:lang w:val="en-US"/>
        </w:rPr>
        <w:t>Key words:</w:t>
      </w:r>
      <w:r w:rsidRPr="001930A8">
        <w:rPr>
          <w:rFonts w:ascii="Times New Roman" w:hAnsi="Times New Roman"/>
          <w:color w:val="333333"/>
          <w:sz w:val="28"/>
          <w:szCs w:val="28"/>
          <w:shd w:val="clear" w:color="auto" w:fill="FFFFFF"/>
          <w:lang w:val="en-US"/>
        </w:rPr>
        <w:t xml:space="preserve"> equipment, diagnostics, devices, laboratory</w:t>
      </w:r>
      <w:r w:rsidRPr="00096A10">
        <w:rPr>
          <w:rFonts w:ascii="Times New Roman" w:hAnsi="Times New Roman"/>
          <w:color w:val="333333"/>
          <w:sz w:val="28"/>
          <w:szCs w:val="28"/>
          <w:shd w:val="clear" w:color="auto" w:fill="FFFFFF"/>
          <w:lang w:val="en-US"/>
        </w:rPr>
        <w:t>.</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В университете «святого Кирила и Мефодия» имеются: лаборатория электронной микроскопии, лаборатория генетики, а также - тестирования и качества. </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лаборатории электронной микроскопии:</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Диагностируют заболевания, изучая клеточные структуры нормальных и пораженных тканей, доминирующее положение занимают заболевания печени, почек, жедудочно-кишечного тракта, гематологические патологии, патологии нервной системы и нервно-мышечной дистрофии, а также дифференциальная диагностика опухолей.</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Оценивают ультраструктурные заболевания на уровне клетки и ее макромолекул.</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Получают данные о химическом составе и физических свойствах макромолекул и наночастиц (структура, морфология, пористость распределение частиц).</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B918F8">
        <w:rPr>
          <w:rFonts w:ascii="Times New Roman" w:hAnsi="Times New Roman"/>
          <w:sz w:val="28"/>
          <w:szCs w:val="28"/>
        </w:rPr>
        <w:t xml:space="preserve"> </w:t>
      </w:r>
      <w:r w:rsidRPr="001930A8">
        <w:rPr>
          <w:rFonts w:ascii="Times New Roman" w:hAnsi="Times New Roman"/>
          <w:sz w:val="28"/>
          <w:szCs w:val="28"/>
        </w:rPr>
        <w:t>Выявляют наличие микроорганизмов (микробов, вирусов и т.д.)</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5. Проводят трехмерную реконструкцию субклеточных структур и анализ их морфологических изменений в различных физиологических условиях, трансформацию клеток, изменения в клеточных макромолекулах. </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6. Разработывают диагностические и фармацевтические препараты.</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7. Проводят работы научно-исследовательского характера.</w:t>
      </w:r>
    </w:p>
    <w:p w:rsidR="003B77E4" w:rsidRPr="001930A8" w:rsidRDefault="003B77E4" w:rsidP="00096A10">
      <w:pPr>
        <w:spacing w:after="0" w:line="240" w:lineRule="auto"/>
        <w:ind w:firstLine="567"/>
        <w:jc w:val="both"/>
        <w:rPr>
          <w:rFonts w:ascii="Times New Roman" w:hAnsi="Times New Roman"/>
          <w:sz w:val="28"/>
          <w:szCs w:val="28"/>
        </w:rPr>
      </w:pPr>
      <w:r w:rsidRPr="001930A8">
        <w:rPr>
          <w:rFonts w:ascii="Times New Roman" w:hAnsi="Times New Roman"/>
          <w:sz w:val="28"/>
          <w:szCs w:val="28"/>
        </w:rPr>
        <w:t>8.</w:t>
      </w:r>
      <w:r w:rsidR="00B918F8">
        <w:rPr>
          <w:rFonts w:ascii="Times New Roman" w:hAnsi="Times New Roman"/>
          <w:sz w:val="28"/>
          <w:szCs w:val="28"/>
        </w:rPr>
        <w:t xml:space="preserve"> </w:t>
      </w:r>
      <w:r w:rsidRPr="001930A8">
        <w:rPr>
          <w:rFonts w:ascii="Times New Roman" w:hAnsi="Times New Roman"/>
          <w:sz w:val="28"/>
          <w:szCs w:val="28"/>
        </w:rPr>
        <w:t>Лаборатория используется в образовательной деятельности при подготовке ветеринарных специалистов.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Лаборатория генетики имеет следующие приборы:</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xml:space="preserve">- Аппарат </w:t>
      </w:r>
      <w:r w:rsidRPr="001930A8">
        <w:rPr>
          <w:rFonts w:ascii="Times New Roman" w:hAnsi="Times New Roman"/>
          <w:sz w:val="28"/>
          <w:szCs w:val="28"/>
          <w:lang w:val="en-US"/>
        </w:rPr>
        <w:t>PCRAgilent</w:t>
      </w:r>
      <w:r w:rsidRPr="001930A8">
        <w:rPr>
          <w:rFonts w:ascii="Times New Roman" w:hAnsi="Times New Roman"/>
          <w:sz w:val="28"/>
          <w:szCs w:val="28"/>
          <w:lang w:val="ru-RU"/>
        </w:rPr>
        <w:t xml:space="preserve"> </w:t>
      </w:r>
      <w:r w:rsidRPr="001930A8">
        <w:rPr>
          <w:rFonts w:ascii="Times New Roman" w:hAnsi="Times New Roman"/>
          <w:sz w:val="28"/>
          <w:szCs w:val="28"/>
          <w:lang w:val="en-US"/>
        </w:rPr>
        <w:t>Mx</w:t>
      </w:r>
      <w:r w:rsidRPr="001930A8">
        <w:rPr>
          <w:rFonts w:ascii="Times New Roman" w:hAnsi="Times New Roman"/>
          <w:sz w:val="28"/>
          <w:szCs w:val="28"/>
          <w:lang w:val="ru-RU"/>
        </w:rPr>
        <w:t>3005</w:t>
      </w:r>
      <w:r w:rsidRPr="001930A8">
        <w:rPr>
          <w:rFonts w:ascii="Times New Roman" w:hAnsi="Times New Roman"/>
          <w:sz w:val="28"/>
          <w:szCs w:val="28"/>
          <w:lang w:val="en-US"/>
        </w:rPr>
        <w:t>P</w:t>
      </w:r>
      <w:r w:rsidRPr="001930A8">
        <w:rPr>
          <w:rFonts w:ascii="Times New Roman" w:hAnsi="Times New Roman"/>
          <w:sz w:val="28"/>
          <w:szCs w:val="28"/>
          <w:lang w:val="ru-RU"/>
        </w:rPr>
        <w:t xml:space="preserve"> используют для выделения ДНК, РНК, белков и воспроизводство на время анализа</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xml:space="preserve">- Электрофорез типа устройства аппарат </w:t>
      </w:r>
      <w:r w:rsidRPr="001930A8">
        <w:rPr>
          <w:rFonts w:ascii="Times New Roman" w:hAnsi="Times New Roman"/>
          <w:sz w:val="28"/>
          <w:szCs w:val="28"/>
          <w:lang w:val="en-US"/>
        </w:rPr>
        <w:t>Agilent</w:t>
      </w:r>
      <w:r w:rsidRPr="001930A8">
        <w:rPr>
          <w:rFonts w:ascii="Times New Roman" w:hAnsi="Times New Roman"/>
          <w:sz w:val="28"/>
          <w:szCs w:val="28"/>
          <w:lang w:val="ru-RU"/>
        </w:rPr>
        <w:t xml:space="preserve"> 2100 </w:t>
      </w:r>
      <w:r w:rsidRPr="001930A8">
        <w:rPr>
          <w:rFonts w:ascii="Times New Roman" w:hAnsi="Times New Roman"/>
          <w:sz w:val="28"/>
          <w:szCs w:val="28"/>
          <w:lang w:val="en-US"/>
        </w:rPr>
        <w:t>Bioanalizer</w:t>
      </w:r>
      <w:r w:rsidRPr="001930A8">
        <w:rPr>
          <w:rFonts w:ascii="Times New Roman" w:hAnsi="Times New Roman"/>
          <w:sz w:val="28"/>
          <w:szCs w:val="28"/>
          <w:lang w:val="ru-RU"/>
        </w:rPr>
        <w:t>, используемый для анализа различных типов ДНК, РНК и белков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Основной задачей лаборатории является обучение студентов.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Лаборатория может выполнять научно-исследовательские и прикладные проекты:</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Выявление наследственных заболеваний</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Идентификация генов, тестирование генов и генов профиль</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Определение генетического отпечатка</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Диагностика инфекционных заболеваний</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Демографические исследования у диких животных</w:t>
      </w:r>
    </w:p>
    <w:p w:rsidR="003B77E4" w:rsidRPr="001930A8" w:rsidRDefault="003B77E4" w:rsidP="00096A10">
      <w:pPr>
        <w:pStyle w:val="ac"/>
        <w:tabs>
          <w:tab w:val="center" w:pos="4535"/>
        </w:tabs>
        <w:ind w:firstLine="567"/>
        <w:jc w:val="both"/>
        <w:rPr>
          <w:rFonts w:ascii="Times New Roman" w:hAnsi="Times New Roman"/>
          <w:sz w:val="28"/>
          <w:szCs w:val="28"/>
          <w:lang w:val="ru-RU"/>
        </w:rPr>
      </w:pPr>
      <w:r w:rsidRPr="001930A8">
        <w:rPr>
          <w:rFonts w:ascii="Times New Roman" w:hAnsi="Times New Roman"/>
          <w:sz w:val="28"/>
          <w:szCs w:val="28"/>
          <w:lang w:val="ru-RU"/>
        </w:rPr>
        <w:t>- Тестирование на отцовство</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Клонирование генов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Определение состава пищи (ГМО) продуктов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Использование в судебно-медицинской экспертизе.</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xml:space="preserve">Лаборатория для тестирования и контроля качества  является центром лекарственного тестирования и контроля, терапевтического мониторинга лекарственных средств, контроля над оборотом наркотиков, и </w:t>
      </w:r>
      <w:r w:rsidRPr="001930A8">
        <w:rPr>
          <w:rFonts w:ascii="Times New Roman" w:hAnsi="Times New Roman"/>
          <w:sz w:val="28"/>
          <w:szCs w:val="28"/>
          <w:lang w:val="ru-RU"/>
        </w:rPr>
        <w:lastRenderedPageBreak/>
        <w:t>психотропных веществ в судебно-медицинской экспертизе, в исследовании процессов фармакокинетики, в определении свойств новых веществ и их эффективности в терапии и лечении.</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xml:space="preserve">Кроме того, лаборатория выполняет структурные и количественные определения органических и неорганических загрязнителей, в связи с оценкой риска здоровья и жизни людей в экспозиции и рабочей среде. </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Лаборатория состоит из следующего оборудования:</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Система для высокоэффективной жидкостной хроматографии с масс-детектором (</w:t>
      </w:r>
      <w:r w:rsidRPr="001930A8">
        <w:rPr>
          <w:rFonts w:ascii="Times New Roman" w:hAnsi="Times New Roman"/>
          <w:sz w:val="28"/>
          <w:szCs w:val="28"/>
          <w:lang w:val="en-US"/>
        </w:rPr>
        <w:t>LCMS</w:t>
      </w:r>
      <w:r w:rsidRPr="001930A8">
        <w:rPr>
          <w:rFonts w:ascii="Times New Roman" w:hAnsi="Times New Roman"/>
          <w:sz w:val="28"/>
          <w:szCs w:val="28"/>
          <w:lang w:val="ru-RU"/>
        </w:rPr>
        <w:t xml:space="preserve">-8030, </w:t>
      </w:r>
      <w:r w:rsidRPr="001930A8">
        <w:rPr>
          <w:rFonts w:ascii="Times New Roman" w:hAnsi="Times New Roman"/>
          <w:sz w:val="28"/>
          <w:szCs w:val="28"/>
          <w:lang w:val="en-US"/>
        </w:rPr>
        <w:t>Shimadzu</w:t>
      </w:r>
      <w:r w:rsidRPr="001930A8">
        <w:rPr>
          <w:rFonts w:ascii="Times New Roman" w:hAnsi="Times New Roman"/>
          <w:sz w:val="28"/>
          <w:szCs w:val="28"/>
          <w:lang w:val="ru-RU"/>
        </w:rPr>
        <w:t>), типа тройной Квадруполь (</w:t>
      </w:r>
      <w:r w:rsidRPr="001930A8">
        <w:rPr>
          <w:rFonts w:ascii="Times New Roman" w:hAnsi="Times New Roman"/>
          <w:sz w:val="28"/>
          <w:szCs w:val="28"/>
          <w:lang w:val="en-US"/>
        </w:rPr>
        <w:t>QQQ</w:t>
      </w:r>
      <w:r w:rsidRPr="001930A8">
        <w:rPr>
          <w:rFonts w:ascii="Times New Roman" w:hAnsi="Times New Roman"/>
          <w:sz w:val="28"/>
          <w:szCs w:val="28"/>
          <w:lang w:val="ru-RU"/>
        </w:rPr>
        <w:t>)</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Система для высокоэффективной жидкостной хроматографии (</w:t>
      </w:r>
      <w:r w:rsidRPr="001930A8">
        <w:rPr>
          <w:rFonts w:ascii="Times New Roman" w:hAnsi="Times New Roman"/>
          <w:sz w:val="28"/>
          <w:szCs w:val="28"/>
          <w:lang w:val="en-US"/>
        </w:rPr>
        <w:t>Nexera</w:t>
      </w:r>
      <w:r w:rsidRPr="001930A8">
        <w:rPr>
          <w:rFonts w:ascii="Times New Roman" w:hAnsi="Times New Roman"/>
          <w:sz w:val="28"/>
          <w:szCs w:val="28"/>
          <w:lang w:val="ru-RU"/>
        </w:rPr>
        <w:t xml:space="preserve"> </w:t>
      </w:r>
      <w:r w:rsidRPr="001930A8">
        <w:rPr>
          <w:rFonts w:ascii="Times New Roman" w:hAnsi="Times New Roman"/>
          <w:sz w:val="28"/>
          <w:szCs w:val="28"/>
          <w:lang w:val="en-US"/>
        </w:rPr>
        <w:t>UHPLC</w:t>
      </w:r>
      <w:r w:rsidRPr="001930A8">
        <w:rPr>
          <w:rFonts w:ascii="Times New Roman" w:hAnsi="Times New Roman"/>
          <w:sz w:val="28"/>
          <w:szCs w:val="28"/>
          <w:lang w:val="ru-RU"/>
        </w:rPr>
        <w:t xml:space="preserve">, </w:t>
      </w:r>
      <w:r w:rsidRPr="001930A8">
        <w:rPr>
          <w:rFonts w:ascii="Times New Roman" w:hAnsi="Times New Roman"/>
          <w:sz w:val="28"/>
          <w:szCs w:val="28"/>
          <w:lang w:val="en-US"/>
        </w:rPr>
        <w:t>Shimadzu</w:t>
      </w:r>
      <w:r w:rsidRPr="001930A8">
        <w:rPr>
          <w:rFonts w:ascii="Times New Roman" w:hAnsi="Times New Roman"/>
          <w:sz w:val="28"/>
          <w:szCs w:val="28"/>
          <w:lang w:val="ru-RU"/>
        </w:rPr>
        <w:t>) с детекторной матрицей диодов (</w:t>
      </w:r>
      <w:r w:rsidRPr="001930A8">
        <w:rPr>
          <w:rFonts w:ascii="Times New Roman" w:hAnsi="Times New Roman"/>
          <w:sz w:val="28"/>
          <w:szCs w:val="28"/>
          <w:lang w:val="en-US"/>
        </w:rPr>
        <w:t>DAD</w:t>
      </w:r>
      <w:r w:rsidRPr="001930A8">
        <w:rPr>
          <w:rFonts w:ascii="Times New Roman" w:hAnsi="Times New Roman"/>
          <w:sz w:val="28"/>
          <w:szCs w:val="28"/>
          <w:lang w:val="ru-RU"/>
        </w:rPr>
        <w:t>) и детектора показателя преломления (</w:t>
      </w:r>
      <w:r w:rsidRPr="001930A8">
        <w:rPr>
          <w:rFonts w:ascii="Times New Roman" w:hAnsi="Times New Roman"/>
          <w:sz w:val="28"/>
          <w:szCs w:val="28"/>
          <w:lang w:val="en-US"/>
        </w:rPr>
        <w:t>RI</w:t>
      </w:r>
      <w:r w:rsidRPr="001930A8">
        <w:rPr>
          <w:rFonts w:ascii="Times New Roman" w:hAnsi="Times New Roman"/>
          <w:sz w:val="28"/>
          <w:szCs w:val="28"/>
          <w:lang w:val="ru-RU"/>
        </w:rPr>
        <w:t>),</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Система для газовой хроматографии (</w:t>
      </w:r>
      <w:r w:rsidRPr="001930A8">
        <w:rPr>
          <w:rFonts w:ascii="Times New Roman" w:hAnsi="Times New Roman"/>
          <w:sz w:val="28"/>
          <w:szCs w:val="28"/>
          <w:lang w:val="en-US"/>
        </w:rPr>
        <w:t>GC</w:t>
      </w:r>
      <w:r w:rsidRPr="001930A8">
        <w:rPr>
          <w:rFonts w:ascii="Times New Roman" w:hAnsi="Times New Roman"/>
          <w:sz w:val="28"/>
          <w:szCs w:val="28"/>
          <w:lang w:val="ru-RU"/>
        </w:rPr>
        <w:t xml:space="preserve"> 2010, </w:t>
      </w:r>
      <w:r w:rsidRPr="001930A8">
        <w:rPr>
          <w:rFonts w:ascii="Times New Roman" w:hAnsi="Times New Roman"/>
          <w:sz w:val="28"/>
          <w:szCs w:val="28"/>
          <w:lang w:val="en-US"/>
        </w:rPr>
        <w:t>Shimadzu</w:t>
      </w:r>
      <w:r w:rsidRPr="001930A8">
        <w:rPr>
          <w:rFonts w:ascii="Times New Roman" w:hAnsi="Times New Roman"/>
          <w:sz w:val="28"/>
          <w:szCs w:val="28"/>
          <w:lang w:val="ru-RU"/>
        </w:rPr>
        <w:t>) детектор для определения соединений азота и фосфора</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Автоматизированная система (</w:t>
      </w:r>
      <w:r w:rsidRPr="001930A8">
        <w:rPr>
          <w:rFonts w:ascii="Times New Roman" w:hAnsi="Times New Roman"/>
          <w:sz w:val="28"/>
          <w:szCs w:val="28"/>
          <w:lang w:val="en-US"/>
        </w:rPr>
        <w:t>Agilent</w:t>
      </w:r>
      <w:r w:rsidRPr="001930A8">
        <w:rPr>
          <w:rFonts w:ascii="Times New Roman" w:hAnsi="Times New Roman"/>
          <w:sz w:val="28"/>
          <w:szCs w:val="28"/>
          <w:lang w:val="ru-RU"/>
        </w:rPr>
        <w:t>) для применения жидких и газообразных образцов</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xml:space="preserve">- Жидкий анализатор </w:t>
      </w:r>
      <w:r w:rsidRPr="001930A8">
        <w:rPr>
          <w:rFonts w:ascii="Times New Roman" w:hAnsi="Times New Roman"/>
          <w:sz w:val="28"/>
          <w:szCs w:val="28"/>
          <w:lang w:val="en-US"/>
        </w:rPr>
        <w:t>scintilaciski</w:t>
      </w:r>
      <w:r w:rsidRPr="001930A8">
        <w:rPr>
          <w:rFonts w:ascii="Times New Roman" w:hAnsi="Times New Roman"/>
          <w:sz w:val="28"/>
          <w:szCs w:val="28"/>
          <w:lang w:val="ru-RU"/>
        </w:rPr>
        <w:t xml:space="preserve"> (</w:t>
      </w:r>
      <w:r w:rsidRPr="001930A8">
        <w:rPr>
          <w:rFonts w:ascii="Times New Roman" w:hAnsi="Times New Roman"/>
          <w:sz w:val="28"/>
          <w:szCs w:val="28"/>
          <w:lang w:val="en-US"/>
        </w:rPr>
        <w:t>Tri</w:t>
      </w:r>
      <w:r w:rsidRPr="001930A8">
        <w:rPr>
          <w:rFonts w:ascii="Times New Roman" w:hAnsi="Times New Roman"/>
          <w:sz w:val="28"/>
          <w:szCs w:val="28"/>
          <w:lang w:val="ru-RU"/>
        </w:rPr>
        <w:t>-</w:t>
      </w:r>
      <w:r w:rsidRPr="001930A8">
        <w:rPr>
          <w:rFonts w:ascii="Times New Roman" w:hAnsi="Times New Roman"/>
          <w:sz w:val="28"/>
          <w:szCs w:val="28"/>
          <w:lang w:val="en-US"/>
        </w:rPr>
        <w:t>Carb</w:t>
      </w:r>
      <w:r w:rsidRPr="001930A8">
        <w:rPr>
          <w:rFonts w:ascii="Times New Roman" w:hAnsi="Times New Roman"/>
          <w:sz w:val="28"/>
          <w:szCs w:val="28"/>
          <w:lang w:val="ru-RU"/>
        </w:rPr>
        <w:t xml:space="preserve"> 2800</w:t>
      </w:r>
      <w:r w:rsidRPr="001930A8">
        <w:rPr>
          <w:rFonts w:ascii="Times New Roman" w:hAnsi="Times New Roman"/>
          <w:sz w:val="28"/>
          <w:szCs w:val="28"/>
          <w:lang w:val="en-US"/>
        </w:rPr>
        <w:t>TR</w:t>
      </w:r>
      <w:r w:rsidRPr="001930A8">
        <w:rPr>
          <w:rFonts w:ascii="Times New Roman" w:hAnsi="Times New Roman"/>
          <w:sz w:val="28"/>
          <w:szCs w:val="28"/>
          <w:lang w:val="ru-RU"/>
        </w:rPr>
        <w:t xml:space="preserve">, </w:t>
      </w:r>
      <w:r w:rsidRPr="001930A8">
        <w:rPr>
          <w:rFonts w:ascii="Times New Roman" w:hAnsi="Times New Roman"/>
          <w:sz w:val="28"/>
          <w:szCs w:val="28"/>
          <w:lang w:val="en-US"/>
        </w:rPr>
        <w:t>Perkin</w:t>
      </w:r>
      <w:r w:rsidRPr="001930A8">
        <w:rPr>
          <w:rFonts w:ascii="Times New Roman" w:hAnsi="Times New Roman"/>
          <w:sz w:val="28"/>
          <w:szCs w:val="28"/>
          <w:lang w:val="ru-RU"/>
        </w:rPr>
        <w:t xml:space="preserve"> </w:t>
      </w:r>
      <w:r w:rsidRPr="001930A8">
        <w:rPr>
          <w:rFonts w:ascii="Times New Roman" w:hAnsi="Times New Roman"/>
          <w:sz w:val="28"/>
          <w:szCs w:val="28"/>
          <w:lang w:val="en-US"/>
        </w:rPr>
        <w:t>Elmer</w:t>
      </w:r>
      <w:r w:rsidRPr="001930A8">
        <w:rPr>
          <w:rFonts w:ascii="Times New Roman" w:hAnsi="Times New Roman"/>
          <w:sz w:val="28"/>
          <w:szCs w:val="28"/>
          <w:lang w:val="ru-RU"/>
        </w:rPr>
        <w:t>)</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Атомно-абсорбционный спектрофотометр (</w:t>
      </w:r>
      <w:r w:rsidRPr="001930A8">
        <w:rPr>
          <w:rFonts w:ascii="Times New Roman" w:hAnsi="Times New Roman"/>
          <w:sz w:val="28"/>
          <w:szCs w:val="28"/>
          <w:lang w:val="en-US"/>
        </w:rPr>
        <w:t>AA</w:t>
      </w:r>
      <w:r w:rsidRPr="001930A8">
        <w:rPr>
          <w:rFonts w:ascii="Times New Roman" w:hAnsi="Times New Roman"/>
          <w:sz w:val="28"/>
          <w:szCs w:val="28"/>
          <w:lang w:val="ru-RU"/>
        </w:rPr>
        <w:t xml:space="preserve">-7000, </w:t>
      </w:r>
      <w:r w:rsidRPr="001930A8">
        <w:rPr>
          <w:rFonts w:ascii="Times New Roman" w:hAnsi="Times New Roman"/>
          <w:sz w:val="28"/>
          <w:szCs w:val="28"/>
          <w:lang w:val="en-US"/>
        </w:rPr>
        <w:t>Shimadzu</w:t>
      </w:r>
      <w:r w:rsidRPr="001930A8">
        <w:rPr>
          <w:rFonts w:ascii="Times New Roman" w:hAnsi="Times New Roman"/>
          <w:sz w:val="28"/>
          <w:szCs w:val="28"/>
          <w:lang w:val="ru-RU"/>
        </w:rPr>
        <w:t>)</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Графитовая печь</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Микроволновая печь (знаковая)</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Автоматическая система для твердофазной экстракции (</w:t>
      </w:r>
      <w:r w:rsidRPr="001930A8">
        <w:rPr>
          <w:rFonts w:ascii="Times New Roman" w:hAnsi="Times New Roman"/>
          <w:sz w:val="28"/>
          <w:szCs w:val="28"/>
          <w:lang w:val="en-US"/>
        </w:rPr>
        <w:t>Biotage</w:t>
      </w:r>
      <w:r w:rsidRPr="001930A8">
        <w:rPr>
          <w:rFonts w:ascii="Times New Roman" w:hAnsi="Times New Roman"/>
          <w:sz w:val="28"/>
          <w:szCs w:val="28"/>
          <w:lang w:val="ru-RU"/>
        </w:rPr>
        <w:t>)</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Система испарения</w:t>
      </w:r>
    </w:p>
    <w:p w:rsidR="003B77E4" w:rsidRPr="001930A8" w:rsidRDefault="003B77E4" w:rsidP="00096A10">
      <w:pPr>
        <w:pStyle w:val="ac"/>
        <w:ind w:firstLine="567"/>
        <w:jc w:val="both"/>
        <w:rPr>
          <w:rFonts w:ascii="Times New Roman" w:hAnsi="Times New Roman"/>
          <w:sz w:val="28"/>
          <w:szCs w:val="28"/>
          <w:lang w:val="ru-RU"/>
        </w:rPr>
      </w:pPr>
      <w:r w:rsidRPr="001930A8">
        <w:rPr>
          <w:rFonts w:ascii="Times New Roman" w:hAnsi="Times New Roman"/>
          <w:sz w:val="28"/>
          <w:szCs w:val="28"/>
          <w:lang w:val="ru-RU"/>
        </w:rPr>
        <w:t>- Рефрактометр (</w:t>
      </w:r>
      <w:r w:rsidRPr="001930A8">
        <w:rPr>
          <w:rFonts w:ascii="Times New Roman" w:hAnsi="Times New Roman"/>
          <w:sz w:val="28"/>
          <w:szCs w:val="28"/>
          <w:lang w:val="en-US"/>
        </w:rPr>
        <w:t>Mettler</w:t>
      </w:r>
      <w:r w:rsidRPr="001930A8">
        <w:rPr>
          <w:rFonts w:ascii="Times New Roman" w:hAnsi="Times New Roman"/>
          <w:sz w:val="28"/>
          <w:szCs w:val="28"/>
          <w:lang w:val="ru-RU"/>
        </w:rPr>
        <w:t xml:space="preserve"> </w:t>
      </w:r>
      <w:r w:rsidRPr="001930A8">
        <w:rPr>
          <w:rFonts w:ascii="Times New Roman" w:hAnsi="Times New Roman"/>
          <w:sz w:val="28"/>
          <w:szCs w:val="28"/>
          <w:lang w:val="en-US"/>
        </w:rPr>
        <w:t>Toledo</w:t>
      </w:r>
      <w:r w:rsidRPr="001930A8">
        <w:rPr>
          <w:rFonts w:ascii="Times New Roman" w:hAnsi="Times New Roman"/>
          <w:sz w:val="28"/>
          <w:szCs w:val="28"/>
          <w:lang w:val="ru-RU"/>
        </w:rPr>
        <w:t>)</w:t>
      </w:r>
    </w:p>
    <w:p w:rsidR="003B77E4" w:rsidRDefault="003B77E4" w:rsidP="00096A10">
      <w:pPr>
        <w:pStyle w:val="ac"/>
        <w:ind w:firstLine="567"/>
        <w:jc w:val="both"/>
        <w:rPr>
          <w:rFonts w:ascii="Times New Roman" w:hAnsi="Times New Roman"/>
          <w:sz w:val="28"/>
          <w:szCs w:val="28"/>
          <w:lang w:val="ru-RU"/>
        </w:rPr>
      </w:pPr>
      <w:r w:rsidRPr="00882A3E">
        <w:rPr>
          <w:rFonts w:ascii="Times New Roman" w:hAnsi="Times New Roman"/>
          <w:sz w:val="28"/>
          <w:szCs w:val="28"/>
          <w:lang w:val="ru-RU"/>
        </w:rPr>
        <w:t xml:space="preserve">- </w:t>
      </w:r>
      <w:r w:rsidRPr="001930A8">
        <w:rPr>
          <w:rFonts w:ascii="Times New Roman" w:hAnsi="Times New Roman"/>
          <w:sz w:val="28"/>
          <w:szCs w:val="28"/>
          <w:lang w:val="ru-RU"/>
        </w:rPr>
        <w:t>Поляриметр</w:t>
      </w:r>
      <w:r w:rsidRPr="00882A3E">
        <w:rPr>
          <w:rFonts w:ascii="Times New Roman" w:hAnsi="Times New Roman"/>
          <w:sz w:val="28"/>
          <w:szCs w:val="28"/>
          <w:lang w:val="ru-RU"/>
        </w:rPr>
        <w:t xml:space="preserve"> (</w:t>
      </w:r>
      <w:r w:rsidRPr="001930A8">
        <w:rPr>
          <w:rFonts w:ascii="Times New Roman" w:hAnsi="Times New Roman"/>
          <w:sz w:val="28"/>
          <w:szCs w:val="28"/>
          <w:lang w:val="en-US"/>
        </w:rPr>
        <w:t>Anton</w:t>
      </w:r>
      <w:r w:rsidRPr="00882A3E">
        <w:rPr>
          <w:rFonts w:ascii="Times New Roman" w:hAnsi="Times New Roman"/>
          <w:sz w:val="28"/>
          <w:szCs w:val="28"/>
          <w:lang w:val="ru-RU"/>
        </w:rPr>
        <w:t xml:space="preserve"> </w:t>
      </w:r>
      <w:r w:rsidRPr="001930A8">
        <w:rPr>
          <w:rFonts w:ascii="Times New Roman" w:hAnsi="Times New Roman"/>
          <w:sz w:val="28"/>
          <w:szCs w:val="28"/>
          <w:lang w:val="en-US"/>
        </w:rPr>
        <w:t>Paar</w:t>
      </w:r>
      <w:r w:rsidRPr="00882A3E">
        <w:rPr>
          <w:rFonts w:ascii="Times New Roman" w:hAnsi="Times New Roman"/>
          <w:sz w:val="28"/>
          <w:szCs w:val="28"/>
          <w:lang w:val="ru-RU"/>
        </w:rPr>
        <w:t>)</w:t>
      </w:r>
      <w:r w:rsidR="00096A10">
        <w:rPr>
          <w:rFonts w:ascii="Times New Roman" w:hAnsi="Times New Roman"/>
          <w:sz w:val="28"/>
          <w:szCs w:val="28"/>
          <w:lang w:val="ru-RU"/>
        </w:rPr>
        <w:t>.</w:t>
      </w:r>
    </w:p>
    <w:p w:rsidR="00096A10" w:rsidRDefault="00096A10" w:rsidP="00096A10">
      <w:pPr>
        <w:pStyle w:val="ac"/>
        <w:ind w:firstLine="567"/>
        <w:jc w:val="both"/>
        <w:rPr>
          <w:rFonts w:ascii="Times New Roman" w:hAnsi="Times New Roman"/>
          <w:sz w:val="28"/>
          <w:szCs w:val="28"/>
          <w:lang w:val="ru-RU"/>
        </w:rPr>
      </w:pPr>
    </w:p>
    <w:p w:rsidR="00096A10" w:rsidRPr="00096A10" w:rsidRDefault="00096A10" w:rsidP="00096A10">
      <w:pPr>
        <w:spacing w:after="0" w:line="240" w:lineRule="auto"/>
        <w:jc w:val="center"/>
        <w:rPr>
          <w:rFonts w:ascii="Times New Roman" w:hAnsi="Times New Roman"/>
          <w:caps/>
          <w:sz w:val="24"/>
          <w:szCs w:val="24"/>
        </w:rPr>
      </w:pPr>
      <w:r w:rsidRPr="00096A10">
        <w:rPr>
          <w:rFonts w:ascii="Times New Roman" w:hAnsi="Times New Roman"/>
          <w:caps/>
          <w:sz w:val="24"/>
          <w:szCs w:val="24"/>
        </w:rPr>
        <w:t>Оборудование лаборатории университета «святого Кирила и Мефодия», факультета ветеринарной медицины в городе Скопье</w:t>
      </w:r>
      <w:r w:rsidR="00B918F8">
        <w:rPr>
          <w:rFonts w:ascii="Times New Roman" w:hAnsi="Times New Roman"/>
          <w:caps/>
          <w:sz w:val="24"/>
          <w:szCs w:val="24"/>
        </w:rPr>
        <w:t xml:space="preserve"> </w:t>
      </w:r>
      <w:r w:rsidRPr="00096A10">
        <w:rPr>
          <w:rFonts w:ascii="Times New Roman" w:hAnsi="Times New Roman"/>
          <w:caps/>
          <w:sz w:val="24"/>
          <w:szCs w:val="24"/>
        </w:rPr>
        <w:t>-</w:t>
      </w:r>
      <w:r w:rsidR="00B918F8">
        <w:rPr>
          <w:rFonts w:ascii="Times New Roman" w:hAnsi="Times New Roman"/>
          <w:caps/>
          <w:sz w:val="24"/>
          <w:szCs w:val="24"/>
        </w:rPr>
        <w:t xml:space="preserve"> </w:t>
      </w:r>
      <w:r w:rsidRPr="00096A10">
        <w:rPr>
          <w:rFonts w:ascii="Times New Roman" w:hAnsi="Times New Roman"/>
          <w:caps/>
          <w:sz w:val="24"/>
          <w:szCs w:val="24"/>
        </w:rPr>
        <w:t>столицы Македонии</w:t>
      </w:r>
    </w:p>
    <w:p w:rsidR="00096A10" w:rsidRPr="00096A10" w:rsidRDefault="00096A10" w:rsidP="00096A10">
      <w:pPr>
        <w:spacing w:after="0" w:line="240" w:lineRule="auto"/>
        <w:jc w:val="center"/>
        <w:rPr>
          <w:rFonts w:ascii="Times New Roman" w:hAnsi="Times New Roman"/>
          <w:caps/>
          <w:sz w:val="28"/>
          <w:szCs w:val="28"/>
        </w:rPr>
      </w:pPr>
    </w:p>
    <w:p w:rsidR="003B77E4" w:rsidRPr="001D2AB0" w:rsidRDefault="00096A10" w:rsidP="00096A10">
      <w:pPr>
        <w:pStyle w:val="ac"/>
        <w:ind w:firstLine="567"/>
        <w:jc w:val="center"/>
        <w:rPr>
          <w:rFonts w:ascii="Times New Roman" w:hAnsi="Times New Roman"/>
          <w:sz w:val="28"/>
          <w:szCs w:val="28"/>
          <w:lang w:val="ru-RU"/>
        </w:rPr>
      </w:pPr>
      <w:r w:rsidRPr="00096A10">
        <w:rPr>
          <w:rFonts w:ascii="Times New Roman" w:hAnsi="Times New Roman"/>
          <w:sz w:val="28"/>
          <w:szCs w:val="28"/>
        </w:rPr>
        <w:t>Тодороски К.</w:t>
      </w:r>
    </w:p>
    <w:p w:rsidR="00096A10" w:rsidRPr="001D2AB0" w:rsidRDefault="00096A10" w:rsidP="00096A10">
      <w:pPr>
        <w:pStyle w:val="ac"/>
        <w:ind w:firstLine="567"/>
        <w:jc w:val="center"/>
        <w:rPr>
          <w:rFonts w:ascii="Times New Roman" w:hAnsi="Times New Roman"/>
          <w:sz w:val="28"/>
          <w:szCs w:val="28"/>
          <w:lang w:val="ru-RU"/>
        </w:rPr>
      </w:pPr>
      <w:r>
        <w:rPr>
          <w:rFonts w:ascii="Times New Roman" w:hAnsi="Times New Roman"/>
          <w:sz w:val="28"/>
          <w:szCs w:val="28"/>
          <w:lang w:val="ru-RU"/>
        </w:rPr>
        <w:t>Резюме</w:t>
      </w:r>
    </w:p>
    <w:p w:rsidR="00096A10" w:rsidRPr="00B918F8" w:rsidRDefault="00B918F8" w:rsidP="00E14A81">
      <w:pPr>
        <w:pStyle w:val="ac"/>
        <w:ind w:firstLine="567"/>
        <w:jc w:val="both"/>
        <w:rPr>
          <w:rFonts w:ascii="Times New Roman" w:hAnsi="Times New Roman"/>
          <w:sz w:val="28"/>
          <w:szCs w:val="28"/>
          <w:lang w:val="ru-RU"/>
        </w:rPr>
      </w:pPr>
      <w:r w:rsidRPr="001930A8">
        <w:rPr>
          <w:rFonts w:ascii="Times New Roman" w:hAnsi="Times New Roman"/>
          <w:sz w:val="28"/>
          <w:szCs w:val="28"/>
        </w:rPr>
        <w:t xml:space="preserve">В </w:t>
      </w:r>
      <w:r>
        <w:rPr>
          <w:rFonts w:ascii="Times New Roman" w:hAnsi="Times New Roman"/>
          <w:sz w:val="28"/>
          <w:szCs w:val="28"/>
          <w:lang w:val="ru-RU"/>
        </w:rPr>
        <w:t xml:space="preserve">статье речь идет об </w:t>
      </w:r>
      <w:r w:rsidR="00E14A81">
        <w:rPr>
          <w:rFonts w:ascii="Times New Roman" w:hAnsi="Times New Roman"/>
          <w:sz w:val="28"/>
          <w:szCs w:val="28"/>
          <w:lang w:val="ru-RU"/>
        </w:rPr>
        <w:t xml:space="preserve">лабораториях </w:t>
      </w:r>
      <w:r w:rsidRPr="001930A8">
        <w:rPr>
          <w:rFonts w:ascii="Times New Roman" w:hAnsi="Times New Roman"/>
          <w:sz w:val="28"/>
          <w:szCs w:val="28"/>
        </w:rPr>
        <w:t>университет</w:t>
      </w:r>
      <w:r w:rsidR="00E14A81">
        <w:rPr>
          <w:rFonts w:ascii="Times New Roman" w:hAnsi="Times New Roman"/>
          <w:sz w:val="28"/>
          <w:szCs w:val="28"/>
          <w:lang w:val="ru-RU"/>
        </w:rPr>
        <w:t>а</w:t>
      </w:r>
      <w:r w:rsidRPr="001930A8">
        <w:rPr>
          <w:rFonts w:ascii="Times New Roman" w:hAnsi="Times New Roman"/>
          <w:sz w:val="28"/>
          <w:szCs w:val="28"/>
        </w:rPr>
        <w:t xml:space="preserve"> «святого Кирила и Мефодия»</w:t>
      </w:r>
      <w:r w:rsidR="00E14A81">
        <w:rPr>
          <w:rFonts w:ascii="Times New Roman" w:hAnsi="Times New Roman"/>
          <w:sz w:val="28"/>
          <w:szCs w:val="28"/>
          <w:lang w:val="ru-RU"/>
        </w:rPr>
        <w:t>.</w:t>
      </w:r>
    </w:p>
    <w:p w:rsidR="00096A10" w:rsidRPr="00B918F8" w:rsidRDefault="00096A10" w:rsidP="00096A10">
      <w:pPr>
        <w:pStyle w:val="ac"/>
        <w:ind w:firstLine="567"/>
        <w:jc w:val="center"/>
        <w:rPr>
          <w:rFonts w:ascii="Times New Roman" w:hAnsi="Times New Roman"/>
          <w:sz w:val="28"/>
          <w:szCs w:val="28"/>
          <w:lang w:val="ru-RU"/>
        </w:rPr>
      </w:pPr>
    </w:p>
    <w:p w:rsidR="003B77E4" w:rsidRPr="00882A3E" w:rsidRDefault="003B77E4" w:rsidP="00096A10">
      <w:pPr>
        <w:pStyle w:val="ac"/>
        <w:jc w:val="center"/>
        <w:rPr>
          <w:rFonts w:ascii="Times New Roman" w:hAnsi="Times New Roman"/>
          <w:sz w:val="24"/>
          <w:szCs w:val="24"/>
          <w:lang w:val="en-US"/>
        </w:rPr>
      </w:pPr>
      <w:r w:rsidRPr="00096A10">
        <w:rPr>
          <w:rFonts w:ascii="Times New Roman" w:hAnsi="Times New Roman"/>
          <w:sz w:val="24"/>
          <w:szCs w:val="24"/>
          <w:lang w:val="en-US"/>
        </w:rPr>
        <w:t>THE LABORATORY EQUIPMENT OF THE UNIVERSITY "ST. CYRIL AND METHODIUS", FACULTY OF VETERINARY MEDICINE IN SKOPJE</w:t>
      </w:r>
      <w:r w:rsidR="00B918F8" w:rsidRPr="00B918F8">
        <w:rPr>
          <w:rFonts w:ascii="Times New Roman" w:hAnsi="Times New Roman"/>
          <w:sz w:val="24"/>
          <w:szCs w:val="24"/>
          <w:lang w:val="en-US"/>
        </w:rPr>
        <w:t xml:space="preserve"> </w:t>
      </w:r>
      <w:r w:rsidRPr="00096A10">
        <w:rPr>
          <w:rFonts w:ascii="Times New Roman" w:hAnsi="Times New Roman"/>
          <w:sz w:val="24"/>
          <w:szCs w:val="24"/>
          <w:lang w:val="en-US"/>
        </w:rPr>
        <w:t>-</w:t>
      </w:r>
      <w:r w:rsidR="00B918F8" w:rsidRPr="00B918F8">
        <w:rPr>
          <w:rFonts w:ascii="Times New Roman" w:hAnsi="Times New Roman"/>
          <w:sz w:val="24"/>
          <w:szCs w:val="24"/>
          <w:lang w:val="en-US"/>
        </w:rPr>
        <w:t xml:space="preserve"> </w:t>
      </w:r>
      <w:r w:rsidRPr="00096A10">
        <w:rPr>
          <w:rFonts w:ascii="Times New Roman" w:hAnsi="Times New Roman"/>
          <w:sz w:val="24"/>
          <w:szCs w:val="24"/>
          <w:lang w:val="en-US"/>
        </w:rPr>
        <w:t>CAPITAL OF MACEDONIA</w:t>
      </w:r>
    </w:p>
    <w:p w:rsidR="00096A10" w:rsidRPr="00882A3E" w:rsidRDefault="00096A10" w:rsidP="00096A10">
      <w:pPr>
        <w:pStyle w:val="ac"/>
        <w:jc w:val="center"/>
        <w:rPr>
          <w:rFonts w:ascii="Times New Roman" w:hAnsi="Times New Roman"/>
          <w:sz w:val="24"/>
          <w:szCs w:val="24"/>
          <w:lang w:val="en-US"/>
        </w:rPr>
      </w:pPr>
    </w:p>
    <w:p w:rsidR="00096A10" w:rsidRPr="00413852" w:rsidRDefault="003B77E4" w:rsidP="003B77E4">
      <w:pPr>
        <w:pStyle w:val="ac"/>
        <w:jc w:val="center"/>
        <w:rPr>
          <w:rFonts w:ascii="Times New Roman" w:hAnsi="Times New Roman"/>
          <w:sz w:val="28"/>
          <w:szCs w:val="28"/>
          <w:lang w:val="en-US"/>
        </w:rPr>
      </w:pPr>
      <w:r w:rsidRPr="001930A8">
        <w:rPr>
          <w:rFonts w:ascii="Times New Roman" w:hAnsi="Times New Roman"/>
          <w:sz w:val="28"/>
          <w:szCs w:val="28"/>
          <w:lang w:val="en-US"/>
        </w:rPr>
        <w:t>Todoroski</w:t>
      </w:r>
      <w:r w:rsidRPr="00413852">
        <w:rPr>
          <w:rFonts w:ascii="Times New Roman" w:hAnsi="Times New Roman"/>
          <w:sz w:val="28"/>
          <w:szCs w:val="28"/>
          <w:lang w:val="en-US"/>
        </w:rPr>
        <w:t xml:space="preserve"> </w:t>
      </w:r>
      <w:r w:rsidRPr="001930A8">
        <w:rPr>
          <w:rFonts w:ascii="Times New Roman" w:hAnsi="Times New Roman"/>
          <w:sz w:val="28"/>
          <w:szCs w:val="28"/>
          <w:lang w:val="en-US"/>
        </w:rPr>
        <w:t>K</w:t>
      </w:r>
      <w:r w:rsidR="00096A10" w:rsidRPr="00413852">
        <w:rPr>
          <w:rFonts w:ascii="Times New Roman" w:hAnsi="Times New Roman"/>
          <w:sz w:val="28"/>
          <w:szCs w:val="28"/>
          <w:lang w:val="en-US"/>
        </w:rPr>
        <w:t>.</w:t>
      </w:r>
    </w:p>
    <w:p w:rsidR="003B77E4" w:rsidRPr="00413852" w:rsidRDefault="00096A10" w:rsidP="003B77E4">
      <w:pPr>
        <w:pStyle w:val="ac"/>
        <w:jc w:val="center"/>
        <w:rPr>
          <w:rFonts w:ascii="Times New Roman" w:hAnsi="Times New Roman"/>
          <w:sz w:val="28"/>
          <w:szCs w:val="28"/>
          <w:lang w:val="en-US"/>
        </w:rPr>
      </w:pPr>
      <w:r>
        <w:rPr>
          <w:rFonts w:ascii="Times New Roman" w:hAnsi="Times New Roman"/>
          <w:sz w:val="28"/>
          <w:szCs w:val="28"/>
          <w:lang w:val="en-US"/>
        </w:rPr>
        <w:t>Summary</w:t>
      </w:r>
      <w:r w:rsidR="003B77E4" w:rsidRPr="00413852">
        <w:rPr>
          <w:rFonts w:ascii="Times New Roman" w:hAnsi="Times New Roman"/>
          <w:sz w:val="28"/>
          <w:szCs w:val="28"/>
          <w:lang w:val="en-US"/>
        </w:rPr>
        <w:t xml:space="preserve"> </w:t>
      </w:r>
    </w:p>
    <w:p w:rsidR="003B77E4" w:rsidRPr="00413852" w:rsidRDefault="003B77E4" w:rsidP="003B77E4">
      <w:pPr>
        <w:pStyle w:val="ac"/>
        <w:jc w:val="both"/>
        <w:rPr>
          <w:rFonts w:ascii="Times New Roman" w:hAnsi="Times New Roman"/>
          <w:sz w:val="28"/>
          <w:szCs w:val="28"/>
          <w:lang w:val="en-US"/>
        </w:rPr>
      </w:pPr>
    </w:p>
    <w:p w:rsidR="008E0CCF" w:rsidRPr="00226469" w:rsidRDefault="008E0CCF" w:rsidP="008E0CCF">
      <w:pPr>
        <w:pStyle w:val="ac"/>
        <w:ind w:firstLine="567"/>
        <w:jc w:val="both"/>
        <w:rPr>
          <w:rFonts w:ascii="Times New Roman" w:hAnsi="Times New Roman"/>
          <w:sz w:val="28"/>
          <w:szCs w:val="28"/>
          <w:lang w:val="en-US"/>
        </w:rPr>
      </w:pPr>
      <w:r>
        <w:rPr>
          <w:rFonts w:ascii="Times New Roman" w:hAnsi="Times New Roman"/>
          <w:sz w:val="28"/>
          <w:szCs w:val="28"/>
          <w:lang w:val="en-US"/>
        </w:rPr>
        <w:t xml:space="preserve">The article describes the laboratories of </w:t>
      </w:r>
      <w:smartTag w:uri="urn:schemas-microsoft-com:office:smarttags" w:element="PlaceType">
        <w:smartTag w:uri="urn:schemas-microsoft-com:office:smarttags" w:element="place">
          <w:r>
            <w:rPr>
              <w:rFonts w:ascii="Times New Roman" w:hAnsi="Times New Roman"/>
              <w:sz w:val="28"/>
              <w:szCs w:val="28"/>
              <w:lang w:val="en-US"/>
            </w:rPr>
            <w:t>University</w:t>
          </w:r>
        </w:smartTag>
        <w:r>
          <w:rPr>
            <w:rFonts w:ascii="Times New Roman" w:hAnsi="Times New Roman"/>
            <w:sz w:val="28"/>
            <w:szCs w:val="28"/>
            <w:lang w:val="en-US"/>
          </w:rPr>
          <w:t xml:space="preserve"> of </w:t>
        </w:r>
        <w:smartTag w:uri="urn:schemas-microsoft-com:office:smarttags" w:element="PlaceName">
          <w:r>
            <w:rPr>
              <w:rFonts w:ascii="Times New Roman" w:hAnsi="Times New Roman"/>
              <w:sz w:val="28"/>
              <w:szCs w:val="28"/>
              <w:lang w:val="en-US"/>
            </w:rPr>
            <w:t>St. Cyril</w:t>
          </w:r>
        </w:smartTag>
      </w:smartTag>
      <w:r>
        <w:rPr>
          <w:rFonts w:ascii="Times New Roman" w:hAnsi="Times New Roman"/>
          <w:sz w:val="28"/>
          <w:szCs w:val="28"/>
          <w:lang w:val="en-US"/>
        </w:rPr>
        <w:t xml:space="preserve"> and Methodius.</w:t>
      </w:r>
    </w:p>
    <w:p w:rsidR="002343CC" w:rsidRPr="008E0CCF" w:rsidRDefault="002343CC" w:rsidP="003B77E4">
      <w:pPr>
        <w:pStyle w:val="ac"/>
        <w:jc w:val="both"/>
        <w:rPr>
          <w:rFonts w:ascii="Times New Roman" w:hAnsi="Times New Roman"/>
          <w:sz w:val="28"/>
          <w:szCs w:val="28"/>
          <w:lang w:val="en-US"/>
        </w:rPr>
      </w:pPr>
    </w:p>
    <w:p w:rsidR="003B77E4" w:rsidRDefault="003B77E4" w:rsidP="00773E0C">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619:591.8+591.424:636.32/.38</w:t>
      </w:r>
    </w:p>
    <w:p w:rsidR="00773E0C" w:rsidRPr="001930A8" w:rsidRDefault="00773E0C" w:rsidP="00773E0C">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ГИСТОЛОГИЧЕСКОЕ СТРОЕНИ</w:t>
      </w:r>
      <w:r w:rsidR="002F0DC1">
        <w:rPr>
          <w:rFonts w:ascii="Times New Roman" w:hAnsi="Times New Roman"/>
          <w:b/>
          <w:sz w:val="28"/>
          <w:szCs w:val="28"/>
        </w:rPr>
        <w:t>Е</w:t>
      </w:r>
      <w:r w:rsidRPr="001930A8">
        <w:rPr>
          <w:rFonts w:ascii="Times New Roman" w:hAnsi="Times New Roman"/>
          <w:b/>
          <w:sz w:val="28"/>
          <w:szCs w:val="28"/>
        </w:rPr>
        <w:t xml:space="preserve"> ЛЕГКИХ БАРАНА</w:t>
      </w:r>
    </w:p>
    <w:p w:rsidR="00773E0C" w:rsidRPr="001930A8" w:rsidRDefault="00773E0C"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773E0C">
        <w:rPr>
          <w:rFonts w:ascii="Times New Roman" w:hAnsi="Times New Roman"/>
          <w:b/>
          <w:sz w:val="28"/>
          <w:szCs w:val="28"/>
        </w:rPr>
        <w:t>Климова Э.В</w:t>
      </w:r>
      <w:r w:rsidRPr="001930A8">
        <w:rPr>
          <w:rFonts w:ascii="Times New Roman" w:hAnsi="Times New Roman"/>
          <w:sz w:val="28"/>
          <w:szCs w:val="28"/>
        </w:rPr>
        <w:t>.</w:t>
      </w:r>
      <w:r w:rsidR="002F0DC1">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w:t>
      </w:r>
      <w:r w:rsidR="00773E0C">
        <w:rPr>
          <w:rFonts w:ascii="Times New Roman" w:hAnsi="Times New Roman"/>
          <w:sz w:val="28"/>
          <w:szCs w:val="28"/>
        </w:rPr>
        <w:t xml:space="preserve"> </w:t>
      </w:r>
      <w:r w:rsidRPr="001930A8">
        <w:rPr>
          <w:rFonts w:ascii="Times New Roman" w:hAnsi="Times New Roman"/>
          <w:sz w:val="28"/>
          <w:szCs w:val="28"/>
        </w:rPr>
        <w:t>– Константинова И.С., к.б</w:t>
      </w:r>
      <w:r w:rsidR="00773E0C">
        <w:rPr>
          <w:rFonts w:ascii="Times New Roman" w:hAnsi="Times New Roman"/>
          <w:sz w:val="28"/>
          <w:szCs w:val="28"/>
        </w:rPr>
        <w:t>.</w:t>
      </w:r>
      <w:r w:rsidRPr="001930A8">
        <w:rPr>
          <w:rFonts w:ascii="Times New Roman" w:hAnsi="Times New Roman"/>
          <w:sz w:val="28"/>
          <w:szCs w:val="28"/>
        </w:rPr>
        <w:t>н</w:t>
      </w:r>
      <w:r w:rsidR="00773E0C">
        <w:rPr>
          <w:rFonts w:ascii="Times New Roman" w:hAnsi="Times New Roman"/>
          <w:sz w:val="28"/>
          <w:szCs w:val="28"/>
        </w:rPr>
        <w:t>.</w:t>
      </w:r>
      <w:r w:rsidRPr="001930A8">
        <w:rPr>
          <w:rFonts w:ascii="Times New Roman" w:hAnsi="Times New Roman"/>
          <w:sz w:val="28"/>
          <w:szCs w:val="28"/>
        </w:rPr>
        <w:t>, доцент</w:t>
      </w:r>
    </w:p>
    <w:p w:rsidR="00126A48" w:rsidRDefault="00126A48" w:rsidP="00126A48">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773E0C" w:rsidRDefault="00773E0C" w:rsidP="003B77E4">
      <w:pPr>
        <w:spacing w:after="0" w:line="240" w:lineRule="auto"/>
        <w:jc w:val="both"/>
        <w:rPr>
          <w:rFonts w:ascii="Times New Roman" w:hAnsi="Times New Roman"/>
          <w:b/>
          <w:sz w:val="28"/>
          <w:szCs w:val="28"/>
        </w:rPr>
      </w:pPr>
    </w:p>
    <w:p w:rsidR="003B77E4" w:rsidRDefault="003B77E4" w:rsidP="00773E0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легкие</w:t>
      </w:r>
      <w:r w:rsidRPr="001930A8">
        <w:rPr>
          <w:rFonts w:ascii="Times New Roman" w:hAnsi="Times New Roman"/>
          <w:b/>
          <w:sz w:val="28"/>
          <w:szCs w:val="28"/>
        </w:rPr>
        <w:t xml:space="preserve">, </w:t>
      </w:r>
      <w:r w:rsidRPr="001930A8">
        <w:rPr>
          <w:rFonts w:ascii="Times New Roman" w:hAnsi="Times New Roman"/>
          <w:sz w:val="28"/>
          <w:szCs w:val="28"/>
        </w:rPr>
        <w:t>малый бронх, респираторный отдел.</w:t>
      </w:r>
    </w:p>
    <w:p w:rsidR="00773E0C" w:rsidRPr="001930A8" w:rsidRDefault="00773E0C" w:rsidP="00773E0C">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de-DE"/>
        </w:rPr>
        <w:t>Key words:</w:t>
      </w:r>
      <w:r w:rsidRPr="001930A8">
        <w:rPr>
          <w:rFonts w:ascii="Times New Roman" w:hAnsi="Times New Roman"/>
          <w:sz w:val="28"/>
          <w:szCs w:val="28"/>
          <w:lang w:val="de-DE"/>
        </w:rPr>
        <w:t xml:space="preserve"> light, smallbronchus, respiratorydivision.</w:t>
      </w:r>
    </w:p>
    <w:p w:rsidR="00773E0C" w:rsidRPr="00773E0C" w:rsidRDefault="00773E0C" w:rsidP="00773E0C">
      <w:pPr>
        <w:spacing w:after="0" w:line="240" w:lineRule="auto"/>
        <w:ind w:firstLine="567"/>
        <w:jc w:val="both"/>
        <w:rPr>
          <w:rFonts w:ascii="Times New Roman" w:hAnsi="Times New Roman"/>
          <w:sz w:val="28"/>
          <w:szCs w:val="28"/>
          <w:lang w:val="en-US"/>
        </w:rPr>
      </w:pPr>
    </w:p>
    <w:p w:rsidR="003B77E4" w:rsidRPr="001930A8" w:rsidRDefault="003B77E4" w:rsidP="00773E0C">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наших исследований явилось изучение строения легких барана. Легкое – это парный паренхиматозный орган.</w:t>
      </w:r>
      <w:r w:rsidRPr="001930A8">
        <w:rPr>
          <w:rFonts w:ascii="Times New Roman" w:hAnsi="Times New Roman"/>
          <w:bCs/>
          <w:sz w:val="28"/>
          <w:szCs w:val="28"/>
        </w:rPr>
        <w:t xml:space="preserve"> Паренхима лёгкого </w:t>
      </w:r>
      <w:r w:rsidRPr="001930A8">
        <w:rPr>
          <w:rFonts w:ascii="Times New Roman" w:hAnsi="Times New Roman"/>
          <w:sz w:val="28"/>
          <w:szCs w:val="28"/>
        </w:rPr>
        <w:t xml:space="preserve">имеет губчатый вид из-за наличия множества тонкостенных мешочков, или альвеол, разделённых тонкими межальвеолярными перегородками (рис 1). Бронхиальное дерево включает правый и левый бронхи. </w:t>
      </w:r>
      <w:r w:rsidRPr="001930A8">
        <w:rPr>
          <w:rFonts w:ascii="Times New Roman" w:hAnsi="Times New Roman"/>
          <w:bCs/>
          <w:sz w:val="28"/>
          <w:szCs w:val="28"/>
        </w:rPr>
        <w:t>Респираторный отдел</w:t>
      </w:r>
      <w:r w:rsidRPr="001930A8">
        <w:rPr>
          <w:rFonts w:ascii="Times New Roman" w:hAnsi="Times New Roman"/>
          <w:sz w:val="28"/>
          <w:szCs w:val="28"/>
        </w:rPr>
        <w:t xml:space="preserve"> имеет структурно-функциональную единицу </w:t>
      </w:r>
      <w:r w:rsidR="00E14A81">
        <w:rPr>
          <w:rFonts w:ascii="Times New Roman" w:hAnsi="Times New Roman"/>
          <w:sz w:val="28"/>
          <w:szCs w:val="28"/>
        </w:rPr>
        <w:t>-</w:t>
      </w:r>
      <w:r w:rsidRPr="001930A8">
        <w:rPr>
          <w:rFonts w:ascii="Times New Roman" w:hAnsi="Times New Roman"/>
          <w:sz w:val="28"/>
          <w:szCs w:val="28"/>
        </w:rPr>
        <w:t xml:space="preserve"> ацинус, его основная функция</w:t>
      </w:r>
      <w:r w:rsidR="00773E0C">
        <w:rPr>
          <w:rFonts w:ascii="Times New Roman" w:hAnsi="Times New Roman"/>
          <w:sz w:val="28"/>
          <w:szCs w:val="28"/>
        </w:rPr>
        <w:t xml:space="preserve"> -</w:t>
      </w:r>
      <w:r w:rsidRPr="001930A8">
        <w:rPr>
          <w:rFonts w:ascii="Times New Roman" w:hAnsi="Times New Roman"/>
          <w:sz w:val="28"/>
          <w:szCs w:val="28"/>
        </w:rPr>
        <w:t xml:space="preserve"> газообмен. Альвеола</w:t>
      </w:r>
      <w:r w:rsidR="00773E0C">
        <w:rPr>
          <w:rFonts w:ascii="Times New Roman" w:hAnsi="Times New Roman"/>
          <w:sz w:val="28"/>
          <w:szCs w:val="28"/>
        </w:rPr>
        <w:t xml:space="preserve"> - </w:t>
      </w:r>
      <w:r w:rsidRPr="001930A8">
        <w:rPr>
          <w:rFonts w:ascii="Times New Roman" w:hAnsi="Times New Roman"/>
          <w:sz w:val="28"/>
          <w:szCs w:val="28"/>
        </w:rPr>
        <w:t>структурно-функциональная единица ацинуса [1]</w:t>
      </w:r>
      <w:r w:rsidRPr="001930A8">
        <w:rPr>
          <w:rFonts w:ascii="Times New Roman" w:hAnsi="Times New Roman"/>
          <w:sz w:val="28"/>
          <w:szCs w:val="28"/>
          <w:lang w:val="tt-RU"/>
        </w:rPr>
        <w:t>.</w:t>
      </w:r>
    </w:p>
    <w:p w:rsidR="003B77E4" w:rsidRPr="001930A8" w:rsidRDefault="003B77E4" w:rsidP="00773E0C">
      <w:pPr>
        <w:spacing w:after="0" w:line="240" w:lineRule="auto"/>
        <w:ind w:firstLine="567"/>
        <w:jc w:val="both"/>
        <w:rPr>
          <w:rFonts w:ascii="Times New Roman" w:hAnsi="Times New Roman"/>
          <w:sz w:val="28"/>
          <w:szCs w:val="28"/>
          <w:lang w:val="tt-RU"/>
        </w:rPr>
      </w:pPr>
      <w:r w:rsidRPr="001930A8">
        <w:rPr>
          <w:rFonts w:ascii="Times New Roman" w:hAnsi="Times New Roman"/>
          <w:b/>
          <w:sz w:val="28"/>
          <w:szCs w:val="28"/>
        </w:rPr>
        <w:t xml:space="preserve">Материал и методы. </w:t>
      </w:r>
      <w:r w:rsidRPr="001930A8">
        <w:rPr>
          <w:rFonts w:ascii="Times New Roman" w:hAnsi="Times New Roman"/>
          <w:sz w:val="28"/>
          <w:szCs w:val="28"/>
        </w:rPr>
        <w:t>Исследования проводились на кафедре патологической анатомии и гистологии. Для этого взяли материал</w:t>
      </w:r>
      <w:r w:rsidR="00E14A81">
        <w:rPr>
          <w:rFonts w:ascii="Times New Roman" w:hAnsi="Times New Roman"/>
          <w:sz w:val="28"/>
          <w:szCs w:val="28"/>
        </w:rPr>
        <w:t>,</w:t>
      </w:r>
      <w:r w:rsidRPr="001930A8">
        <w:rPr>
          <w:rFonts w:ascii="Times New Roman" w:hAnsi="Times New Roman"/>
          <w:sz w:val="28"/>
          <w:szCs w:val="28"/>
        </w:rPr>
        <w:t xml:space="preserve"> фиксированный в спирт-формалине (9:1),</w:t>
      </w:r>
      <w:r w:rsidR="00E14A81">
        <w:rPr>
          <w:rFonts w:ascii="Times New Roman" w:hAnsi="Times New Roman"/>
          <w:sz w:val="28"/>
          <w:szCs w:val="28"/>
        </w:rPr>
        <w:t xml:space="preserve"> </w:t>
      </w:r>
      <w:r w:rsidRPr="001930A8">
        <w:rPr>
          <w:rFonts w:ascii="Times New Roman" w:hAnsi="Times New Roman"/>
          <w:sz w:val="28"/>
          <w:szCs w:val="28"/>
        </w:rPr>
        <w:t>провели заливку в парафин по общепринятой методике</w:t>
      </w:r>
      <w:r w:rsidRPr="001930A8">
        <w:rPr>
          <w:rFonts w:ascii="Times New Roman" w:hAnsi="Times New Roman"/>
          <w:sz w:val="28"/>
          <w:szCs w:val="28"/>
          <w:lang w:val="tt-RU"/>
        </w:rPr>
        <w:t>,</w:t>
      </w:r>
      <w:r w:rsidRPr="001930A8">
        <w:rPr>
          <w:rFonts w:ascii="Times New Roman" w:hAnsi="Times New Roman"/>
          <w:sz w:val="28"/>
          <w:szCs w:val="28"/>
        </w:rPr>
        <w:t xml:space="preserve"> на санном микротоме получили гистологические срезы толщиной 5-7 мкм, затем окрашивали их гематоксилином и эозином и покрывали покровным стеклом. </w:t>
      </w:r>
    </w:p>
    <w:p w:rsidR="003B77E4" w:rsidRPr="001930A8" w:rsidRDefault="003B77E4" w:rsidP="00773E0C">
      <w:pPr>
        <w:spacing w:after="0" w:line="240" w:lineRule="auto"/>
        <w:ind w:firstLine="567"/>
        <w:jc w:val="both"/>
        <w:rPr>
          <w:rFonts w:ascii="Times New Roman" w:hAnsi="Times New Roman"/>
          <w:sz w:val="28"/>
          <w:szCs w:val="28"/>
        </w:rPr>
      </w:pPr>
      <w:r w:rsidRPr="001930A8">
        <w:rPr>
          <w:rFonts w:ascii="Times New Roman" w:hAnsi="Times New Roman"/>
          <w:b/>
          <w:sz w:val="28"/>
          <w:szCs w:val="28"/>
          <w:lang w:val="tt-RU"/>
        </w:rPr>
        <w:t>Результаты исследования.</w:t>
      </w:r>
      <w:r w:rsidR="00773E0C">
        <w:rPr>
          <w:rFonts w:ascii="Times New Roman" w:hAnsi="Times New Roman"/>
          <w:b/>
          <w:sz w:val="28"/>
          <w:szCs w:val="28"/>
          <w:lang w:val="tt-RU"/>
        </w:rPr>
        <w:t xml:space="preserve"> </w:t>
      </w:r>
      <w:r w:rsidRPr="001930A8">
        <w:rPr>
          <w:rFonts w:ascii="Times New Roman" w:hAnsi="Times New Roman"/>
          <w:sz w:val="28"/>
          <w:szCs w:val="28"/>
        </w:rPr>
        <w:t>На препарате трудно найти участок, где были бы видны все структуры. Между легочными альвеолами видны разрезы малого бронха. Стенка малых бронхов состоит из трех оболочек слизистой, мышечной и адвентициальной.</w:t>
      </w:r>
      <w:r w:rsidR="00773E0C">
        <w:rPr>
          <w:rFonts w:ascii="Times New Roman" w:hAnsi="Times New Roman"/>
          <w:sz w:val="28"/>
          <w:szCs w:val="28"/>
        </w:rPr>
        <w:t xml:space="preserve"> </w:t>
      </w:r>
      <w:r w:rsidRPr="001930A8">
        <w:rPr>
          <w:rFonts w:ascii="Times New Roman" w:hAnsi="Times New Roman"/>
          <w:sz w:val="28"/>
          <w:szCs w:val="28"/>
        </w:rPr>
        <w:t xml:space="preserve">Бронхиолы </w:t>
      </w:r>
      <w:r w:rsidR="00773E0C">
        <w:rPr>
          <w:rFonts w:ascii="Times New Roman" w:hAnsi="Times New Roman"/>
          <w:sz w:val="28"/>
          <w:szCs w:val="28"/>
        </w:rPr>
        <w:t>-</w:t>
      </w:r>
      <w:r w:rsidRPr="001930A8">
        <w:rPr>
          <w:rFonts w:ascii="Times New Roman" w:hAnsi="Times New Roman"/>
          <w:sz w:val="28"/>
          <w:szCs w:val="28"/>
        </w:rPr>
        <w:t xml:space="preserve"> продолжение малых бронхов. Респираторный отдел имеет структурно-функциональную единицу </w:t>
      </w:r>
      <w:r w:rsidR="00773E0C">
        <w:rPr>
          <w:rFonts w:ascii="Times New Roman" w:hAnsi="Times New Roman"/>
          <w:sz w:val="28"/>
          <w:szCs w:val="28"/>
        </w:rPr>
        <w:t xml:space="preserve">- </w:t>
      </w:r>
      <w:r w:rsidRPr="001930A8">
        <w:rPr>
          <w:rFonts w:ascii="Times New Roman" w:hAnsi="Times New Roman"/>
          <w:sz w:val="28"/>
          <w:szCs w:val="28"/>
        </w:rPr>
        <w:t xml:space="preserve">ацинус. Структурные компоненты ацинуса </w:t>
      </w:r>
      <w:r w:rsidR="00773E0C">
        <w:rPr>
          <w:rFonts w:ascii="Times New Roman" w:hAnsi="Times New Roman"/>
          <w:sz w:val="28"/>
          <w:szCs w:val="28"/>
        </w:rPr>
        <w:t xml:space="preserve">- </w:t>
      </w:r>
      <w:r w:rsidRPr="001930A8">
        <w:rPr>
          <w:rFonts w:ascii="Times New Roman" w:hAnsi="Times New Roman"/>
          <w:sz w:val="28"/>
          <w:szCs w:val="28"/>
        </w:rPr>
        <w:t>респираторная бронхиола имеет чашечкообразную структуру, альвеолярные  ходы имеют на конце скопление альвеол в виде слепых расширений, называемых альвеолярными мешочками. Альвеолярные ходы имеют на конце скопление альвеол в виде слепых расширений, называемых альвеолярными мешочками</w:t>
      </w:r>
      <w:r w:rsidR="00773E0C">
        <w:rPr>
          <w:rFonts w:ascii="Times New Roman" w:hAnsi="Times New Roman"/>
          <w:sz w:val="28"/>
          <w:szCs w:val="28"/>
        </w:rPr>
        <w:t xml:space="preserve"> </w:t>
      </w:r>
      <w:r w:rsidRPr="001930A8">
        <w:rPr>
          <w:rFonts w:ascii="Times New Roman" w:hAnsi="Times New Roman"/>
          <w:sz w:val="28"/>
          <w:szCs w:val="28"/>
        </w:rPr>
        <w:t>(рис 2). Но большинство альвеол срезано таким образом, что их связь с альвеолярными мешочками и ходами трудно проследить. В стенке альвеолярных ходов альвеолы располагаются рядом друг с другом, в устьях между ними видимы булавовидные утолщения</w:t>
      </w:r>
      <w:r w:rsidRPr="001930A8">
        <w:rPr>
          <w:rFonts w:ascii="Times New Roman" w:hAnsi="Times New Roman"/>
          <w:sz w:val="28"/>
          <w:szCs w:val="28"/>
          <w:lang w:val="tt-RU"/>
        </w:rPr>
        <w:t xml:space="preserve">. Альвеолы выстланы респираторным эпителием, среди клеток которого встречаются крупные макрофаги. </w:t>
      </w:r>
      <w:r w:rsidRPr="001930A8">
        <w:rPr>
          <w:rFonts w:ascii="Times New Roman" w:hAnsi="Times New Roman"/>
          <w:sz w:val="28"/>
          <w:szCs w:val="28"/>
        </w:rPr>
        <w:t>В соединительнотканных перегородках паренхимы лёгкого проходят кровеносные сосуды</w:t>
      </w:r>
      <w:r w:rsidRPr="001930A8">
        <w:rPr>
          <w:rFonts w:ascii="Times New Roman" w:hAnsi="Times New Roman"/>
          <w:sz w:val="28"/>
          <w:szCs w:val="28"/>
          <w:lang w:val="tt-RU"/>
        </w:rPr>
        <w:t xml:space="preserve">. </w:t>
      </w:r>
    </w:p>
    <w:p w:rsidR="003B77E4" w:rsidRPr="001930A8" w:rsidRDefault="003B77E4" w:rsidP="003B77E4">
      <w:pPr>
        <w:spacing w:after="0" w:line="240" w:lineRule="auto"/>
        <w:jc w:val="both"/>
        <w:rPr>
          <w:rFonts w:ascii="Times New Roman" w:hAnsi="Times New Roman"/>
          <w:sz w:val="28"/>
          <w:szCs w:val="28"/>
        </w:rPr>
      </w:pPr>
    </w:p>
    <w:p w:rsidR="003B77E4" w:rsidRPr="001930A8" w:rsidRDefault="00D30AB6" w:rsidP="00773E0C">
      <w:pPr>
        <w:spacing w:after="0" w:line="240" w:lineRule="auto"/>
        <w:jc w:val="center"/>
        <w:rPr>
          <w:rFonts w:ascii="Times New Roman" w:hAnsi="Times New Roman"/>
          <w:sz w:val="28"/>
          <w:szCs w:val="28"/>
        </w:rPr>
      </w:pPr>
      <w:r>
        <w:rPr>
          <w:rFonts w:ascii="Times New Roman" w:hAnsi="Times New Roman"/>
          <w:sz w:val="28"/>
          <w:szCs w:val="28"/>
        </w:rPr>
        <w:lastRenderedPageBreak/>
        <w:pict>
          <v:shapetype id="_x0000_t32" coordsize="21600,21600" o:spt="32" o:oned="t" path="m,l21600,21600e" filled="f">
            <v:path arrowok="t" fillok="f" o:connecttype="none"/>
            <o:lock v:ext="edit" shapetype="t"/>
          </v:shapetype>
          <v:shape id="Прямая со стрелкой 13" o:spid="_x0000_s1031" type="#_x0000_t32" style="position:absolute;left:0;text-align:left;margin-left:196.75pt;margin-top:233.7pt;width:78.7pt;height:0;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" strokeweight="2.25pt">
            <v:stroke endarrow="open"/>
          </v:shape>
        </w:pict>
      </w:r>
      <w:r>
        <w:rPr>
          <w:rFonts w:ascii="Times New Roman" w:hAnsi="Times New Roman"/>
          <w:sz w:val="28"/>
          <w:szCs w:val="28"/>
        </w:rPr>
        <w:pict>
          <v:shape id="Прямая со стрелкой 14" o:spid="_x0000_s1032" type="#_x0000_t32" style="position:absolute;left:0;text-align:left;margin-left:192.4pt;margin-top:233.7pt;width:44.35pt;height:33.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" strokeweight="2.25pt">
            <v:stroke endarrow="open"/>
          </v:shape>
        </w:pict>
      </w:r>
      <w:r>
        <w:rPr>
          <w:rFonts w:ascii="Times New Roman" w:hAnsi="Times New Roman"/>
          <w:sz w:val="28"/>
          <w:szCs w:val="28"/>
        </w:rPr>
        <w:pict>
          <v:oval id="Овал 11" o:spid="_x0000_s1029" style="position:absolute;left:0;text-align:left;margin-left:161.95pt;margin-top:216.45pt;width:30.45pt;height:31.5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" strokeweight="2pt">
            <v:textbox style="mso-next-textbox:#Овал 11">
              <w:txbxContent>
                <w:p w:rsidR="004F4D8F" w:rsidRDefault="004F4D8F" w:rsidP="003B77E4">
                  <w:pPr>
                    <w:jc w:val="center"/>
                    <w:rPr>
                      <w:b/>
                      <w:sz w:val="24"/>
                      <w:szCs w:val="24"/>
                    </w:rPr>
                  </w:pPr>
                  <w:r>
                    <w:rPr>
                      <w:b/>
                      <w:sz w:val="24"/>
                      <w:szCs w:val="24"/>
                    </w:rPr>
                    <w:t>2</w:t>
                  </w:r>
                </w:p>
              </w:txbxContent>
            </v:textbox>
          </v:oval>
        </w:pict>
      </w:r>
      <w:r>
        <w:rPr>
          <w:rFonts w:ascii="Times New Roman" w:hAnsi="Times New Roman"/>
          <w:sz w:val="28"/>
          <w:szCs w:val="28"/>
        </w:rPr>
        <w:pict>
          <v:shape id="Прямая со стрелкой 12" o:spid="_x0000_s1030" type="#_x0000_t32" style="position:absolute;left:0;text-align:left;margin-left:192.4pt;margin-top:210.4pt;width:36.9pt;height:28.45pt;flip:y;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" strokeweight="2.25pt">
            <v:stroke endarrow="open"/>
          </v:shape>
        </w:pict>
      </w:r>
      <w:r>
        <w:rPr>
          <w:rFonts w:ascii="Times New Roman" w:hAnsi="Times New Roman"/>
          <w:sz w:val="28"/>
          <w:szCs w:val="28"/>
        </w:rPr>
        <w:pict>
          <v:shape id="Прямая со стрелкой 10" o:spid="_x0000_s1028" type="#_x0000_t32" style="position:absolute;left:0;text-align:left;margin-left:84.5pt;margin-top:128.05pt;width:24.25pt;height:6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" strokeweight="2.25pt">
            <v:stroke endarrow="open"/>
          </v:shape>
        </w:pict>
      </w:r>
      <w:r>
        <w:rPr>
          <w:rFonts w:ascii="Times New Roman" w:hAnsi="Times New Roman"/>
          <w:sz w:val="28"/>
          <w:szCs w:val="28"/>
        </w:rPr>
        <w:pict>
          <v:shape id="Прямая со стрелкой 9" o:spid="_x0000_s1027" type="#_x0000_t32" style="position:absolute;left:0;text-align:left;margin-left:84.55pt;margin-top:128.05pt;width:24.3pt;height:20.9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" strokeweight="2.25pt">
            <v:stroke endarrow="open"/>
          </v:shape>
        </w:pict>
      </w:r>
      <w:r>
        <w:rPr>
          <w:rFonts w:ascii="Times New Roman" w:hAnsi="Times New Roman"/>
          <w:sz w:val="28"/>
          <w:szCs w:val="28"/>
        </w:rPr>
        <w:pict>
          <v:oval id="Овал 8" o:spid="_x0000_s1026" style="position:absolute;left:0;text-align:left;margin-left:55.85pt;margin-top:119.6pt;width:28.65pt;height:25.5pt;z-index:251660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" strokeweight="2pt">
            <v:textbox style="mso-next-textbox:#Овал 8">
              <w:txbxContent>
                <w:p w:rsidR="004F4D8F" w:rsidRDefault="004F4D8F" w:rsidP="003B77E4">
                  <w:pPr>
                    <w:jc w:val="center"/>
                    <w:rPr>
                      <w:b/>
                      <w:sz w:val="24"/>
                      <w:szCs w:val="24"/>
                    </w:rPr>
                  </w:pPr>
                  <w:r>
                    <w:rPr>
                      <w:b/>
                      <w:sz w:val="24"/>
                      <w:szCs w:val="24"/>
                    </w:rPr>
                    <w:t>1</w:t>
                  </w:r>
                </w:p>
                <w:p w:rsidR="004F4D8F" w:rsidRDefault="004F4D8F" w:rsidP="003B77E4"/>
              </w:txbxContent>
            </v:textbox>
          </v:oval>
        </w:pict>
      </w:r>
      <w:r w:rsidR="004F4D8F" w:rsidRPr="00D30AB6">
        <w:rPr>
          <w:rFonts w:ascii="Times New Roman" w:hAnsi="Times New Roman"/>
          <w:noProof/>
          <w:sz w:val="28"/>
          <w:szCs w:val="28"/>
          <w:lang w:eastAsia="ru-RU"/>
        </w:rPr>
        <w:pict>
          <v:shape id="_x0000_i1042" type="#_x0000_t75" style="width:463.5pt;height:279.75pt;visibility:visible">
            <v:imagedata r:id="rId42" o:title=""/>
          </v:shape>
        </w:pic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Рисунок 1</w:t>
      </w:r>
      <w:r w:rsidR="00773E0C">
        <w:rPr>
          <w:rFonts w:ascii="Times New Roman" w:hAnsi="Times New Roman"/>
          <w:sz w:val="28"/>
          <w:szCs w:val="28"/>
        </w:rPr>
        <w:t xml:space="preserve"> -</w:t>
      </w:r>
      <w:r w:rsidRPr="001930A8">
        <w:rPr>
          <w:rFonts w:ascii="Times New Roman" w:hAnsi="Times New Roman"/>
          <w:sz w:val="28"/>
          <w:szCs w:val="28"/>
        </w:rPr>
        <w:t xml:space="preserve"> Паренхима лёгкого: 1-альвеола; 2-межальвеолярная перегородка. Окраска гематоксилином и эозином</w:t>
      </w:r>
      <w:r w:rsidRPr="001930A8">
        <w:rPr>
          <w:rFonts w:ascii="Times New Roman" w:hAnsi="Times New Roman"/>
          <w:b/>
          <w:sz w:val="28"/>
          <w:szCs w:val="28"/>
        </w:rPr>
        <w:t>.</w:t>
      </w:r>
    </w:p>
    <w:p w:rsidR="003B77E4" w:rsidRPr="001930A8" w:rsidRDefault="003B77E4" w:rsidP="003B77E4">
      <w:pPr>
        <w:spacing w:after="0" w:line="240" w:lineRule="auto"/>
        <w:jc w:val="both"/>
        <w:rPr>
          <w:rFonts w:ascii="Times New Roman" w:hAnsi="Times New Roman"/>
          <w:sz w:val="28"/>
          <w:szCs w:val="28"/>
          <w:lang w:val="tt-RU"/>
        </w:rPr>
      </w:pPr>
    </w:p>
    <w:p w:rsidR="003B77E4" w:rsidRPr="001930A8" w:rsidRDefault="003B77E4" w:rsidP="003B77E4">
      <w:pPr>
        <w:spacing w:after="0" w:line="240" w:lineRule="auto"/>
        <w:jc w:val="center"/>
        <w:rPr>
          <w:rFonts w:ascii="Times New Roman" w:hAnsi="Times New Roman"/>
          <w:sz w:val="28"/>
          <w:szCs w:val="28"/>
        </w:rPr>
      </w:pPr>
    </w:p>
    <w:p w:rsidR="003B77E4" w:rsidRPr="001930A8" w:rsidRDefault="00D30AB6" w:rsidP="00773E0C">
      <w:pPr>
        <w:spacing w:after="0" w:line="240" w:lineRule="auto"/>
        <w:jc w:val="center"/>
        <w:rPr>
          <w:rFonts w:ascii="Times New Roman" w:hAnsi="Times New Roman"/>
          <w:sz w:val="28"/>
          <w:szCs w:val="28"/>
        </w:rPr>
      </w:pPr>
      <w:r>
        <w:rPr>
          <w:rFonts w:ascii="Times New Roman" w:hAnsi="Times New Roman"/>
          <w:sz w:val="28"/>
          <w:szCs w:val="28"/>
        </w:rPr>
        <w:pict>
          <v:shape id="Прямая со стрелкой 21" o:spid="_x0000_s1033" type="#_x0000_t32" style="position:absolute;left:0;text-align:left;margin-left:289.5pt;margin-top:134.05pt;width:18.4pt;height:35.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" strokeweight="2.25pt">
            <v:stroke endarrow="open"/>
          </v:shape>
        </w:pict>
      </w:r>
      <w:r>
        <w:rPr>
          <w:rFonts w:ascii="Times New Roman" w:hAnsi="Times New Roman"/>
          <w:sz w:val="28"/>
          <w:szCs w:val="28"/>
        </w:rPr>
        <w:pict>
          <v:oval id="Овал 24" o:spid="_x0000_s1036" style="position:absolute;left:0;text-align:left;margin-left:264.85pt;margin-top:109.05pt;width:31.8pt;height:31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" strokeweight="2pt">
            <v:textbox style="mso-next-textbox:#Овал 24">
              <w:txbxContent>
                <w:p w:rsidR="004F4D8F" w:rsidRDefault="004F4D8F" w:rsidP="003B77E4">
                  <w:pPr>
                    <w:jc w:val="center"/>
                    <w:rPr>
                      <w:b/>
                      <w:sz w:val="24"/>
                      <w:szCs w:val="24"/>
                    </w:rPr>
                  </w:pPr>
                  <w:r>
                    <w:rPr>
                      <w:b/>
                      <w:sz w:val="24"/>
                      <w:szCs w:val="24"/>
                    </w:rPr>
                    <w:t>1</w:t>
                  </w:r>
                </w:p>
              </w:txbxContent>
            </v:textbox>
          </v:oval>
        </w:pict>
      </w:r>
      <w:r>
        <w:rPr>
          <w:rFonts w:ascii="Times New Roman" w:hAnsi="Times New Roman"/>
          <w:sz w:val="28"/>
          <w:szCs w:val="28"/>
        </w:rPr>
        <w:pict>
          <v:shape id="Прямая со стрелкой 22" o:spid="_x0000_s1034" type="#_x0000_t32" style="position:absolute;left:0;text-align:left;margin-left:199.6pt;margin-top:204.95pt;width:61.1pt;height:18.4pt;flip:y;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" strokeweight="2.25pt">
            <v:stroke endarrow="open"/>
          </v:shape>
        </w:pict>
      </w:r>
      <w:r>
        <w:rPr>
          <w:rFonts w:ascii="Times New Roman" w:hAnsi="Times New Roman"/>
          <w:sz w:val="28"/>
          <w:szCs w:val="28"/>
        </w:rPr>
        <w:pict>
          <v:oval id="Овал 23" o:spid="_x0000_s1035" style="position:absolute;left:0;text-align:left;margin-left:167pt;margin-top:212.1pt;width:32.6pt;height:32.65pt;z-index:251669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" strokeweight="2pt">
            <v:textbox style="mso-next-textbox:#Овал 23">
              <w:txbxContent>
                <w:p w:rsidR="004F4D8F" w:rsidRDefault="004F4D8F" w:rsidP="003B77E4">
                  <w:pPr>
                    <w:jc w:val="center"/>
                    <w:rPr>
                      <w:b/>
                      <w:sz w:val="24"/>
                      <w:szCs w:val="24"/>
                    </w:rPr>
                  </w:pPr>
                  <w:r>
                    <w:rPr>
                      <w:b/>
                      <w:sz w:val="24"/>
                      <w:szCs w:val="24"/>
                    </w:rPr>
                    <w:t>2</w:t>
                  </w:r>
                </w:p>
              </w:txbxContent>
            </v:textbox>
          </v:oval>
        </w:pict>
      </w:r>
      <w:r w:rsidR="004F4D8F" w:rsidRPr="00D30AB6">
        <w:rPr>
          <w:rFonts w:ascii="Times New Roman" w:hAnsi="Times New Roman"/>
          <w:noProof/>
          <w:sz w:val="28"/>
          <w:szCs w:val="28"/>
          <w:lang w:eastAsia="ru-RU"/>
        </w:rPr>
        <w:pict>
          <v:shape id="Рисунок 20" o:spid="_x0000_i1043" type="#_x0000_t75" style="width:468pt;height:289.5pt;visibility:visible">
            <v:imagedata r:id="rId43" o:title=""/>
          </v:shape>
        </w:pic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Рисунок 3. Составные части ацинуса: 1-альвеолярный ход; 2- альвеолярный мешочек.</w:t>
      </w:r>
    </w:p>
    <w:p w:rsidR="003B77E4" w:rsidRPr="001930A8" w:rsidRDefault="003B77E4" w:rsidP="003B77E4">
      <w:pPr>
        <w:spacing w:after="0" w:line="240" w:lineRule="auto"/>
        <w:rPr>
          <w:rFonts w:ascii="Times New Roman" w:hAnsi="Times New Roman"/>
          <w:sz w:val="28"/>
          <w:szCs w:val="28"/>
        </w:rPr>
      </w:pPr>
    </w:p>
    <w:p w:rsidR="002F0DC1" w:rsidRDefault="003B77E4" w:rsidP="002F0DC1">
      <w:pPr>
        <w:spacing w:after="0" w:line="240" w:lineRule="auto"/>
        <w:ind w:firstLine="567"/>
        <w:jc w:val="both"/>
        <w:rPr>
          <w:rFonts w:ascii="Times New Roman" w:hAnsi="Times New Roman"/>
          <w:bCs/>
          <w:sz w:val="28"/>
          <w:szCs w:val="28"/>
        </w:rPr>
      </w:pPr>
      <w:r w:rsidRPr="001930A8">
        <w:rPr>
          <w:rFonts w:ascii="Times New Roman" w:hAnsi="Times New Roman"/>
          <w:b/>
          <w:sz w:val="28"/>
          <w:szCs w:val="28"/>
          <w:lang w:val="tt-RU"/>
        </w:rPr>
        <w:lastRenderedPageBreak/>
        <w:t>Заключение.</w:t>
      </w:r>
      <w:r w:rsidRPr="00C271A3">
        <w:rPr>
          <w:rFonts w:ascii="Times New Roman" w:hAnsi="Times New Roman"/>
          <w:sz w:val="28"/>
          <w:szCs w:val="28"/>
          <w:lang w:val="tt-RU"/>
        </w:rPr>
        <w:t xml:space="preserve"> </w:t>
      </w:r>
      <w:r w:rsidRPr="001930A8">
        <w:rPr>
          <w:rFonts w:ascii="Times New Roman" w:hAnsi="Times New Roman"/>
          <w:bCs/>
          <w:sz w:val="28"/>
          <w:szCs w:val="28"/>
        </w:rPr>
        <w:t>В легком барана наблюдали малые бронхи, терминальные бронхиолы, альвеолярные ходы и альвеолярные мешки. В соединительнотканных перегородка</w:t>
      </w:r>
      <w:r w:rsidR="002F0DC1">
        <w:rPr>
          <w:rFonts w:ascii="Times New Roman" w:hAnsi="Times New Roman"/>
          <w:bCs/>
          <w:sz w:val="28"/>
          <w:szCs w:val="28"/>
        </w:rPr>
        <w:t>х проходили кровеносные сосуды.</w:t>
      </w:r>
    </w:p>
    <w:p w:rsidR="002F0DC1" w:rsidRDefault="00E14A81" w:rsidP="002F0DC1">
      <w:pPr>
        <w:spacing w:after="0" w:line="240" w:lineRule="auto"/>
        <w:ind w:firstLine="567"/>
        <w:jc w:val="both"/>
        <w:rPr>
          <w:rFonts w:ascii="Times New Roman" w:hAnsi="Times New Roman"/>
          <w:bCs/>
          <w:sz w:val="28"/>
          <w:szCs w:val="28"/>
        </w:rPr>
      </w:pPr>
      <w:r>
        <w:rPr>
          <w:rFonts w:ascii="Times New Roman" w:hAnsi="Times New Roman"/>
          <w:bCs/>
          <w:sz w:val="28"/>
          <w:szCs w:val="28"/>
        </w:rPr>
        <w:t>ЛИТЕРАТУРА</w:t>
      </w:r>
      <w:r w:rsidR="003B77E4" w:rsidRPr="001930A8">
        <w:rPr>
          <w:rFonts w:ascii="Times New Roman" w:hAnsi="Times New Roman"/>
          <w:bCs/>
          <w:sz w:val="28"/>
          <w:szCs w:val="28"/>
        </w:rPr>
        <w:t>:</w:t>
      </w:r>
    </w:p>
    <w:p w:rsidR="003B77E4" w:rsidRDefault="003B77E4" w:rsidP="002F0DC1">
      <w:pPr>
        <w:spacing w:after="0" w:line="240" w:lineRule="auto"/>
        <w:ind w:firstLine="567"/>
        <w:jc w:val="both"/>
        <w:rPr>
          <w:rFonts w:ascii="Times New Roman" w:hAnsi="Times New Roman"/>
          <w:bCs/>
          <w:sz w:val="28"/>
          <w:szCs w:val="28"/>
        </w:rPr>
      </w:pPr>
      <w:r w:rsidRPr="001930A8">
        <w:rPr>
          <w:rFonts w:ascii="Times New Roman" w:hAnsi="Times New Roman"/>
          <w:bCs/>
          <w:sz w:val="28"/>
          <w:szCs w:val="28"/>
        </w:rPr>
        <w:t>1.</w:t>
      </w:r>
      <w:r w:rsidR="002F0DC1">
        <w:rPr>
          <w:rFonts w:ascii="Times New Roman" w:hAnsi="Times New Roman"/>
          <w:bCs/>
          <w:sz w:val="28"/>
          <w:szCs w:val="28"/>
        </w:rPr>
        <w:t xml:space="preserve"> </w:t>
      </w:r>
      <w:r w:rsidRPr="001930A8">
        <w:rPr>
          <w:rFonts w:ascii="Times New Roman" w:hAnsi="Times New Roman"/>
          <w:bCs/>
          <w:sz w:val="28"/>
          <w:szCs w:val="28"/>
        </w:rPr>
        <w:t>Цитология, гистология, эмбриология: учебник / В. И. Соколов, Е. И. Чумасов ; ред. В</w:t>
      </w:r>
      <w:r w:rsidRPr="00882A3E">
        <w:rPr>
          <w:rFonts w:ascii="Times New Roman" w:hAnsi="Times New Roman"/>
          <w:bCs/>
          <w:sz w:val="28"/>
          <w:szCs w:val="28"/>
        </w:rPr>
        <w:t xml:space="preserve">. </w:t>
      </w:r>
      <w:r w:rsidRPr="001930A8">
        <w:rPr>
          <w:rFonts w:ascii="Times New Roman" w:hAnsi="Times New Roman"/>
          <w:bCs/>
          <w:sz w:val="28"/>
          <w:szCs w:val="28"/>
        </w:rPr>
        <w:t>В</w:t>
      </w:r>
      <w:r w:rsidRPr="00882A3E">
        <w:rPr>
          <w:rFonts w:ascii="Times New Roman" w:hAnsi="Times New Roman"/>
          <w:bCs/>
          <w:sz w:val="28"/>
          <w:szCs w:val="28"/>
        </w:rPr>
        <w:t xml:space="preserve">. </w:t>
      </w:r>
      <w:r w:rsidRPr="001930A8">
        <w:rPr>
          <w:rFonts w:ascii="Times New Roman" w:hAnsi="Times New Roman"/>
          <w:bCs/>
          <w:sz w:val="28"/>
          <w:szCs w:val="28"/>
        </w:rPr>
        <w:t>Ракитская</w:t>
      </w:r>
      <w:r w:rsidRPr="00882A3E">
        <w:rPr>
          <w:rFonts w:ascii="Times New Roman" w:hAnsi="Times New Roman"/>
          <w:bCs/>
          <w:sz w:val="28"/>
          <w:szCs w:val="28"/>
        </w:rPr>
        <w:t xml:space="preserve">. - </w:t>
      </w:r>
      <w:r w:rsidRPr="001930A8">
        <w:rPr>
          <w:rFonts w:ascii="Times New Roman" w:hAnsi="Times New Roman"/>
          <w:bCs/>
          <w:sz w:val="28"/>
          <w:szCs w:val="28"/>
        </w:rPr>
        <w:t>М</w:t>
      </w:r>
      <w:r w:rsidRPr="00882A3E">
        <w:rPr>
          <w:rFonts w:ascii="Times New Roman" w:hAnsi="Times New Roman"/>
          <w:bCs/>
          <w:sz w:val="28"/>
          <w:szCs w:val="28"/>
        </w:rPr>
        <w:t xml:space="preserve">.  </w:t>
      </w:r>
      <w:r w:rsidRPr="001930A8">
        <w:rPr>
          <w:rFonts w:ascii="Times New Roman" w:hAnsi="Times New Roman"/>
          <w:bCs/>
          <w:sz w:val="28"/>
          <w:szCs w:val="28"/>
        </w:rPr>
        <w:t>КолосС</w:t>
      </w:r>
      <w:r w:rsidRPr="00882A3E">
        <w:rPr>
          <w:rFonts w:ascii="Times New Roman" w:hAnsi="Times New Roman"/>
          <w:bCs/>
          <w:sz w:val="28"/>
          <w:szCs w:val="28"/>
        </w:rPr>
        <w:t xml:space="preserve">, 2004. - 351 </w:t>
      </w:r>
      <w:r w:rsidRPr="001930A8">
        <w:rPr>
          <w:rFonts w:ascii="Times New Roman" w:hAnsi="Times New Roman"/>
          <w:bCs/>
          <w:sz w:val="28"/>
          <w:szCs w:val="28"/>
        </w:rPr>
        <w:t>с</w:t>
      </w:r>
      <w:r w:rsidRPr="00882A3E">
        <w:rPr>
          <w:rFonts w:ascii="Times New Roman" w:hAnsi="Times New Roman"/>
          <w:bCs/>
          <w:sz w:val="28"/>
          <w:szCs w:val="28"/>
        </w:rPr>
        <w:t>.</w:t>
      </w:r>
    </w:p>
    <w:p w:rsidR="00773E0C" w:rsidRDefault="00773E0C" w:rsidP="003B77E4">
      <w:pPr>
        <w:spacing w:after="0" w:line="240" w:lineRule="auto"/>
        <w:rPr>
          <w:rFonts w:ascii="Times New Roman" w:hAnsi="Times New Roman"/>
          <w:bCs/>
          <w:sz w:val="28"/>
          <w:szCs w:val="28"/>
        </w:rPr>
      </w:pPr>
    </w:p>
    <w:p w:rsidR="00773E0C" w:rsidRPr="002F0DC1" w:rsidRDefault="00773E0C" w:rsidP="00773E0C">
      <w:pPr>
        <w:spacing w:after="0" w:line="240" w:lineRule="auto"/>
        <w:jc w:val="center"/>
        <w:rPr>
          <w:rFonts w:ascii="Times New Roman" w:hAnsi="Times New Roman"/>
          <w:sz w:val="24"/>
          <w:szCs w:val="24"/>
        </w:rPr>
      </w:pPr>
      <w:r w:rsidRPr="002F0DC1">
        <w:rPr>
          <w:rFonts w:ascii="Times New Roman" w:hAnsi="Times New Roman"/>
          <w:sz w:val="24"/>
          <w:szCs w:val="24"/>
        </w:rPr>
        <w:t>ГИСТОЛОГИЧЕСКОЕ СТРОЕНИ</w:t>
      </w:r>
      <w:r w:rsidR="002F0DC1">
        <w:rPr>
          <w:rFonts w:ascii="Times New Roman" w:hAnsi="Times New Roman"/>
          <w:sz w:val="24"/>
          <w:szCs w:val="24"/>
        </w:rPr>
        <w:t>Е</w:t>
      </w:r>
      <w:r w:rsidRPr="002F0DC1">
        <w:rPr>
          <w:rFonts w:ascii="Times New Roman" w:hAnsi="Times New Roman"/>
          <w:sz w:val="24"/>
          <w:szCs w:val="24"/>
        </w:rPr>
        <w:t xml:space="preserve"> ЛЕГКИХ БАРАНА</w:t>
      </w:r>
    </w:p>
    <w:p w:rsidR="00773E0C" w:rsidRPr="002F0DC1" w:rsidRDefault="00773E0C" w:rsidP="00773E0C">
      <w:pPr>
        <w:spacing w:after="0" w:line="240" w:lineRule="auto"/>
        <w:jc w:val="center"/>
        <w:rPr>
          <w:rFonts w:ascii="Times New Roman" w:hAnsi="Times New Roman"/>
          <w:sz w:val="28"/>
          <w:szCs w:val="28"/>
        </w:rPr>
      </w:pPr>
    </w:p>
    <w:p w:rsidR="00773E0C" w:rsidRDefault="00773E0C" w:rsidP="00773E0C">
      <w:pPr>
        <w:spacing w:after="0" w:line="240" w:lineRule="auto"/>
        <w:jc w:val="center"/>
        <w:rPr>
          <w:rFonts w:ascii="Times New Roman" w:hAnsi="Times New Roman"/>
          <w:sz w:val="28"/>
          <w:szCs w:val="28"/>
        </w:rPr>
      </w:pPr>
      <w:r w:rsidRPr="002F0DC1">
        <w:rPr>
          <w:rFonts w:ascii="Times New Roman" w:hAnsi="Times New Roman"/>
          <w:sz w:val="28"/>
          <w:szCs w:val="28"/>
        </w:rPr>
        <w:t>Климова Э.В.</w:t>
      </w:r>
    </w:p>
    <w:p w:rsidR="002F0DC1" w:rsidRPr="002F0DC1" w:rsidRDefault="002F0DC1" w:rsidP="00773E0C">
      <w:pPr>
        <w:spacing w:after="0" w:line="240" w:lineRule="auto"/>
        <w:jc w:val="center"/>
        <w:rPr>
          <w:rFonts w:ascii="Times New Roman" w:hAnsi="Times New Roman"/>
          <w:sz w:val="28"/>
          <w:szCs w:val="28"/>
        </w:rPr>
      </w:pPr>
      <w:r>
        <w:rPr>
          <w:rFonts w:ascii="Times New Roman" w:hAnsi="Times New Roman"/>
          <w:sz w:val="28"/>
          <w:szCs w:val="28"/>
        </w:rPr>
        <w:t>Резюме</w:t>
      </w:r>
    </w:p>
    <w:p w:rsidR="00773E0C" w:rsidRPr="001930A8" w:rsidRDefault="00773E0C" w:rsidP="002F0DC1">
      <w:pPr>
        <w:spacing w:after="0" w:line="240" w:lineRule="auto"/>
        <w:ind w:firstLine="567"/>
        <w:jc w:val="both"/>
        <w:rPr>
          <w:rFonts w:ascii="Times New Roman" w:hAnsi="Times New Roman"/>
          <w:sz w:val="28"/>
          <w:szCs w:val="28"/>
          <w:lang w:val="tt-RU"/>
        </w:rPr>
      </w:pPr>
      <w:r w:rsidRPr="001930A8">
        <w:rPr>
          <w:rFonts w:ascii="Times New Roman" w:hAnsi="Times New Roman"/>
          <w:sz w:val="28"/>
          <w:szCs w:val="28"/>
          <w:lang w:val="tt-RU"/>
        </w:rPr>
        <w:t>В легком барана наблюдали малые бронхи, терминальные бронхиолы, альвеолярные ходы и альвеолярные мешки. В соединительнотканных перегородках проходили кровеносные сосуды.</w:t>
      </w:r>
    </w:p>
    <w:p w:rsidR="00773E0C" w:rsidRPr="00773E0C" w:rsidRDefault="00773E0C" w:rsidP="003B77E4">
      <w:pPr>
        <w:spacing w:after="0" w:line="240" w:lineRule="auto"/>
        <w:rPr>
          <w:rFonts w:ascii="Times New Roman" w:hAnsi="Times New Roman"/>
          <w:bCs/>
          <w:sz w:val="28"/>
          <w:szCs w:val="28"/>
        </w:rPr>
      </w:pPr>
    </w:p>
    <w:p w:rsidR="003B77E4" w:rsidRPr="002F0DC1" w:rsidRDefault="003B77E4" w:rsidP="002F0DC1">
      <w:pPr>
        <w:spacing w:after="0" w:line="240" w:lineRule="auto"/>
        <w:jc w:val="center"/>
        <w:rPr>
          <w:rFonts w:ascii="Times New Roman" w:hAnsi="Times New Roman"/>
          <w:sz w:val="24"/>
          <w:szCs w:val="24"/>
        </w:rPr>
      </w:pPr>
      <w:r w:rsidRPr="002F0DC1">
        <w:rPr>
          <w:rFonts w:ascii="Times New Roman" w:hAnsi="Times New Roman"/>
          <w:sz w:val="24"/>
          <w:szCs w:val="24"/>
          <w:lang w:val="de-DE"/>
        </w:rPr>
        <w:t>H</w:t>
      </w:r>
      <w:r w:rsidRPr="002F0DC1">
        <w:rPr>
          <w:rFonts w:ascii="Times New Roman" w:hAnsi="Times New Roman"/>
          <w:sz w:val="24"/>
          <w:szCs w:val="24"/>
          <w:lang w:val="en-US"/>
        </w:rPr>
        <w:t>I</w:t>
      </w:r>
      <w:r w:rsidRPr="002F0DC1">
        <w:rPr>
          <w:rFonts w:ascii="Times New Roman" w:hAnsi="Times New Roman"/>
          <w:sz w:val="24"/>
          <w:szCs w:val="24"/>
          <w:lang w:val="de-DE"/>
        </w:rPr>
        <w:t>STOLOGIC STRUCTURE OF THE LUNGS OF A SHEEP</w:t>
      </w:r>
    </w:p>
    <w:p w:rsidR="002F0DC1" w:rsidRPr="002F0DC1" w:rsidRDefault="002F0DC1" w:rsidP="002F0DC1">
      <w:pPr>
        <w:spacing w:after="0" w:line="240" w:lineRule="auto"/>
        <w:jc w:val="center"/>
        <w:rPr>
          <w:rFonts w:ascii="Times New Roman" w:hAnsi="Times New Roman"/>
          <w:sz w:val="28"/>
          <w:szCs w:val="28"/>
        </w:rPr>
      </w:pPr>
    </w:p>
    <w:p w:rsidR="003B77E4" w:rsidRPr="002F0DC1" w:rsidRDefault="003B77E4" w:rsidP="002F0DC1">
      <w:pPr>
        <w:spacing w:after="0" w:line="240" w:lineRule="auto"/>
        <w:jc w:val="center"/>
        <w:rPr>
          <w:rFonts w:ascii="Times New Roman" w:hAnsi="Times New Roman"/>
          <w:sz w:val="28"/>
          <w:szCs w:val="28"/>
          <w:lang w:val="de-DE"/>
        </w:rPr>
      </w:pPr>
      <w:r w:rsidRPr="002F0DC1">
        <w:rPr>
          <w:rFonts w:ascii="Times New Roman" w:hAnsi="Times New Roman"/>
          <w:sz w:val="28"/>
          <w:szCs w:val="28"/>
          <w:lang w:val="de-DE"/>
        </w:rPr>
        <w:t>Klimova E. V.</w:t>
      </w:r>
    </w:p>
    <w:p w:rsidR="002F0DC1" w:rsidRPr="00882A3E" w:rsidRDefault="003B77E4" w:rsidP="002F0DC1">
      <w:pPr>
        <w:spacing w:after="0" w:line="240" w:lineRule="auto"/>
        <w:jc w:val="center"/>
        <w:rPr>
          <w:rStyle w:val="translation-chunk"/>
          <w:rFonts w:ascii="Times New Roman" w:hAnsi="Times New Roman"/>
          <w:color w:val="222222"/>
          <w:sz w:val="28"/>
          <w:szCs w:val="28"/>
          <w:shd w:val="clear" w:color="auto" w:fill="FFFFFF"/>
          <w:lang w:val="en-US"/>
        </w:rPr>
      </w:pPr>
      <w:r w:rsidRPr="002F0DC1">
        <w:rPr>
          <w:rStyle w:val="translation-chunk"/>
          <w:rFonts w:ascii="Times New Roman" w:hAnsi="Times New Roman"/>
          <w:color w:val="222222"/>
          <w:sz w:val="28"/>
          <w:szCs w:val="28"/>
          <w:shd w:val="clear" w:color="auto" w:fill="FFFFFF"/>
          <w:lang w:val="en-US"/>
        </w:rPr>
        <w:t>Summary</w:t>
      </w:r>
    </w:p>
    <w:p w:rsidR="003B77E4" w:rsidRPr="001930A8" w:rsidRDefault="003B77E4" w:rsidP="002F0DC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In the lung of a sheep we observed small bronchial tubes, terminal (final) bronchioles, alveolar ducts and alveolar sacs. Blood vessels went through a connective-tissue septum.</w:t>
      </w:r>
    </w:p>
    <w:p w:rsidR="003B77E4" w:rsidRPr="003B77E4" w:rsidRDefault="003B77E4" w:rsidP="003B77E4">
      <w:pPr>
        <w:spacing w:after="0" w:line="240" w:lineRule="auto"/>
        <w:jc w:val="right"/>
        <w:rPr>
          <w:rFonts w:ascii="Times New Roman" w:hAnsi="Times New Roman"/>
          <w:sz w:val="28"/>
          <w:szCs w:val="28"/>
          <w:lang w:val="en-US"/>
        </w:rPr>
      </w:pPr>
    </w:p>
    <w:p w:rsidR="003B77E4" w:rsidRPr="00882A3E" w:rsidRDefault="003B77E4" w:rsidP="002F0DC1">
      <w:pPr>
        <w:spacing w:after="0" w:line="240" w:lineRule="auto"/>
        <w:jc w:val="right"/>
        <w:rPr>
          <w:rFonts w:ascii="Times New Roman" w:hAnsi="Times New Roman"/>
          <w:sz w:val="28"/>
          <w:szCs w:val="28"/>
          <w:lang w:val="en-US"/>
        </w:rPr>
      </w:pPr>
      <w:r w:rsidRPr="001930A8">
        <w:rPr>
          <w:rFonts w:ascii="Times New Roman" w:hAnsi="Times New Roman"/>
          <w:sz w:val="28"/>
          <w:szCs w:val="28"/>
        </w:rPr>
        <w:t>УДК</w:t>
      </w:r>
      <w:r w:rsidRPr="001930A8">
        <w:rPr>
          <w:rFonts w:ascii="Times New Roman" w:hAnsi="Times New Roman"/>
          <w:sz w:val="28"/>
          <w:szCs w:val="28"/>
          <w:lang w:val="en-US"/>
        </w:rPr>
        <w:t>619:591.84+591.86:636.32/.38</w:t>
      </w:r>
    </w:p>
    <w:p w:rsidR="002F0DC1" w:rsidRPr="00882A3E" w:rsidRDefault="002F0DC1" w:rsidP="002F0DC1">
      <w:pPr>
        <w:spacing w:after="0" w:line="240" w:lineRule="auto"/>
        <w:jc w:val="right"/>
        <w:rPr>
          <w:rFonts w:ascii="Times New Roman" w:hAnsi="Times New Roman"/>
          <w:sz w:val="28"/>
          <w:szCs w:val="28"/>
          <w:lang w:val="en-US"/>
        </w:rPr>
      </w:pPr>
    </w:p>
    <w:p w:rsidR="003B77E4" w:rsidRPr="00882A3E" w:rsidRDefault="003B77E4" w:rsidP="003B77E4">
      <w:pPr>
        <w:spacing w:after="0" w:line="240" w:lineRule="auto"/>
        <w:jc w:val="center"/>
        <w:rPr>
          <w:rFonts w:ascii="Times New Roman" w:hAnsi="Times New Roman"/>
          <w:b/>
          <w:caps/>
          <w:sz w:val="28"/>
          <w:szCs w:val="28"/>
          <w:lang w:val="en-US"/>
        </w:rPr>
      </w:pPr>
      <w:r w:rsidRPr="001930A8">
        <w:rPr>
          <w:rFonts w:ascii="Times New Roman" w:hAnsi="Times New Roman"/>
          <w:b/>
          <w:caps/>
          <w:sz w:val="28"/>
          <w:szCs w:val="28"/>
        </w:rPr>
        <w:t>Морфология</w:t>
      </w:r>
      <w:r w:rsidRPr="001930A8">
        <w:rPr>
          <w:rFonts w:ascii="Times New Roman" w:hAnsi="Times New Roman"/>
          <w:b/>
          <w:caps/>
          <w:sz w:val="28"/>
          <w:szCs w:val="28"/>
          <w:lang w:val="en-US"/>
        </w:rPr>
        <w:t xml:space="preserve"> </w:t>
      </w:r>
      <w:r w:rsidRPr="001930A8">
        <w:rPr>
          <w:rFonts w:ascii="Times New Roman" w:hAnsi="Times New Roman"/>
          <w:b/>
          <w:caps/>
          <w:sz w:val="28"/>
          <w:szCs w:val="28"/>
        </w:rPr>
        <w:t>поперечнополосатой</w:t>
      </w:r>
      <w:r w:rsidRPr="001930A8">
        <w:rPr>
          <w:rFonts w:ascii="Times New Roman" w:hAnsi="Times New Roman"/>
          <w:b/>
          <w:caps/>
          <w:sz w:val="28"/>
          <w:szCs w:val="28"/>
          <w:lang w:val="en-US"/>
        </w:rPr>
        <w:t xml:space="preserve"> </w:t>
      </w:r>
      <w:r w:rsidRPr="001930A8">
        <w:rPr>
          <w:rFonts w:ascii="Times New Roman" w:hAnsi="Times New Roman"/>
          <w:b/>
          <w:caps/>
          <w:sz w:val="28"/>
          <w:szCs w:val="28"/>
        </w:rPr>
        <w:t>скелетной</w:t>
      </w:r>
      <w:r w:rsidRPr="001930A8">
        <w:rPr>
          <w:rFonts w:ascii="Times New Roman" w:hAnsi="Times New Roman"/>
          <w:b/>
          <w:caps/>
          <w:sz w:val="28"/>
          <w:szCs w:val="28"/>
          <w:lang w:val="en-US"/>
        </w:rPr>
        <w:t xml:space="preserve"> </w:t>
      </w:r>
      <w:r w:rsidRPr="001930A8">
        <w:rPr>
          <w:rFonts w:ascii="Times New Roman" w:hAnsi="Times New Roman"/>
          <w:b/>
          <w:caps/>
          <w:sz w:val="28"/>
          <w:szCs w:val="28"/>
        </w:rPr>
        <w:t>мышечной</w:t>
      </w:r>
      <w:r w:rsidRPr="001930A8">
        <w:rPr>
          <w:rFonts w:ascii="Times New Roman" w:hAnsi="Times New Roman"/>
          <w:b/>
          <w:caps/>
          <w:sz w:val="28"/>
          <w:szCs w:val="28"/>
          <w:lang w:val="en-US"/>
        </w:rPr>
        <w:t xml:space="preserve"> </w:t>
      </w:r>
      <w:r w:rsidRPr="001930A8">
        <w:rPr>
          <w:rFonts w:ascii="Times New Roman" w:hAnsi="Times New Roman"/>
          <w:b/>
          <w:caps/>
          <w:sz w:val="28"/>
          <w:szCs w:val="28"/>
        </w:rPr>
        <w:t>ткани</w:t>
      </w:r>
      <w:r w:rsidRPr="001930A8">
        <w:rPr>
          <w:rFonts w:ascii="Times New Roman" w:hAnsi="Times New Roman"/>
          <w:b/>
          <w:caps/>
          <w:sz w:val="28"/>
          <w:szCs w:val="28"/>
          <w:lang w:val="en-US"/>
        </w:rPr>
        <w:t xml:space="preserve"> </w:t>
      </w:r>
      <w:r w:rsidRPr="001930A8">
        <w:rPr>
          <w:rFonts w:ascii="Times New Roman" w:hAnsi="Times New Roman"/>
          <w:b/>
          <w:caps/>
          <w:sz w:val="28"/>
          <w:szCs w:val="28"/>
        </w:rPr>
        <w:t>барана</w:t>
      </w:r>
    </w:p>
    <w:p w:rsidR="002F0DC1" w:rsidRPr="001930A8" w:rsidRDefault="002F0DC1" w:rsidP="003B77E4">
      <w:pPr>
        <w:spacing w:after="0" w:line="240" w:lineRule="auto"/>
        <w:jc w:val="center"/>
        <w:rPr>
          <w:rFonts w:ascii="Times New Roman" w:hAnsi="Times New Roman"/>
          <w:b/>
          <w:caps/>
          <w:sz w:val="28"/>
          <w:szCs w:val="28"/>
          <w:lang w:val="en-US"/>
        </w:rPr>
      </w:pPr>
    </w:p>
    <w:p w:rsidR="003B77E4" w:rsidRPr="002F0DC1" w:rsidRDefault="003B77E4" w:rsidP="003B77E4">
      <w:pPr>
        <w:spacing w:after="0" w:line="240" w:lineRule="auto"/>
        <w:jc w:val="center"/>
        <w:rPr>
          <w:rFonts w:ascii="Times New Roman" w:hAnsi="Times New Roman"/>
          <w:sz w:val="28"/>
          <w:szCs w:val="28"/>
        </w:rPr>
      </w:pPr>
      <w:r w:rsidRPr="002F0DC1">
        <w:rPr>
          <w:rFonts w:ascii="Times New Roman" w:hAnsi="Times New Roman"/>
          <w:b/>
          <w:sz w:val="28"/>
          <w:szCs w:val="28"/>
        </w:rPr>
        <w:t>Климова Э.В.</w:t>
      </w:r>
      <w:r w:rsidR="002F0DC1">
        <w:rPr>
          <w:rFonts w:ascii="Times New Roman" w:hAnsi="Times New Roman"/>
          <w:b/>
          <w:sz w:val="28"/>
          <w:szCs w:val="28"/>
        </w:rPr>
        <w:t xml:space="preserve"> </w:t>
      </w:r>
      <w:r w:rsidR="002F0DC1" w:rsidRPr="002F0DC1">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w:t>
      </w:r>
      <w:r w:rsidR="002F0DC1">
        <w:rPr>
          <w:rFonts w:ascii="Times New Roman" w:hAnsi="Times New Roman"/>
          <w:sz w:val="28"/>
          <w:szCs w:val="28"/>
        </w:rPr>
        <w:t xml:space="preserve"> </w:t>
      </w:r>
      <w:r w:rsidRPr="001930A8">
        <w:rPr>
          <w:rFonts w:ascii="Times New Roman" w:hAnsi="Times New Roman"/>
          <w:sz w:val="28"/>
          <w:szCs w:val="28"/>
        </w:rPr>
        <w:t>– Константинова И.С., к</w:t>
      </w:r>
      <w:r w:rsidR="002F0DC1">
        <w:rPr>
          <w:rFonts w:ascii="Times New Roman" w:hAnsi="Times New Roman"/>
          <w:sz w:val="28"/>
          <w:szCs w:val="28"/>
        </w:rPr>
        <w:t>.б.н.</w:t>
      </w:r>
      <w:r w:rsidRPr="001930A8">
        <w:rPr>
          <w:rFonts w:ascii="Times New Roman" w:hAnsi="Times New Roman"/>
          <w:sz w:val="28"/>
          <w:szCs w:val="28"/>
        </w:rPr>
        <w:t>, доцент</w:t>
      </w:r>
    </w:p>
    <w:p w:rsidR="00126A48" w:rsidRDefault="00126A48" w:rsidP="00126A48">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2F0DC1" w:rsidRDefault="002F0DC1" w:rsidP="003B77E4">
      <w:pPr>
        <w:spacing w:after="0" w:line="240" w:lineRule="auto"/>
        <w:jc w:val="both"/>
        <w:rPr>
          <w:rFonts w:ascii="Times New Roman" w:hAnsi="Times New Roman"/>
          <w:b/>
          <w:sz w:val="28"/>
          <w:szCs w:val="28"/>
        </w:rPr>
      </w:pPr>
    </w:p>
    <w:p w:rsidR="003B77E4" w:rsidRDefault="003B77E4" w:rsidP="002F0DC1">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мышечное волокно, ядра мышечных волокон, эндомизий, миофибриллы, сарколемма, саркоплазма.</w:t>
      </w:r>
    </w:p>
    <w:p w:rsidR="002F0DC1" w:rsidRPr="001930A8" w:rsidRDefault="002F0DC1" w:rsidP="002F0DC1">
      <w:pPr>
        <w:shd w:val="clear" w:color="auto" w:fill="FFFFFF"/>
        <w:spacing w:after="0" w:line="240" w:lineRule="auto"/>
        <w:ind w:firstLine="567"/>
        <w:rPr>
          <w:rFonts w:ascii="Times New Roman" w:hAnsi="Times New Roman"/>
          <w:sz w:val="28"/>
          <w:szCs w:val="28"/>
          <w:lang w:val="tt-RU"/>
        </w:rPr>
      </w:pPr>
      <w:r w:rsidRPr="001930A8">
        <w:rPr>
          <w:rFonts w:ascii="Times New Roman" w:hAnsi="Times New Roman"/>
          <w:b/>
          <w:sz w:val="28"/>
          <w:szCs w:val="28"/>
          <w:lang w:val="tt-RU"/>
        </w:rPr>
        <w:t>Key words:</w:t>
      </w:r>
      <w:r w:rsidRPr="001930A8">
        <w:rPr>
          <w:rFonts w:ascii="Times New Roman" w:hAnsi="Times New Roman"/>
          <w:sz w:val="28"/>
          <w:szCs w:val="28"/>
          <w:lang w:val="tt-RU"/>
        </w:rPr>
        <w:t xml:space="preserve"> muscle fiber, nucleus of muscle fibers, endamisi, myofibril, sarcolemma, sarcoplasm.</w:t>
      </w:r>
    </w:p>
    <w:p w:rsidR="002F0DC1" w:rsidRPr="001930A8" w:rsidRDefault="002F0DC1" w:rsidP="002F0DC1">
      <w:pPr>
        <w:spacing w:after="0" w:line="240" w:lineRule="auto"/>
        <w:ind w:firstLine="567"/>
        <w:jc w:val="both"/>
        <w:rPr>
          <w:rFonts w:ascii="Times New Roman" w:hAnsi="Times New Roman"/>
          <w:sz w:val="28"/>
          <w:szCs w:val="28"/>
          <w:lang w:val="tt-RU"/>
        </w:rPr>
      </w:pPr>
    </w:p>
    <w:p w:rsidR="003B77E4" w:rsidRPr="001930A8" w:rsidRDefault="003B77E4" w:rsidP="002F0DC1">
      <w:pPr>
        <w:shd w:val="clear" w:color="auto" w:fill="FFFFFF"/>
        <w:spacing w:after="0" w:line="240" w:lineRule="auto"/>
        <w:ind w:firstLine="567"/>
        <w:jc w:val="both"/>
        <w:rPr>
          <w:rFonts w:ascii="Times New Roman" w:hAnsi="Times New Roman"/>
          <w:color w:val="000000"/>
          <w:sz w:val="28"/>
          <w:szCs w:val="28"/>
          <w:lang w:val="tt-RU"/>
        </w:rPr>
      </w:pPr>
      <w:r w:rsidRPr="001930A8">
        <w:rPr>
          <w:rFonts w:ascii="Times New Roman" w:hAnsi="Times New Roman"/>
          <w:color w:val="000000"/>
          <w:sz w:val="28"/>
          <w:szCs w:val="28"/>
          <w:lang w:val="tt-RU"/>
        </w:rPr>
        <w:t>Скелетная мышца вместе со скелетом составляют опорно-двигательную систему организма, которая обеспечивает поддержание позы животного и перемещение отдельных частей тела и всего тела в пространстве. Скелетные мышцы контролируются самим животным. Наряду с этим скелетные мышцы и скелет выполняют защитную функцию, предохраняя внутренние органы от повреждений.</w:t>
      </w:r>
    </w:p>
    <w:p w:rsidR="003B77E4" w:rsidRPr="001930A8" w:rsidRDefault="003B77E4" w:rsidP="002F0DC1">
      <w:pPr>
        <w:spacing w:after="0" w:line="240" w:lineRule="auto"/>
        <w:ind w:firstLine="567"/>
        <w:jc w:val="both"/>
        <w:rPr>
          <w:rFonts w:ascii="Times New Roman" w:hAnsi="Times New Roman"/>
          <w:sz w:val="28"/>
          <w:szCs w:val="28"/>
        </w:rPr>
      </w:pPr>
      <w:r w:rsidRPr="001930A8">
        <w:rPr>
          <w:rFonts w:ascii="Times New Roman" w:hAnsi="Times New Roman"/>
          <w:b/>
          <w:sz w:val="28"/>
          <w:szCs w:val="28"/>
        </w:rPr>
        <w:lastRenderedPageBreak/>
        <w:t xml:space="preserve">Материал и методы. </w:t>
      </w:r>
      <w:r w:rsidRPr="001930A8">
        <w:rPr>
          <w:rFonts w:ascii="Times New Roman" w:hAnsi="Times New Roman"/>
          <w:sz w:val="28"/>
          <w:szCs w:val="28"/>
        </w:rPr>
        <w:t>Исследования проводились на кафедре патологической анатомии и гистологии. Для этого взяли материал, фиксированный в спирт-формалине (9:1),</w:t>
      </w:r>
      <w:r w:rsidR="002F0DC1">
        <w:rPr>
          <w:rFonts w:ascii="Times New Roman" w:hAnsi="Times New Roman"/>
          <w:sz w:val="28"/>
          <w:szCs w:val="28"/>
        </w:rPr>
        <w:t xml:space="preserve"> </w:t>
      </w:r>
      <w:r w:rsidRPr="001930A8">
        <w:rPr>
          <w:rFonts w:ascii="Times New Roman" w:hAnsi="Times New Roman"/>
          <w:sz w:val="28"/>
          <w:szCs w:val="28"/>
        </w:rPr>
        <w:t>провели заливку в парафин по общепринятой методике</w:t>
      </w:r>
      <w:r w:rsidRPr="001930A8">
        <w:rPr>
          <w:rFonts w:ascii="Times New Roman" w:hAnsi="Times New Roman"/>
          <w:sz w:val="28"/>
          <w:szCs w:val="28"/>
          <w:lang w:val="tt-RU"/>
        </w:rPr>
        <w:t>,</w:t>
      </w:r>
      <w:r w:rsidRPr="001930A8">
        <w:rPr>
          <w:rFonts w:ascii="Times New Roman" w:hAnsi="Times New Roman"/>
          <w:sz w:val="28"/>
          <w:szCs w:val="28"/>
        </w:rPr>
        <w:t xml:space="preserve"> на санном микротоме получили гистологические срезы толщиной 5-7 мкм, перед окрашиванием образцы освобождаем от парафина, погружая их в толуол, затем окрашивали их гематоксилином и эозином и покрывали покровным стеклом. </w:t>
      </w:r>
    </w:p>
    <w:p w:rsidR="003B77E4" w:rsidRPr="001930A8" w:rsidRDefault="003B77E4" w:rsidP="002F0DC1">
      <w:pPr>
        <w:shd w:val="clear" w:color="auto" w:fill="FFFFFF"/>
        <w:spacing w:after="0" w:line="240" w:lineRule="auto"/>
        <w:ind w:firstLine="567"/>
        <w:jc w:val="both"/>
        <w:rPr>
          <w:rFonts w:ascii="Times New Roman" w:hAnsi="Times New Roman"/>
          <w:sz w:val="28"/>
          <w:szCs w:val="28"/>
        </w:rPr>
      </w:pPr>
      <w:r w:rsidRPr="001930A8">
        <w:rPr>
          <w:rFonts w:ascii="Times New Roman" w:eastAsia="Times New Roman" w:hAnsi="Times New Roman"/>
          <w:b/>
          <w:color w:val="000000"/>
          <w:sz w:val="28"/>
          <w:szCs w:val="28"/>
          <w:lang w:eastAsia="ru-RU"/>
        </w:rPr>
        <w:t xml:space="preserve">Результат исследования. </w:t>
      </w:r>
      <w:r w:rsidRPr="001930A8">
        <w:rPr>
          <w:rFonts w:ascii="Times New Roman" w:eastAsia="Times New Roman" w:hAnsi="Times New Roman"/>
          <w:color w:val="000000"/>
          <w:sz w:val="28"/>
          <w:szCs w:val="28"/>
          <w:lang w:eastAsia="ru-RU"/>
        </w:rPr>
        <w:t>При исследовании скелетных мышц под микроскопом наблюдается не клеточные структуры, а длинные мышечные волокна. Структурно–функциональным элементом скелетной поперечнополосатой мышечной ткани служит мышечное волокно, с большим количеством ядер. Каждое мышечное волокно имеет оболочку (сарколемму) и цитоплазму (саркоплазму). К</w:t>
      </w:r>
      <w:r w:rsidRPr="001930A8">
        <w:rPr>
          <w:rFonts w:ascii="Times New Roman" w:hAnsi="Times New Roman"/>
          <w:sz w:val="28"/>
          <w:szCs w:val="28"/>
        </w:rPr>
        <w:t xml:space="preserve">аждое мышечное волокно окружает эндомизий, состоящий из рыхлой волокнистой соединительной ткани и содержащий кровеносные и лимфатические капилляры </w:t>
      </w:r>
      <w:r w:rsidRPr="001930A8">
        <w:rPr>
          <w:rFonts w:ascii="Times New Roman" w:eastAsia="Times New Roman" w:hAnsi="Times New Roman"/>
          <w:color w:val="000000"/>
          <w:sz w:val="28"/>
          <w:szCs w:val="28"/>
          <w:lang w:eastAsia="ru-RU"/>
        </w:rPr>
        <w:t>(рис.1).</w:t>
      </w:r>
      <w:r w:rsidR="002F0DC1">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Всю</w:t>
      </w:r>
      <w:r w:rsidR="004104E4">
        <w:rPr>
          <w:rFonts w:ascii="Times New Roman" w:eastAsia="Times New Roman" w:hAnsi="Times New Roman"/>
          <w:color w:val="000000"/>
          <w:sz w:val="28"/>
          <w:szCs w:val="28"/>
          <w:lang w:eastAsia="ru-RU"/>
        </w:rPr>
        <w:t xml:space="preserve"> </w:t>
      </w:r>
      <w:r w:rsidRPr="001930A8">
        <w:rPr>
          <w:rFonts w:ascii="Times New Roman" w:hAnsi="Times New Roman"/>
          <w:sz w:val="28"/>
          <w:szCs w:val="28"/>
        </w:rPr>
        <w:t xml:space="preserve">цитоплазму мышечного волокна занимают специальные сократительные органеллы – миофибриллы, погруженные в саркоплазму волокна (рис.2) Миофибриллы занимают большую часть мышечного волокна, они образованны чередованием темных и светлых дисков – давая вид волокну поперечнополосатую исчерченность. </w:t>
      </w:r>
    </w:p>
    <w:p w:rsidR="003B77E4" w:rsidRPr="001930A8" w:rsidRDefault="00D30AB6" w:rsidP="003B77E4">
      <w:pPr>
        <w:spacing w:after="0" w:line="240" w:lineRule="auto"/>
        <w:jc w:val="center"/>
        <w:rPr>
          <w:rFonts w:ascii="Times New Roman" w:hAnsi="Times New Roman"/>
          <w:noProof/>
          <w:sz w:val="28"/>
          <w:szCs w:val="28"/>
          <w:lang w:eastAsia="ru-RU"/>
        </w:rPr>
      </w:pPr>
      <w:r>
        <w:rPr>
          <w:rFonts w:ascii="Times New Roman" w:hAnsi="Times New Roman"/>
          <w:sz w:val="28"/>
          <w:szCs w:val="28"/>
        </w:rPr>
        <w:pict>
          <v:shape id="Прямая со стрелкой 7" o:spid="_x0000_s1038" type="#_x0000_t32" style="position:absolute;left:0;text-align:left;margin-left:386.7pt;margin-top:158.6pt;width:8.1pt;height:39.4pt;flip:y;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" strokeweight="1.5pt">
            <v:stroke endarrow="open"/>
          </v:shape>
        </w:pict>
      </w:r>
      <w:r>
        <w:rPr>
          <w:rFonts w:ascii="Times New Roman" w:hAnsi="Times New Roman"/>
          <w:sz w:val="28"/>
          <w:szCs w:val="28"/>
        </w:rPr>
        <w:pict>
          <v:shape id="Прямая со стрелкой 8" o:spid="_x0000_s1039" type="#_x0000_t32" style="position:absolute;left:0;text-align:left;margin-left:321.2pt;margin-top:97.3pt;width:0;height:38.8pt;flip:y;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" strokeweight="1.5pt">
            <v:stroke endarrow="open"/>
          </v:shape>
        </w:pict>
      </w:r>
      <w:r>
        <w:rPr>
          <w:rFonts w:ascii="Times New Roman" w:hAnsi="Times New Roman"/>
          <w:sz w:val="28"/>
          <w:szCs w:val="28"/>
        </w:rPr>
        <w:pict>
          <v:shapetype id="_x0000_t202" coordsize="21600,21600" o:spt="202" path="m,l,21600r21600,l21600,xe">
            <v:stroke joinstyle="miter"/>
            <v:path gradientshapeok="t" o:connecttype="rect"/>
          </v:shapetype>
          <v:shape id="Поле 16" o:spid="_x0000_s1046" type="#_x0000_t202" style="position:absolute;left:0;text-align:left;margin-left:263.75pt;margin-top:158.6pt;width:25pt;height:31.4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" filled="f" stroked="f" strokeweight=".5pt">
            <v:textbox style="mso-next-textbox:#Поле 16">
              <w:txbxContent>
                <w:p w:rsidR="004F4D8F" w:rsidRDefault="004F4D8F" w:rsidP="003B77E4">
                  <w:pPr>
                    <w:rPr>
                      <w:b/>
                      <w:sz w:val="40"/>
                      <w:szCs w:val="40"/>
                    </w:rPr>
                  </w:pPr>
                  <w:r>
                    <w:rPr>
                      <w:b/>
                      <w:sz w:val="40"/>
                      <w:szCs w:val="40"/>
                    </w:rPr>
                    <w:t>3</w:t>
                  </w:r>
                </w:p>
              </w:txbxContent>
            </v:textbox>
          </v:shape>
        </w:pict>
      </w:r>
      <w:r>
        <w:rPr>
          <w:rFonts w:ascii="Times New Roman" w:hAnsi="Times New Roman"/>
          <w:sz w:val="28"/>
          <w:szCs w:val="28"/>
        </w:rPr>
        <w:pict>
          <v:shape id="_x0000_s1041" type="#_x0000_t32" style="position:absolute;left:0;text-align:left;margin-left:277.45pt;margin-top:114.95pt;width:5.6pt;height:34.4pt;flip:y;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" strokeweight="1.5pt">
            <v:stroke endarrow="open"/>
          </v:shape>
        </w:pict>
      </w:r>
      <w:r>
        <w:rPr>
          <w:rFonts w:ascii="Times New Roman" w:hAnsi="Times New Roman"/>
          <w:sz w:val="28"/>
          <w:szCs w:val="28"/>
        </w:rPr>
        <w:pict>
          <v:shape id="Поле 15" o:spid="_x0000_s1045" type="#_x0000_t202" style="position:absolute;left:0;text-align:left;margin-left:196.15pt;margin-top:144.35pt;width:40.05pt;height:35.6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" filled="f" stroked="f" strokeweight=".5pt">
            <v:textbox style="mso-next-textbox:#Поле 15">
              <w:txbxContent>
                <w:p w:rsidR="004F4D8F" w:rsidRDefault="004F4D8F" w:rsidP="003B77E4">
                  <w:pPr>
                    <w:rPr>
                      <w:b/>
                      <w:sz w:val="40"/>
                      <w:szCs w:val="40"/>
                    </w:rPr>
                  </w:pPr>
                  <w:r>
                    <w:rPr>
                      <w:b/>
                      <w:sz w:val="40"/>
                      <w:szCs w:val="40"/>
                    </w:rPr>
                    <w:t>2</w:t>
                  </w:r>
                </w:p>
              </w:txbxContent>
            </v:textbox>
          </v:shape>
        </w:pict>
      </w:r>
      <w:r>
        <w:rPr>
          <w:rFonts w:ascii="Times New Roman" w:hAnsi="Times New Roman"/>
          <w:sz w:val="28"/>
          <w:szCs w:val="28"/>
        </w:rPr>
        <w:pict>
          <v:shape id="_x0000_s1040" type="#_x0000_t32" style="position:absolute;left:0;text-align:left;margin-left:209.2pt;margin-top:105.55pt;width:7.5pt;height:36.9pt;flip:y;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" strokeweight="1.5pt">
            <v:stroke endarrow="open"/>
          </v:shape>
        </w:pict>
      </w:r>
      <w:r>
        <w:rPr>
          <w:rFonts w:ascii="Times New Roman" w:hAnsi="Times New Roman"/>
          <w:sz w:val="28"/>
          <w:szCs w:val="28"/>
        </w:rPr>
        <w:pict>
          <v:shape id="Поле 17" o:spid="_x0000_s1047" type="#_x0000_t202" style="position:absolute;left:0;text-align:left;margin-left:306.45pt;margin-top:143.95pt;width:25pt;height:2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" filled="f" stroked="f" strokeweight=".5pt">
            <v:textbox style="mso-next-textbox:#Поле 17">
              <w:txbxContent>
                <w:p w:rsidR="004F4D8F" w:rsidRDefault="004F4D8F" w:rsidP="003B77E4">
                  <w:pPr>
                    <w:rPr>
                      <w:b/>
                      <w:sz w:val="40"/>
                      <w:szCs w:val="40"/>
                    </w:rPr>
                  </w:pPr>
                  <w:r>
                    <w:rPr>
                      <w:b/>
                      <w:sz w:val="40"/>
                      <w:szCs w:val="40"/>
                    </w:rPr>
                    <w:t>1</w:t>
                  </w:r>
                </w:p>
              </w:txbxContent>
            </v:textbox>
          </v:shape>
        </w:pict>
      </w:r>
      <w:r>
        <w:rPr>
          <w:rFonts w:ascii="Times New Roman" w:hAnsi="Times New Roman"/>
          <w:sz w:val="28"/>
          <w:szCs w:val="28"/>
        </w:rPr>
        <w:pict>
          <v:shape id="Поле 18" o:spid="_x0000_s1048" type="#_x0000_t202" style="position:absolute;left:0;text-align:left;margin-left:369.8pt;margin-top:204.1pt;width:25pt;height:25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" filled="f" stroked="f" strokeweight=".5pt">
            <v:textbox style="mso-next-textbox:#Поле 18">
              <w:txbxContent>
                <w:p w:rsidR="004F4D8F" w:rsidRDefault="004F4D8F" w:rsidP="003B77E4">
                  <w:pPr>
                    <w:rPr>
                      <w:b/>
                      <w:sz w:val="40"/>
                      <w:szCs w:val="40"/>
                    </w:rPr>
                  </w:pPr>
                  <w:r>
                    <w:rPr>
                      <w:b/>
                      <w:sz w:val="40"/>
                      <w:szCs w:val="40"/>
                    </w:rPr>
                    <w:t>4</w:t>
                  </w:r>
                </w:p>
              </w:txbxContent>
            </v:textbox>
          </v:shape>
        </w:pict>
      </w:r>
      <w:r w:rsidR="004F4D8F" w:rsidRPr="00D30AB6">
        <w:rPr>
          <w:rFonts w:ascii="Times New Roman" w:hAnsi="Times New Roman"/>
          <w:noProof/>
          <w:sz w:val="28"/>
          <w:szCs w:val="28"/>
          <w:lang w:eastAsia="ru-RU"/>
        </w:rPr>
        <w:pict>
          <v:shape id="_x0000_i1044" type="#_x0000_t75" style="width:448.5pt;height:314.25pt;visibility:visible">
            <v:imagedata r:id="rId44" o:title=""/>
          </v:shape>
        </w:pict>
      </w:r>
    </w:p>
    <w:p w:rsidR="003B77E4" w:rsidRDefault="003B77E4" w:rsidP="003B77E4">
      <w:pPr>
        <w:spacing w:after="0" w:line="240" w:lineRule="auto"/>
        <w:rPr>
          <w:rFonts w:ascii="Times New Roman" w:hAnsi="Times New Roman"/>
          <w:sz w:val="28"/>
          <w:szCs w:val="28"/>
        </w:rPr>
      </w:pPr>
      <w:r w:rsidRPr="001930A8">
        <w:rPr>
          <w:rFonts w:ascii="Times New Roman" w:hAnsi="Times New Roman"/>
          <w:sz w:val="28"/>
          <w:szCs w:val="28"/>
        </w:rPr>
        <w:t xml:space="preserve">Рисунок </w:t>
      </w:r>
      <w:r w:rsidR="002F0DC1">
        <w:rPr>
          <w:rFonts w:ascii="Times New Roman" w:hAnsi="Times New Roman"/>
          <w:sz w:val="28"/>
          <w:szCs w:val="28"/>
        </w:rPr>
        <w:t>1 -</w:t>
      </w:r>
      <w:r w:rsidRPr="001930A8">
        <w:rPr>
          <w:rFonts w:ascii="Times New Roman" w:hAnsi="Times New Roman"/>
          <w:sz w:val="28"/>
          <w:szCs w:val="28"/>
        </w:rPr>
        <w:t xml:space="preserve"> 1</w:t>
      </w:r>
      <w:r w:rsidR="00B150EA">
        <w:rPr>
          <w:rFonts w:ascii="Times New Roman" w:hAnsi="Times New Roman"/>
          <w:sz w:val="28"/>
          <w:szCs w:val="28"/>
        </w:rPr>
        <w:t xml:space="preserve">- </w:t>
      </w:r>
      <w:r w:rsidRPr="001930A8">
        <w:rPr>
          <w:rFonts w:ascii="Times New Roman" w:hAnsi="Times New Roman"/>
          <w:sz w:val="28"/>
          <w:szCs w:val="28"/>
        </w:rPr>
        <w:t xml:space="preserve">продольно срезанное мышечное волокно; 2 </w:t>
      </w:r>
      <w:r w:rsidR="00B150EA">
        <w:rPr>
          <w:rFonts w:ascii="Times New Roman" w:hAnsi="Times New Roman"/>
          <w:sz w:val="28"/>
          <w:szCs w:val="28"/>
        </w:rPr>
        <w:t xml:space="preserve">- </w:t>
      </w:r>
      <w:r w:rsidRPr="001930A8">
        <w:rPr>
          <w:rFonts w:ascii="Times New Roman" w:hAnsi="Times New Roman"/>
          <w:sz w:val="28"/>
          <w:szCs w:val="28"/>
        </w:rPr>
        <w:t>ядра, расположенные по периферии волокон; 3 – сарколемма; 4 – эндомизий. Окраска гематоксилином и эозином.</w:t>
      </w:r>
    </w:p>
    <w:p w:rsidR="003B77E4" w:rsidRPr="001930A8" w:rsidRDefault="00D30AB6" w:rsidP="003B77E4">
      <w:pPr>
        <w:spacing w:after="0" w:line="240" w:lineRule="auto"/>
        <w:rPr>
          <w:rFonts w:ascii="Times New Roman" w:hAnsi="Times New Roman"/>
          <w:sz w:val="28"/>
          <w:szCs w:val="28"/>
        </w:rPr>
      </w:pPr>
      <w:r>
        <w:rPr>
          <w:rFonts w:ascii="Times New Roman" w:hAnsi="Times New Roman"/>
          <w:sz w:val="28"/>
          <w:szCs w:val="28"/>
        </w:rPr>
        <w:lastRenderedPageBreak/>
        <w:pict>
          <v:shape id="Поле 22" o:spid="_x0000_s1051" type="#_x0000_t202" style="position:absolute;margin-left:193.2pt;margin-top:172pt;width:25pt;height:25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" filled="f" stroked="f" strokeweight=".5pt">
            <v:textbox style="mso-next-textbox:#Поле 22">
              <w:txbxContent>
                <w:p w:rsidR="004F4D8F" w:rsidRDefault="004F4D8F" w:rsidP="003B77E4">
                  <w:pPr>
                    <w:rPr>
                      <w:b/>
                      <w:sz w:val="40"/>
                      <w:szCs w:val="40"/>
                    </w:rPr>
                  </w:pPr>
                  <w:r>
                    <w:rPr>
                      <w:b/>
                      <w:sz w:val="40"/>
                      <w:szCs w:val="40"/>
                    </w:rPr>
                    <w:t>7</w:t>
                  </w:r>
                </w:p>
              </w:txbxContent>
            </v:textbox>
          </v:shape>
        </w:pict>
      </w:r>
      <w:r>
        <w:rPr>
          <w:rFonts w:ascii="Times New Roman" w:hAnsi="Times New Roman"/>
          <w:sz w:val="28"/>
          <w:szCs w:val="28"/>
        </w:rPr>
        <w:pict>
          <v:shape id="_x0000_s1044" type="#_x0000_t32" style="position:absolute;margin-left:201.7pt;margin-top:126.4pt;width:7.5pt;height:36.9pt;flip:y;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" strokeweight="1.5pt">
            <v:stroke endarrow="open"/>
          </v:shape>
        </w:pict>
      </w:r>
      <w:r>
        <w:rPr>
          <w:rFonts w:ascii="Times New Roman" w:hAnsi="Times New Roman"/>
          <w:sz w:val="28"/>
          <w:szCs w:val="28"/>
        </w:rPr>
        <w:pict>
          <v:shape id="Поле 20" o:spid="_x0000_s1049" type="#_x0000_t202" style="position:absolute;margin-left:157.95pt;margin-top:177.75pt;width:25pt;height:32.5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" filled="f" stroked="f" strokeweight=".5pt">
            <v:textbox style="mso-next-textbox:#Поле 20">
              <w:txbxContent>
                <w:p w:rsidR="004F4D8F" w:rsidRDefault="004F4D8F" w:rsidP="003B77E4">
                  <w:pPr>
                    <w:rPr>
                      <w:b/>
                      <w:sz w:val="40"/>
                      <w:szCs w:val="40"/>
                    </w:rPr>
                  </w:pPr>
                  <w:r>
                    <w:rPr>
                      <w:b/>
                      <w:sz w:val="40"/>
                      <w:szCs w:val="40"/>
                    </w:rPr>
                    <w:t>6</w:t>
                  </w:r>
                </w:p>
              </w:txbxContent>
            </v:textbox>
          </v:shape>
        </w:pict>
      </w:r>
      <w:r>
        <w:rPr>
          <w:rFonts w:ascii="Times New Roman" w:hAnsi="Times New Roman"/>
          <w:sz w:val="28"/>
          <w:szCs w:val="28"/>
        </w:rPr>
        <w:pict>
          <v:shape id="_x0000_s1043" type="#_x0000_t32" style="position:absolute;margin-left:171.7pt;margin-top:135.1pt;width:7.5pt;height:36.9pt;flip:y;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" strokeweight="1.5pt">
            <v:stroke endarrow="open"/>
          </v:shape>
        </w:pict>
      </w:r>
      <w:r>
        <w:rPr>
          <w:rFonts w:ascii="Times New Roman" w:hAnsi="Times New Roman"/>
          <w:sz w:val="28"/>
          <w:szCs w:val="28"/>
        </w:rPr>
        <w:pict>
          <v:shape id="Поле 21" o:spid="_x0000_s1050" type="#_x0000_t202" style="position:absolute;margin-left:55.6pt;margin-top:163.3pt;width:25pt;height:31.7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" filled="f" stroked="f" strokeweight=".5pt">
            <v:textbox style="mso-next-textbox:#Поле 21">
              <w:txbxContent>
                <w:p w:rsidR="004F4D8F" w:rsidRDefault="004F4D8F" w:rsidP="003B77E4">
                  <w:pPr>
                    <w:rPr>
                      <w:b/>
                      <w:sz w:val="40"/>
                      <w:szCs w:val="40"/>
                    </w:rPr>
                  </w:pPr>
                  <w:r>
                    <w:rPr>
                      <w:b/>
                      <w:sz w:val="40"/>
                      <w:szCs w:val="40"/>
                    </w:rPr>
                    <w:t>5</w:t>
                  </w:r>
                </w:p>
              </w:txbxContent>
            </v:textbox>
          </v:shape>
        </w:pict>
      </w:r>
      <w:r>
        <w:rPr>
          <w:rFonts w:ascii="Times New Roman" w:hAnsi="Times New Roman"/>
          <w:sz w:val="28"/>
          <w:szCs w:val="28"/>
        </w:rPr>
        <w:pict>
          <v:shape id="_x0000_s1042" type="#_x0000_t32" style="position:absolute;margin-left:68.5pt;margin-top:123.1pt;width:7.5pt;height:36.9pt;flip:y;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" strokeweight="1.5pt">
            <v:stroke endarrow="open"/>
          </v:shape>
        </w:pict>
      </w:r>
      <w:r w:rsidR="004F4D8F" w:rsidRPr="00D30AB6">
        <w:rPr>
          <w:rFonts w:ascii="Times New Roman" w:hAnsi="Times New Roman"/>
          <w:noProof/>
          <w:sz w:val="28"/>
          <w:szCs w:val="28"/>
          <w:lang w:eastAsia="ru-RU"/>
        </w:rPr>
        <w:pict>
          <v:shape id="_x0000_i1045" type="#_x0000_t75" style="width:467.25pt;height:282pt;visibility:visible">
            <v:imagedata r:id="rId45" o:title=""/>
          </v:shape>
        </w:pict>
      </w:r>
    </w:p>
    <w:p w:rsidR="003B77E4" w:rsidRPr="001930A8" w:rsidRDefault="003B77E4" w:rsidP="002F0DC1">
      <w:pPr>
        <w:spacing w:after="0" w:line="240" w:lineRule="auto"/>
        <w:jc w:val="center"/>
        <w:rPr>
          <w:rFonts w:ascii="Times New Roman" w:hAnsi="Times New Roman"/>
          <w:sz w:val="28"/>
          <w:szCs w:val="28"/>
        </w:rPr>
      </w:pPr>
      <w:r w:rsidRPr="001930A8">
        <w:rPr>
          <w:rFonts w:ascii="Times New Roman" w:hAnsi="Times New Roman"/>
          <w:sz w:val="28"/>
          <w:szCs w:val="28"/>
        </w:rPr>
        <w:t>Рисунок 2</w:t>
      </w:r>
      <w:r w:rsidR="002F0DC1">
        <w:rPr>
          <w:rFonts w:ascii="Times New Roman" w:hAnsi="Times New Roman"/>
          <w:sz w:val="28"/>
          <w:szCs w:val="28"/>
        </w:rPr>
        <w:t xml:space="preserve"> -</w:t>
      </w:r>
      <w:r w:rsidRPr="001930A8">
        <w:rPr>
          <w:rFonts w:ascii="Times New Roman" w:hAnsi="Times New Roman"/>
          <w:sz w:val="28"/>
          <w:szCs w:val="28"/>
        </w:rPr>
        <w:t xml:space="preserve"> 5 </w:t>
      </w:r>
      <w:r w:rsidR="002F0DC1">
        <w:rPr>
          <w:rFonts w:ascii="Times New Roman" w:hAnsi="Times New Roman"/>
          <w:sz w:val="28"/>
          <w:szCs w:val="28"/>
        </w:rPr>
        <w:t>-</w:t>
      </w:r>
      <w:r w:rsidRPr="001930A8">
        <w:rPr>
          <w:rFonts w:ascii="Times New Roman" w:hAnsi="Times New Roman"/>
          <w:sz w:val="28"/>
          <w:szCs w:val="28"/>
        </w:rPr>
        <w:t xml:space="preserve"> поперечно срезанные мышечные волокна; 6 </w:t>
      </w:r>
      <w:r w:rsidR="002F0DC1">
        <w:rPr>
          <w:rFonts w:ascii="Times New Roman" w:hAnsi="Times New Roman"/>
          <w:sz w:val="28"/>
          <w:szCs w:val="28"/>
        </w:rPr>
        <w:t>-</w:t>
      </w:r>
      <w:r w:rsidRPr="001930A8">
        <w:rPr>
          <w:rFonts w:ascii="Times New Roman" w:hAnsi="Times New Roman"/>
          <w:sz w:val="28"/>
          <w:szCs w:val="28"/>
        </w:rPr>
        <w:t xml:space="preserve"> поперечно срезанные миофибриллы в волокнах; имеют вид многочисленных точек красноватого цвета; 7 – саркоплазма.</w:t>
      </w:r>
      <w:r w:rsidR="002F0DC1">
        <w:rPr>
          <w:rFonts w:ascii="Times New Roman" w:hAnsi="Times New Roman"/>
          <w:sz w:val="28"/>
          <w:szCs w:val="28"/>
        </w:rPr>
        <w:t xml:space="preserve"> </w:t>
      </w:r>
      <w:r w:rsidRPr="001930A8">
        <w:rPr>
          <w:rFonts w:ascii="Times New Roman" w:hAnsi="Times New Roman"/>
          <w:sz w:val="28"/>
          <w:szCs w:val="28"/>
        </w:rPr>
        <w:t>Окраска гематоксилином и эозином.</w:t>
      </w:r>
    </w:p>
    <w:p w:rsidR="002F0DC1" w:rsidRDefault="002F0DC1" w:rsidP="003B77E4">
      <w:pPr>
        <w:spacing w:after="0" w:line="240" w:lineRule="auto"/>
        <w:jc w:val="both"/>
        <w:rPr>
          <w:rFonts w:ascii="Times New Roman" w:hAnsi="Times New Roman"/>
          <w:b/>
          <w:sz w:val="28"/>
          <w:szCs w:val="28"/>
        </w:rPr>
      </w:pPr>
    </w:p>
    <w:p w:rsidR="008706FC" w:rsidRDefault="00D30AB6" w:rsidP="008706FC">
      <w:pPr>
        <w:spacing w:after="0" w:line="240" w:lineRule="auto"/>
        <w:ind w:firstLine="567"/>
        <w:jc w:val="both"/>
        <w:rPr>
          <w:rFonts w:ascii="Times New Roman" w:hAnsi="Times New Roman"/>
          <w:sz w:val="28"/>
          <w:szCs w:val="28"/>
        </w:rPr>
      </w:pPr>
      <w:r>
        <w:rPr>
          <w:rFonts w:ascii="Times New Roman" w:hAnsi="Times New Roman"/>
          <w:sz w:val="28"/>
          <w:szCs w:val="28"/>
        </w:rPr>
        <w:pict>
          <v:polyline id="Полилиния 19" o:spid="_x0000_s1037" style="position:absolute;left:0;text-align:left;z-index:251671552;visibility:visible;mso-wrap-style:square;mso-wrap-distance-left:9pt;mso-wrap-distance-top:0;mso-wrap-distance-right:9pt;mso-wrap-distance-bottom:0;mso-position-horizontal:absolute;mso-position-horizontal-relative:text;mso-position-vertical:absolute;mso-position-vertical-relative:text;v-text-anchor:middle" points="126.55pt,144.25pt,126.55pt,144.25pt"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" filled="f" strokecolor="#243f60" strokeweight="2pt">
            <v:path arrowok="t" o:connecttype="custom" o:connectlocs="0,0;0,0" o:connectangles="0,0"/>
          </v:polyline>
        </w:pict>
      </w:r>
      <w:r w:rsidR="003B77E4" w:rsidRPr="001930A8">
        <w:rPr>
          <w:rFonts w:ascii="Times New Roman" w:hAnsi="Times New Roman"/>
          <w:b/>
          <w:sz w:val="28"/>
          <w:szCs w:val="28"/>
        </w:rPr>
        <w:t xml:space="preserve">Заключение. </w:t>
      </w:r>
      <w:r w:rsidR="003B77E4" w:rsidRPr="001930A8">
        <w:rPr>
          <w:rFonts w:ascii="Times New Roman" w:hAnsi="Times New Roman"/>
          <w:sz w:val="28"/>
          <w:szCs w:val="28"/>
        </w:rPr>
        <w:t>Единственная ткань образованная не клеточными структурами. Структурными единицами скелетных тканей является мышечные волокна. Мышечные волокна состоят из сарколеммы, саркоплазмы и ядер. Также в их состав входят соединительно - тканые компоненты, представленные эндомизием. По всей длине мышечные волокна имеют поперечно-полосатуюисчерченность.</w:t>
      </w:r>
    </w:p>
    <w:p w:rsidR="008706FC" w:rsidRDefault="00E14A81" w:rsidP="008706FC">
      <w:pPr>
        <w:spacing w:after="0" w:line="240" w:lineRule="auto"/>
        <w:ind w:firstLine="567"/>
        <w:jc w:val="both"/>
        <w:rPr>
          <w:rFonts w:ascii="Times New Roman" w:hAnsi="Times New Roman"/>
          <w:bCs/>
          <w:sz w:val="28"/>
          <w:szCs w:val="28"/>
        </w:rPr>
      </w:pPr>
      <w:r>
        <w:rPr>
          <w:rFonts w:ascii="Times New Roman" w:hAnsi="Times New Roman"/>
          <w:bCs/>
          <w:sz w:val="28"/>
          <w:szCs w:val="28"/>
        </w:rPr>
        <w:t>ЛИТЕРАТУРА</w:t>
      </w:r>
      <w:r w:rsidR="003B77E4" w:rsidRPr="001930A8">
        <w:rPr>
          <w:rFonts w:ascii="Times New Roman" w:hAnsi="Times New Roman"/>
          <w:bCs/>
          <w:sz w:val="28"/>
          <w:szCs w:val="28"/>
        </w:rPr>
        <w:t>:</w:t>
      </w:r>
    </w:p>
    <w:p w:rsidR="003B77E4" w:rsidRDefault="003B77E4" w:rsidP="008706FC">
      <w:pPr>
        <w:spacing w:after="0" w:line="240" w:lineRule="auto"/>
        <w:ind w:firstLine="567"/>
        <w:jc w:val="both"/>
        <w:rPr>
          <w:rFonts w:ascii="Times New Roman" w:hAnsi="Times New Roman"/>
          <w:bCs/>
          <w:sz w:val="28"/>
          <w:szCs w:val="28"/>
        </w:rPr>
      </w:pPr>
      <w:r w:rsidRPr="001930A8">
        <w:rPr>
          <w:rFonts w:ascii="Times New Roman" w:hAnsi="Times New Roman"/>
          <w:bCs/>
          <w:sz w:val="28"/>
          <w:szCs w:val="28"/>
        </w:rPr>
        <w:t>1.Цитология, гистология, эмбриология : учебник / В. И. Соколов, Е. И. Чумасов ; ред. В</w:t>
      </w:r>
      <w:r w:rsidRPr="00882A3E">
        <w:rPr>
          <w:rFonts w:ascii="Times New Roman" w:hAnsi="Times New Roman"/>
          <w:bCs/>
          <w:sz w:val="28"/>
          <w:szCs w:val="28"/>
        </w:rPr>
        <w:t xml:space="preserve">. </w:t>
      </w:r>
      <w:r w:rsidRPr="001930A8">
        <w:rPr>
          <w:rFonts w:ascii="Times New Roman" w:hAnsi="Times New Roman"/>
          <w:bCs/>
          <w:sz w:val="28"/>
          <w:szCs w:val="28"/>
        </w:rPr>
        <w:t>В</w:t>
      </w:r>
      <w:r w:rsidRPr="00882A3E">
        <w:rPr>
          <w:rFonts w:ascii="Times New Roman" w:hAnsi="Times New Roman"/>
          <w:bCs/>
          <w:sz w:val="28"/>
          <w:szCs w:val="28"/>
        </w:rPr>
        <w:t xml:space="preserve">. </w:t>
      </w:r>
      <w:r w:rsidRPr="001930A8">
        <w:rPr>
          <w:rFonts w:ascii="Times New Roman" w:hAnsi="Times New Roman"/>
          <w:bCs/>
          <w:sz w:val="28"/>
          <w:szCs w:val="28"/>
        </w:rPr>
        <w:t>Ракитская</w:t>
      </w:r>
      <w:r w:rsidRPr="00882A3E">
        <w:rPr>
          <w:rFonts w:ascii="Times New Roman" w:hAnsi="Times New Roman"/>
          <w:bCs/>
          <w:sz w:val="28"/>
          <w:szCs w:val="28"/>
        </w:rPr>
        <w:t xml:space="preserve">. - </w:t>
      </w:r>
      <w:r w:rsidRPr="001930A8">
        <w:rPr>
          <w:rFonts w:ascii="Times New Roman" w:hAnsi="Times New Roman"/>
          <w:bCs/>
          <w:sz w:val="28"/>
          <w:szCs w:val="28"/>
        </w:rPr>
        <w:t>М</w:t>
      </w:r>
      <w:r w:rsidRPr="00882A3E">
        <w:rPr>
          <w:rFonts w:ascii="Times New Roman" w:hAnsi="Times New Roman"/>
          <w:bCs/>
          <w:sz w:val="28"/>
          <w:szCs w:val="28"/>
        </w:rPr>
        <w:t xml:space="preserve">.  </w:t>
      </w:r>
      <w:r w:rsidRPr="001930A8">
        <w:rPr>
          <w:rFonts w:ascii="Times New Roman" w:hAnsi="Times New Roman"/>
          <w:bCs/>
          <w:sz w:val="28"/>
          <w:szCs w:val="28"/>
        </w:rPr>
        <w:t>КолосС</w:t>
      </w:r>
      <w:r w:rsidRPr="00882A3E">
        <w:rPr>
          <w:rFonts w:ascii="Times New Roman" w:hAnsi="Times New Roman"/>
          <w:bCs/>
          <w:sz w:val="28"/>
          <w:szCs w:val="28"/>
        </w:rPr>
        <w:t xml:space="preserve">, 2004. - 351 </w:t>
      </w:r>
      <w:r w:rsidRPr="001930A8">
        <w:rPr>
          <w:rFonts w:ascii="Times New Roman" w:hAnsi="Times New Roman"/>
          <w:bCs/>
          <w:sz w:val="28"/>
          <w:szCs w:val="28"/>
        </w:rPr>
        <w:t>с</w:t>
      </w:r>
      <w:r w:rsidRPr="00882A3E">
        <w:rPr>
          <w:rFonts w:ascii="Times New Roman" w:hAnsi="Times New Roman"/>
          <w:bCs/>
          <w:sz w:val="28"/>
          <w:szCs w:val="28"/>
        </w:rPr>
        <w:t>.</w:t>
      </w:r>
    </w:p>
    <w:p w:rsidR="002F0DC1" w:rsidRDefault="002F0DC1" w:rsidP="003B77E4">
      <w:pPr>
        <w:spacing w:after="0" w:line="240" w:lineRule="auto"/>
        <w:rPr>
          <w:rFonts w:ascii="Times New Roman" w:hAnsi="Times New Roman"/>
          <w:bCs/>
          <w:sz w:val="28"/>
          <w:szCs w:val="28"/>
        </w:rPr>
      </w:pPr>
    </w:p>
    <w:p w:rsidR="002F0DC1" w:rsidRPr="008706FC" w:rsidRDefault="002F0DC1" w:rsidP="002F0DC1">
      <w:pPr>
        <w:spacing w:after="0" w:line="240" w:lineRule="auto"/>
        <w:jc w:val="center"/>
        <w:rPr>
          <w:rFonts w:ascii="Times New Roman" w:hAnsi="Times New Roman"/>
          <w:caps/>
          <w:sz w:val="24"/>
          <w:szCs w:val="24"/>
        </w:rPr>
      </w:pPr>
      <w:r w:rsidRPr="008706FC">
        <w:rPr>
          <w:rFonts w:ascii="Times New Roman" w:hAnsi="Times New Roman"/>
          <w:caps/>
          <w:sz w:val="24"/>
          <w:szCs w:val="24"/>
        </w:rPr>
        <w:t>Морфология поперечнополосатой скелетной мышечной ткани барана</w:t>
      </w:r>
    </w:p>
    <w:p w:rsidR="002F0DC1" w:rsidRPr="008706FC" w:rsidRDefault="002F0DC1" w:rsidP="002F0DC1">
      <w:pPr>
        <w:spacing w:after="0" w:line="240" w:lineRule="auto"/>
        <w:jc w:val="center"/>
        <w:rPr>
          <w:rFonts w:ascii="Times New Roman" w:hAnsi="Times New Roman"/>
          <w:caps/>
          <w:sz w:val="28"/>
          <w:szCs w:val="28"/>
        </w:rPr>
      </w:pPr>
    </w:p>
    <w:p w:rsidR="002F0DC1" w:rsidRPr="008706FC" w:rsidRDefault="002F0DC1" w:rsidP="002F0DC1">
      <w:pPr>
        <w:spacing w:after="0" w:line="240" w:lineRule="auto"/>
        <w:jc w:val="center"/>
        <w:rPr>
          <w:rFonts w:ascii="Times New Roman" w:hAnsi="Times New Roman"/>
          <w:sz w:val="28"/>
          <w:szCs w:val="28"/>
        </w:rPr>
      </w:pPr>
      <w:r w:rsidRPr="008706FC">
        <w:rPr>
          <w:rFonts w:ascii="Times New Roman" w:hAnsi="Times New Roman"/>
          <w:sz w:val="28"/>
          <w:szCs w:val="28"/>
        </w:rPr>
        <w:t xml:space="preserve">Климова Э.В. </w:t>
      </w:r>
    </w:p>
    <w:p w:rsidR="008706FC" w:rsidRDefault="008706FC" w:rsidP="002F0DC1">
      <w:pPr>
        <w:spacing w:after="0" w:line="240" w:lineRule="auto"/>
        <w:jc w:val="center"/>
        <w:rPr>
          <w:rFonts w:ascii="Times New Roman" w:hAnsi="Times New Roman"/>
          <w:b/>
          <w:sz w:val="28"/>
          <w:szCs w:val="28"/>
        </w:rPr>
      </w:pPr>
      <w:r w:rsidRPr="008706FC">
        <w:rPr>
          <w:rFonts w:ascii="Times New Roman" w:hAnsi="Times New Roman"/>
          <w:sz w:val="28"/>
          <w:szCs w:val="28"/>
        </w:rPr>
        <w:t>Резюме</w:t>
      </w:r>
    </w:p>
    <w:p w:rsidR="008706FC" w:rsidRPr="002F0DC1" w:rsidRDefault="008706FC" w:rsidP="002F0DC1">
      <w:pPr>
        <w:spacing w:after="0" w:line="240" w:lineRule="auto"/>
        <w:jc w:val="center"/>
        <w:rPr>
          <w:rFonts w:ascii="Times New Roman" w:hAnsi="Times New Roman"/>
          <w:sz w:val="28"/>
          <w:szCs w:val="28"/>
        </w:rPr>
      </w:pPr>
    </w:p>
    <w:p w:rsidR="002F0DC1" w:rsidRPr="001930A8" w:rsidRDefault="002F0DC1" w:rsidP="008706FC">
      <w:pPr>
        <w:shd w:val="clear" w:color="auto" w:fill="FFFFFF"/>
        <w:spacing w:after="0" w:line="240" w:lineRule="auto"/>
        <w:ind w:firstLine="567"/>
        <w:jc w:val="both"/>
        <w:rPr>
          <w:rFonts w:ascii="Times New Roman" w:hAnsi="Times New Roman"/>
          <w:sz w:val="28"/>
          <w:szCs w:val="28"/>
          <w:lang w:val="tt-RU"/>
        </w:rPr>
      </w:pPr>
      <w:r w:rsidRPr="001930A8">
        <w:rPr>
          <w:rFonts w:ascii="Times New Roman" w:hAnsi="Times New Roman"/>
          <w:sz w:val="28"/>
          <w:szCs w:val="28"/>
        </w:rPr>
        <w:t xml:space="preserve">Единственная ткань, образованная не клеточными структурами. </w:t>
      </w:r>
      <w:r w:rsidRPr="001930A8">
        <w:rPr>
          <w:rFonts w:ascii="Times New Roman" w:hAnsi="Times New Roman"/>
          <w:bCs/>
          <w:sz w:val="28"/>
          <w:szCs w:val="28"/>
        </w:rPr>
        <w:t xml:space="preserve">Структурными единица мискелетных тканей является мышечные волокна. </w:t>
      </w:r>
      <w:r w:rsidRPr="001930A8">
        <w:rPr>
          <w:rFonts w:ascii="Times New Roman" w:hAnsi="Times New Roman"/>
          <w:sz w:val="28"/>
          <w:szCs w:val="28"/>
        </w:rPr>
        <w:t>Мышечные волокна состоят из сарколеммы, саркоплазмы и ядер. Также в их состав входят соединительно - тканые компоненты, представленные эндомизием. По всей длине мышечные волокна имеют поперечнополосатую исчерченность.</w:t>
      </w:r>
    </w:p>
    <w:p w:rsidR="003B77E4" w:rsidRDefault="003B77E4" w:rsidP="003B77E4">
      <w:pPr>
        <w:shd w:val="clear" w:color="auto" w:fill="FFFFFF"/>
        <w:spacing w:after="0" w:line="240" w:lineRule="auto"/>
        <w:jc w:val="center"/>
        <w:rPr>
          <w:rFonts w:ascii="Times New Roman" w:hAnsi="Times New Roman"/>
          <w:caps/>
          <w:sz w:val="24"/>
          <w:szCs w:val="24"/>
          <w:lang w:val="tt-RU"/>
        </w:rPr>
      </w:pPr>
      <w:r w:rsidRPr="008706FC">
        <w:rPr>
          <w:rFonts w:ascii="Times New Roman" w:hAnsi="Times New Roman"/>
          <w:caps/>
          <w:sz w:val="24"/>
          <w:szCs w:val="24"/>
          <w:lang w:val="tt-RU"/>
        </w:rPr>
        <w:lastRenderedPageBreak/>
        <w:t>The morphology of striated skeletal muscle tissue of sheep</w:t>
      </w:r>
    </w:p>
    <w:p w:rsidR="008706FC" w:rsidRPr="00CE6273" w:rsidRDefault="008706FC" w:rsidP="003B77E4">
      <w:pPr>
        <w:shd w:val="clear" w:color="auto" w:fill="FFFFFF"/>
        <w:spacing w:after="0" w:line="240" w:lineRule="auto"/>
        <w:jc w:val="center"/>
        <w:rPr>
          <w:rFonts w:ascii="Times New Roman" w:hAnsi="Times New Roman"/>
          <w:caps/>
          <w:sz w:val="24"/>
          <w:szCs w:val="24"/>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de-DE"/>
        </w:rPr>
        <w:t>Klimova E.V.</w:t>
      </w:r>
    </w:p>
    <w:p w:rsidR="008706FC" w:rsidRPr="00882A3E" w:rsidRDefault="003B77E4" w:rsidP="008706FC">
      <w:pPr>
        <w:shd w:val="clear" w:color="auto" w:fill="FFFFFF"/>
        <w:spacing w:after="0" w:line="240" w:lineRule="auto"/>
        <w:jc w:val="center"/>
        <w:rPr>
          <w:rFonts w:ascii="Times New Roman" w:hAnsi="Times New Roman"/>
          <w:sz w:val="28"/>
          <w:szCs w:val="28"/>
          <w:lang w:val="en-US"/>
        </w:rPr>
      </w:pPr>
      <w:r w:rsidRPr="008706FC">
        <w:rPr>
          <w:rFonts w:ascii="Times New Roman" w:hAnsi="Times New Roman"/>
          <w:sz w:val="28"/>
          <w:szCs w:val="28"/>
          <w:lang w:val="en-US"/>
        </w:rPr>
        <w:t>Summary</w:t>
      </w:r>
    </w:p>
    <w:p w:rsidR="008706FC" w:rsidRPr="00882A3E" w:rsidRDefault="008706FC" w:rsidP="008706FC">
      <w:pPr>
        <w:shd w:val="clear" w:color="auto" w:fill="FFFFFF"/>
        <w:spacing w:after="0" w:line="240" w:lineRule="auto"/>
        <w:jc w:val="center"/>
        <w:rPr>
          <w:rFonts w:ascii="Times New Roman" w:hAnsi="Times New Roman"/>
          <w:sz w:val="28"/>
          <w:szCs w:val="28"/>
          <w:lang w:val="en-US"/>
        </w:rPr>
      </w:pPr>
    </w:p>
    <w:p w:rsidR="003B77E4" w:rsidRPr="001930A8" w:rsidRDefault="003B77E4" w:rsidP="008706FC">
      <w:pPr>
        <w:shd w:val="clear" w:color="auto" w:fill="FFFFFF"/>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The only fabric not formed by cellular structures. The structural units of skeletal tissue are the muscle fiber. Muscular fiber consists of sarcolemma, sarcoplasm and nuclei. Also they are composed of connective - woven components, represented by endomysium. Throughout the length of the muscle fibers are striated striations.</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B150EA">
      <w:pPr>
        <w:spacing w:after="0" w:line="240" w:lineRule="auto"/>
        <w:jc w:val="right"/>
        <w:rPr>
          <w:rFonts w:ascii="Times New Roman" w:hAnsi="Times New Roman"/>
          <w:sz w:val="28"/>
          <w:szCs w:val="28"/>
        </w:rPr>
      </w:pPr>
      <w:r w:rsidRPr="001930A8">
        <w:rPr>
          <w:rFonts w:ascii="Times New Roman" w:hAnsi="Times New Roman"/>
          <w:sz w:val="28"/>
          <w:szCs w:val="28"/>
        </w:rPr>
        <w:t>УДК 591.481.611.83.636.74</w:t>
      </w:r>
    </w:p>
    <w:p w:rsidR="00B150EA" w:rsidRPr="001930A8" w:rsidRDefault="00B150EA" w:rsidP="00B150EA">
      <w:pPr>
        <w:spacing w:after="0" w:line="240" w:lineRule="auto"/>
        <w:jc w:val="right"/>
        <w:rPr>
          <w:rFonts w:ascii="Times New Roman" w:hAnsi="Times New Roman"/>
          <w:sz w:val="28"/>
          <w:szCs w:val="28"/>
        </w:rPr>
      </w:pPr>
    </w:p>
    <w:p w:rsidR="003B77E4" w:rsidRDefault="003B77E4" w:rsidP="00B150EA">
      <w:pPr>
        <w:spacing w:after="0" w:line="240" w:lineRule="auto"/>
        <w:jc w:val="center"/>
        <w:rPr>
          <w:rFonts w:ascii="Times New Roman" w:hAnsi="Times New Roman"/>
          <w:b/>
          <w:sz w:val="28"/>
          <w:szCs w:val="28"/>
        </w:rPr>
      </w:pPr>
      <w:r w:rsidRPr="001930A8">
        <w:rPr>
          <w:rFonts w:ascii="Times New Roman" w:hAnsi="Times New Roman"/>
          <w:b/>
          <w:sz w:val="28"/>
          <w:szCs w:val="28"/>
        </w:rPr>
        <w:t>ПЛЕЧЕВОЕ СПЛЕТЕНИЕ СОБАКИ И КОШКИ</w:t>
      </w:r>
    </w:p>
    <w:p w:rsidR="00B150EA" w:rsidRPr="001930A8" w:rsidRDefault="00B150EA" w:rsidP="00B150EA">
      <w:pPr>
        <w:spacing w:after="0" w:line="240" w:lineRule="auto"/>
        <w:jc w:val="center"/>
        <w:rPr>
          <w:rFonts w:ascii="Times New Roman" w:hAnsi="Times New Roman"/>
          <w:b/>
          <w:sz w:val="28"/>
          <w:szCs w:val="28"/>
        </w:rPr>
      </w:pPr>
    </w:p>
    <w:p w:rsidR="003B77E4" w:rsidRPr="001930A8" w:rsidRDefault="003B77E4" w:rsidP="00B150EA">
      <w:pPr>
        <w:spacing w:after="0" w:line="240" w:lineRule="auto"/>
        <w:jc w:val="center"/>
        <w:rPr>
          <w:rFonts w:ascii="Times New Roman" w:hAnsi="Times New Roman"/>
          <w:sz w:val="28"/>
          <w:szCs w:val="28"/>
        </w:rPr>
      </w:pPr>
      <w:r w:rsidRPr="00B150EA">
        <w:rPr>
          <w:rFonts w:ascii="Times New Roman" w:hAnsi="Times New Roman"/>
          <w:b/>
          <w:sz w:val="28"/>
          <w:szCs w:val="28"/>
        </w:rPr>
        <w:t>Махмутова Д.Г</w:t>
      </w:r>
      <w:r w:rsidR="00B150EA">
        <w:rPr>
          <w:rFonts w:ascii="Times New Roman" w:hAnsi="Times New Roman"/>
          <w:sz w:val="28"/>
          <w:szCs w:val="28"/>
        </w:rPr>
        <w:t>. - студент</w:t>
      </w:r>
    </w:p>
    <w:p w:rsidR="003B77E4" w:rsidRPr="001930A8" w:rsidRDefault="003B77E4" w:rsidP="00B150EA">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Миншагаева Ф.И. к</w:t>
      </w:r>
      <w:r w:rsidR="00B150EA">
        <w:rPr>
          <w:rFonts w:ascii="Times New Roman" w:hAnsi="Times New Roman"/>
          <w:color w:val="000000"/>
          <w:spacing w:val="1"/>
          <w:sz w:val="28"/>
          <w:szCs w:val="28"/>
        </w:rPr>
        <w:t>.в.н.</w:t>
      </w:r>
      <w:r w:rsidRPr="001930A8">
        <w:rPr>
          <w:rFonts w:ascii="Times New Roman" w:hAnsi="Times New Roman"/>
          <w:color w:val="000000"/>
          <w:spacing w:val="1"/>
          <w:sz w:val="28"/>
          <w:szCs w:val="28"/>
        </w:rPr>
        <w:t>, доцент</w:t>
      </w:r>
    </w:p>
    <w:p w:rsidR="00B150EA" w:rsidRDefault="00B150EA" w:rsidP="00B150EA">
      <w:pPr>
        <w:spacing w:after="0" w:line="240" w:lineRule="auto"/>
        <w:jc w:val="center"/>
        <w:rPr>
          <w:rFonts w:ascii="Times New Roman" w:hAnsi="Times New Roman"/>
          <w:sz w:val="26"/>
          <w:szCs w:val="26"/>
        </w:rPr>
      </w:pPr>
      <w:r w:rsidRPr="00154A42">
        <w:rPr>
          <w:rFonts w:ascii="Times New Roman" w:hAnsi="Times New Roman"/>
          <w:sz w:val="26"/>
          <w:szCs w:val="26"/>
        </w:rPr>
        <w:t>Казанская государственная академия ветеринарной медицины им. Н.Э. Баумана</w:t>
      </w:r>
    </w:p>
    <w:p w:rsidR="00B150EA" w:rsidRDefault="00B150EA" w:rsidP="00B150EA">
      <w:pPr>
        <w:spacing w:after="0" w:line="240" w:lineRule="auto"/>
        <w:jc w:val="center"/>
        <w:rPr>
          <w:rFonts w:ascii="Times New Roman" w:eastAsia="Times New Roman" w:hAnsi="Times New Roman"/>
          <w:sz w:val="28"/>
          <w:szCs w:val="28"/>
          <w:lang w:eastAsia="ru-RU"/>
        </w:rPr>
      </w:pPr>
    </w:p>
    <w:p w:rsidR="003B77E4" w:rsidRPr="001930A8" w:rsidRDefault="003B77E4" w:rsidP="00B150E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грудные спинномозговые нервы</w:t>
      </w:r>
      <w:r w:rsidRPr="001930A8">
        <w:rPr>
          <w:rFonts w:ascii="Times New Roman" w:hAnsi="Times New Roman"/>
          <w:b/>
          <w:sz w:val="28"/>
          <w:szCs w:val="28"/>
        </w:rPr>
        <w:t>,</w:t>
      </w:r>
      <w:r w:rsidRPr="001930A8">
        <w:rPr>
          <w:rFonts w:ascii="Times New Roman" w:hAnsi="Times New Roman"/>
          <w:sz w:val="28"/>
          <w:szCs w:val="28"/>
        </w:rPr>
        <w:t xml:space="preserve"> кожно-мышечный нерв, кошка, локтевой нерв, лучевой нерв, плечевое сплетение, подмышечный нерв, собака, срединный нерв, шейные спинномозговые нервы.</w:t>
      </w:r>
    </w:p>
    <w:p w:rsidR="003B77E4" w:rsidRPr="00882A3E" w:rsidRDefault="00B150EA" w:rsidP="00B150EA">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00E14A81" w:rsidRPr="00E14A81">
        <w:rPr>
          <w:rFonts w:ascii="Times New Roman" w:hAnsi="Times New Roman"/>
          <w:b/>
          <w:sz w:val="28"/>
          <w:szCs w:val="28"/>
          <w:lang w:val="en-US"/>
        </w:rPr>
        <w:t xml:space="preserve"> </w:t>
      </w:r>
      <w:r w:rsidRPr="001930A8">
        <w:rPr>
          <w:rFonts w:ascii="Times New Roman" w:hAnsi="Times New Roman"/>
          <w:b/>
          <w:sz w:val="28"/>
          <w:szCs w:val="28"/>
          <w:lang w:val="en-US"/>
        </w:rPr>
        <w:t xml:space="preserve">words: </w:t>
      </w:r>
      <w:r w:rsidRPr="001930A8">
        <w:rPr>
          <w:rFonts w:ascii="Times New Roman" w:hAnsi="Times New Roman"/>
          <w:sz w:val="28"/>
          <w:szCs w:val="28"/>
          <w:lang w:val="en-US"/>
        </w:rPr>
        <w:t>thoracic spinal nerve, musculocutaneous nerve, the cat, the ulnar nerve, radial nerve, brachial plexus, axillary nerve, the dog, the median nerve, the cervical spinal nerves.</w:t>
      </w:r>
    </w:p>
    <w:p w:rsidR="00B150EA" w:rsidRPr="00882A3E" w:rsidRDefault="00B150EA" w:rsidP="00B150EA">
      <w:pPr>
        <w:spacing w:after="0" w:line="240" w:lineRule="auto"/>
        <w:ind w:firstLine="567"/>
        <w:jc w:val="both"/>
        <w:rPr>
          <w:rFonts w:ascii="Times New Roman" w:hAnsi="Times New Roman"/>
          <w:b/>
          <w:sz w:val="28"/>
          <w:szCs w:val="28"/>
          <w:lang w:val="en-US"/>
        </w:rPr>
      </w:pPr>
    </w:p>
    <w:p w:rsidR="003B77E4" w:rsidRPr="001930A8" w:rsidRDefault="003B77E4" w:rsidP="00B150EA">
      <w:pPr>
        <w:spacing w:after="0" w:line="240" w:lineRule="auto"/>
        <w:ind w:firstLine="567"/>
        <w:jc w:val="both"/>
        <w:rPr>
          <w:rFonts w:ascii="Times New Roman" w:hAnsi="Times New Roman"/>
          <w:color w:val="252525"/>
          <w:sz w:val="28"/>
          <w:szCs w:val="28"/>
          <w:shd w:val="clear" w:color="auto" w:fill="FFFFFF"/>
        </w:rPr>
      </w:pPr>
      <w:r w:rsidRPr="001930A8">
        <w:rPr>
          <w:rFonts w:ascii="Times New Roman" w:hAnsi="Times New Roman"/>
          <w:b/>
          <w:sz w:val="28"/>
          <w:szCs w:val="28"/>
        </w:rPr>
        <w:t xml:space="preserve">Актуальность темы. </w:t>
      </w:r>
      <w:r w:rsidRPr="001930A8">
        <w:rPr>
          <w:rFonts w:ascii="Times New Roman" w:hAnsi="Times New Roman"/>
          <w:sz w:val="28"/>
          <w:szCs w:val="28"/>
        </w:rPr>
        <w:t>Кошка – совершенство природы. Ей нет равных в многообразии ее физических возможностей. Она мастерски владеет такими приемами, как прыжок, лазание по деревьям, балансирование, ползание, акробатика и спринт, умение сжиматься, молниеносно реагировать и замедленно двигаться. Отличная взаимосвязь между высокоразвитой нервной системой и работоспособной мускулатурой делает кошку превосходным охотником.</w:t>
      </w:r>
      <w:r w:rsidRPr="001930A8">
        <w:rPr>
          <w:rFonts w:ascii="Times New Roman" w:hAnsi="Times New Roman"/>
          <w:bCs/>
          <w:color w:val="252525"/>
          <w:sz w:val="28"/>
          <w:szCs w:val="28"/>
          <w:shd w:val="clear" w:color="auto" w:fill="FFFFFF"/>
        </w:rPr>
        <w:t xml:space="preserve"> </w:t>
      </w:r>
    </w:p>
    <w:p w:rsidR="003B77E4" w:rsidRPr="001930A8" w:rsidRDefault="003B77E4" w:rsidP="00B150EA">
      <w:pPr>
        <w:spacing w:after="0" w:line="240" w:lineRule="auto"/>
        <w:ind w:firstLine="567"/>
        <w:jc w:val="both"/>
        <w:rPr>
          <w:rFonts w:ascii="Times New Roman" w:hAnsi="Times New Roman"/>
          <w:sz w:val="28"/>
          <w:szCs w:val="28"/>
        </w:rPr>
      </w:pPr>
      <w:r w:rsidRPr="001930A8">
        <w:rPr>
          <w:rFonts w:ascii="Times New Roman" w:hAnsi="Times New Roman"/>
          <w:bCs/>
          <w:color w:val="252525"/>
          <w:sz w:val="28"/>
          <w:szCs w:val="28"/>
          <w:shd w:val="clear" w:color="auto" w:fill="FFFFFF"/>
        </w:rPr>
        <w:t>Собака,</w:t>
      </w:r>
      <w:r w:rsidRPr="001930A8">
        <w:rPr>
          <w:rFonts w:ascii="Times New Roman" w:hAnsi="Times New Roman"/>
          <w:color w:val="252525"/>
          <w:sz w:val="28"/>
          <w:szCs w:val="28"/>
          <w:shd w:val="clear" w:color="auto" w:fill="FFFFFF"/>
        </w:rPr>
        <w:t xml:space="preserve"> </w:t>
      </w:r>
      <w:r w:rsidRPr="001930A8">
        <w:rPr>
          <w:rFonts w:ascii="Times New Roman" w:hAnsi="Times New Roman"/>
          <w:sz w:val="28"/>
          <w:szCs w:val="28"/>
          <w:shd w:val="clear" w:color="auto" w:fill="FFFFFF"/>
        </w:rPr>
        <w:t xml:space="preserve">наряду </w:t>
      </w:r>
      <w:r w:rsidRPr="00B150EA">
        <w:rPr>
          <w:rFonts w:ascii="Times New Roman" w:hAnsi="Times New Roman"/>
          <w:sz w:val="28"/>
          <w:szCs w:val="28"/>
          <w:shd w:val="clear" w:color="auto" w:fill="FFFFFF"/>
        </w:rPr>
        <w:t>с</w:t>
      </w:r>
      <w:r w:rsidR="001E69F8">
        <w:rPr>
          <w:rFonts w:ascii="Times New Roman" w:hAnsi="Times New Roman"/>
          <w:sz w:val="28"/>
          <w:szCs w:val="28"/>
          <w:shd w:val="clear" w:color="auto" w:fill="FFFFFF"/>
        </w:rPr>
        <w:t xml:space="preserve"> </w:t>
      </w:r>
      <w:hyperlink r:id="rId46" w:tooltip="Кошка" w:history="1">
        <w:r w:rsidRPr="00B150EA">
          <w:rPr>
            <w:rStyle w:val="a3"/>
            <w:rFonts w:ascii="Times New Roman" w:hAnsi="Times New Roman"/>
            <w:color w:val="auto"/>
            <w:sz w:val="28"/>
            <w:szCs w:val="28"/>
            <w:u w:val="none"/>
            <w:shd w:val="clear" w:color="auto" w:fill="FFFFFF"/>
          </w:rPr>
          <w:t>кошкой</w:t>
        </w:r>
      </w:hyperlink>
      <w:r w:rsidRPr="00B150EA">
        <w:rPr>
          <w:rFonts w:ascii="Times New Roman" w:hAnsi="Times New Roman"/>
          <w:sz w:val="28"/>
          <w:szCs w:val="28"/>
        </w:rPr>
        <w:t xml:space="preserve">, </w:t>
      </w:r>
      <w:r w:rsidRPr="00B150EA">
        <w:rPr>
          <w:rFonts w:ascii="Times New Roman" w:hAnsi="Times New Roman"/>
          <w:sz w:val="28"/>
          <w:szCs w:val="28"/>
          <w:shd w:val="clear" w:color="auto" w:fill="FFFFFF"/>
        </w:rPr>
        <w:t xml:space="preserve">одно из наиболее распространённых  </w:t>
      </w:r>
      <w:hyperlink r:id="rId47" w:tooltip="Животные-компаньоны" w:history="1">
        <w:r w:rsidRPr="00B150EA">
          <w:rPr>
            <w:rStyle w:val="a3"/>
            <w:rFonts w:ascii="Times New Roman" w:hAnsi="Times New Roman"/>
            <w:color w:val="auto"/>
            <w:sz w:val="28"/>
            <w:szCs w:val="28"/>
            <w:u w:val="none"/>
            <w:shd w:val="clear" w:color="auto" w:fill="FFFFFF"/>
          </w:rPr>
          <w:t>животных-компаньонов</w:t>
        </w:r>
      </w:hyperlink>
      <w:r w:rsidRPr="00B150EA">
        <w:rPr>
          <w:rFonts w:ascii="Times New Roman" w:hAnsi="Times New Roman"/>
          <w:sz w:val="28"/>
          <w:szCs w:val="28"/>
          <w:shd w:val="clear" w:color="auto" w:fill="FFFFFF"/>
        </w:rPr>
        <w:t>. У</w:t>
      </w:r>
      <w:r w:rsidRPr="001930A8">
        <w:rPr>
          <w:rFonts w:ascii="Times New Roman" w:hAnsi="Times New Roman"/>
          <w:color w:val="252525"/>
          <w:sz w:val="28"/>
          <w:szCs w:val="28"/>
          <w:shd w:val="clear" w:color="auto" w:fill="FFFFFF"/>
        </w:rPr>
        <w:t xml:space="preserve"> собак, особенно крупных пород, часто встречаются поражения конечностей. При оказании помощи и проведении операционных вмешательств необходимо знать источники иннервации, топографию и ветвление нервов </w:t>
      </w:r>
      <w:r w:rsidR="00B150EA">
        <w:rPr>
          <w:rFonts w:ascii="Times New Roman" w:hAnsi="Times New Roman"/>
          <w:color w:val="252525"/>
          <w:sz w:val="28"/>
          <w:szCs w:val="28"/>
          <w:shd w:val="clear" w:color="auto" w:fill="FFFFFF"/>
        </w:rPr>
        <w:t>[3].</w:t>
      </w:r>
    </w:p>
    <w:p w:rsidR="003B77E4" w:rsidRPr="001930A8" w:rsidRDefault="003B77E4" w:rsidP="00B150EA">
      <w:pPr>
        <w:pStyle w:val="a5"/>
        <w:spacing w:before="0" w:after="0"/>
        <w:ind w:firstLine="567"/>
        <w:jc w:val="both"/>
        <w:rPr>
          <w:b/>
          <w:sz w:val="28"/>
          <w:szCs w:val="28"/>
        </w:rPr>
      </w:pPr>
      <w:r w:rsidRPr="001930A8">
        <w:rPr>
          <w:b/>
          <w:sz w:val="28"/>
          <w:szCs w:val="28"/>
        </w:rPr>
        <w:t xml:space="preserve">Материалы и методы исследования. </w:t>
      </w:r>
      <w:r w:rsidRPr="001930A8">
        <w:rPr>
          <w:sz w:val="28"/>
          <w:szCs w:val="28"/>
        </w:rPr>
        <w:t>Объектом исследования служили тушки кошки и собака. Животные двухлетнего возраста были получены из клиники ФГБОУ ВО К</w:t>
      </w:r>
      <w:r w:rsidR="00B150EA">
        <w:rPr>
          <w:sz w:val="28"/>
          <w:szCs w:val="28"/>
        </w:rPr>
        <w:t xml:space="preserve">азанская </w:t>
      </w:r>
      <w:r w:rsidRPr="001930A8">
        <w:rPr>
          <w:sz w:val="28"/>
          <w:szCs w:val="28"/>
        </w:rPr>
        <w:t xml:space="preserve">ГАВМ, где и были подвергнуты эвтаназии. </w:t>
      </w:r>
    </w:p>
    <w:p w:rsidR="003B77E4" w:rsidRPr="001930A8" w:rsidRDefault="003B77E4" w:rsidP="00B150EA">
      <w:pPr>
        <w:pStyle w:val="a5"/>
        <w:spacing w:before="0" w:after="0"/>
        <w:ind w:firstLine="567"/>
        <w:jc w:val="both"/>
        <w:rPr>
          <w:sz w:val="28"/>
          <w:szCs w:val="28"/>
        </w:rPr>
      </w:pPr>
      <w:r w:rsidRPr="001930A8">
        <w:rPr>
          <w:sz w:val="28"/>
          <w:szCs w:val="28"/>
        </w:rPr>
        <w:lastRenderedPageBreak/>
        <w:t>Препараты зафиксированы в 3% растворе формалина. После изготовления препарата «Плечевое сплетение», труп кошки и грудная конечность собаки были забальзамирован в специальном растворе Д.И. Выводцева (1881).</w:t>
      </w:r>
    </w:p>
    <w:p w:rsidR="003B77E4" w:rsidRPr="001930A8" w:rsidRDefault="003B77E4" w:rsidP="00B150EA">
      <w:pPr>
        <w:pStyle w:val="a5"/>
        <w:spacing w:before="0" w:after="0"/>
        <w:ind w:firstLine="567"/>
        <w:jc w:val="both"/>
        <w:rPr>
          <w:sz w:val="28"/>
          <w:szCs w:val="28"/>
        </w:rPr>
      </w:pPr>
      <w:r w:rsidRPr="001930A8">
        <w:rPr>
          <w:sz w:val="28"/>
          <w:szCs w:val="28"/>
        </w:rPr>
        <w:t xml:space="preserve">Методы исследования: обычное анатомическое препарирование, </w:t>
      </w:r>
    </w:p>
    <w:p w:rsidR="003B77E4" w:rsidRPr="001930A8" w:rsidRDefault="003B77E4" w:rsidP="00B150EA">
      <w:pPr>
        <w:pStyle w:val="a5"/>
        <w:spacing w:before="0" w:after="0"/>
        <w:ind w:firstLine="567"/>
        <w:jc w:val="both"/>
        <w:rPr>
          <w:sz w:val="28"/>
          <w:szCs w:val="28"/>
        </w:rPr>
      </w:pPr>
      <w:r w:rsidRPr="001930A8">
        <w:rPr>
          <w:sz w:val="28"/>
          <w:szCs w:val="28"/>
        </w:rPr>
        <w:t>макро- микроскопия нервов под падающей каплей воды по методу профессора П.В. Воробьева (1925), метод изготовления формалинизированных препаратов, метод бальзамирования по Д.И. Выводцеву.</w:t>
      </w:r>
    </w:p>
    <w:p w:rsidR="003B77E4" w:rsidRPr="001930A8" w:rsidRDefault="003B77E4" w:rsidP="00B150EA">
      <w:pPr>
        <w:pStyle w:val="a5"/>
        <w:spacing w:before="0" w:after="0"/>
        <w:ind w:firstLine="567"/>
        <w:jc w:val="both"/>
        <w:rPr>
          <w:color w:val="2C2C2C"/>
          <w:sz w:val="28"/>
          <w:szCs w:val="28"/>
          <w:shd w:val="clear" w:color="auto" w:fill="FFFFFF"/>
        </w:rPr>
      </w:pPr>
      <w:r w:rsidRPr="001930A8">
        <w:rPr>
          <w:b/>
          <w:sz w:val="28"/>
          <w:szCs w:val="28"/>
        </w:rPr>
        <w:t xml:space="preserve">Результаты исследования. </w:t>
      </w:r>
      <w:r w:rsidRPr="001930A8">
        <w:rPr>
          <w:color w:val="2C2C2C"/>
          <w:sz w:val="28"/>
          <w:szCs w:val="28"/>
          <w:shd w:val="clear" w:color="auto" w:fill="FFFFFF"/>
        </w:rPr>
        <w:t>Плечевое сплетение плотоядных (рис. 1 - 1) - plexus brachialis - образовано вентральными ветвями последних шейных и первых грудных спинномозговых нервов, поэтому нервные волокна из некоторых сегментов спинного мозга могут входить в состав разных нервов, идущих на грудную конечность. Плечевое сплетение располагается сбоку от позвоночного столба и проходит двумя-тремя нервными стволами или в виде отдельных нервов вместе с подключичной веной и артерией краниально от первого ребра по вентральной части средней лестничной мышцы.</w:t>
      </w:r>
    </w:p>
    <w:p w:rsidR="003B77E4" w:rsidRPr="001930A8" w:rsidRDefault="003B77E4" w:rsidP="00B150EA">
      <w:pPr>
        <w:pStyle w:val="a5"/>
        <w:spacing w:before="0" w:after="0"/>
        <w:ind w:firstLine="567"/>
        <w:jc w:val="both"/>
        <w:rPr>
          <w:color w:val="2C2C2C"/>
          <w:sz w:val="28"/>
          <w:szCs w:val="28"/>
          <w:shd w:val="clear" w:color="auto" w:fill="FFFFFF"/>
        </w:rPr>
      </w:pPr>
      <w:r w:rsidRPr="001930A8">
        <w:rPr>
          <w:color w:val="2C2C2C"/>
          <w:sz w:val="28"/>
          <w:szCs w:val="28"/>
          <w:shd w:val="clear" w:color="auto" w:fill="FFFFFF"/>
        </w:rPr>
        <w:t xml:space="preserve">У кошек в формировании плечевого сплетения участвуют вентральные ветви от 6-го шейного до первого грудного нервов. Что полностью согласуется с литературными данными </w:t>
      </w:r>
      <w:r w:rsidR="00B150EA">
        <w:rPr>
          <w:rFonts w:cs="Times New Roman"/>
          <w:color w:val="2C2C2C"/>
          <w:sz w:val="28"/>
          <w:szCs w:val="28"/>
          <w:shd w:val="clear" w:color="auto" w:fill="FFFFFF"/>
        </w:rPr>
        <w:t>[1]</w:t>
      </w:r>
      <w:r w:rsidRPr="001930A8">
        <w:rPr>
          <w:color w:val="2C2C2C"/>
          <w:sz w:val="28"/>
          <w:szCs w:val="28"/>
        </w:rPr>
        <w:t>.</w:t>
      </w:r>
    </w:p>
    <w:p w:rsidR="003B77E4" w:rsidRPr="001930A8" w:rsidRDefault="003B77E4" w:rsidP="00B150EA">
      <w:pPr>
        <w:pStyle w:val="a5"/>
        <w:spacing w:before="0" w:after="0"/>
        <w:ind w:firstLine="567"/>
        <w:jc w:val="both"/>
        <w:rPr>
          <w:b/>
          <w:sz w:val="28"/>
          <w:szCs w:val="28"/>
        </w:rPr>
      </w:pPr>
      <w:r w:rsidRPr="001930A8">
        <w:rPr>
          <w:color w:val="2C2C2C"/>
          <w:sz w:val="28"/>
          <w:szCs w:val="28"/>
          <w:shd w:val="clear" w:color="auto" w:fill="FFFFFF"/>
        </w:rPr>
        <w:t xml:space="preserve">У собак в формировании плечевого сплетения принимает участие вентральные ветви 6 - 7 пар шейных спинномозговых нервов и 1 - 2 пар грудных спинномозговых нервов, в соответствии с данными  литературы </w:t>
      </w:r>
      <w:r w:rsidR="00B150EA">
        <w:rPr>
          <w:rFonts w:cs="Times New Roman"/>
          <w:color w:val="2C2C2C"/>
          <w:sz w:val="28"/>
          <w:szCs w:val="28"/>
          <w:shd w:val="clear" w:color="auto" w:fill="FFFFFF"/>
        </w:rPr>
        <w:t>[2].</w:t>
      </w:r>
    </w:p>
    <w:p w:rsidR="001E69F8" w:rsidRDefault="003B77E4" w:rsidP="00B150EA">
      <w:pPr>
        <w:pStyle w:val="a5"/>
        <w:spacing w:before="0" w:after="0"/>
        <w:ind w:firstLine="567"/>
        <w:jc w:val="both"/>
        <w:rPr>
          <w:sz w:val="28"/>
          <w:szCs w:val="28"/>
        </w:rPr>
      </w:pPr>
      <w:r w:rsidRPr="001930A8">
        <w:rPr>
          <w:sz w:val="28"/>
          <w:szCs w:val="28"/>
        </w:rPr>
        <w:t>Из плечевого сплетения выходят следующие нервы:</w:t>
      </w:r>
      <w:r w:rsidRPr="001930A8">
        <w:rPr>
          <w:color w:val="FF0000"/>
          <w:sz w:val="28"/>
          <w:szCs w:val="28"/>
        </w:rPr>
        <w:t xml:space="preserve"> </w:t>
      </w:r>
      <w:r w:rsidRPr="001930A8">
        <w:rPr>
          <w:sz w:val="28"/>
          <w:szCs w:val="28"/>
        </w:rPr>
        <w:t>дорзальный нерв лопатки, предлопаточный,</w:t>
      </w:r>
      <w:r w:rsidR="00E14A81">
        <w:rPr>
          <w:sz w:val="28"/>
          <w:szCs w:val="28"/>
        </w:rPr>
        <w:t xml:space="preserve"> </w:t>
      </w:r>
      <w:r w:rsidRPr="001930A8">
        <w:rPr>
          <w:color w:val="2C2C2C"/>
          <w:sz w:val="28"/>
          <w:szCs w:val="28"/>
        </w:rPr>
        <w:t>подлопаточный,</w:t>
      </w:r>
      <w:r w:rsidRPr="001930A8">
        <w:rPr>
          <w:sz w:val="28"/>
          <w:szCs w:val="28"/>
        </w:rPr>
        <w:t xml:space="preserve"> мышечно–кожный, подмышечный, краниальные и </w:t>
      </w:r>
      <w:r w:rsidRPr="001930A8">
        <w:rPr>
          <w:color w:val="2C2C2C"/>
          <w:sz w:val="28"/>
          <w:szCs w:val="28"/>
        </w:rPr>
        <w:t xml:space="preserve">каудальные </w:t>
      </w:r>
      <w:r w:rsidRPr="001930A8">
        <w:rPr>
          <w:sz w:val="28"/>
          <w:szCs w:val="28"/>
        </w:rPr>
        <w:t>грудные нервы,</w:t>
      </w:r>
      <w:r w:rsidRPr="001930A8">
        <w:rPr>
          <w:color w:val="2C2C2C"/>
          <w:sz w:val="28"/>
          <w:szCs w:val="28"/>
        </w:rPr>
        <w:t xml:space="preserve"> </w:t>
      </w:r>
      <w:r w:rsidRPr="001930A8">
        <w:rPr>
          <w:sz w:val="28"/>
          <w:szCs w:val="28"/>
        </w:rPr>
        <w:t>лучевой нерв локтевой и срединный нерв.</w:t>
      </w:r>
    </w:p>
    <w:p w:rsidR="003B77E4" w:rsidRPr="001930A8" w:rsidRDefault="003B77E4" w:rsidP="00B150EA">
      <w:pPr>
        <w:pStyle w:val="a5"/>
        <w:spacing w:before="0" w:after="0"/>
        <w:ind w:firstLine="567"/>
        <w:jc w:val="both"/>
        <w:rPr>
          <w:sz w:val="28"/>
          <w:szCs w:val="28"/>
        </w:rPr>
      </w:pPr>
      <w:r w:rsidRPr="001930A8">
        <w:rPr>
          <w:b/>
          <w:sz w:val="28"/>
          <w:szCs w:val="28"/>
        </w:rPr>
        <w:t>Дорзальный нерв</w:t>
      </w:r>
      <w:r w:rsidRPr="001930A8">
        <w:rPr>
          <w:sz w:val="28"/>
          <w:szCs w:val="28"/>
        </w:rPr>
        <w:t xml:space="preserve"> </w:t>
      </w:r>
      <w:r w:rsidRPr="001930A8">
        <w:rPr>
          <w:b/>
          <w:sz w:val="28"/>
          <w:szCs w:val="28"/>
        </w:rPr>
        <w:t xml:space="preserve">лопатки - </w:t>
      </w:r>
      <w:r w:rsidRPr="001930A8">
        <w:rPr>
          <w:b/>
          <w:sz w:val="28"/>
          <w:szCs w:val="28"/>
          <w:lang w:val="en-US"/>
        </w:rPr>
        <w:t>n</w:t>
      </w:r>
      <w:r w:rsidRPr="001930A8">
        <w:rPr>
          <w:b/>
          <w:sz w:val="28"/>
          <w:szCs w:val="28"/>
        </w:rPr>
        <w:t xml:space="preserve">. </w:t>
      </w:r>
      <w:r w:rsidRPr="001930A8">
        <w:rPr>
          <w:b/>
          <w:sz w:val="28"/>
          <w:szCs w:val="28"/>
          <w:lang w:val="en-US"/>
        </w:rPr>
        <w:t>dorsalis</w:t>
      </w:r>
      <w:r w:rsidRPr="001930A8">
        <w:rPr>
          <w:b/>
          <w:sz w:val="28"/>
          <w:szCs w:val="28"/>
        </w:rPr>
        <w:t xml:space="preserve"> scapulae</w:t>
      </w:r>
      <w:r w:rsidRPr="001930A8">
        <w:rPr>
          <w:sz w:val="28"/>
          <w:szCs w:val="28"/>
        </w:rPr>
        <w:t xml:space="preserve"> - двойной, идет по медиальной поверхности зубчатой вентральной мышцы шеи, иннервируя ее и ромбовидную мышцу.</w:t>
      </w:r>
    </w:p>
    <w:p w:rsidR="003B77E4" w:rsidRPr="001930A8" w:rsidRDefault="003B77E4" w:rsidP="00B150EA">
      <w:pPr>
        <w:pStyle w:val="a5"/>
        <w:shd w:val="clear" w:color="auto" w:fill="FFFFFF"/>
        <w:spacing w:before="0" w:after="0"/>
        <w:ind w:firstLine="567"/>
        <w:jc w:val="both"/>
        <w:rPr>
          <w:color w:val="2C2C2C"/>
          <w:sz w:val="28"/>
          <w:szCs w:val="28"/>
        </w:rPr>
      </w:pPr>
      <w:r w:rsidRPr="001930A8">
        <w:rPr>
          <w:b/>
          <w:sz w:val="28"/>
          <w:szCs w:val="28"/>
        </w:rPr>
        <w:t xml:space="preserve">Предлопаточный </w:t>
      </w:r>
      <w:r w:rsidRPr="001930A8">
        <w:rPr>
          <w:b/>
          <w:color w:val="2C2C2C"/>
          <w:sz w:val="28"/>
          <w:szCs w:val="28"/>
        </w:rPr>
        <w:t>(надлопаточный)</w:t>
      </w:r>
      <w:r w:rsidRPr="001930A8">
        <w:rPr>
          <w:b/>
          <w:sz w:val="28"/>
          <w:szCs w:val="28"/>
        </w:rPr>
        <w:t xml:space="preserve"> нерв</w:t>
      </w:r>
      <w:r w:rsidRPr="001930A8">
        <w:rPr>
          <w:sz w:val="28"/>
          <w:szCs w:val="28"/>
        </w:rPr>
        <w:t xml:space="preserve"> </w:t>
      </w:r>
      <w:r w:rsidRPr="001930A8">
        <w:rPr>
          <w:b/>
          <w:sz w:val="28"/>
          <w:szCs w:val="28"/>
        </w:rPr>
        <w:t xml:space="preserve">- </w:t>
      </w:r>
      <w:r w:rsidRPr="001930A8">
        <w:rPr>
          <w:b/>
          <w:sz w:val="28"/>
          <w:szCs w:val="28"/>
          <w:lang w:val="en-US"/>
        </w:rPr>
        <w:t>n</w:t>
      </w:r>
      <w:r w:rsidRPr="001930A8">
        <w:rPr>
          <w:b/>
          <w:sz w:val="28"/>
          <w:szCs w:val="28"/>
        </w:rPr>
        <w:t xml:space="preserve">. </w:t>
      </w:r>
      <w:r w:rsidRPr="001930A8">
        <w:rPr>
          <w:b/>
          <w:sz w:val="28"/>
          <w:szCs w:val="28"/>
          <w:lang w:val="en-US"/>
        </w:rPr>
        <w:t>suprasxcapullaris</w:t>
      </w:r>
      <w:r w:rsidRPr="001930A8">
        <w:rPr>
          <w:b/>
          <w:sz w:val="28"/>
          <w:szCs w:val="28"/>
        </w:rPr>
        <w:t xml:space="preserve"> -</w:t>
      </w:r>
      <w:r w:rsidRPr="001930A8">
        <w:rPr>
          <w:sz w:val="28"/>
          <w:szCs w:val="28"/>
        </w:rPr>
        <w:t xml:space="preserve"> выходит из сплетения краниально, проникает на латеральную поверхность лопатки и иннервирует предостный мускул</w:t>
      </w:r>
      <w:r w:rsidRPr="001930A8">
        <w:rPr>
          <w:color w:val="2C2C2C"/>
          <w:sz w:val="28"/>
          <w:szCs w:val="28"/>
        </w:rPr>
        <w:t xml:space="preserve">. Вместе с надлопаточными артерией и веной проходит между подлопаточной мышцей  и предостной мышцей вокруг латерального края лопатки и иннервирует предостную мышцу, а также заостную. Под акромионом лопатки надлопаточный нерв отдает одну тонкую ветвь на латеральную поверхность плечелопаточного сустава. У кошек этот нерв отсылает над краниальной частью лопатки одну тонкую ветвь к коже, к медиальной и краниальной части плеча. Нервные волокна данного нерва пересекают дорсальный край этой мышцы </w:t>
      </w:r>
      <w:r w:rsidRPr="001930A8">
        <w:rPr>
          <w:color w:val="2C2C2C"/>
          <w:sz w:val="28"/>
          <w:szCs w:val="28"/>
        </w:rPr>
        <w:lastRenderedPageBreak/>
        <w:t>и участвуют в иннервации кожи краниальной и медиальной поверхности плеча. У собак ответвляется ключично–плечевая ветвь.</w:t>
      </w:r>
    </w:p>
    <w:p w:rsidR="003B77E4" w:rsidRPr="001930A8" w:rsidRDefault="003B77E4" w:rsidP="00B150EA">
      <w:pPr>
        <w:pStyle w:val="a5"/>
        <w:shd w:val="clear" w:color="auto" w:fill="FFFFFF"/>
        <w:spacing w:before="0" w:after="0"/>
        <w:ind w:firstLine="567"/>
        <w:jc w:val="both"/>
        <w:rPr>
          <w:color w:val="2C2C2C"/>
          <w:sz w:val="28"/>
          <w:szCs w:val="28"/>
        </w:rPr>
      </w:pPr>
      <w:r w:rsidRPr="001930A8">
        <w:rPr>
          <w:b/>
          <w:color w:val="2C2C2C"/>
          <w:sz w:val="28"/>
          <w:szCs w:val="28"/>
        </w:rPr>
        <w:t>Подлопаточный нерв - nn. subscapulares</w:t>
      </w:r>
      <w:r w:rsidRPr="001930A8">
        <w:rPr>
          <w:color w:val="2C2C2C"/>
          <w:sz w:val="28"/>
          <w:szCs w:val="28"/>
        </w:rPr>
        <w:t xml:space="preserve"> - выходит из сплетения 2</w:t>
      </w:r>
      <w:r w:rsidR="00B150EA">
        <w:rPr>
          <w:color w:val="2C2C2C"/>
          <w:sz w:val="28"/>
          <w:szCs w:val="28"/>
        </w:rPr>
        <w:t>-</w:t>
      </w:r>
      <w:r w:rsidRPr="001930A8">
        <w:rPr>
          <w:color w:val="2C2C2C"/>
          <w:sz w:val="28"/>
          <w:szCs w:val="28"/>
        </w:rPr>
        <w:t>3 ветвями, которые проходят косо к медиальной поверхности дистальной четверти подлопаточной мышцы.</w:t>
      </w:r>
    </w:p>
    <w:p w:rsidR="003B77E4" w:rsidRPr="001930A8" w:rsidRDefault="003B77E4" w:rsidP="00B150EA">
      <w:pPr>
        <w:pStyle w:val="a5"/>
        <w:spacing w:before="0" w:after="0"/>
        <w:ind w:firstLine="567"/>
        <w:jc w:val="both"/>
        <w:rPr>
          <w:sz w:val="28"/>
          <w:szCs w:val="28"/>
        </w:rPr>
      </w:pPr>
      <w:r w:rsidRPr="001930A8">
        <w:rPr>
          <w:b/>
          <w:sz w:val="28"/>
          <w:szCs w:val="28"/>
        </w:rPr>
        <w:t>Мышечно–кожный нерв (рис.</w:t>
      </w:r>
      <w:r w:rsidR="00E14A81">
        <w:rPr>
          <w:b/>
          <w:sz w:val="28"/>
          <w:szCs w:val="28"/>
        </w:rPr>
        <w:t xml:space="preserve"> </w:t>
      </w:r>
      <w:r w:rsidRPr="001930A8">
        <w:rPr>
          <w:b/>
          <w:sz w:val="28"/>
          <w:szCs w:val="28"/>
        </w:rPr>
        <w:t xml:space="preserve">1 - 2) - </w:t>
      </w:r>
      <w:r w:rsidRPr="001930A8">
        <w:rPr>
          <w:b/>
          <w:sz w:val="28"/>
          <w:szCs w:val="28"/>
          <w:lang w:val="en-US"/>
        </w:rPr>
        <w:t>n</w:t>
      </w:r>
      <w:r w:rsidRPr="001930A8">
        <w:rPr>
          <w:b/>
          <w:sz w:val="28"/>
          <w:szCs w:val="28"/>
        </w:rPr>
        <w:t xml:space="preserve">. </w:t>
      </w:r>
      <w:r w:rsidRPr="001930A8">
        <w:rPr>
          <w:b/>
          <w:sz w:val="28"/>
          <w:szCs w:val="28"/>
          <w:lang w:val="en-US"/>
        </w:rPr>
        <w:t>musculocutaneus</w:t>
      </w:r>
      <w:r w:rsidRPr="001930A8">
        <w:rPr>
          <w:b/>
          <w:sz w:val="28"/>
          <w:szCs w:val="28"/>
        </w:rPr>
        <w:t xml:space="preserve"> -</w:t>
      </w:r>
      <w:r w:rsidRPr="001930A8">
        <w:rPr>
          <w:color w:val="2C2C2C"/>
          <w:sz w:val="28"/>
          <w:szCs w:val="28"/>
        </w:rPr>
        <w:t xml:space="preserve"> </w:t>
      </w:r>
      <w:r w:rsidRPr="001930A8">
        <w:rPr>
          <w:sz w:val="28"/>
          <w:szCs w:val="28"/>
        </w:rPr>
        <w:t>выходит из средней части плечевого сплетения.</w:t>
      </w:r>
      <w:r w:rsidRPr="001930A8">
        <w:rPr>
          <w:color w:val="2C2C2C"/>
          <w:sz w:val="28"/>
          <w:szCs w:val="28"/>
        </w:rPr>
        <w:t xml:space="preserve"> Проходит медиально по плечу, где лежит впереди плечевой артерии. Его тонкая ветвь входит с каудальной стороны в коракоидно-плечевую мышцу. Мощная ветвь в мышцы, ramus muscularis proximalis, достигает двуглавой мышцы плеча с каудальной стороны дистально от перехода ее сухожилия в мышечное брюшко. Сопровождает краниальную окружную артерию и вену плеча, отдает ветвь к клювовидно – плечевому мускулу. Между концевым участком двуглавой мышцы плеча и плечевой костью этот нерв разделяется на дистальные мышечные ветви, ramus muscularis distalis, и медиальный кожный нерв предплечья, п. cutaneus antebrachii medialis, ramus muscularis distalis проходит в дистальной части плечевой мышцы, в то время как п. cutaneus antebrachii medialis </w:t>
      </w:r>
      <w:r w:rsidR="00B150EA">
        <w:rPr>
          <w:color w:val="2C2C2C"/>
          <w:sz w:val="28"/>
          <w:szCs w:val="28"/>
        </w:rPr>
        <w:t>-</w:t>
      </w:r>
      <w:r w:rsidRPr="001930A8">
        <w:rPr>
          <w:color w:val="2C2C2C"/>
          <w:sz w:val="28"/>
          <w:szCs w:val="28"/>
        </w:rPr>
        <w:t xml:space="preserve"> над латеральной поверхностью сухожилия двуглавой мышцы и продолжается в локтевой сгиб. По пути отдает тонкую ветвь на краниальную поверхность капсулы локтевого сустава. В локтевом сгибе проходит через фасции предплечья и разветвляется для иннервации кожи на медиальной поверхности предплечья до пясти, его автономная область в медиальной части предплечья сильно ограничивается и заканчивается дистально уже до запястья.</w:t>
      </w:r>
      <w:r w:rsidRPr="001930A8">
        <w:rPr>
          <w:sz w:val="28"/>
          <w:szCs w:val="28"/>
        </w:rPr>
        <w:t xml:space="preserve"> В дистальной трети предплечья мышечно-кожный нерв соединяется сравнительно крупным анастомозом со срединным нервом, соединительные ветви особенно хорошо развиты у собак. </w:t>
      </w:r>
    </w:p>
    <w:p w:rsidR="003B77E4" w:rsidRPr="001930A8" w:rsidRDefault="003B77E4" w:rsidP="00B150EA">
      <w:pPr>
        <w:pStyle w:val="a5"/>
        <w:spacing w:before="0" w:after="0"/>
        <w:ind w:firstLine="567"/>
        <w:jc w:val="both"/>
        <w:rPr>
          <w:sz w:val="28"/>
          <w:szCs w:val="28"/>
        </w:rPr>
      </w:pPr>
      <w:r w:rsidRPr="001930A8">
        <w:rPr>
          <w:b/>
          <w:sz w:val="28"/>
          <w:szCs w:val="28"/>
        </w:rPr>
        <w:t xml:space="preserve">Подмышечный нерв (рис.1 - 4) - </w:t>
      </w:r>
      <w:r w:rsidRPr="001930A8">
        <w:rPr>
          <w:b/>
          <w:sz w:val="28"/>
          <w:szCs w:val="28"/>
          <w:lang w:val="en-US"/>
        </w:rPr>
        <w:t>n</w:t>
      </w:r>
      <w:r w:rsidRPr="001930A8">
        <w:rPr>
          <w:b/>
          <w:sz w:val="28"/>
          <w:szCs w:val="28"/>
        </w:rPr>
        <w:t xml:space="preserve">. </w:t>
      </w:r>
      <w:r w:rsidRPr="001930A8">
        <w:rPr>
          <w:b/>
          <w:sz w:val="28"/>
          <w:szCs w:val="28"/>
          <w:lang w:val="en-US"/>
        </w:rPr>
        <w:t>axillaris</w:t>
      </w:r>
      <w:r w:rsidRPr="001930A8">
        <w:rPr>
          <w:b/>
          <w:sz w:val="28"/>
          <w:szCs w:val="28"/>
        </w:rPr>
        <w:t xml:space="preserve"> -</w:t>
      </w:r>
      <w:r w:rsidRPr="001930A8">
        <w:rPr>
          <w:sz w:val="28"/>
          <w:szCs w:val="28"/>
        </w:rPr>
        <w:t xml:space="preserve"> выходит из средней части сплетения и погружена в щель между подлопаточной  и большой круглой мышцами вместе с каудальной окружной артерией плеча. По ходу он отдает мышечные ветви – </w:t>
      </w:r>
      <w:r w:rsidRPr="001930A8">
        <w:rPr>
          <w:sz w:val="28"/>
          <w:szCs w:val="28"/>
          <w:lang w:val="en-US"/>
        </w:rPr>
        <w:t>rami</w:t>
      </w:r>
      <w:r w:rsidRPr="001930A8">
        <w:rPr>
          <w:sz w:val="28"/>
          <w:szCs w:val="28"/>
        </w:rPr>
        <w:t xml:space="preserve"> </w:t>
      </w:r>
      <w:r w:rsidRPr="001930A8">
        <w:rPr>
          <w:sz w:val="28"/>
          <w:szCs w:val="28"/>
          <w:lang w:val="en-US"/>
        </w:rPr>
        <w:t>musculares</w:t>
      </w:r>
      <w:r w:rsidRPr="001930A8">
        <w:rPr>
          <w:sz w:val="28"/>
          <w:szCs w:val="28"/>
        </w:rPr>
        <w:t xml:space="preserve"> в названные мышцы, а также в дельтовидную, малую круглую мышцы и в капсулу сустава. Подмышечный нерв краниальный латеральный нерв кожи плеча, выходящий из–под дельтовидной мышцы и двумя ветвями оканчивающийся в коже латеральной поверхности плеча и краниальной поверхности проксимальной части предплечья.</w:t>
      </w:r>
    </w:p>
    <w:p w:rsidR="003B77E4" w:rsidRPr="001930A8" w:rsidRDefault="003B77E4" w:rsidP="00B150EA">
      <w:pPr>
        <w:pStyle w:val="a5"/>
        <w:shd w:val="clear" w:color="auto" w:fill="FFFFFF"/>
        <w:spacing w:before="0" w:after="0"/>
        <w:ind w:firstLine="567"/>
        <w:jc w:val="both"/>
        <w:rPr>
          <w:color w:val="2C2C2C"/>
          <w:sz w:val="28"/>
          <w:szCs w:val="28"/>
        </w:rPr>
      </w:pPr>
      <w:r w:rsidRPr="001930A8">
        <w:rPr>
          <w:b/>
          <w:sz w:val="28"/>
          <w:szCs w:val="28"/>
        </w:rPr>
        <w:t xml:space="preserve">Краниальные грудные нервы - </w:t>
      </w:r>
      <w:r w:rsidRPr="001930A8">
        <w:rPr>
          <w:b/>
          <w:sz w:val="28"/>
          <w:szCs w:val="28"/>
          <w:lang w:val="en-US"/>
        </w:rPr>
        <w:t>n</w:t>
      </w:r>
      <w:r w:rsidRPr="001930A8">
        <w:rPr>
          <w:b/>
          <w:sz w:val="28"/>
          <w:szCs w:val="28"/>
        </w:rPr>
        <w:t>.</w:t>
      </w:r>
      <w:r w:rsidRPr="001930A8">
        <w:rPr>
          <w:b/>
          <w:sz w:val="28"/>
          <w:szCs w:val="28"/>
          <w:lang w:val="en-US"/>
        </w:rPr>
        <w:t>n</w:t>
      </w:r>
      <w:r w:rsidRPr="001930A8">
        <w:rPr>
          <w:b/>
          <w:sz w:val="28"/>
          <w:szCs w:val="28"/>
        </w:rPr>
        <w:t xml:space="preserve">. </w:t>
      </w:r>
      <w:r w:rsidRPr="001930A8">
        <w:rPr>
          <w:b/>
          <w:sz w:val="28"/>
          <w:szCs w:val="28"/>
          <w:lang w:val="en-US"/>
        </w:rPr>
        <w:t>pectorales</w:t>
      </w:r>
      <w:r w:rsidRPr="001930A8">
        <w:rPr>
          <w:b/>
          <w:sz w:val="28"/>
          <w:szCs w:val="28"/>
        </w:rPr>
        <w:t xml:space="preserve"> </w:t>
      </w:r>
      <w:r w:rsidRPr="001930A8">
        <w:rPr>
          <w:b/>
          <w:sz w:val="28"/>
          <w:szCs w:val="28"/>
          <w:lang w:val="en-US"/>
        </w:rPr>
        <w:t>craniales</w:t>
      </w:r>
      <w:r w:rsidRPr="001930A8">
        <w:rPr>
          <w:b/>
          <w:sz w:val="28"/>
          <w:szCs w:val="28"/>
        </w:rPr>
        <w:t xml:space="preserve"> -</w:t>
      </w:r>
      <w:r w:rsidRPr="001930A8">
        <w:rPr>
          <w:sz w:val="28"/>
          <w:szCs w:val="28"/>
        </w:rPr>
        <w:t xml:space="preserve"> тремя ветвями выходят вентрально из плечевого сплетения</w:t>
      </w:r>
      <w:r w:rsidRPr="001930A8">
        <w:rPr>
          <w:color w:val="2C2C2C"/>
          <w:sz w:val="28"/>
          <w:szCs w:val="28"/>
        </w:rPr>
        <w:t>.</w:t>
      </w:r>
      <w:r w:rsidRPr="001930A8">
        <w:rPr>
          <w:sz w:val="28"/>
          <w:szCs w:val="28"/>
        </w:rPr>
        <w:t xml:space="preserve"> Две ветви разветвляются в поверхностной грудной мышце</w:t>
      </w:r>
      <w:r w:rsidRPr="001930A8">
        <w:rPr>
          <w:color w:val="2C2C2C"/>
          <w:sz w:val="28"/>
          <w:szCs w:val="28"/>
        </w:rPr>
        <w:t xml:space="preserve"> и иннервируют ее</w:t>
      </w:r>
      <w:r w:rsidRPr="001930A8">
        <w:rPr>
          <w:sz w:val="28"/>
          <w:szCs w:val="28"/>
        </w:rPr>
        <w:t xml:space="preserve">, оставшаяся ветвь, сопровождает мышечно- кожный нерв и разветвляется в глубокой грудной мышце, посылая ветви к капсуле плечевого сустава. </w:t>
      </w:r>
    </w:p>
    <w:p w:rsidR="003B77E4" w:rsidRPr="001930A8" w:rsidRDefault="003B77E4" w:rsidP="00B150EA">
      <w:pPr>
        <w:pStyle w:val="a5"/>
        <w:shd w:val="clear" w:color="auto" w:fill="FFFFFF"/>
        <w:spacing w:before="0" w:after="0"/>
        <w:ind w:firstLine="567"/>
        <w:jc w:val="both"/>
        <w:rPr>
          <w:color w:val="2C2C2C"/>
          <w:sz w:val="28"/>
          <w:szCs w:val="28"/>
        </w:rPr>
      </w:pPr>
      <w:r w:rsidRPr="001930A8">
        <w:rPr>
          <w:b/>
          <w:color w:val="2C2C2C"/>
          <w:sz w:val="28"/>
          <w:szCs w:val="28"/>
        </w:rPr>
        <w:lastRenderedPageBreak/>
        <w:t>Каудальные грудные нервы (рис.1 - 8) - nn. pectorales caudales -</w:t>
      </w:r>
      <w:r w:rsidRPr="001930A8">
        <w:rPr>
          <w:color w:val="2C2C2C"/>
          <w:sz w:val="28"/>
          <w:szCs w:val="28"/>
        </w:rPr>
        <w:t xml:space="preserve"> образуются из 8 шейного и 1 грудного нервов, проходя каудовентрально, тремя-четырьмя ветвями глубокой грудной мышцы.</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Каудальные грудные нервы состоят из четырех отдельных нервов, имеющих свою область разветвления:</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color w:val="2C2C2C"/>
          <w:sz w:val="28"/>
          <w:szCs w:val="28"/>
        </w:rPr>
        <w:t>длинный грудной нерв - n. thoracicus longus - включает, прежде всего, волокна из 7 шейного нерва, прилегает к латеральной поверхности зубцов вентральной зубчатой мышцы груди,</w:t>
      </w:r>
      <w:r w:rsidRPr="001930A8">
        <w:rPr>
          <w:rFonts w:ascii="Times New Roman" w:hAnsi="Times New Roman"/>
          <w:sz w:val="28"/>
          <w:szCs w:val="28"/>
          <w:lang w:eastAsia="ru-RU"/>
        </w:rPr>
        <w:t xml:space="preserve"> в которой и разветвляется;</w:t>
      </w:r>
    </w:p>
    <w:p w:rsidR="003B77E4" w:rsidRPr="001930A8" w:rsidRDefault="003B77E4" w:rsidP="00B150EA">
      <w:pPr>
        <w:pStyle w:val="a5"/>
        <w:shd w:val="clear" w:color="auto" w:fill="FFFFFF"/>
        <w:spacing w:before="0" w:after="0"/>
        <w:ind w:firstLine="567"/>
        <w:jc w:val="both"/>
        <w:rPr>
          <w:color w:val="2C2C2C"/>
          <w:sz w:val="28"/>
          <w:szCs w:val="28"/>
          <w:lang w:eastAsia="ru-RU"/>
        </w:rPr>
      </w:pPr>
      <w:r w:rsidRPr="001930A8">
        <w:rPr>
          <w:color w:val="2C2C2C"/>
          <w:sz w:val="28"/>
          <w:szCs w:val="28"/>
        </w:rPr>
        <w:t xml:space="preserve">грудоспинной нерв - n. </w:t>
      </w:r>
      <w:r w:rsidRPr="001930A8">
        <w:rPr>
          <w:color w:val="2C2C2C"/>
          <w:sz w:val="28"/>
          <w:szCs w:val="28"/>
          <w:lang w:val="en-US"/>
        </w:rPr>
        <w:t>t</w:t>
      </w:r>
      <w:r w:rsidRPr="001930A8">
        <w:rPr>
          <w:color w:val="2C2C2C"/>
          <w:sz w:val="28"/>
          <w:szCs w:val="28"/>
        </w:rPr>
        <w:t>horacodorsalis - иннервирует широчайшую мышцу спины. Направляется каудодорсально на медиальную поверхность широчайшей мышцы спины и сопровождает грудоспинные артерию и вену.</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color w:val="2C2C2C"/>
          <w:sz w:val="28"/>
          <w:szCs w:val="28"/>
        </w:rPr>
        <w:t xml:space="preserve">латеральный грудной нерв - n. thoracicus lateralis - </w:t>
      </w:r>
      <w:r w:rsidRPr="001930A8">
        <w:rPr>
          <w:rFonts w:ascii="Times New Roman" w:hAnsi="Times New Roman"/>
          <w:sz w:val="28"/>
          <w:szCs w:val="28"/>
          <w:lang w:eastAsia="ru-RU"/>
        </w:rPr>
        <w:t xml:space="preserve">выходит вместе с вентральным грудным нервом. </w:t>
      </w:r>
      <w:r w:rsidRPr="001930A8">
        <w:rPr>
          <w:rFonts w:ascii="Times New Roman" w:hAnsi="Times New Roman"/>
          <w:color w:val="2C2C2C"/>
          <w:sz w:val="28"/>
          <w:szCs w:val="28"/>
        </w:rPr>
        <w:t xml:space="preserve">Проходит на границе между широчайшей мышцей спины и глубокой грудной мышцей и сопровождается латеральной грудной артерией и веной </w:t>
      </w:r>
      <w:r w:rsidRPr="001930A8">
        <w:rPr>
          <w:rFonts w:ascii="Times New Roman" w:hAnsi="Times New Roman"/>
          <w:sz w:val="28"/>
          <w:szCs w:val="28"/>
          <w:lang w:eastAsia="ru-RU"/>
        </w:rPr>
        <w:t>разветвляется в коже латеральной стенки;</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 xml:space="preserve">вентральный грудной нерв – </w:t>
      </w:r>
      <w:r w:rsidRPr="001930A8">
        <w:rPr>
          <w:rFonts w:ascii="Times New Roman" w:hAnsi="Times New Roman"/>
          <w:sz w:val="28"/>
          <w:szCs w:val="28"/>
          <w:lang w:val="en-US" w:eastAsia="ru-RU"/>
        </w:rPr>
        <w:t>n</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thoracicus</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v</w:t>
      </w:r>
      <w:r w:rsidRPr="001930A8">
        <w:rPr>
          <w:rFonts w:ascii="Times New Roman" w:hAnsi="Times New Roman"/>
          <w:sz w:val="28"/>
          <w:szCs w:val="28"/>
          <w:lang w:eastAsia="ru-RU"/>
        </w:rPr>
        <w:t>е</w:t>
      </w:r>
      <w:r w:rsidRPr="001930A8">
        <w:rPr>
          <w:rFonts w:ascii="Times New Roman" w:hAnsi="Times New Roman"/>
          <w:sz w:val="28"/>
          <w:szCs w:val="28"/>
          <w:lang w:val="en-US" w:eastAsia="ru-RU"/>
        </w:rPr>
        <w:t>ntralis</w:t>
      </w:r>
      <w:r w:rsidRPr="001930A8">
        <w:rPr>
          <w:rFonts w:ascii="Times New Roman" w:hAnsi="Times New Roman"/>
          <w:sz w:val="28"/>
          <w:szCs w:val="28"/>
          <w:lang w:eastAsia="ru-RU"/>
        </w:rPr>
        <w:t xml:space="preserve"> – начинается вместе с предыдущим, идет каудально в сопровождении наружной грудной вены вдоль дорсального края глубокой грудной мышцы, иннервирует ее и кожу прилежащего участка.</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b/>
          <w:sz w:val="28"/>
          <w:szCs w:val="28"/>
          <w:lang w:eastAsia="ru-RU"/>
        </w:rPr>
        <w:t xml:space="preserve">Лучевой нерв (рис.1 – 3) – </w:t>
      </w:r>
      <w:r w:rsidRPr="001930A8">
        <w:rPr>
          <w:rFonts w:ascii="Times New Roman" w:hAnsi="Times New Roman"/>
          <w:b/>
          <w:sz w:val="28"/>
          <w:szCs w:val="28"/>
          <w:lang w:val="en-US" w:eastAsia="ru-RU"/>
        </w:rPr>
        <w:t>n</w:t>
      </w:r>
      <w:r w:rsidRPr="001930A8">
        <w:rPr>
          <w:rFonts w:ascii="Times New Roman" w:hAnsi="Times New Roman"/>
          <w:b/>
          <w:sz w:val="28"/>
          <w:szCs w:val="28"/>
          <w:lang w:eastAsia="ru-RU"/>
        </w:rPr>
        <w:t xml:space="preserve">. </w:t>
      </w:r>
      <w:r w:rsidRPr="001930A8">
        <w:rPr>
          <w:rFonts w:ascii="Times New Roman" w:hAnsi="Times New Roman"/>
          <w:b/>
          <w:sz w:val="28"/>
          <w:szCs w:val="28"/>
          <w:lang w:val="en-US" w:eastAsia="ru-RU"/>
        </w:rPr>
        <w:t>radialis</w:t>
      </w:r>
      <w:r w:rsidRPr="001930A8">
        <w:rPr>
          <w:rFonts w:ascii="Times New Roman" w:hAnsi="Times New Roman"/>
          <w:b/>
          <w:sz w:val="28"/>
          <w:szCs w:val="28"/>
          <w:lang w:eastAsia="ru-RU"/>
        </w:rPr>
        <w:t xml:space="preserve"> –</w:t>
      </w:r>
      <w:r w:rsidRPr="001930A8">
        <w:rPr>
          <w:rFonts w:ascii="Times New Roman" w:hAnsi="Times New Roman"/>
          <w:sz w:val="28"/>
          <w:szCs w:val="28"/>
          <w:lang w:eastAsia="ru-RU"/>
        </w:rPr>
        <w:t xml:space="preserve"> выходит из средней части плечевого сплетения, следует дистально вдоль каудального края плечевой вены рядом с локтевым нервом. На середине плеча он погружается в щель между медиальной и длинной головками трехглавой мышцы плеча, иннервирует их, а также в напрягатель фасции. На уровне локтевого сустава он отдает ветви в капсулу сустава и эпифизы соединяющихся костей, анастомазируя здесь с кожной  ветвью локтевого нерва. Затем нерв между плечевой костью и каудальным краем плечевой мышцы переходит на краниальную поверхность локтевого сустава, разделяясь на глубокую ветвь и поверхностный лучевой нерв: </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 xml:space="preserve">глубокая ветвь (рис.1 – 3б) - </w:t>
      </w:r>
      <w:r w:rsidRPr="001930A8">
        <w:rPr>
          <w:rFonts w:ascii="Times New Roman" w:hAnsi="Times New Roman"/>
          <w:sz w:val="28"/>
          <w:szCs w:val="28"/>
          <w:lang w:val="en-US" w:eastAsia="ru-RU"/>
        </w:rPr>
        <w:t>ramus</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profundus</w:t>
      </w:r>
      <w:r w:rsidRPr="001930A8">
        <w:rPr>
          <w:rFonts w:ascii="Times New Roman" w:hAnsi="Times New Roman"/>
          <w:sz w:val="28"/>
          <w:szCs w:val="28"/>
          <w:lang w:eastAsia="ru-RU"/>
        </w:rPr>
        <w:t xml:space="preserve"> - проходит медиально от лучевого разгибателя запястного сустава, отдавая многочисленные ветви в разгибатели суставов пальцев и запястного сустава, а также в плечевую мышцу. Одна из ветвей нерва идет в длинный абдуктор большого пальца;</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 xml:space="preserve">поверхностный лучевой нерв (рис.1 – 3а) - </w:t>
      </w:r>
      <w:r w:rsidRPr="001930A8">
        <w:rPr>
          <w:rFonts w:ascii="Times New Roman" w:hAnsi="Times New Roman"/>
          <w:sz w:val="28"/>
          <w:szCs w:val="28"/>
          <w:lang w:val="en-US" w:eastAsia="ru-RU"/>
        </w:rPr>
        <w:t>n</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radialis</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superficialis</w:t>
      </w:r>
      <w:r w:rsidRPr="001930A8">
        <w:rPr>
          <w:rFonts w:ascii="Times New Roman" w:hAnsi="Times New Roman"/>
          <w:sz w:val="28"/>
          <w:szCs w:val="28"/>
          <w:lang w:eastAsia="ru-RU"/>
        </w:rPr>
        <w:t xml:space="preserve"> - проходит рядом с поверхностной лучевой  артерией и подкожной веной предплечья, у локтевого сустава соединяется с мышечно–кожным нервом и делится на латеральную и медиальную  ветви, которые достигают дорсальной поверхности лапы. В области пясти обе ветви разделяются на дорсальные пальцевые нервы. Область иннервации у кошек доходит до пятого пальца, в отличие от собак, у которых доходит лишь до первого </w:t>
      </w:r>
      <w:r w:rsidRPr="001930A8">
        <w:rPr>
          <w:rFonts w:ascii="Times New Roman" w:hAnsi="Times New Roman"/>
          <w:sz w:val="28"/>
          <w:szCs w:val="28"/>
          <w:lang w:eastAsia="ru-RU"/>
        </w:rPr>
        <w:lastRenderedPageBreak/>
        <w:t>пальца. У кошек также дорсальные пальцевые нервы иннервируют перепонки между пальцами.</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b/>
          <w:sz w:val="28"/>
          <w:szCs w:val="28"/>
          <w:lang w:eastAsia="ru-RU"/>
        </w:rPr>
        <w:t xml:space="preserve">Локтевой нерв (рис.1 – 6) - </w:t>
      </w:r>
      <w:r w:rsidRPr="001930A8">
        <w:rPr>
          <w:rFonts w:ascii="Times New Roman" w:hAnsi="Times New Roman"/>
          <w:b/>
          <w:sz w:val="28"/>
          <w:szCs w:val="28"/>
          <w:lang w:val="en-US" w:eastAsia="ru-RU"/>
        </w:rPr>
        <w:t>n</w:t>
      </w:r>
      <w:r w:rsidRPr="001930A8">
        <w:rPr>
          <w:rFonts w:ascii="Times New Roman" w:hAnsi="Times New Roman"/>
          <w:b/>
          <w:sz w:val="28"/>
          <w:szCs w:val="28"/>
          <w:lang w:eastAsia="ru-RU"/>
        </w:rPr>
        <w:t xml:space="preserve">. </w:t>
      </w:r>
      <w:r w:rsidRPr="001930A8">
        <w:rPr>
          <w:rFonts w:ascii="Times New Roman" w:hAnsi="Times New Roman"/>
          <w:b/>
          <w:sz w:val="28"/>
          <w:szCs w:val="28"/>
          <w:lang w:val="en-US" w:eastAsia="ru-RU"/>
        </w:rPr>
        <w:t>ulnaris</w:t>
      </w:r>
      <w:r w:rsidRPr="001930A8">
        <w:rPr>
          <w:rFonts w:ascii="Times New Roman" w:hAnsi="Times New Roman"/>
          <w:b/>
          <w:sz w:val="28"/>
          <w:szCs w:val="28"/>
          <w:lang w:eastAsia="ru-RU"/>
        </w:rPr>
        <w:t xml:space="preserve"> -</w:t>
      </w:r>
      <w:r w:rsidRPr="001930A8">
        <w:rPr>
          <w:rFonts w:ascii="Times New Roman" w:hAnsi="Times New Roman"/>
          <w:sz w:val="28"/>
          <w:szCs w:val="28"/>
          <w:lang w:eastAsia="ru-RU"/>
        </w:rPr>
        <w:t xml:space="preserve"> начинается от каудальной части плечевого сплетения и в средней части своего хода соединен со срединным нервом общим периневрием. Затем на уровне дистального эпифиза плеча (у собаки) или на уровне головки предплечья (у кошки), он отделяется от последнего и отдает на пальмарную поверхность предплечья каудальный кожный нерв предплечья - </w:t>
      </w:r>
      <w:r w:rsidRPr="001930A8">
        <w:rPr>
          <w:rFonts w:ascii="Times New Roman" w:hAnsi="Times New Roman"/>
          <w:sz w:val="28"/>
          <w:szCs w:val="28"/>
          <w:lang w:val="en-US" w:eastAsia="ru-RU"/>
        </w:rPr>
        <w:t>n</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cutaneus</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antedrachii</w:t>
      </w:r>
      <w:r w:rsidRPr="001930A8">
        <w:rPr>
          <w:rFonts w:ascii="Times New Roman" w:hAnsi="Times New Roman"/>
          <w:sz w:val="28"/>
          <w:szCs w:val="28"/>
          <w:lang w:eastAsia="ru-RU"/>
        </w:rPr>
        <w:t xml:space="preserve"> </w:t>
      </w:r>
      <w:r w:rsidRPr="001930A8">
        <w:rPr>
          <w:rFonts w:ascii="Times New Roman" w:hAnsi="Times New Roman"/>
          <w:sz w:val="28"/>
          <w:szCs w:val="28"/>
          <w:lang w:val="en-US" w:eastAsia="ru-RU"/>
        </w:rPr>
        <w:t>caudalis</w:t>
      </w:r>
      <w:r w:rsidRPr="001930A8">
        <w:rPr>
          <w:rFonts w:ascii="Times New Roman" w:hAnsi="Times New Roman"/>
          <w:sz w:val="28"/>
          <w:szCs w:val="28"/>
          <w:lang w:eastAsia="ru-RU"/>
        </w:rPr>
        <w:t xml:space="preserve"> (рис. 1 - 6а). Последний иннервирует кожу, капсулу запястного и пальцевых суставов.</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Отдав ветви в локтевой сгибатель запястного сустава, поверхностный сгибатель суставов пальцев в локтевую и плечевую головки глубокого сгибателя пальцев, локтевой нерв направляется параллельно локтевой артерии. У кошек дистально от локтевого сустава, а у собак – в проксимальной трети предплечья локтевой нерв делится на дорсальную тонкую и пальмарную толстые ветви. Дорсальная ветвь иннервирует кожу дорсолатеральной и пальмарной поверхности запястья и пясти. А конечная ветвь переходит на дорсолатеральную поверхность пятого пальца как дорсальный латеральный пальцевый нерв. Пальмарная ветвь проходит под поперечной связкой запястья и делится на поверхностную и глубокую ветви, поверхностные ветви которых доходят до пальцев</w:t>
      </w:r>
      <w:r w:rsidR="00D16D31">
        <w:rPr>
          <w:rFonts w:ascii="Times New Roman" w:hAnsi="Times New Roman"/>
          <w:sz w:val="28"/>
          <w:szCs w:val="28"/>
          <w:lang w:eastAsia="ru-RU"/>
        </w:rPr>
        <w:t>.</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b/>
          <w:sz w:val="28"/>
          <w:szCs w:val="28"/>
          <w:lang w:eastAsia="ru-RU"/>
        </w:rPr>
        <w:t xml:space="preserve">Срединный нерв (рис.1– 5) - </w:t>
      </w:r>
      <w:r w:rsidRPr="001930A8">
        <w:rPr>
          <w:rFonts w:ascii="Times New Roman" w:hAnsi="Times New Roman"/>
          <w:b/>
          <w:sz w:val="28"/>
          <w:szCs w:val="28"/>
          <w:lang w:val="en-US" w:eastAsia="ru-RU"/>
        </w:rPr>
        <w:t>n</w:t>
      </w:r>
      <w:r w:rsidRPr="001930A8">
        <w:rPr>
          <w:rFonts w:ascii="Times New Roman" w:hAnsi="Times New Roman"/>
          <w:b/>
          <w:sz w:val="28"/>
          <w:szCs w:val="28"/>
          <w:lang w:eastAsia="ru-RU"/>
        </w:rPr>
        <w:t>.</w:t>
      </w:r>
      <w:r w:rsidRPr="001930A8">
        <w:rPr>
          <w:rFonts w:ascii="Times New Roman" w:hAnsi="Times New Roman"/>
          <w:b/>
          <w:sz w:val="28"/>
          <w:szCs w:val="28"/>
          <w:lang w:val="en-US" w:eastAsia="ru-RU"/>
        </w:rPr>
        <w:t>medianus</w:t>
      </w:r>
      <w:r w:rsidRPr="001930A8">
        <w:rPr>
          <w:rFonts w:ascii="Times New Roman" w:hAnsi="Times New Roman"/>
          <w:b/>
          <w:sz w:val="28"/>
          <w:szCs w:val="28"/>
          <w:lang w:eastAsia="ru-RU"/>
        </w:rPr>
        <w:t xml:space="preserve"> -</w:t>
      </w:r>
      <w:r w:rsidRPr="001930A8">
        <w:rPr>
          <w:rFonts w:ascii="Times New Roman" w:hAnsi="Times New Roman"/>
          <w:sz w:val="28"/>
          <w:szCs w:val="28"/>
          <w:lang w:eastAsia="ru-RU"/>
        </w:rPr>
        <w:t xml:space="preserve"> главный чувствительный нерв конечности и при этом самый длинный и толстый. Он выходит из средней части плечевого сплетения, пересекает по медиальной поверхности плечевой сустав и в дальнейшем проходит по медиальной поверхности локтевого сустава и в дальнейшем проходит по медиальной поверхности плечевой кости вместе с локтевым нервом и параллельно мышечно–кожному нерву. Затем на уровне дистального эпифиза плечевой кости он отделяется от локтевого нерва и принимает крупный анастомоз от мышечно-кожного нерва. Опускаясь дистально, срединный нерв пересекает по медиальной поверхности локтевой сустав, отдавая здесь  многочисленные ветви в пронаторы локтевого сустава, лучевой сгибатель запястья, поверхностный пальцевый сгибатель, лучевую и локтевую головки глубокого сгибателя пальцев. От срединного нерва отходит общий межкостный нерв, который проникает в межкостное пространство и доходит на латеральную поверхность предплечья как латеральный кожный нерв предплечья, разветвляющийся в коже латеральной поверхности предплечья.</w:t>
      </w:r>
    </w:p>
    <w:p w:rsidR="003B77E4" w:rsidRPr="001930A8" w:rsidRDefault="003B77E4" w:rsidP="00B150EA">
      <w:pPr>
        <w:tabs>
          <w:tab w:val="left" w:pos="6705"/>
        </w:tabs>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lang w:eastAsia="ru-RU"/>
        </w:rPr>
        <w:t>Под сухожилием поверхностного сгибателя пальцев, на уровне дистального эпифиза костей предплечья, срединный нерв делится на поверхностные пальмарные пястные нервы (рис. 1 - 7), которые достигают пальцы поверхностными пальмарными нервами.</w:t>
      </w:r>
    </w:p>
    <w:p w:rsidR="003B77E4" w:rsidRPr="001930A8" w:rsidRDefault="003B77E4" w:rsidP="003B77E4">
      <w:pPr>
        <w:pStyle w:val="a5"/>
        <w:shd w:val="clear" w:color="auto" w:fill="FFFFFF"/>
        <w:spacing w:before="0" w:after="0"/>
        <w:rPr>
          <w:i/>
          <w:iCs/>
          <w:color w:val="2C2C2C"/>
          <w:sz w:val="28"/>
          <w:szCs w:val="28"/>
          <w:lang w:eastAsia="ru-RU"/>
        </w:rPr>
      </w:pPr>
    </w:p>
    <w:p w:rsidR="003B77E4" w:rsidRPr="001930A8" w:rsidRDefault="004F4D8F" w:rsidP="003B77E4">
      <w:pPr>
        <w:pStyle w:val="a5"/>
        <w:shd w:val="clear" w:color="auto" w:fill="FFFFFF"/>
        <w:spacing w:before="0" w:after="0"/>
        <w:jc w:val="center"/>
        <w:rPr>
          <w:iCs/>
          <w:color w:val="2C2C2C"/>
          <w:sz w:val="28"/>
          <w:szCs w:val="28"/>
        </w:rPr>
      </w:pPr>
      <w:r w:rsidRPr="00D30AB6">
        <w:rPr>
          <w:noProof/>
          <w:color w:val="2C2C2C"/>
          <w:sz w:val="28"/>
          <w:szCs w:val="28"/>
        </w:rPr>
        <w:lastRenderedPageBreak/>
        <w:pict>
          <v:shape id="_x0000_i1046" type="#_x0000_t75" style="width:138.75pt;height:273pt;visibility:visible">
            <v:imagedata r:id="rId48" o:title=""/>
          </v:shape>
        </w:pict>
      </w:r>
      <w:r w:rsidRPr="00D30AB6">
        <w:rPr>
          <w:noProof/>
          <w:color w:val="2C2C2C"/>
          <w:sz w:val="28"/>
          <w:szCs w:val="28"/>
        </w:rPr>
        <w:pict>
          <v:shape id="_x0000_i1047" type="#_x0000_t75" style="width:123.75pt;height:273.75pt;visibility:visible">
            <v:imagedata r:id="rId49" o:title=""/>
          </v:shape>
        </w:pict>
      </w:r>
    </w:p>
    <w:p w:rsidR="003B77E4" w:rsidRPr="001930A8" w:rsidRDefault="003B77E4" w:rsidP="00D16D31">
      <w:pPr>
        <w:pStyle w:val="a5"/>
        <w:shd w:val="clear" w:color="auto" w:fill="FFFFFF"/>
        <w:spacing w:before="0" w:after="0"/>
        <w:jc w:val="center"/>
        <w:rPr>
          <w:iCs/>
          <w:color w:val="2C2C2C"/>
          <w:sz w:val="28"/>
          <w:szCs w:val="28"/>
        </w:rPr>
      </w:pPr>
      <w:r w:rsidRPr="001930A8">
        <w:rPr>
          <w:iCs/>
          <w:color w:val="2C2C2C"/>
          <w:sz w:val="28"/>
          <w:szCs w:val="28"/>
        </w:rPr>
        <w:t>Рис. 1. Ветви плечевого сплетения собаки (А) и кошки (Б)</w:t>
      </w:r>
      <w:r w:rsidRPr="001930A8">
        <w:rPr>
          <w:color w:val="2C2C2C"/>
          <w:sz w:val="28"/>
          <w:szCs w:val="28"/>
        </w:rPr>
        <w:t xml:space="preserve">. </w:t>
      </w:r>
      <w:r w:rsidRPr="001930A8">
        <w:rPr>
          <w:iCs/>
          <w:color w:val="2C2C2C"/>
          <w:sz w:val="28"/>
          <w:szCs w:val="28"/>
        </w:rPr>
        <w:t>1 - плечевое сплетение, 2 - мышечно</w:t>
      </w:r>
      <w:r w:rsidR="001E69F8">
        <w:rPr>
          <w:iCs/>
          <w:color w:val="2C2C2C"/>
          <w:sz w:val="28"/>
          <w:szCs w:val="28"/>
        </w:rPr>
        <w:t>-</w:t>
      </w:r>
      <w:r w:rsidRPr="001930A8">
        <w:rPr>
          <w:iCs/>
          <w:color w:val="2C2C2C"/>
          <w:sz w:val="28"/>
          <w:szCs w:val="28"/>
        </w:rPr>
        <w:t>кожный нерв, 3 - лучевой нерв, 3а - поверхностная ветвь лучевого нерва, 3б - глубокая ветвь лучевого нерва,</w:t>
      </w:r>
    </w:p>
    <w:p w:rsidR="003B77E4" w:rsidRPr="001930A8" w:rsidRDefault="003B77E4" w:rsidP="00D16D31">
      <w:pPr>
        <w:pStyle w:val="a5"/>
        <w:shd w:val="clear" w:color="auto" w:fill="FFFFFF"/>
        <w:spacing w:before="0" w:after="0"/>
        <w:jc w:val="center"/>
        <w:rPr>
          <w:iCs/>
          <w:color w:val="2C2C2C"/>
          <w:sz w:val="28"/>
          <w:szCs w:val="28"/>
        </w:rPr>
      </w:pPr>
      <w:r w:rsidRPr="001930A8">
        <w:rPr>
          <w:iCs/>
          <w:color w:val="2C2C2C"/>
          <w:sz w:val="28"/>
          <w:szCs w:val="28"/>
        </w:rPr>
        <w:t xml:space="preserve">4 - подмышечный нерв, 5 - срединный  нерв, 5а - ветви срединного нерва,  6 - локтевой нерв, 6а - </w:t>
      </w:r>
      <w:r w:rsidRPr="001930A8">
        <w:rPr>
          <w:sz w:val="28"/>
          <w:szCs w:val="28"/>
        </w:rPr>
        <w:t xml:space="preserve">каудальный кожный нерв предплечья, </w:t>
      </w:r>
      <w:r w:rsidRPr="001930A8">
        <w:rPr>
          <w:iCs/>
          <w:color w:val="2C2C2C"/>
          <w:sz w:val="28"/>
          <w:szCs w:val="28"/>
        </w:rPr>
        <w:t>7 - пальмарные пястные  нервы, 8 - каудальные грудные нервы.</w:t>
      </w:r>
    </w:p>
    <w:p w:rsidR="00D16D31" w:rsidRDefault="00D16D31" w:rsidP="003B77E4">
      <w:pPr>
        <w:pStyle w:val="a5"/>
        <w:shd w:val="clear" w:color="auto" w:fill="FFFFFF"/>
        <w:spacing w:before="0" w:after="0"/>
        <w:jc w:val="both"/>
        <w:rPr>
          <w:iCs/>
          <w:color w:val="2C2C2C"/>
          <w:sz w:val="28"/>
          <w:szCs w:val="28"/>
        </w:rPr>
      </w:pPr>
    </w:p>
    <w:p w:rsidR="00D16D31" w:rsidRDefault="003B77E4" w:rsidP="00D16D31">
      <w:pPr>
        <w:pStyle w:val="a5"/>
        <w:shd w:val="clear" w:color="auto" w:fill="FFFFFF"/>
        <w:spacing w:before="0" w:after="0"/>
        <w:ind w:firstLine="567"/>
        <w:jc w:val="both"/>
        <w:rPr>
          <w:iCs/>
          <w:color w:val="2C2C2C"/>
          <w:sz w:val="28"/>
          <w:szCs w:val="28"/>
        </w:rPr>
      </w:pPr>
      <w:r w:rsidRPr="001930A8">
        <w:rPr>
          <w:iCs/>
          <w:color w:val="2C2C2C"/>
          <w:sz w:val="28"/>
          <w:szCs w:val="28"/>
        </w:rPr>
        <w:t>Таким образом, плечевое сплетение отдает ветви на иннервацию пояса грудной конечности и всей свободной конечности. Особых различий в ветвлении нервов плечевого сплетения между собакой и кошкой не выявлено.</w:t>
      </w:r>
    </w:p>
    <w:p w:rsidR="00D16D31" w:rsidRDefault="00E14A81" w:rsidP="00D16D31">
      <w:pPr>
        <w:pStyle w:val="a5"/>
        <w:shd w:val="clear" w:color="auto" w:fill="FFFFFF"/>
        <w:spacing w:before="0" w:after="0"/>
        <w:ind w:firstLine="567"/>
        <w:jc w:val="both"/>
        <w:rPr>
          <w:rFonts w:eastAsia="Times New Roman"/>
          <w:noProof/>
          <w:sz w:val="28"/>
          <w:szCs w:val="28"/>
          <w:lang w:eastAsia="ru-RU"/>
        </w:rPr>
      </w:pPr>
      <w:r>
        <w:rPr>
          <w:rFonts w:eastAsia="Times New Roman"/>
          <w:noProof/>
          <w:sz w:val="28"/>
          <w:szCs w:val="28"/>
          <w:lang w:eastAsia="ru-RU"/>
        </w:rPr>
        <w:t>ЛИТЕРАТУРА</w:t>
      </w:r>
      <w:r w:rsidR="003B77E4" w:rsidRPr="001930A8">
        <w:rPr>
          <w:rFonts w:eastAsia="Times New Roman"/>
          <w:noProof/>
          <w:sz w:val="28"/>
          <w:szCs w:val="28"/>
          <w:lang w:eastAsia="ru-RU"/>
        </w:rPr>
        <w:t>:</w:t>
      </w:r>
    </w:p>
    <w:p w:rsidR="00D16D31" w:rsidRDefault="003B77E4" w:rsidP="00D16D31">
      <w:pPr>
        <w:pStyle w:val="a5"/>
        <w:shd w:val="clear" w:color="auto" w:fill="FFFFFF"/>
        <w:spacing w:before="0" w:after="0"/>
        <w:ind w:firstLine="567"/>
        <w:jc w:val="both"/>
        <w:rPr>
          <w:rFonts w:eastAsia="Times New Roman"/>
          <w:noProof/>
          <w:sz w:val="28"/>
          <w:szCs w:val="28"/>
          <w:lang w:eastAsia="ru-RU"/>
        </w:rPr>
      </w:pPr>
      <w:r w:rsidRPr="001930A8">
        <w:rPr>
          <w:rFonts w:eastAsia="Times New Roman"/>
          <w:noProof/>
          <w:sz w:val="28"/>
          <w:szCs w:val="28"/>
          <w:lang w:eastAsia="ru-RU"/>
        </w:rPr>
        <w:t>1. Ноздрачев А.Д. Анатомия кошки. / А.Д. Ноздрачев. – М.:Наука, 1973. – 248 с.</w:t>
      </w:r>
    </w:p>
    <w:p w:rsidR="00D16D31" w:rsidRDefault="003B77E4" w:rsidP="00D16D31">
      <w:pPr>
        <w:pStyle w:val="a5"/>
        <w:shd w:val="clear" w:color="auto" w:fill="FFFFFF"/>
        <w:spacing w:before="0" w:after="0"/>
        <w:ind w:firstLine="567"/>
        <w:jc w:val="both"/>
        <w:rPr>
          <w:sz w:val="28"/>
          <w:szCs w:val="28"/>
        </w:rPr>
      </w:pPr>
      <w:r w:rsidRPr="001930A8">
        <w:rPr>
          <w:sz w:val="28"/>
          <w:szCs w:val="28"/>
        </w:rPr>
        <w:t>2. Фольмерхаус Б. Анатомия собаки и кошки / Б. Фольмерхаус, Й. Фрейвен// - М.: Аквариум БУК, Т.2- 2003 – 580с.</w:t>
      </w:r>
    </w:p>
    <w:p w:rsidR="003B77E4" w:rsidRDefault="003B77E4" w:rsidP="00D16D31">
      <w:pPr>
        <w:pStyle w:val="a5"/>
        <w:shd w:val="clear" w:color="auto" w:fill="FFFFFF"/>
        <w:spacing w:before="0" w:after="0"/>
        <w:ind w:firstLine="567"/>
        <w:jc w:val="both"/>
        <w:rPr>
          <w:sz w:val="28"/>
          <w:szCs w:val="28"/>
        </w:rPr>
      </w:pPr>
      <w:r w:rsidRPr="001930A8">
        <w:rPr>
          <w:sz w:val="28"/>
          <w:szCs w:val="28"/>
        </w:rPr>
        <w:t>3. Шебиц, X. Оперативная хирургия собак и кошек / X. Шебиц, В. Брасс. М</w:t>
      </w:r>
      <w:r w:rsidRPr="00882A3E">
        <w:rPr>
          <w:sz w:val="28"/>
          <w:szCs w:val="28"/>
        </w:rPr>
        <w:t xml:space="preserve">.: </w:t>
      </w:r>
      <w:r w:rsidRPr="001930A8">
        <w:rPr>
          <w:sz w:val="28"/>
          <w:szCs w:val="28"/>
        </w:rPr>
        <w:t>Аквариум</w:t>
      </w:r>
      <w:r w:rsidRPr="00882A3E">
        <w:rPr>
          <w:sz w:val="28"/>
          <w:szCs w:val="28"/>
        </w:rPr>
        <w:t>, 2001.- 511</w:t>
      </w:r>
      <w:r w:rsidRPr="001930A8">
        <w:rPr>
          <w:sz w:val="28"/>
          <w:szCs w:val="28"/>
        </w:rPr>
        <w:t>с</w:t>
      </w:r>
      <w:r w:rsidRPr="00882A3E">
        <w:rPr>
          <w:sz w:val="28"/>
          <w:szCs w:val="28"/>
        </w:rPr>
        <w:t>.</w:t>
      </w:r>
    </w:p>
    <w:p w:rsidR="00B150EA" w:rsidRDefault="00B150EA" w:rsidP="003B77E4">
      <w:pPr>
        <w:spacing w:after="0" w:line="240" w:lineRule="auto"/>
        <w:jc w:val="both"/>
        <w:rPr>
          <w:rFonts w:ascii="Times New Roman" w:hAnsi="Times New Roman"/>
          <w:sz w:val="28"/>
          <w:szCs w:val="28"/>
        </w:rPr>
      </w:pPr>
    </w:p>
    <w:p w:rsidR="00B150EA" w:rsidRPr="00D16D31" w:rsidRDefault="00B150EA" w:rsidP="00B150EA">
      <w:pPr>
        <w:spacing w:after="0" w:line="240" w:lineRule="auto"/>
        <w:jc w:val="center"/>
        <w:rPr>
          <w:rFonts w:ascii="Times New Roman" w:hAnsi="Times New Roman"/>
          <w:sz w:val="24"/>
          <w:szCs w:val="24"/>
        </w:rPr>
      </w:pPr>
      <w:r w:rsidRPr="00D16D31">
        <w:rPr>
          <w:rFonts w:ascii="Times New Roman" w:hAnsi="Times New Roman"/>
          <w:sz w:val="24"/>
          <w:szCs w:val="24"/>
        </w:rPr>
        <w:t>ПЛЕЧЕВОЕ СПЛЕТЕНИЕ СОБАКИ И КОШКИ</w:t>
      </w:r>
    </w:p>
    <w:p w:rsidR="00B150EA" w:rsidRPr="00D16D31" w:rsidRDefault="00B150EA" w:rsidP="00B150EA">
      <w:pPr>
        <w:spacing w:after="0" w:line="240" w:lineRule="auto"/>
        <w:jc w:val="center"/>
        <w:rPr>
          <w:rFonts w:ascii="Times New Roman" w:hAnsi="Times New Roman"/>
          <w:sz w:val="28"/>
          <w:szCs w:val="28"/>
        </w:rPr>
      </w:pPr>
    </w:p>
    <w:p w:rsidR="00D16D31" w:rsidRDefault="00B150EA" w:rsidP="00D16D31">
      <w:pPr>
        <w:spacing w:after="0" w:line="240" w:lineRule="auto"/>
        <w:jc w:val="center"/>
        <w:rPr>
          <w:rFonts w:ascii="Times New Roman" w:hAnsi="Times New Roman"/>
          <w:sz w:val="28"/>
          <w:szCs w:val="28"/>
        </w:rPr>
      </w:pPr>
      <w:r w:rsidRPr="00D16D31">
        <w:rPr>
          <w:rFonts w:ascii="Times New Roman" w:hAnsi="Times New Roman"/>
          <w:sz w:val="28"/>
          <w:szCs w:val="28"/>
        </w:rPr>
        <w:t>Махмутова Д.Г</w:t>
      </w:r>
      <w:r>
        <w:rPr>
          <w:rFonts w:ascii="Times New Roman" w:hAnsi="Times New Roman"/>
          <w:sz w:val="28"/>
          <w:szCs w:val="28"/>
        </w:rPr>
        <w:t xml:space="preserve">. </w:t>
      </w:r>
    </w:p>
    <w:p w:rsidR="00D16D31" w:rsidRDefault="00D16D31" w:rsidP="00D16D31">
      <w:pPr>
        <w:spacing w:after="0" w:line="240" w:lineRule="auto"/>
        <w:jc w:val="center"/>
        <w:rPr>
          <w:rFonts w:ascii="Times New Roman" w:hAnsi="Times New Roman"/>
          <w:sz w:val="28"/>
          <w:szCs w:val="28"/>
        </w:rPr>
      </w:pPr>
      <w:r>
        <w:rPr>
          <w:rFonts w:ascii="Times New Roman" w:hAnsi="Times New Roman"/>
          <w:sz w:val="28"/>
          <w:szCs w:val="28"/>
        </w:rPr>
        <w:t>Резюме</w:t>
      </w:r>
    </w:p>
    <w:p w:rsidR="00D16D31" w:rsidRPr="001930A8" w:rsidRDefault="00D16D31" w:rsidP="00D16D31">
      <w:pPr>
        <w:spacing w:after="0" w:line="240" w:lineRule="auto"/>
        <w:jc w:val="center"/>
        <w:rPr>
          <w:rFonts w:ascii="Times New Roman" w:hAnsi="Times New Roman"/>
          <w:sz w:val="28"/>
          <w:szCs w:val="28"/>
        </w:rPr>
      </w:pPr>
    </w:p>
    <w:p w:rsidR="00B150EA" w:rsidRPr="001930A8" w:rsidRDefault="00B150EA" w:rsidP="00D16D31">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Методом обычного анатомического препарирования и макро - микроскопией нервов под падающей каплей воды по методу профессора </w:t>
      </w:r>
      <w:r w:rsidRPr="001930A8">
        <w:rPr>
          <w:rFonts w:ascii="Times New Roman" w:hAnsi="Times New Roman"/>
          <w:sz w:val="28"/>
          <w:szCs w:val="28"/>
        </w:rPr>
        <w:lastRenderedPageBreak/>
        <w:t>П.В. Воробьева было изучено плечевое сплетение кошки и собаки. Установлено, что из плечевого сплетения выходят нервы для иннервации пояса грудной конечности и свободной конечности. Были изготовлены бальзамированные препараты грудных конечностей собаки и кошки методом бальзамирования по Д.И. Выводцеву (1881).</w:t>
      </w:r>
    </w:p>
    <w:p w:rsidR="00B150EA" w:rsidRPr="00B150EA" w:rsidRDefault="00B150EA" w:rsidP="003B77E4">
      <w:pPr>
        <w:spacing w:after="0" w:line="240" w:lineRule="auto"/>
        <w:jc w:val="both"/>
        <w:rPr>
          <w:rFonts w:ascii="Times New Roman" w:eastAsia="Times New Roman" w:hAnsi="Times New Roman"/>
          <w:noProof/>
          <w:sz w:val="28"/>
          <w:szCs w:val="28"/>
          <w:lang w:eastAsia="ru-RU"/>
        </w:rPr>
      </w:pPr>
    </w:p>
    <w:p w:rsidR="003B77E4" w:rsidRPr="00882A3E" w:rsidRDefault="003B77E4" w:rsidP="003B77E4">
      <w:pPr>
        <w:spacing w:after="0" w:line="240" w:lineRule="auto"/>
        <w:jc w:val="center"/>
        <w:rPr>
          <w:rFonts w:ascii="Times New Roman" w:hAnsi="Times New Roman"/>
          <w:sz w:val="24"/>
          <w:szCs w:val="24"/>
          <w:lang w:val="en-US"/>
        </w:rPr>
      </w:pPr>
      <w:r w:rsidRPr="00D16D31">
        <w:rPr>
          <w:rFonts w:ascii="Times New Roman" w:hAnsi="Times New Roman"/>
          <w:sz w:val="24"/>
          <w:szCs w:val="24"/>
          <w:lang w:val="en-US"/>
        </w:rPr>
        <w:t>BRACHIAL PLEXUS DOGS AND CATS</w:t>
      </w:r>
    </w:p>
    <w:p w:rsidR="00D16D31" w:rsidRPr="00882A3E" w:rsidRDefault="00D16D31" w:rsidP="003B77E4">
      <w:pPr>
        <w:spacing w:after="0" w:line="240" w:lineRule="auto"/>
        <w:jc w:val="center"/>
        <w:rPr>
          <w:rFonts w:ascii="Times New Roman" w:hAnsi="Times New Roman"/>
          <w:sz w:val="24"/>
          <w:szCs w:val="24"/>
          <w:lang w:val="en-US"/>
        </w:rPr>
      </w:pPr>
    </w:p>
    <w:p w:rsidR="003B77E4" w:rsidRPr="00882A3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Makhmutova D.G.</w:t>
      </w:r>
    </w:p>
    <w:p w:rsidR="00D16D31" w:rsidRPr="00882A3E" w:rsidRDefault="00D16D31" w:rsidP="003B77E4">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3B77E4" w:rsidRPr="001930A8" w:rsidRDefault="003B77E4" w:rsidP="003B77E4">
      <w:pPr>
        <w:spacing w:after="0" w:line="240" w:lineRule="auto"/>
        <w:rPr>
          <w:rFonts w:ascii="Times New Roman" w:hAnsi="Times New Roman"/>
          <w:sz w:val="28"/>
          <w:szCs w:val="28"/>
          <w:lang w:val="en-US"/>
        </w:rPr>
      </w:pPr>
    </w:p>
    <w:p w:rsidR="003B77E4" w:rsidRPr="00882A3E" w:rsidRDefault="003B77E4" w:rsidP="00D16D31">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Conventional method of anatomical dissection and macro - microscopic nerves under the falling water drops on the method of Professor P.V. Vorobyov brachial plexus cats and dogs have been studied. It was found that of the brachial plexus nerves go to the innervation of the thoracic limbs and waist-free limb. Preparations were made embalmed thoracic limbs dogs and cats embalming method for D.I. Vyvodtsevu (1881).</w:t>
      </w:r>
    </w:p>
    <w:p w:rsidR="00D16D31" w:rsidRPr="00882A3E" w:rsidRDefault="00D16D31" w:rsidP="00D16D31">
      <w:pPr>
        <w:spacing w:after="0" w:line="240" w:lineRule="auto"/>
        <w:ind w:firstLine="567"/>
        <w:jc w:val="both"/>
        <w:rPr>
          <w:rFonts w:ascii="Times New Roman" w:hAnsi="Times New Roman"/>
          <w:sz w:val="28"/>
          <w:szCs w:val="28"/>
          <w:lang w:val="en-US"/>
        </w:rPr>
      </w:pPr>
    </w:p>
    <w:p w:rsidR="003B77E4" w:rsidRDefault="003B77E4" w:rsidP="00D16D31">
      <w:pPr>
        <w:spacing w:after="0" w:line="240" w:lineRule="auto"/>
        <w:jc w:val="right"/>
        <w:rPr>
          <w:rFonts w:ascii="Times New Roman" w:hAnsi="Times New Roman"/>
          <w:bCs/>
          <w:sz w:val="28"/>
          <w:szCs w:val="28"/>
        </w:rPr>
      </w:pPr>
      <w:r w:rsidRPr="001930A8">
        <w:rPr>
          <w:rFonts w:ascii="Times New Roman" w:hAnsi="Times New Roman"/>
          <w:bCs/>
          <w:sz w:val="28"/>
          <w:szCs w:val="28"/>
        </w:rPr>
        <w:t>УДК619:615.9:613.632:59</w:t>
      </w:r>
    </w:p>
    <w:p w:rsidR="00D16D31" w:rsidRPr="001930A8" w:rsidRDefault="00D16D31" w:rsidP="00D16D31">
      <w:pPr>
        <w:spacing w:after="0" w:line="240" w:lineRule="auto"/>
        <w:jc w:val="right"/>
        <w:rPr>
          <w:rFonts w:ascii="Times New Roman" w:hAnsi="Times New Roman"/>
          <w:bCs/>
          <w:sz w:val="28"/>
          <w:szCs w:val="28"/>
        </w:rPr>
      </w:pPr>
    </w:p>
    <w:p w:rsidR="003B77E4" w:rsidRDefault="003B77E4" w:rsidP="003B77E4">
      <w:pPr>
        <w:spacing w:after="0" w:line="240" w:lineRule="auto"/>
        <w:jc w:val="center"/>
        <w:rPr>
          <w:rFonts w:ascii="Times New Roman" w:hAnsi="Times New Roman"/>
          <w:b/>
          <w:bCs/>
          <w:sz w:val="28"/>
          <w:szCs w:val="28"/>
        </w:rPr>
      </w:pPr>
      <w:r w:rsidRPr="001930A8">
        <w:rPr>
          <w:rFonts w:ascii="Times New Roman" w:hAnsi="Times New Roman"/>
          <w:b/>
          <w:bCs/>
          <w:sz w:val="28"/>
          <w:szCs w:val="28"/>
        </w:rPr>
        <w:t>ВЛИЯНИЕ ДИОКСИНОВ НА ОРГАНИЗМ ЖИВОТНЫХ</w:t>
      </w:r>
    </w:p>
    <w:p w:rsidR="00D16D31" w:rsidRPr="001930A8" w:rsidRDefault="00D16D31" w:rsidP="003B77E4">
      <w:pPr>
        <w:spacing w:after="0" w:line="240" w:lineRule="auto"/>
        <w:jc w:val="center"/>
        <w:rPr>
          <w:rFonts w:ascii="Times New Roman" w:hAnsi="Times New Roman"/>
          <w:b/>
          <w:bCs/>
          <w:sz w:val="28"/>
          <w:szCs w:val="28"/>
        </w:rPr>
      </w:pPr>
    </w:p>
    <w:p w:rsidR="003B77E4" w:rsidRPr="001930A8" w:rsidRDefault="003B77E4" w:rsidP="003B77E4">
      <w:pPr>
        <w:shd w:val="clear" w:color="auto" w:fill="FFFFFF"/>
        <w:spacing w:after="0" w:line="240" w:lineRule="auto"/>
        <w:jc w:val="center"/>
        <w:rPr>
          <w:rFonts w:ascii="Times New Roman" w:hAnsi="Times New Roman"/>
          <w:bCs/>
          <w:sz w:val="28"/>
          <w:szCs w:val="28"/>
        </w:rPr>
      </w:pPr>
      <w:r w:rsidRPr="00D16D31">
        <w:rPr>
          <w:rFonts w:ascii="Times New Roman" w:hAnsi="Times New Roman"/>
          <w:b/>
          <w:bCs/>
          <w:sz w:val="28"/>
          <w:szCs w:val="28"/>
        </w:rPr>
        <w:t>Мухаметханова Р.М</w:t>
      </w:r>
      <w:r w:rsidRPr="001930A8">
        <w:rPr>
          <w:rFonts w:ascii="Times New Roman" w:hAnsi="Times New Roman"/>
          <w:bCs/>
          <w:sz w:val="28"/>
          <w:szCs w:val="28"/>
        </w:rPr>
        <w:t xml:space="preserve">. </w:t>
      </w:r>
      <w:r w:rsidR="00D16D31">
        <w:rPr>
          <w:rFonts w:ascii="Times New Roman" w:hAnsi="Times New Roman"/>
          <w:bCs/>
          <w:sz w:val="28"/>
          <w:szCs w:val="28"/>
        </w:rPr>
        <w:t>- студент</w:t>
      </w:r>
    </w:p>
    <w:p w:rsidR="003B77E4" w:rsidRDefault="003B77E4" w:rsidP="003B77E4">
      <w:pPr>
        <w:pStyle w:val="ac"/>
        <w:jc w:val="center"/>
        <w:rPr>
          <w:rFonts w:ascii="Times New Roman" w:hAnsi="Times New Roman"/>
          <w:sz w:val="28"/>
          <w:szCs w:val="28"/>
          <w:lang w:val="ru-RU"/>
        </w:rPr>
      </w:pPr>
      <w:r w:rsidRPr="001930A8">
        <w:rPr>
          <w:rFonts w:ascii="Times New Roman" w:hAnsi="Times New Roman"/>
          <w:sz w:val="28"/>
          <w:szCs w:val="28"/>
        </w:rPr>
        <w:t>Научный руководитель –Медетханов Ф.А.</w:t>
      </w:r>
      <w:r w:rsidRPr="001930A8">
        <w:rPr>
          <w:rFonts w:ascii="Times New Roman" w:hAnsi="Times New Roman"/>
          <w:sz w:val="28"/>
          <w:szCs w:val="28"/>
          <w:lang w:val="ru-RU"/>
        </w:rPr>
        <w:t xml:space="preserve">, </w:t>
      </w:r>
      <w:r w:rsidRPr="001930A8">
        <w:rPr>
          <w:rFonts w:ascii="Times New Roman" w:hAnsi="Times New Roman"/>
          <w:sz w:val="28"/>
          <w:szCs w:val="28"/>
        </w:rPr>
        <w:t xml:space="preserve">д.б.н., доцент </w:t>
      </w:r>
    </w:p>
    <w:p w:rsidR="00D16D31" w:rsidRDefault="00D16D31" w:rsidP="00D16D31">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D16D31" w:rsidRPr="00D16D31" w:rsidRDefault="00D16D31" w:rsidP="003B77E4">
      <w:pPr>
        <w:pStyle w:val="ac"/>
        <w:jc w:val="center"/>
        <w:rPr>
          <w:rStyle w:val="-"/>
          <w:rFonts w:ascii="Times New Roman" w:hAnsi="Times New Roman"/>
          <w:color w:val="000000"/>
          <w:sz w:val="28"/>
          <w:szCs w:val="28"/>
          <w:lang w:val="ru-RU"/>
        </w:rPr>
      </w:pPr>
    </w:p>
    <w:p w:rsidR="003B77E4" w:rsidRPr="00D16D31" w:rsidRDefault="003B77E4" w:rsidP="00D16D31">
      <w:pPr>
        <w:spacing w:after="0" w:line="240" w:lineRule="auto"/>
        <w:ind w:firstLine="567"/>
        <w:jc w:val="both"/>
        <w:rPr>
          <w:rFonts w:ascii="Times New Roman" w:hAnsi="Times New Roman"/>
          <w:color w:val="00000A"/>
          <w:sz w:val="28"/>
          <w:szCs w:val="28"/>
        </w:rPr>
      </w:pPr>
      <w:r w:rsidRPr="00D16D31">
        <w:rPr>
          <w:rFonts w:ascii="Times New Roman" w:hAnsi="Times New Roman"/>
          <w:b/>
          <w:bCs/>
          <w:sz w:val="28"/>
          <w:szCs w:val="28"/>
        </w:rPr>
        <w:t>Ключевые слова:</w:t>
      </w:r>
      <w:r w:rsidRPr="00D16D31">
        <w:rPr>
          <w:rFonts w:ascii="Times New Roman" w:hAnsi="Times New Roman"/>
          <w:sz w:val="28"/>
          <w:szCs w:val="28"/>
        </w:rPr>
        <w:t xml:space="preserve"> диоксин, нарушение, отравление</w:t>
      </w:r>
      <w:r w:rsidR="00D16D31" w:rsidRPr="00D16D31">
        <w:rPr>
          <w:rFonts w:ascii="Times New Roman" w:hAnsi="Times New Roman"/>
          <w:sz w:val="28"/>
          <w:szCs w:val="28"/>
        </w:rPr>
        <w:t>.</w:t>
      </w:r>
    </w:p>
    <w:p w:rsidR="00D16D31" w:rsidRPr="00D16D31" w:rsidRDefault="00D16D31" w:rsidP="00D16D31">
      <w:pPr>
        <w:shd w:val="clear" w:color="auto" w:fill="FFFFFF"/>
        <w:spacing w:after="0" w:line="240" w:lineRule="auto"/>
        <w:ind w:firstLine="567"/>
        <w:jc w:val="both"/>
        <w:rPr>
          <w:rStyle w:val="-"/>
          <w:rFonts w:ascii="Times New Roman" w:hAnsi="Times New Roman"/>
          <w:color w:val="000000"/>
          <w:sz w:val="28"/>
          <w:szCs w:val="28"/>
          <w:u w:val="none"/>
          <w:lang w:val="en-US"/>
        </w:rPr>
      </w:pPr>
      <w:r w:rsidRPr="00D16D31">
        <w:rPr>
          <w:rStyle w:val="-"/>
          <w:rFonts w:ascii="Times New Roman" w:hAnsi="Times New Roman"/>
          <w:b/>
          <w:color w:val="000000"/>
          <w:sz w:val="28"/>
          <w:szCs w:val="28"/>
          <w:u w:val="none"/>
          <w:lang w:val="en-US"/>
        </w:rPr>
        <w:t>Key words:</w:t>
      </w:r>
      <w:r w:rsidRPr="00D16D31">
        <w:rPr>
          <w:rStyle w:val="-"/>
          <w:rFonts w:ascii="Times New Roman" w:hAnsi="Times New Roman"/>
          <w:color w:val="000000"/>
          <w:sz w:val="28"/>
          <w:szCs w:val="28"/>
          <w:u w:val="none"/>
          <w:lang w:val="en-US"/>
        </w:rPr>
        <w:t xml:space="preserve"> dioxin, disturbance, poisoning.</w:t>
      </w:r>
    </w:p>
    <w:p w:rsidR="003B77E4" w:rsidRPr="00D16D31" w:rsidRDefault="003B77E4" w:rsidP="00D16D31">
      <w:pPr>
        <w:shd w:val="clear" w:color="auto" w:fill="FFFFFF"/>
        <w:spacing w:after="0" w:line="240" w:lineRule="auto"/>
        <w:ind w:firstLine="567"/>
        <w:jc w:val="both"/>
        <w:rPr>
          <w:rStyle w:val="-"/>
          <w:rFonts w:ascii="Times New Roman" w:hAnsi="Times New Roman"/>
          <w:b/>
          <w:bCs/>
          <w:color w:val="000000"/>
          <w:sz w:val="28"/>
          <w:szCs w:val="28"/>
          <w:u w:val="none"/>
          <w:lang w:val="en-US"/>
        </w:rPr>
      </w:pP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Диоксины чрезвычайно опасны. В отличие от обычных ядов, токсичность которых связана с подавлением ими определенных функций организма, диоксин и подобные ему ксенобиотики поражают организм благодаря способности сильно повышать (индуцировать) активность ряда окислительных железосодержащих ферментов (монооксигеназ), что приводит к нарушению обмена многих жизненно важных веществ и подавлению функций ряда систем организма [1]. Диоксины вызывают рак, подавляют иммунитет, замедляют половое созревание и могут привести к бесплодию.</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b/>
          <w:bCs/>
          <w:color w:val="000000"/>
          <w:sz w:val="28"/>
          <w:szCs w:val="28"/>
          <w:u w:val="none"/>
        </w:rPr>
        <w:t xml:space="preserve">Основная часть. </w:t>
      </w:r>
      <w:r w:rsidRPr="00D16D31">
        <w:rPr>
          <w:rStyle w:val="-"/>
          <w:rFonts w:ascii="Times New Roman" w:hAnsi="Times New Roman"/>
          <w:color w:val="000000"/>
          <w:sz w:val="28"/>
          <w:szCs w:val="28"/>
          <w:u w:val="none"/>
        </w:rPr>
        <w:t>Диоксины – тривиальное название полихлорпроизводных дибензо</w:t>
      </w:r>
      <w:r w:rsidR="00D16D31">
        <w:rPr>
          <w:rStyle w:val="-"/>
          <w:rFonts w:ascii="Times New Roman" w:hAnsi="Times New Roman"/>
          <w:color w:val="000000"/>
          <w:sz w:val="28"/>
          <w:szCs w:val="28"/>
          <w:u w:val="none"/>
        </w:rPr>
        <w:t xml:space="preserve"> </w:t>
      </w:r>
      <w:r w:rsidRPr="00D16D31">
        <w:rPr>
          <w:rStyle w:val="-"/>
          <w:rFonts w:ascii="Times New Roman" w:hAnsi="Times New Roman"/>
          <w:color w:val="000000"/>
          <w:sz w:val="28"/>
          <w:szCs w:val="28"/>
          <w:u w:val="none"/>
        </w:rPr>
        <w:t>[b, e]-1,4-диоксина. Название происходит от самого опасного яда, «прародителя семейства»</w:t>
      </w:r>
      <w:r w:rsidR="00D16D31">
        <w:rPr>
          <w:rStyle w:val="-"/>
          <w:rFonts w:ascii="Times New Roman" w:hAnsi="Times New Roman"/>
          <w:color w:val="000000"/>
          <w:sz w:val="28"/>
          <w:szCs w:val="28"/>
          <w:u w:val="none"/>
        </w:rPr>
        <w:t xml:space="preserve"> -</w:t>
      </w:r>
      <w:r w:rsidRPr="00D16D31">
        <w:rPr>
          <w:rStyle w:val="-"/>
          <w:rFonts w:ascii="Times New Roman" w:hAnsi="Times New Roman"/>
          <w:color w:val="000000"/>
          <w:sz w:val="28"/>
          <w:szCs w:val="28"/>
          <w:u w:val="none"/>
        </w:rPr>
        <w:t xml:space="preserve"> 2,3,7,8-тетрахлородибензо-п-диоксин (C12H4Cl4O2). Диоксин представляет собой соединение, содержащее два бензольных кольца, в которых по два атома </w:t>
      </w:r>
      <w:r w:rsidRPr="00D16D31">
        <w:rPr>
          <w:rStyle w:val="-"/>
          <w:rFonts w:ascii="Times New Roman" w:hAnsi="Times New Roman"/>
          <w:color w:val="000000"/>
          <w:sz w:val="28"/>
          <w:szCs w:val="28"/>
          <w:u w:val="none"/>
        </w:rPr>
        <w:lastRenderedPageBreak/>
        <w:t>водорода замещено на хлор. Кольца соединены двумя  мостиками из атомов кислорода [1].</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Диоксин - кристаллическое вещество с высокой температурой плавления (305</w:t>
      </w:r>
      <w:r w:rsidRPr="00D16D31">
        <w:rPr>
          <w:rStyle w:val="-"/>
          <w:rFonts w:ascii="Times New Roman" w:hAnsi="Times New Roman"/>
          <w:color w:val="333333"/>
          <w:sz w:val="28"/>
          <w:szCs w:val="28"/>
          <w:u w:val="none"/>
        </w:rPr>
        <w:t>°C</w:t>
      </w:r>
      <w:r w:rsidRPr="00D16D31">
        <w:rPr>
          <w:rStyle w:val="-"/>
          <w:rFonts w:ascii="Times New Roman" w:hAnsi="Times New Roman"/>
          <w:color w:val="000000"/>
          <w:sz w:val="28"/>
          <w:szCs w:val="28"/>
          <w:u w:val="none"/>
        </w:rPr>
        <w:t>) и очень низкой летучестью, плохо растворяющееся в воде (2x10-8 % при 25</w:t>
      </w:r>
      <w:r w:rsidRPr="00D16D31">
        <w:rPr>
          <w:rStyle w:val="-"/>
          <w:rFonts w:ascii="Times New Roman" w:hAnsi="Times New Roman"/>
          <w:color w:val="333333"/>
          <w:sz w:val="28"/>
          <w:szCs w:val="28"/>
          <w:u w:val="none"/>
        </w:rPr>
        <w:t>°C</w:t>
      </w:r>
      <w:r w:rsidRPr="00D16D31">
        <w:rPr>
          <w:rStyle w:val="-"/>
          <w:rFonts w:ascii="Times New Roman" w:hAnsi="Times New Roman"/>
          <w:color w:val="000000"/>
          <w:sz w:val="28"/>
          <w:szCs w:val="28"/>
          <w:u w:val="none"/>
        </w:rPr>
        <w:t>) и лучше - в органических растворителях. Он отличается высокой термической стабильностью: его разложение отмечается лишь при нагревании выше 750</w:t>
      </w:r>
      <w:r w:rsidRPr="00D16D31">
        <w:rPr>
          <w:rStyle w:val="-"/>
          <w:rFonts w:ascii="Times New Roman" w:hAnsi="Times New Roman"/>
          <w:color w:val="333333"/>
          <w:sz w:val="28"/>
          <w:szCs w:val="28"/>
          <w:u w:val="none"/>
        </w:rPr>
        <w:t>°C</w:t>
      </w:r>
      <w:r w:rsidRPr="00D16D31">
        <w:rPr>
          <w:rStyle w:val="-"/>
          <w:rFonts w:ascii="Times New Roman" w:hAnsi="Times New Roman"/>
          <w:color w:val="000000"/>
          <w:sz w:val="28"/>
          <w:szCs w:val="28"/>
          <w:u w:val="none"/>
        </w:rPr>
        <w:t>, а эффективно осуществляется при 1000</w:t>
      </w:r>
      <w:bookmarkStart w:id="1" w:name="__DdeLink__213_958460487"/>
      <w:r w:rsidRPr="00D16D31">
        <w:rPr>
          <w:rStyle w:val="-"/>
          <w:rFonts w:ascii="Times New Roman" w:hAnsi="Times New Roman"/>
          <w:color w:val="333333"/>
          <w:sz w:val="28"/>
          <w:szCs w:val="28"/>
          <w:u w:val="none"/>
        </w:rPr>
        <w:t>°C</w:t>
      </w:r>
      <w:bookmarkEnd w:id="1"/>
      <w:r w:rsidR="00D16D31">
        <w:rPr>
          <w:rStyle w:val="-"/>
          <w:rFonts w:ascii="Times New Roman" w:hAnsi="Times New Roman"/>
          <w:color w:val="333333"/>
          <w:sz w:val="28"/>
          <w:szCs w:val="28"/>
          <w:u w:val="none"/>
        </w:rPr>
        <w:t xml:space="preserve"> </w:t>
      </w:r>
      <w:r w:rsidRPr="00D16D31">
        <w:rPr>
          <w:rStyle w:val="-"/>
          <w:rFonts w:ascii="Times New Roman" w:hAnsi="Times New Roman"/>
          <w:color w:val="000000"/>
          <w:sz w:val="28"/>
          <w:szCs w:val="28"/>
          <w:u w:val="none"/>
        </w:rPr>
        <w:t>[1]. Это химически инертное вещество, не разлагается кислотами и щелочами.</w:t>
      </w:r>
    </w:p>
    <w:p w:rsidR="003B77E4" w:rsidRDefault="003B77E4" w:rsidP="00D16D31">
      <w:pPr>
        <w:shd w:val="clear" w:color="auto" w:fill="FFFFFF"/>
        <w:spacing w:after="0" w:line="240" w:lineRule="auto"/>
        <w:ind w:firstLine="567"/>
        <w:jc w:val="both"/>
        <w:rPr>
          <w:rStyle w:val="-"/>
          <w:rFonts w:ascii="Times New Roman" w:hAnsi="Times New Roman"/>
          <w:color w:val="000000"/>
          <w:sz w:val="28"/>
          <w:szCs w:val="28"/>
          <w:u w:val="none"/>
        </w:rPr>
      </w:pPr>
      <w:r w:rsidRPr="00D16D31">
        <w:rPr>
          <w:rStyle w:val="-"/>
          <w:rFonts w:ascii="Times New Roman" w:hAnsi="Times New Roman"/>
          <w:color w:val="000000"/>
          <w:sz w:val="28"/>
          <w:szCs w:val="28"/>
          <w:u w:val="none"/>
        </w:rPr>
        <w:t>Причины попадания диоксина в окружающую среду:</w:t>
      </w:r>
    </w:p>
    <w:p w:rsidR="003B77E4" w:rsidRDefault="00D16D31" w:rsidP="00D16D31">
      <w:pPr>
        <w:shd w:val="clear" w:color="auto" w:fill="FFFFFF"/>
        <w:spacing w:after="0" w:line="240" w:lineRule="auto"/>
        <w:ind w:firstLine="567"/>
        <w:jc w:val="both"/>
        <w:rPr>
          <w:rStyle w:val="-"/>
          <w:rFonts w:ascii="Times New Roman" w:hAnsi="Times New Roman"/>
          <w:color w:val="000000"/>
          <w:sz w:val="28"/>
          <w:szCs w:val="28"/>
          <w:u w:val="none"/>
        </w:rPr>
      </w:pPr>
      <w:r>
        <w:rPr>
          <w:rStyle w:val="-"/>
          <w:rFonts w:ascii="Times New Roman" w:hAnsi="Times New Roman"/>
          <w:color w:val="000000"/>
          <w:sz w:val="28"/>
          <w:szCs w:val="28"/>
          <w:u w:val="none"/>
        </w:rPr>
        <w:t xml:space="preserve">1. </w:t>
      </w:r>
      <w:r w:rsidR="003B77E4" w:rsidRPr="00D16D31">
        <w:rPr>
          <w:rStyle w:val="-"/>
          <w:rFonts w:ascii="Times New Roman" w:hAnsi="Times New Roman"/>
          <w:color w:val="000000"/>
          <w:sz w:val="28"/>
          <w:szCs w:val="28"/>
          <w:u w:val="none"/>
        </w:rPr>
        <w:t>Отбеливание и стирка вещей.</w:t>
      </w:r>
    </w:p>
    <w:p w:rsidR="003B77E4" w:rsidRDefault="00D16D31" w:rsidP="00D16D31">
      <w:pPr>
        <w:shd w:val="clear" w:color="auto" w:fill="FFFFFF"/>
        <w:spacing w:after="0" w:line="240" w:lineRule="auto"/>
        <w:ind w:firstLine="567"/>
        <w:jc w:val="both"/>
        <w:rPr>
          <w:rStyle w:val="-"/>
          <w:rFonts w:ascii="Times New Roman" w:hAnsi="Times New Roman"/>
          <w:color w:val="000000"/>
          <w:sz w:val="28"/>
          <w:szCs w:val="28"/>
          <w:u w:val="none"/>
        </w:rPr>
      </w:pPr>
      <w:r>
        <w:rPr>
          <w:rStyle w:val="-"/>
          <w:rFonts w:ascii="Times New Roman" w:hAnsi="Times New Roman"/>
          <w:color w:val="000000"/>
          <w:sz w:val="28"/>
          <w:szCs w:val="28"/>
          <w:u w:val="none"/>
        </w:rPr>
        <w:t xml:space="preserve">2. </w:t>
      </w:r>
      <w:r w:rsidR="003B77E4" w:rsidRPr="00D16D31">
        <w:rPr>
          <w:rStyle w:val="-"/>
          <w:rFonts w:ascii="Times New Roman" w:hAnsi="Times New Roman"/>
          <w:color w:val="000000"/>
          <w:sz w:val="28"/>
          <w:szCs w:val="28"/>
          <w:u w:val="none"/>
        </w:rPr>
        <w:t>Отбеливание бумаги.</w:t>
      </w:r>
    </w:p>
    <w:p w:rsidR="003B77E4" w:rsidRDefault="00D16D31" w:rsidP="00D16D31">
      <w:pPr>
        <w:shd w:val="clear" w:color="auto" w:fill="FFFFFF"/>
        <w:spacing w:after="0" w:line="240" w:lineRule="auto"/>
        <w:ind w:firstLine="567"/>
        <w:jc w:val="both"/>
        <w:rPr>
          <w:rStyle w:val="-"/>
          <w:rFonts w:ascii="Times New Roman" w:hAnsi="Times New Roman"/>
          <w:color w:val="000000"/>
          <w:sz w:val="28"/>
          <w:szCs w:val="28"/>
          <w:u w:val="none"/>
        </w:rPr>
      </w:pPr>
      <w:r>
        <w:rPr>
          <w:rStyle w:val="-"/>
          <w:rFonts w:ascii="Times New Roman" w:hAnsi="Times New Roman"/>
          <w:color w:val="000000"/>
          <w:sz w:val="28"/>
          <w:szCs w:val="28"/>
          <w:u w:val="none"/>
        </w:rPr>
        <w:t xml:space="preserve">3. </w:t>
      </w:r>
      <w:r w:rsidR="003B77E4" w:rsidRPr="00D16D31">
        <w:rPr>
          <w:rStyle w:val="-"/>
          <w:rFonts w:ascii="Times New Roman" w:hAnsi="Times New Roman"/>
          <w:color w:val="000000"/>
          <w:sz w:val="28"/>
          <w:szCs w:val="28"/>
          <w:u w:val="none"/>
        </w:rPr>
        <w:t>Сгорание бытовых отходов. Диоксин выделяется при горении пластика.</w:t>
      </w:r>
    </w:p>
    <w:p w:rsidR="003B77E4" w:rsidRPr="00D16D31" w:rsidRDefault="00D16D31" w:rsidP="00D16D31">
      <w:pPr>
        <w:shd w:val="clear" w:color="auto" w:fill="FFFFFF"/>
        <w:spacing w:after="0" w:line="240" w:lineRule="auto"/>
        <w:ind w:firstLine="567"/>
        <w:jc w:val="both"/>
        <w:rPr>
          <w:rFonts w:ascii="Times New Roman" w:hAnsi="Times New Roman"/>
          <w:sz w:val="28"/>
          <w:szCs w:val="28"/>
        </w:rPr>
      </w:pPr>
      <w:r>
        <w:rPr>
          <w:rStyle w:val="-"/>
          <w:rFonts w:ascii="Times New Roman" w:hAnsi="Times New Roman"/>
          <w:color w:val="000000"/>
          <w:sz w:val="28"/>
          <w:szCs w:val="28"/>
          <w:u w:val="none"/>
        </w:rPr>
        <w:t xml:space="preserve">4. </w:t>
      </w:r>
      <w:r w:rsidR="003B77E4" w:rsidRPr="00D16D31">
        <w:rPr>
          <w:rStyle w:val="-"/>
          <w:rFonts w:ascii="Times New Roman" w:hAnsi="Times New Roman"/>
          <w:color w:val="000000"/>
          <w:sz w:val="28"/>
          <w:szCs w:val="28"/>
          <w:u w:val="none"/>
        </w:rPr>
        <w:t>При производстве гербицидов хлорфенольного ряда.</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Диоксин опасен по двум причинам: во-первых, являясь наиболее сильным синтетическим ядом, он отличается высокой стабильностью, долго сохраняется в окружающей среде, эффективно переносится по цепям питания и таким образом длительное время воздействует на живые организмы. Во-вторых, даже в относительно безвредных для организма количествах диоксин сильно повышает активность узко специфичных монооксигеназ печени, которые превращают многие вещества синтетического и природного происхождения в опасные для организма яды [1].</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Диоксины накапливаются в организме животных в основном в сальных железах и в жировой ткани, поэтому в основном имеют место хронические интоксикации. При вскрытии отмечают дегенеративные изменения в печени и почках, точечные кровоизлияния под эндо- и эпикардом. Острые отравления при однократном поступлении этих соединений регистрируются редко [2]. При острых отравлениях наблюдаются потеря аппетита, физическая и половая слабость, усталость, депрессия и потеря веса. При больших дозах возможен летальный исход.</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 xml:space="preserve">Случаев массовой гибели сельскохозяйственных животных, в том числе птиц, в зонах с повышенным уровнем загрязнения окружающей среды диоксинами отмечено не было. Основным показателем вероятного отрицательного влияния диоксинов на состояние здоровья человека и животных является их содержание в почве, кормах и продуктах питания [2]. Во избежание отравлений установлены очень низкие допустимые уровни содержания диоксинов в кормах и продуктах питания животного происхождения. Контроль за содержанием остатков диоксинов осуществляется в мясе, молоке, яйцах, рыбе, жире [2]. </w:t>
      </w:r>
    </w:p>
    <w:p w:rsidR="003B77E4" w:rsidRPr="00D16D31" w:rsidRDefault="003B77E4" w:rsidP="00D16D31">
      <w:pPr>
        <w:shd w:val="clear" w:color="auto" w:fill="FFFFFF"/>
        <w:spacing w:after="0" w:line="240" w:lineRule="auto"/>
        <w:ind w:firstLine="567"/>
        <w:jc w:val="both"/>
        <w:rPr>
          <w:rFonts w:ascii="Times New Roman" w:hAnsi="Times New Roman"/>
          <w:sz w:val="28"/>
          <w:szCs w:val="28"/>
        </w:rPr>
      </w:pPr>
      <w:r w:rsidRPr="00D16D31">
        <w:rPr>
          <w:rStyle w:val="-"/>
          <w:rFonts w:ascii="Times New Roman" w:hAnsi="Times New Roman"/>
          <w:color w:val="000000"/>
          <w:sz w:val="28"/>
          <w:szCs w:val="28"/>
          <w:u w:val="none"/>
        </w:rPr>
        <w:t xml:space="preserve">Осуществляются меры по борьбе с диоксинами. В частности японским ученым удалось создать бактерию Sphingomonas, которая </w:t>
      </w:r>
      <w:r w:rsidRPr="00D16D31">
        <w:rPr>
          <w:rStyle w:val="-"/>
          <w:rFonts w:ascii="Times New Roman" w:hAnsi="Times New Roman"/>
          <w:color w:val="000000"/>
          <w:sz w:val="28"/>
          <w:szCs w:val="28"/>
          <w:u w:val="none"/>
        </w:rPr>
        <w:lastRenderedPageBreak/>
        <w:t>расщепляет диоксин в 2 раза быстрее, чем до ее генетического преобразования.</w:t>
      </w:r>
    </w:p>
    <w:p w:rsidR="00D16D31" w:rsidRDefault="003B77E4" w:rsidP="00D16D31">
      <w:pPr>
        <w:shd w:val="clear" w:color="auto" w:fill="FFFFFF"/>
        <w:spacing w:after="0" w:line="240" w:lineRule="auto"/>
        <w:ind w:firstLine="567"/>
        <w:jc w:val="both"/>
        <w:rPr>
          <w:rStyle w:val="-"/>
          <w:rFonts w:ascii="Times New Roman" w:hAnsi="Times New Roman"/>
          <w:color w:val="000000"/>
          <w:sz w:val="28"/>
          <w:szCs w:val="28"/>
          <w:u w:val="none"/>
        </w:rPr>
      </w:pPr>
      <w:r w:rsidRPr="00D16D31">
        <w:rPr>
          <w:rStyle w:val="-"/>
          <w:rFonts w:ascii="Times New Roman" w:hAnsi="Times New Roman"/>
          <w:color w:val="000000"/>
          <w:sz w:val="28"/>
          <w:szCs w:val="28"/>
          <w:u w:val="none"/>
        </w:rPr>
        <w:t xml:space="preserve">Таким образом, диоксины </w:t>
      </w:r>
      <w:r w:rsidR="00D16D31">
        <w:rPr>
          <w:rStyle w:val="-"/>
          <w:rFonts w:ascii="Times New Roman" w:hAnsi="Times New Roman"/>
          <w:color w:val="000000"/>
          <w:sz w:val="28"/>
          <w:szCs w:val="28"/>
          <w:u w:val="none"/>
        </w:rPr>
        <w:t xml:space="preserve">- </w:t>
      </w:r>
      <w:r w:rsidRPr="00D16D31">
        <w:rPr>
          <w:rStyle w:val="-"/>
          <w:rFonts w:ascii="Times New Roman" w:hAnsi="Times New Roman"/>
          <w:color w:val="000000"/>
          <w:sz w:val="28"/>
          <w:szCs w:val="28"/>
          <w:u w:val="none"/>
        </w:rPr>
        <w:t>это очень опасные яды, нужно стараться избегать попадания их в организм, обезопасить животных от вредного воздействия диоксинов. Не поить водой, не выпускать их на пастбища, которые не проверены на содержание этих токсинов</w:t>
      </w:r>
      <w:r w:rsidR="00D16D31">
        <w:rPr>
          <w:rStyle w:val="-"/>
          <w:rFonts w:ascii="Times New Roman" w:hAnsi="Times New Roman"/>
          <w:color w:val="000000"/>
          <w:sz w:val="28"/>
          <w:szCs w:val="28"/>
          <w:u w:val="none"/>
        </w:rPr>
        <w:t>.</w:t>
      </w:r>
    </w:p>
    <w:p w:rsidR="00D16D31" w:rsidRDefault="00E14A81" w:rsidP="00D16D31">
      <w:pPr>
        <w:shd w:val="clear" w:color="auto" w:fill="FFFFFF"/>
        <w:spacing w:after="0" w:line="240" w:lineRule="auto"/>
        <w:ind w:firstLine="567"/>
        <w:jc w:val="both"/>
        <w:rPr>
          <w:rStyle w:val="-"/>
          <w:rFonts w:ascii="Times New Roman" w:hAnsi="Times New Roman"/>
          <w:color w:val="000000"/>
          <w:sz w:val="28"/>
          <w:szCs w:val="28"/>
          <w:u w:val="none"/>
        </w:rPr>
      </w:pPr>
      <w:r>
        <w:rPr>
          <w:rStyle w:val="-"/>
          <w:rFonts w:ascii="Times New Roman" w:hAnsi="Times New Roman"/>
          <w:color w:val="000000"/>
          <w:sz w:val="28"/>
          <w:szCs w:val="28"/>
          <w:u w:val="none"/>
        </w:rPr>
        <w:t>ЛИТЕРАТУРА</w:t>
      </w:r>
      <w:r w:rsidR="003B77E4" w:rsidRPr="00D16D31">
        <w:rPr>
          <w:rStyle w:val="-"/>
          <w:rFonts w:ascii="Times New Roman" w:hAnsi="Times New Roman"/>
          <w:color w:val="000000"/>
          <w:sz w:val="28"/>
          <w:szCs w:val="28"/>
          <w:u w:val="none"/>
        </w:rPr>
        <w:t>:</w:t>
      </w:r>
    </w:p>
    <w:p w:rsidR="00D16D31" w:rsidRDefault="003B77E4" w:rsidP="00D16D31">
      <w:pPr>
        <w:shd w:val="clear" w:color="auto" w:fill="FFFFFF"/>
        <w:spacing w:after="0" w:line="240" w:lineRule="auto"/>
        <w:ind w:firstLine="567"/>
        <w:jc w:val="both"/>
        <w:rPr>
          <w:rStyle w:val="-"/>
          <w:rFonts w:ascii="Times New Roman" w:hAnsi="Times New Roman"/>
          <w:color w:val="252525"/>
          <w:sz w:val="28"/>
          <w:szCs w:val="28"/>
          <w:u w:val="none"/>
        </w:rPr>
      </w:pPr>
      <w:r w:rsidRPr="00D16D31">
        <w:rPr>
          <w:rStyle w:val="-"/>
          <w:rFonts w:ascii="Times New Roman" w:hAnsi="Times New Roman"/>
          <w:color w:val="000000"/>
          <w:sz w:val="28"/>
          <w:szCs w:val="28"/>
          <w:u w:val="none"/>
        </w:rPr>
        <w:t xml:space="preserve">1.Диоксины. </w:t>
      </w:r>
      <w:r w:rsidRPr="00D16D31">
        <w:rPr>
          <w:rStyle w:val="-"/>
          <w:rFonts w:ascii="Times New Roman" w:hAnsi="Times New Roman"/>
          <w:color w:val="252525"/>
          <w:sz w:val="28"/>
          <w:szCs w:val="28"/>
          <w:u w:val="none"/>
        </w:rPr>
        <w:t>Химия и химики № 4 – 2008.</w:t>
      </w:r>
    </w:p>
    <w:p w:rsidR="003B77E4" w:rsidRPr="00D16D31" w:rsidRDefault="003B77E4" w:rsidP="00D16D31">
      <w:pPr>
        <w:shd w:val="clear" w:color="auto" w:fill="FFFFFF"/>
        <w:spacing w:after="0" w:line="240" w:lineRule="auto"/>
        <w:ind w:firstLine="567"/>
        <w:jc w:val="both"/>
        <w:rPr>
          <w:rStyle w:val="-"/>
          <w:rFonts w:ascii="Times New Roman" w:hAnsi="Times New Roman"/>
          <w:color w:val="000000"/>
          <w:sz w:val="28"/>
          <w:szCs w:val="28"/>
          <w:u w:val="none"/>
        </w:rPr>
      </w:pPr>
      <w:r w:rsidRPr="00D16D31">
        <w:rPr>
          <w:rStyle w:val="-"/>
          <w:rFonts w:ascii="Times New Roman" w:hAnsi="Times New Roman"/>
          <w:color w:val="000000"/>
          <w:sz w:val="28"/>
          <w:szCs w:val="28"/>
          <w:u w:val="none"/>
        </w:rPr>
        <w:t>2. Жуленко В.Н., Рабинович М.И., Таланов Г.А.. Ветеринарная токсикология,  М.: Колос, 2011. – 392 с.</w:t>
      </w:r>
    </w:p>
    <w:p w:rsidR="00D16D31" w:rsidRDefault="00D16D31" w:rsidP="003B77E4">
      <w:pPr>
        <w:shd w:val="clear" w:color="auto" w:fill="FFFFFF"/>
        <w:spacing w:after="0" w:line="240" w:lineRule="auto"/>
        <w:jc w:val="both"/>
        <w:rPr>
          <w:rStyle w:val="-"/>
          <w:rFonts w:ascii="Times New Roman" w:hAnsi="Times New Roman"/>
          <w:color w:val="000000"/>
          <w:sz w:val="28"/>
          <w:szCs w:val="28"/>
        </w:rPr>
      </w:pPr>
    </w:p>
    <w:p w:rsidR="00D16D31" w:rsidRPr="00D16D31" w:rsidRDefault="00D16D31" w:rsidP="00D16D31">
      <w:pPr>
        <w:spacing w:after="0" w:line="240" w:lineRule="auto"/>
        <w:jc w:val="center"/>
        <w:rPr>
          <w:rFonts w:ascii="Times New Roman" w:hAnsi="Times New Roman"/>
          <w:bCs/>
          <w:sz w:val="24"/>
          <w:szCs w:val="24"/>
        </w:rPr>
      </w:pPr>
      <w:r w:rsidRPr="00D16D31">
        <w:rPr>
          <w:rFonts w:ascii="Times New Roman" w:hAnsi="Times New Roman"/>
          <w:bCs/>
          <w:sz w:val="24"/>
          <w:szCs w:val="24"/>
        </w:rPr>
        <w:t>ВЛИЯНИЕ ДИОКСИНОВ НА ОРГАНИЗМ ЖИВОТНЫХ</w:t>
      </w:r>
    </w:p>
    <w:p w:rsidR="00D16D31" w:rsidRPr="00D16D31" w:rsidRDefault="00D16D31" w:rsidP="00D16D31">
      <w:pPr>
        <w:spacing w:after="0" w:line="240" w:lineRule="auto"/>
        <w:jc w:val="center"/>
        <w:rPr>
          <w:rFonts w:ascii="Times New Roman" w:hAnsi="Times New Roman"/>
          <w:bCs/>
          <w:sz w:val="28"/>
          <w:szCs w:val="28"/>
        </w:rPr>
      </w:pPr>
    </w:p>
    <w:p w:rsidR="00D16D31" w:rsidRPr="00D16D31" w:rsidRDefault="00D16D31" w:rsidP="00D16D31">
      <w:pPr>
        <w:shd w:val="clear" w:color="auto" w:fill="FFFFFF"/>
        <w:spacing w:after="0" w:line="240" w:lineRule="auto"/>
        <w:jc w:val="center"/>
        <w:rPr>
          <w:rFonts w:ascii="Times New Roman" w:hAnsi="Times New Roman"/>
          <w:bCs/>
          <w:sz w:val="28"/>
          <w:szCs w:val="28"/>
        </w:rPr>
      </w:pPr>
      <w:r w:rsidRPr="00D16D31">
        <w:rPr>
          <w:rFonts w:ascii="Times New Roman" w:hAnsi="Times New Roman"/>
          <w:bCs/>
          <w:sz w:val="28"/>
          <w:szCs w:val="28"/>
        </w:rPr>
        <w:t xml:space="preserve">Мухаметханова Р.М. </w:t>
      </w:r>
    </w:p>
    <w:p w:rsidR="00D16D31" w:rsidRDefault="00D16D31" w:rsidP="00D16D31">
      <w:pPr>
        <w:shd w:val="clear" w:color="auto" w:fill="FFFFFF"/>
        <w:spacing w:after="0" w:line="240" w:lineRule="auto"/>
        <w:jc w:val="center"/>
        <w:rPr>
          <w:rFonts w:ascii="Times New Roman" w:hAnsi="Times New Roman"/>
          <w:bCs/>
          <w:sz w:val="28"/>
          <w:szCs w:val="28"/>
        </w:rPr>
      </w:pPr>
      <w:r>
        <w:rPr>
          <w:rFonts w:ascii="Times New Roman" w:hAnsi="Times New Roman"/>
          <w:bCs/>
          <w:sz w:val="28"/>
          <w:szCs w:val="28"/>
        </w:rPr>
        <w:t>Резюме</w:t>
      </w:r>
    </w:p>
    <w:p w:rsidR="00D16D31" w:rsidRPr="001930A8" w:rsidRDefault="00D16D31" w:rsidP="00D16D31">
      <w:pPr>
        <w:shd w:val="clear" w:color="auto" w:fill="FFFFFF"/>
        <w:spacing w:after="0" w:line="240" w:lineRule="auto"/>
        <w:jc w:val="center"/>
        <w:rPr>
          <w:rFonts w:ascii="Times New Roman" w:hAnsi="Times New Roman"/>
          <w:color w:val="00000A"/>
          <w:sz w:val="28"/>
          <w:szCs w:val="28"/>
        </w:rPr>
      </w:pPr>
    </w:p>
    <w:p w:rsidR="00D16D31" w:rsidRPr="00D16D31" w:rsidRDefault="00D16D31" w:rsidP="00E14A81">
      <w:pPr>
        <w:shd w:val="clear" w:color="auto" w:fill="FFFFFF"/>
        <w:spacing w:after="0" w:line="240" w:lineRule="auto"/>
        <w:ind w:firstLine="567"/>
        <w:jc w:val="both"/>
        <w:rPr>
          <w:rStyle w:val="-"/>
          <w:rFonts w:ascii="Times New Roman" w:hAnsi="Times New Roman"/>
          <w:color w:val="000000"/>
          <w:sz w:val="28"/>
          <w:szCs w:val="28"/>
          <w:u w:val="none"/>
        </w:rPr>
      </w:pPr>
      <w:r w:rsidRPr="00D16D31">
        <w:rPr>
          <w:rStyle w:val="-"/>
          <w:rFonts w:ascii="Times New Roman" w:hAnsi="Times New Roman"/>
          <w:color w:val="000000"/>
          <w:sz w:val="28"/>
          <w:szCs w:val="28"/>
          <w:u w:val="none"/>
        </w:rPr>
        <w:t>Изучение природы диоксина, его губительное влияние на живые организмы.</w:t>
      </w:r>
    </w:p>
    <w:p w:rsidR="00D16D31" w:rsidRPr="003B77E4" w:rsidRDefault="00D16D31" w:rsidP="003B77E4">
      <w:pPr>
        <w:shd w:val="clear" w:color="auto" w:fill="FFFFFF"/>
        <w:spacing w:after="0" w:line="240" w:lineRule="auto"/>
        <w:jc w:val="both"/>
        <w:rPr>
          <w:rFonts w:ascii="Times New Roman" w:hAnsi="Times New Roman"/>
          <w:color w:val="00000A"/>
          <w:sz w:val="28"/>
          <w:szCs w:val="28"/>
        </w:rPr>
      </w:pPr>
    </w:p>
    <w:p w:rsidR="003B77E4" w:rsidRPr="004104E4" w:rsidRDefault="003B77E4" w:rsidP="003B77E4">
      <w:pPr>
        <w:shd w:val="clear" w:color="auto" w:fill="FFFFFF"/>
        <w:spacing w:after="0" w:line="240" w:lineRule="auto"/>
        <w:jc w:val="center"/>
        <w:rPr>
          <w:rStyle w:val="-"/>
          <w:rFonts w:ascii="Times New Roman" w:hAnsi="Times New Roman"/>
          <w:color w:val="000000"/>
          <w:sz w:val="24"/>
          <w:szCs w:val="24"/>
          <w:u w:val="none"/>
          <w:lang w:val="en-US"/>
        </w:rPr>
      </w:pPr>
      <w:r w:rsidRPr="004104E4">
        <w:rPr>
          <w:rStyle w:val="-"/>
          <w:rFonts w:ascii="Times New Roman" w:hAnsi="Times New Roman"/>
          <w:color w:val="000000"/>
          <w:sz w:val="24"/>
          <w:szCs w:val="24"/>
          <w:u w:val="none"/>
          <w:lang w:val="en-US"/>
        </w:rPr>
        <w:t>EFFECT OF DIOXINS ON ANIMALS</w:t>
      </w:r>
    </w:p>
    <w:p w:rsidR="00D16D31" w:rsidRPr="00882A3E" w:rsidRDefault="00D16D31" w:rsidP="003B77E4">
      <w:pPr>
        <w:shd w:val="clear" w:color="auto" w:fill="FFFFFF"/>
        <w:spacing w:after="0" w:line="240" w:lineRule="auto"/>
        <w:jc w:val="center"/>
        <w:rPr>
          <w:rStyle w:val="-"/>
          <w:rFonts w:ascii="Times New Roman" w:hAnsi="Times New Roman"/>
          <w:color w:val="000000"/>
          <w:sz w:val="28"/>
          <w:szCs w:val="28"/>
          <w:u w:val="none"/>
          <w:lang w:val="en-US"/>
        </w:rPr>
      </w:pPr>
    </w:p>
    <w:p w:rsidR="003B77E4" w:rsidRPr="00D16D31" w:rsidRDefault="003B77E4" w:rsidP="003B77E4">
      <w:pPr>
        <w:shd w:val="clear" w:color="auto" w:fill="FFFFFF"/>
        <w:spacing w:after="0" w:line="240" w:lineRule="auto"/>
        <w:jc w:val="center"/>
        <w:rPr>
          <w:rStyle w:val="-"/>
          <w:rFonts w:ascii="Times New Roman" w:hAnsi="Times New Roman"/>
          <w:color w:val="000000"/>
          <w:sz w:val="28"/>
          <w:szCs w:val="28"/>
          <w:u w:val="none"/>
          <w:lang w:val="en-US"/>
        </w:rPr>
      </w:pPr>
      <w:r w:rsidRPr="00D16D31">
        <w:rPr>
          <w:rStyle w:val="-"/>
          <w:rFonts w:ascii="Times New Roman" w:hAnsi="Times New Roman"/>
          <w:color w:val="000000"/>
          <w:sz w:val="28"/>
          <w:szCs w:val="28"/>
          <w:u w:val="none"/>
          <w:lang w:val="en-US"/>
        </w:rPr>
        <w:t>Muhamethanov</w:t>
      </w:r>
      <w:r w:rsidR="00882A3E">
        <w:rPr>
          <w:rStyle w:val="-"/>
          <w:rFonts w:ascii="Times New Roman" w:hAnsi="Times New Roman"/>
          <w:color w:val="000000"/>
          <w:sz w:val="28"/>
          <w:szCs w:val="28"/>
          <w:u w:val="none"/>
          <w:lang w:val="en-US"/>
        </w:rPr>
        <w:t>a</w:t>
      </w:r>
      <w:r w:rsidRPr="00D16D31">
        <w:rPr>
          <w:rStyle w:val="-"/>
          <w:rFonts w:ascii="Times New Roman" w:hAnsi="Times New Roman"/>
          <w:color w:val="000000"/>
          <w:sz w:val="28"/>
          <w:szCs w:val="28"/>
          <w:u w:val="none"/>
          <w:lang w:val="en-US"/>
        </w:rPr>
        <w:t xml:space="preserve"> R.M. </w:t>
      </w:r>
    </w:p>
    <w:p w:rsidR="00D16D31" w:rsidRPr="00882A3E" w:rsidRDefault="003B77E4" w:rsidP="00D16D31">
      <w:pPr>
        <w:shd w:val="clear" w:color="auto" w:fill="FFFFFF"/>
        <w:spacing w:after="0" w:line="240" w:lineRule="auto"/>
        <w:jc w:val="center"/>
        <w:rPr>
          <w:rFonts w:ascii="Times New Roman" w:hAnsi="Times New Roman"/>
          <w:bCs/>
          <w:sz w:val="28"/>
          <w:szCs w:val="28"/>
          <w:lang w:val="en-US"/>
        </w:rPr>
      </w:pPr>
      <w:r w:rsidRPr="00D16D31">
        <w:rPr>
          <w:rFonts w:ascii="Times New Roman" w:hAnsi="Times New Roman"/>
          <w:bCs/>
          <w:sz w:val="28"/>
          <w:szCs w:val="28"/>
          <w:lang w:val="en-US"/>
        </w:rPr>
        <w:t>Summary</w:t>
      </w:r>
    </w:p>
    <w:p w:rsidR="00D16D31" w:rsidRPr="00882A3E" w:rsidRDefault="00D16D31" w:rsidP="00D16D31">
      <w:pPr>
        <w:shd w:val="clear" w:color="auto" w:fill="FFFFFF"/>
        <w:spacing w:after="0" w:line="240" w:lineRule="auto"/>
        <w:jc w:val="center"/>
        <w:rPr>
          <w:rFonts w:ascii="Times New Roman" w:hAnsi="Times New Roman"/>
          <w:bCs/>
          <w:sz w:val="28"/>
          <w:szCs w:val="28"/>
          <w:lang w:val="en-US"/>
        </w:rPr>
      </w:pPr>
    </w:p>
    <w:p w:rsidR="003B77E4" w:rsidRPr="001930A8" w:rsidRDefault="003B77E4" w:rsidP="00D16D31">
      <w:pPr>
        <w:shd w:val="clear" w:color="auto" w:fill="FFFFFF"/>
        <w:spacing w:after="0" w:line="240" w:lineRule="auto"/>
        <w:ind w:firstLine="567"/>
        <w:jc w:val="both"/>
        <w:rPr>
          <w:rFonts w:ascii="Times New Roman" w:hAnsi="Times New Roman"/>
          <w:color w:val="00000A"/>
          <w:sz w:val="28"/>
          <w:szCs w:val="28"/>
          <w:lang w:val="en-US"/>
        </w:rPr>
      </w:pPr>
      <w:r w:rsidRPr="001930A8">
        <w:rPr>
          <w:rFonts w:ascii="Times New Roman" w:hAnsi="Times New Roman"/>
          <w:sz w:val="28"/>
          <w:szCs w:val="28"/>
          <w:lang w:val="en-US"/>
        </w:rPr>
        <w:t>The study of the nature of the oxide and its devastating impact on living organisms.</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882A3E">
      <w:pPr>
        <w:spacing w:after="0" w:line="240" w:lineRule="auto"/>
        <w:jc w:val="right"/>
        <w:rPr>
          <w:rFonts w:ascii="Times New Roman" w:hAnsi="Times New Roman"/>
          <w:bCs/>
          <w:sz w:val="28"/>
          <w:szCs w:val="28"/>
        </w:rPr>
      </w:pPr>
      <w:r w:rsidRPr="001930A8">
        <w:rPr>
          <w:rFonts w:ascii="Times New Roman" w:hAnsi="Times New Roman"/>
          <w:bCs/>
          <w:sz w:val="28"/>
          <w:szCs w:val="28"/>
        </w:rPr>
        <w:t>УДК 619:611.12</w:t>
      </w:r>
    </w:p>
    <w:p w:rsidR="00882A3E" w:rsidRPr="001930A8" w:rsidRDefault="00882A3E" w:rsidP="00882A3E">
      <w:pPr>
        <w:spacing w:after="0" w:line="240" w:lineRule="auto"/>
        <w:jc w:val="right"/>
        <w:rPr>
          <w:rFonts w:ascii="Times New Roman" w:hAnsi="Times New Roman"/>
          <w:bCs/>
          <w:sz w:val="28"/>
          <w:szCs w:val="28"/>
        </w:rPr>
      </w:pPr>
    </w:p>
    <w:p w:rsidR="003B77E4" w:rsidRDefault="003B77E4" w:rsidP="003B77E4">
      <w:pPr>
        <w:spacing w:after="0" w:line="240" w:lineRule="auto"/>
        <w:jc w:val="center"/>
        <w:rPr>
          <w:rFonts w:ascii="Times New Roman" w:hAnsi="Times New Roman"/>
          <w:b/>
          <w:bCs/>
          <w:sz w:val="28"/>
          <w:szCs w:val="28"/>
        </w:rPr>
      </w:pPr>
      <w:r w:rsidRPr="001930A8">
        <w:rPr>
          <w:rFonts w:ascii="Times New Roman" w:hAnsi="Times New Roman"/>
          <w:b/>
          <w:bCs/>
          <w:sz w:val="28"/>
          <w:szCs w:val="28"/>
        </w:rPr>
        <w:t>СРАВНИТЕЛЬНАЯ ХАРАКТЕРИСТИКА СЕРДЦА КОРОТКОШЕРСТНОЙ ДВУЦВЕТНОЙ МОРСКОЙ СВИНКИ И ЛИСИЦЫ СЕРЕБРИСТО-ЧЕРНОЙ</w:t>
      </w:r>
    </w:p>
    <w:p w:rsidR="00882A3E" w:rsidRPr="001930A8" w:rsidRDefault="00882A3E" w:rsidP="003B77E4">
      <w:pPr>
        <w:spacing w:after="0" w:line="240" w:lineRule="auto"/>
        <w:jc w:val="center"/>
        <w:rPr>
          <w:rFonts w:ascii="Times New Roman" w:hAnsi="Times New Roman"/>
          <w:b/>
          <w:bCs/>
          <w:sz w:val="28"/>
          <w:szCs w:val="28"/>
        </w:rPr>
      </w:pPr>
    </w:p>
    <w:p w:rsidR="003B77E4" w:rsidRPr="001930A8" w:rsidRDefault="003B77E4" w:rsidP="003B77E4">
      <w:pPr>
        <w:spacing w:after="0" w:line="240" w:lineRule="auto"/>
        <w:jc w:val="center"/>
        <w:rPr>
          <w:rFonts w:ascii="Times New Roman" w:hAnsi="Times New Roman"/>
          <w:sz w:val="28"/>
          <w:szCs w:val="28"/>
        </w:rPr>
      </w:pPr>
      <w:r w:rsidRPr="00882A3E">
        <w:rPr>
          <w:rFonts w:ascii="Times New Roman" w:hAnsi="Times New Roman"/>
          <w:b/>
          <w:sz w:val="28"/>
          <w:szCs w:val="28"/>
        </w:rPr>
        <w:t>Плеханова Е.П</w:t>
      </w:r>
      <w:r w:rsidRPr="001930A8">
        <w:rPr>
          <w:rFonts w:ascii="Times New Roman" w:hAnsi="Times New Roman"/>
          <w:sz w:val="28"/>
          <w:szCs w:val="28"/>
        </w:rPr>
        <w:t>.</w:t>
      </w:r>
      <w:r w:rsidR="00882A3E">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Гирфанов А.И., к</w:t>
      </w:r>
      <w:r w:rsidR="00882A3E">
        <w:rPr>
          <w:rFonts w:ascii="Times New Roman" w:hAnsi="Times New Roman"/>
          <w:sz w:val="28"/>
          <w:szCs w:val="28"/>
        </w:rPr>
        <w:t>.</w:t>
      </w:r>
      <w:r w:rsidRPr="001930A8">
        <w:rPr>
          <w:rFonts w:ascii="Times New Roman" w:hAnsi="Times New Roman"/>
          <w:sz w:val="28"/>
          <w:szCs w:val="28"/>
        </w:rPr>
        <w:t>в.н</w:t>
      </w:r>
      <w:r w:rsidR="00882A3E">
        <w:rPr>
          <w:rFonts w:ascii="Times New Roman" w:hAnsi="Times New Roman"/>
          <w:sz w:val="28"/>
          <w:szCs w:val="28"/>
        </w:rPr>
        <w:t>.,</w:t>
      </w:r>
      <w:r w:rsidRPr="001930A8">
        <w:rPr>
          <w:rFonts w:ascii="Times New Roman" w:hAnsi="Times New Roman"/>
          <w:sz w:val="28"/>
          <w:szCs w:val="28"/>
        </w:rPr>
        <w:t xml:space="preserve"> ассистент</w:t>
      </w:r>
    </w:p>
    <w:p w:rsidR="00B150EA" w:rsidRDefault="00B150EA" w:rsidP="00B150EA">
      <w:pPr>
        <w:spacing w:after="0" w:line="240" w:lineRule="auto"/>
        <w:jc w:val="center"/>
        <w:rPr>
          <w:rFonts w:ascii="Times New Roman" w:eastAsia="Times New Roman" w:hAnsi="Times New Roman"/>
          <w:sz w:val="28"/>
          <w:szCs w:val="28"/>
          <w:lang w:eastAsia="ru-RU"/>
        </w:rPr>
      </w:pPr>
      <w:r w:rsidRPr="00154A42">
        <w:rPr>
          <w:rFonts w:ascii="Times New Roman" w:hAnsi="Times New Roman"/>
          <w:sz w:val="26"/>
          <w:szCs w:val="26"/>
        </w:rPr>
        <w:t>Казанская государственная академия ветеринарной медицины им. Н.Э. Баумана</w:t>
      </w:r>
    </w:p>
    <w:p w:rsidR="00882A3E" w:rsidRDefault="00882A3E" w:rsidP="003B77E4">
      <w:pPr>
        <w:spacing w:after="0" w:line="240" w:lineRule="auto"/>
        <w:rPr>
          <w:rFonts w:ascii="Times New Roman" w:hAnsi="Times New Roman"/>
          <w:b/>
          <w:bCs/>
          <w:sz w:val="28"/>
          <w:szCs w:val="28"/>
        </w:rPr>
      </w:pPr>
    </w:p>
    <w:p w:rsidR="003B77E4" w:rsidRPr="001930A8" w:rsidRDefault="003B77E4" w:rsidP="00882A3E">
      <w:pPr>
        <w:spacing w:after="0" w:line="240" w:lineRule="auto"/>
        <w:ind w:firstLine="567"/>
        <w:rPr>
          <w:rFonts w:ascii="Times New Roman" w:hAnsi="Times New Roman"/>
          <w:sz w:val="28"/>
          <w:szCs w:val="28"/>
        </w:rPr>
      </w:pPr>
      <w:r w:rsidRPr="001930A8">
        <w:rPr>
          <w:rFonts w:ascii="Times New Roman" w:hAnsi="Times New Roman"/>
          <w:b/>
          <w:bCs/>
          <w:sz w:val="28"/>
          <w:szCs w:val="28"/>
        </w:rPr>
        <w:t>Ключевые слова:</w:t>
      </w:r>
      <w:r w:rsidRPr="001930A8">
        <w:rPr>
          <w:rFonts w:ascii="Times New Roman" w:hAnsi="Times New Roman"/>
          <w:sz w:val="28"/>
          <w:szCs w:val="28"/>
        </w:rPr>
        <w:t xml:space="preserve"> сравнение, сердце, морской свинки, лисицы.</w:t>
      </w:r>
    </w:p>
    <w:p w:rsidR="00882A3E" w:rsidRPr="001930A8" w:rsidRDefault="00882A3E" w:rsidP="00882A3E">
      <w:pPr>
        <w:spacing w:after="0" w:line="240" w:lineRule="auto"/>
        <w:ind w:firstLine="567"/>
        <w:jc w:val="both"/>
        <w:rPr>
          <w:rFonts w:ascii="Times New Roman" w:hAnsi="Times New Roman"/>
          <w:bCs/>
          <w:sz w:val="28"/>
          <w:szCs w:val="28"/>
          <w:lang w:val="en-US"/>
        </w:rPr>
      </w:pPr>
      <w:r w:rsidRPr="001930A8">
        <w:rPr>
          <w:rFonts w:ascii="Times New Roman" w:hAnsi="Times New Roman"/>
          <w:b/>
          <w:bCs/>
          <w:sz w:val="28"/>
          <w:szCs w:val="28"/>
          <w:lang w:val="en-US"/>
        </w:rPr>
        <w:t>Key words</w:t>
      </w:r>
      <w:r w:rsidRPr="001930A8">
        <w:rPr>
          <w:rFonts w:ascii="Times New Roman" w:hAnsi="Times New Roman"/>
          <w:bCs/>
          <w:sz w:val="28"/>
          <w:szCs w:val="28"/>
          <w:lang w:val="en-US"/>
        </w:rPr>
        <w:t>: comparison, heart, cavy, fox.</w:t>
      </w:r>
    </w:p>
    <w:p w:rsidR="003B77E4" w:rsidRPr="00882A3E" w:rsidRDefault="003B77E4" w:rsidP="00882A3E">
      <w:pPr>
        <w:spacing w:after="0" w:line="240" w:lineRule="auto"/>
        <w:ind w:firstLine="567"/>
        <w:jc w:val="both"/>
        <w:rPr>
          <w:rFonts w:ascii="Times New Roman" w:hAnsi="Times New Roman"/>
          <w:b/>
          <w:sz w:val="28"/>
          <w:szCs w:val="28"/>
          <w:lang w:val="en-US"/>
        </w:rPr>
      </w:pPr>
    </w:p>
    <w:p w:rsidR="003B77E4" w:rsidRPr="001930A8" w:rsidRDefault="003B77E4" w:rsidP="00882A3E">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 xml:space="preserve">Актуальность. </w:t>
      </w:r>
      <w:r w:rsidRPr="001930A8">
        <w:rPr>
          <w:rFonts w:ascii="Times New Roman" w:hAnsi="Times New Roman"/>
          <w:color w:val="000000"/>
          <w:sz w:val="28"/>
          <w:szCs w:val="28"/>
          <w:shd w:val="clear" w:color="auto" w:fill="FFFFFF"/>
        </w:rPr>
        <w:t xml:space="preserve">В настоящее время морские свинки и лисицы серебристо-черные в России разводят и содержат в клетках. Клеточное содержание приводит к гиподинамии животных, которое отражается как </w:t>
      </w:r>
      <w:r w:rsidRPr="001930A8">
        <w:rPr>
          <w:rFonts w:ascii="Times New Roman" w:hAnsi="Times New Roman"/>
          <w:color w:val="000000"/>
          <w:sz w:val="28"/>
          <w:szCs w:val="28"/>
          <w:shd w:val="clear" w:color="auto" w:fill="FFFFFF"/>
        </w:rPr>
        <w:lastRenderedPageBreak/>
        <w:t>на физиологии, так и на морфологии органов и систем органов. Поэтому мы поставили перед собой цель изучить морфометрические характеристики сердца и его внутренних структур у короткошерстной двуцветной морской свинки, и лисицы серебристо-черной.</w:t>
      </w:r>
    </w:p>
    <w:p w:rsidR="003B77E4" w:rsidRPr="001930A8" w:rsidRDefault="003B77E4" w:rsidP="00882A3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Материал и методы.</w:t>
      </w:r>
      <w:r w:rsidRPr="001930A8">
        <w:rPr>
          <w:rFonts w:ascii="Times New Roman" w:hAnsi="Times New Roman"/>
          <w:sz w:val="28"/>
          <w:szCs w:val="28"/>
        </w:rPr>
        <w:t xml:space="preserve"> Материалом для настоящего исследования послужили тушки короткошерстной двуцветной морской свинки, приобретенных в Казанском зообатаническом саду Республики Татарстан и тушки лисиц серебристо-черных, приобретенных в ЗАО «Бирюли» Высокогорского района Республики Татарстан после их планового убоя с целью получения шкурковой продукции. Для вскрытия трупов животных использовался метод изолированного извлечения органов (разработанный Р. Вихровым), который подразумевает предварительный осмотр органов, их извлечение с учетом анатомо-физиологических связей и патологических изменений, после чего органы исследуются в отдельности. В соответствии с методом вскрывалась грудная полость, сердце извлекалось вместе с лёгкими, затем отпрепарировались легкие с легочными сосудами и околосердечную сумка. Снятие размеров проводилось измерительной линейкой и штангенциркулем.</w:t>
      </w:r>
    </w:p>
    <w:p w:rsidR="003B77E4" w:rsidRPr="001930A8" w:rsidRDefault="003B77E4" w:rsidP="003B77E4">
      <w:pPr>
        <w:spacing w:after="0" w:line="240" w:lineRule="auto"/>
        <w:jc w:val="both"/>
        <w:rPr>
          <w:rFonts w:ascii="Times New Roman" w:hAnsi="Times New Roman"/>
          <w:b/>
          <w:bCs/>
          <w:sz w:val="28"/>
          <w:szCs w:val="28"/>
        </w:rPr>
      </w:pPr>
    </w:p>
    <w:p w:rsidR="003B77E4" w:rsidRDefault="003B77E4" w:rsidP="00882A3E">
      <w:pPr>
        <w:spacing w:after="0" w:line="240" w:lineRule="auto"/>
        <w:jc w:val="center"/>
        <w:rPr>
          <w:rFonts w:ascii="Times New Roman" w:hAnsi="Times New Roman"/>
          <w:sz w:val="28"/>
          <w:szCs w:val="28"/>
        </w:rPr>
      </w:pPr>
      <w:r w:rsidRPr="001930A8">
        <w:rPr>
          <w:rFonts w:ascii="Times New Roman" w:hAnsi="Times New Roman"/>
          <w:sz w:val="28"/>
          <w:szCs w:val="28"/>
        </w:rPr>
        <w:t>Таблица 1</w:t>
      </w:r>
      <w:r w:rsidR="00882A3E">
        <w:rPr>
          <w:rFonts w:ascii="Times New Roman" w:hAnsi="Times New Roman"/>
          <w:sz w:val="28"/>
          <w:szCs w:val="28"/>
        </w:rPr>
        <w:t xml:space="preserve"> -</w:t>
      </w:r>
      <w:r w:rsidRPr="001930A8">
        <w:rPr>
          <w:rFonts w:ascii="Times New Roman" w:hAnsi="Times New Roman"/>
          <w:sz w:val="28"/>
          <w:szCs w:val="28"/>
        </w:rPr>
        <w:t>Морфометрическая характеристика сердца</w:t>
      </w:r>
    </w:p>
    <w:p w:rsidR="00882A3E" w:rsidRPr="001E69F8" w:rsidRDefault="00882A3E" w:rsidP="00882A3E">
      <w:pPr>
        <w:spacing w:after="0" w:line="240" w:lineRule="auto"/>
        <w:jc w:val="center"/>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2126"/>
        <w:gridCol w:w="2374"/>
      </w:tblGrid>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Животное:</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Морская свинка</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Лисица</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both"/>
              <w:rPr>
                <w:rFonts w:ascii="Times New Roman" w:eastAsia="Times New Roman" w:hAnsi="Times New Roman"/>
                <w:sz w:val="26"/>
                <w:szCs w:val="26"/>
              </w:rPr>
            </w:pPr>
            <w:r w:rsidRPr="001E69F8">
              <w:rPr>
                <w:rFonts w:ascii="Times New Roman" w:hAnsi="Times New Roman"/>
                <w:sz w:val="26"/>
                <w:szCs w:val="26"/>
              </w:rPr>
              <w:t>Длина сердца от места отхождения аорты до верхушки:</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20,3мм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43,2мм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both"/>
              <w:rPr>
                <w:rFonts w:ascii="Times New Roman" w:eastAsia="Times New Roman" w:hAnsi="Times New Roman"/>
                <w:sz w:val="26"/>
                <w:szCs w:val="26"/>
              </w:rPr>
            </w:pPr>
            <w:r w:rsidRPr="001E69F8">
              <w:rPr>
                <w:rFonts w:ascii="Times New Roman" w:hAnsi="Times New Roman"/>
                <w:sz w:val="26"/>
                <w:szCs w:val="26"/>
              </w:rPr>
              <w:t>Ширина сердца:</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18,2мм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30,7мм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Толщина стенки правого желудочка:</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1,2мм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3,1мм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both"/>
              <w:rPr>
                <w:rFonts w:ascii="Times New Roman" w:eastAsia="Times New Roman" w:hAnsi="Times New Roman"/>
                <w:sz w:val="26"/>
                <w:szCs w:val="26"/>
              </w:rPr>
            </w:pPr>
            <w:r w:rsidRPr="001E69F8">
              <w:rPr>
                <w:rFonts w:ascii="Times New Roman" w:hAnsi="Times New Roman"/>
                <w:sz w:val="26"/>
                <w:szCs w:val="26"/>
              </w:rPr>
              <w:t>Толщина стенки левого желудочка:</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4,1мм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9,2мм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both"/>
              <w:rPr>
                <w:rFonts w:ascii="Times New Roman" w:eastAsia="Times New Roman" w:hAnsi="Times New Roman"/>
                <w:sz w:val="26"/>
                <w:szCs w:val="26"/>
              </w:rPr>
            </w:pPr>
            <w:r w:rsidRPr="001E69F8">
              <w:rPr>
                <w:rFonts w:ascii="Times New Roman" w:hAnsi="Times New Roman"/>
                <w:sz w:val="26"/>
                <w:szCs w:val="26"/>
              </w:rPr>
              <w:t>Соотношение ширины сердца к длине:</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0,89</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0,71</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jc w:val="both"/>
              <w:rPr>
                <w:rFonts w:ascii="Times New Roman" w:eastAsia="Times New Roman" w:hAnsi="Times New Roman"/>
                <w:sz w:val="26"/>
                <w:szCs w:val="26"/>
              </w:rPr>
            </w:pPr>
            <w:r w:rsidRPr="001E69F8">
              <w:rPr>
                <w:rFonts w:ascii="Times New Roman" w:hAnsi="Times New Roman"/>
                <w:sz w:val="26"/>
                <w:szCs w:val="26"/>
              </w:rPr>
              <w:t>Тип сердца:</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i/>
                <w:sz w:val="26"/>
                <w:szCs w:val="26"/>
              </w:rPr>
            </w:pPr>
            <w:r w:rsidRPr="001E69F8">
              <w:rPr>
                <w:rStyle w:val="aa"/>
                <w:rFonts w:ascii="Times New Roman" w:hAnsi="Times New Roman"/>
                <w:i w:val="0"/>
                <w:sz w:val="26"/>
                <w:szCs w:val="26"/>
                <w:bdr w:val="none" w:sz="0" w:space="0" w:color="auto" w:frame="1"/>
                <w:shd w:val="clear" w:color="auto" w:fill="FEFEFE"/>
              </w:rPr>
              <w:t>Скошенно-овальное сердце</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i/>
                <w:sz w:val="26"/>
                <w:szCs w:val="26"/>
              </w:rPr>
            </w:pPr>
            <w:r w:rsidRPr="001E69F8">
              <w:rPr>
                <w:rStyle w:val="aa"/>
                <w:rFonts w:ascii="Times New Roman" w:hAnsi="Times New Roman"/>
                <w:i w:val="0"/>
                <w:sz w:val="26"/>
                <w:szCs w:val="26"/>
                <w:bdr w:val="none" w:sz="0" w:space="0" w:color="auto" w:frame="1"/>
                <w:shd w:val="clear" w:color="auto" w:fill="FEFEFE"/>
              </w:rPr>
              <w:t>Суженно-удлиненное сердце</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0A31BC">
            <w:pPr>
              <w:spacing w:after="0" w:line="240" w:lineRule="auto"/>
              <w:rPr>
                <w:rFonts w:ascii="Times New Roman" w:eastAsia="Times New Roman" w:hAnsi="Times New Roman"/>
                <w:sz w:val="26"/>
                <w:szCs w:val="26"/>
              </w:rPr>
            </w:pPr>
            <w:r w:rsidRPr="001E69F8">
              <w:rPr>
                <w:rFonts w:ascii="Times New Roman" w:hAnsi="Times New Roman"/>
                <w:sz w:val="26"/>
                <w:szCs w:val="26"/>
              </w:rPr>
              <w:t>Средняя длина гребешковых ышц:</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2,1мм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3,1мм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Общее количество гребешковых мышц в правом предсердии:</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5</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12</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В левом предсердие:</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10</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Средняя длина сухожильных струн:</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2мм</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3мм</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Число струн, отходящих от каждой сосковой мышцы:</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2-5</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3-6</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Среднее количество сухожильных струн, подходящих к правому атриовентрикулярному клапану:</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5</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9</w:t>
            </w:r>
          </w:p>
        </w:tc>
      </w:tr>
      <w:tr w:rsidR="003B77E4" w:rsidRPr="001E69F8" w:rsidTr="00A07A02">
        <w:tc>
          <w:tcPr>
            <w:tcW w:w="478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3C7BBE">
            <w:pPr>
              <w:spacing w:after="0" w:line="240" w:lineRule="auto"/>
              <w:rPr>
                <w:rFonts w:ascii="Times New Roman" w:eastAsia="Times New Roman" w:hAnsi="Times New Roman"/>
                <w:sz w:val="26"/>
                <w:szCs w:val="26"/>
              </w:rPr>
            </w:pPr>
            <w:r w:rsidRPr="001E69F8">
              <w:rPr>
                <w:rFonts w:ascii="Times New Roman" w:hAnsi="Times New Roman"/>
                <w:sz w:val="26"/>
                <w:szCs w:val="26"/>
              </w:rPr>
              <w:t>К левому атриовентрикулярному клапану:</w:t>
            </w:r>
          </w:p>
        </w:tc>
        <w:tc>
          <w:tcPr>
            <w:tcW w:w="2126"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9</w:t>
            </w:r>
          </w:p>
        </w:tc>
        <w:tc>
          <w:tcPr>
            <w:tcW w:w="2374" w:type="dxa"/>
            <w:tcBorders>
              <w:top w:val="single" w:sz="4" w:space="0" w:color="auto"/>
              <w:left w:val="single" w:sz="4" w:space="0" w:color="auto"/>
              <w:bottom w:val="single" w:sz="4" w:space="0" w:color="auto"/>
              <w:right w:val="single" w:sz="4" w:space="0" w:color="auto"/>
            </w:tcBorders>
            <w:hideMark/>
          </w:tcPr>
          <w:p w:rsidR="003B77E4" w:rsidRPr="001E69F8" w:rsidRDefault="003B77E4" w:rsidP="00A07A02">
            <w:pPr>
              <w:spacing w:after="0" w:line="240" w:lineRule="auto"/>
              <w:jc w:val="center"/>
              <w:rPr>
                <w:rFonts w:ascii="Times New Roman" w:eastAsia="Times New Roman" w:hAnsi="Times New Roman"/>
                <w:sz w:val="26"/>
                <w:szCs w:val="26"/>
              </w:rPr>
            </w:pPr>
            <w:r w:rsidRPr="001E69F8">
              <w:rPr>
                <w:rFonts w:ascii="Times New Roman" w:hAnsi="Times New Roman"/>
                <w:sz w:val="26"/>
                <w:szCs w:val="26"/>
              </w:rPr>
              <w:t>15</w:t>
            </w:r>
          </w:p>
        </w:tc>
      </w:tr>
    </w:tbl>
    <w:p w:rsidR="003B77E4" w:rsidRDefault="003B77E4" w:rsidP="003B77E4">
      <w:pPr>
        <w:spacing w:after="0" w:line="240" w:lineRule="auto"/>
        <w:jc w:val="both"/>
        <w:rPr>
          <w:rFonts w:ascii="Times New Roman" w:hAnsi="Times New Roman"/>
          <w:sz w:val="28"/>
          <w:szCs w:val="28"/>
        </w:rPr>
      </w:pPr>
      <w:r w:rsidRPr="001930A8">
        <w:rPr>
          <w:rFonts w:ascii="Times New Roman" w:hAnsi="Times New Roman"/>
          <w:sz w:val="28"/>
          <w:szCs w:val="28"/>
        </w:rPr>
        <w:t>Примечание. В обоих случаях диаметр гребешковых мышц в левом предсердии большее, чем в правом.</w:t>
      </w:r>
    </w:p>
    <w:p w:rsidR="00A07A02" w:rsidRPr="001930A8" w:rsidRDefault="00A07A02" w:rsidP="00A07A02">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lastRenderedPageBreak/>
        <w:t xml:space="preserve">Результаты исследования. </w:t>
      </w:r>
      <w:r w:rsidRPr="001930A8">
        <w:rPr>
          <w:rFonts w:ascii="Times New Roman" w:hAnsi="Times New Roman"/>
          <w:sz w:val="28"/>
          <w:szCs w:val="28"/>
        </w:rPr>
        <w:t>Морфометрическими исследованиями нами было установлено, что у морской свинки длина сердца от места отхождения аорты до верхушки составило 20 мм, в то время как у лисицы</w:t>
      </w:r>
      <w:r>
        <w:rPr>
          <w:rFonts w:ascii="Times New Roman" w:hAnsi="Times New Roman"/>
          <w:sz w:val="28"/>
          <w:szCs w:val="28"/>
        </w:rPr>
        <w:t xml:space="preserve"> </w:t>
      </w:r>
      <w:r w:rsidRPr="001930A8">
        <w:rPr>
          <w:rFonts w:ascii="Times New Roman" w:hAnsi="Times New Roman"/>
          <w:sz w:val="28"/>
          <w:szCs w:val="28"/>
        </w:rPr>
        <w:t>-серебристо черной длина равна 43,2 мм. Ширина сердца была измерена между боковыми поверхностями у основания желудочков и равняется у морской свинки 18 мм, у лисицы – 30,7 мм. Для определения толщины стенки желудочков измерения проводили на уровне основания желудочков, в наиболее широкой их части. Установлено, что толщина стенки правого желудочка составило у морской свинки 1,2 мм, у лисицы – 3,1 мм, в то время как левого у морской свинки – 4 мм, у лисицы – 9,2 мм (табл.1).</w:t>
      </w:r>
    </w:p>
    <w:p w:rsidR="00A07A02" w:rsidRPr="001930A8" w:rsidRDefault="00A07A02" w:rsidP="00A07A02">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Основываясь на морфометрических данных при помощи индекса (отношения ширины органа к длине), был определен тип сердца, который у морской свинки </w:t>
      </w:r>
      <w:r w:rsidRPr="001930A8">
        <w:rPr>
          <w:rFonts w:ascii="Times New Roman" w:hAnsi="Times New Roman"/>
          <w:sz w:val="28"/>
          <w:szCs w:val="28"/>
          <w:shd w:val="clear" w:color="auto" w:fill="FEFEFE"/>
        </w:rPr>
        <w:t xml:space="preserve">округло-овальной или укороченно-треугольной формы, слегка уплощенное, характеризуется резкой скошенностью основания </w:t>
      </w:r>
      <w:r>
        <w:rPr>
          <w:rFonts w:ascii="Times New Roman" w:hAnsi="Times New Roman"/>
          <w:sz w:val="28"/>
          <w:szCs w:val="28"/>
          <w:shd w:val="clear" w:color="auto" w:fill="FEFEFE"/>
        </w:rPr>
        <w:t>-</w:t>
      </w:r>
      <w:r w:rsidRPr="001930A8">
        <w:rPr>
          <w:rFonts w:ascii="Times New Roman" w:hAnsi="Times New Roman"/>
          <w:sz w:val="28"/>
          <w:szCs w:val="28"/>
          <w:shd w:val="clear" w:color="auto" w:fill="FEFEFE"/>
        </w:rPr>
        <w:t xml:space="preserve"> вытянутостью со стороны правого желудочка и, наоборот, укороченностью со стороны левого (рис. 1). У лисицы сердце Суженно-вытянутой, формы, очень слабо уплощено, с хорошо выраженной, рельефной, вытянутой верхушкой. Правый желудочек мал и оканчивается высоко. Сердце стройное.</w:t>
      </w:r>
    </w:p>
    <w:p w:rsidR="003B77E4" w:rsidRPr="001930A8" w:rsidRDefault="004F4D8F" w:rsidP="003B77E4">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048" type="#_x0000_t75" style="width:310.5pt;height:170.25pt;visibility:visible">
            <v:imagedata r:id="rId50" o:title=""/>
          </v:shape>
        </w:pict>
      </w:r>
    </w:p>
    <w:p w:rsidR="003B77E4" w:rsidRPr="001930A8" w:rsidRDefault="003B77E4" w:rsidP="00882A3E">
      <w:pPr>
        <w:spacing w:after="0" w:line="240" w:lineRule="auto"/>
        <w:jc w:val="center"/>
        <w:rPr>
          <w:rFonts w:ascii="Times New Roman" w:hAnsi="Times New Roman"/>
          <w:sz w:val="28"/>
          <w:szCs w:val="28"/>
        </w:rPr>
      </w:pPr>
      <w:r w:rsidRPr="001930A8">
        <w:rPr>
          <w:rFonts w:ascii="Times New Roman" w:hAnsi="Times New Roman"/>
          <w:sz w:val="28"/>
          <w:szCs w:val="28"/>
        </w:rPr>
        <w:t>Рис.1 Сердце короткошерстной двуцветной морской свинки.</w:t>
      </w:r>
    </w:p>
    <w:p w:rsidR="003B77E4" w:rsidRPr="001930A8" w:rsidRDefault="003B77E4" w:rsidP="003B77E4">
      <w:pPr>
        <w:spacing w:after="0" w:line="240" w:lineRule="auto"/>
        <w:jc w:val="both"/>
        <w:rPr>
          <w:rFonts w:ascii="Times New Roman" w:hAnsi="Times New Roman"/>
          <w:sz w:val="28"/>
          <w:szCs w:val="28"/>
        </w:rPr>
      </w:pPr>
    </w:p>
    <w:p w:rsidR="003B77E4" w:rsidRDefault="003B77E4" w:rsidP="00882A3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Заключение.</w:t>
      </w:r>
      <w:r w:rsidRPr="001930A8">
        <w:rPr>
          <w:rFonts w:ascii="Times New Roman" w:hAnsi="Times New Roman"/>
          <w:sz w:val="28"/>
          <w:szCs w:val="28"/>
        </w:rPr>
        <w:t xml:space="preserve"> Таким образом, нами было установлено, что для короткошерстной двуцветной морской свинки наиболее характерна округло-овальная форма сердца, а для лисицы серебристо-черной сужено-вытянутая. Такие особенности строения сердца у этих животных объясняются формой грудной клетки, взаимном расположением органов грудной полости и средой обитания.</w:t>
      </w:r>
    </w:p>
    <w:p w:rsidR="00882A3E" w:rsidRDefault="00882A3E" w:rsidP="00882A3E">
      <w:pPr>
        <w:spacing w:after="0" w:line="240" w:lineRule="auto"/>
        <w:ind w:firstLine="567"/>
        <w:jc w:val="both"/>
        <w:rPr>
          <w:rFonts w:ascii="Times New Roman" w:hAnsi="Times New Roman"/>
          <w:sz w:val="28"/>
          <w:szCs w:val="28"/>
        </w:rPr>
      </w:pPr>
    </w:p>
    <w:p w:rsidR="00A07A02" w:rsidRDefault="00A07A02" w:rsidP="00882A3E">
      <w:pPr>
        <w:spacing w:after="0" w:line="240" w:lineRule="auto"/>
        <w:jc w:val="center"/>
        <w:rPr>
          <w:rFonts w:ascii="Times New Roman" w:hAnsi="Times New Roman"/>
          <w:bCs/>
          <w:sz w:val="24"/>
          <w:szCs w:val="24"/>
        </w:rPr>
      </w:pPr>
    </w:p>
    <w:p w:rsidR="00A07A02" w:rsidRDefault="00A07A02" w:rsidP="00882A3E">
      <w:pPr>
        <w:spacing w:after="0" w:line="240" w:lineRule="auto"/>
        <w:jc w:val="center"/>
        <w:rPr>
          <w:rFonts w:ascii="Times New Roman" w:hAnsi="Times New Roman"/>
          <w:bCs/>
          <w:sz w:val="24"/>
          <w:szCs w:val="24"/>
        </w:rPr>
      </w:pPr>
    </w:p>
    <w:p w:rsidR="00A07A02" w:rsidRDefault="00A07A02" w:rsidP="00882A3E">
      <w:pPr>
        <w:spacing w:after="0" w:line="240" w:lineRule="auto"/>
        <w:jc w:val="center"/>
        <w:rPr>
          <w:rFonts w:ascii="Times New Roman" w:hAnsi="Times New Roman"/>
          <w:bCs/>
          <w:sz w:val="24"/>
          <w:szCs w:val="24"/>
        </w:rPr>
      </w:pPr>
    </w:p>
    <w:p w:rsidR="00882A3E" w:rsidRPr="00882A3E" w:rsidRDefault="00882A3E" w:rsidP="00882A3E">
      <w:pPr>
        <w:spacing w:after="0" w:line="240" w:lineRule="auto"/>
        <w:jc w:val="center"/>
        <w:rPr>
          <w:rFonts w:ascii="Times New Roman" w:hAnsi="Times New Roman"/>
          <w:bCs/>
          <w:sz w:val="24"/>
          <w:szCs w:val="24"/>
        </w:rPr>
      </w:pPr>
      <w:r w:rsidRPr="00882A3E">
        <w:rPr>
          <w:rFonts w:ascii="Times New Roman" w:hAnsi="Times New Roman"/>
          <w:bCs/>
          <w:sz w:val="24"/>
          <w:szCs w:val="24"/>
        </w:rPr>
        <w:lastRenderedPageBreak/>
        <w:t>СРАВНИТЕЛЬНАЯ ХАРАКТЕРИСТИКА СЕРДЦА КОРОТКОШЕРСТНОЙ ДВУЦВЕТНОЙ МОРСКОЙ СВИНКИ И ЛИСИЦЫ СЕРЕБРИСТО-ЧЕРНОЙ</w:t>
      </w:r>
    </w:p>
    <w:p w:rsidR="00882A3E" w:rsidRPr="00882A3E" w:rsidRDefault="00882A3E" w:rsidP="00882A3E">
      <w:pPr>
        <w:spacing w:after="0" w:line="240" w:lineRule="auto"/>
        <w:jc w:val="center"/>
        <w:rPr>
          <w:rFonts w:ascii="Times New Roman" w:hAnsi="Times New Roman"/>
          <w:bCs/>
          <w:sz w:val="28"/>
          <w:szCs w:val="28"/>
        </w:rPr>
      </w:pPr>
    </w:p>
    <w:p w:rsidR="00882A3E" w:rsidRPr="00FE5BC3" w:rsidRDefault="00882A3E" w:rsidP="00882A3E">
      <w:pPr>
        <w:spacing w:after="0" w:line="240" w:lineRule="auto"/>
        <w:ind w:firstLine="567"/>
        <w:jc w:val="center"/>
        <w:rPr>
          <w:rFonts w:ascii="Times New Roman" w:hAnsi="Times New Roman"/>
          <w:sz w:val="28"/>
          <w:szCs w:val="28"/>
        </w:rPr>
      </w:pPr>
      <w:r w:rsidRPr="00882A3E">
        <w:rPr>
          <w:rFonts w:ascii="Times New Roman" w:hAnsi="Times New Roman"/>
          <w:sz w:val="28"/>
          <w:szCs w:val="28"/>
        </w:rPr>
        <w:t>Плеханова</w:t>
      </w:r>
      <w:r w:rsidRPr="00FE5BC3">
        <w:rPr>
          <w:rFonts w:ascii="Times New Roman" w:hAnsi="Times New Roman"/>
          <w:sz w:val="28"/>
          <w:szCs w:val="28"/>
        </w:rPr>
        <w:t xml:space="preserve"> </w:t>
      </w:r>
      <w:r w:rsidRPr="00882A3E">
        <w:rPr>
          <w:rFonts w:ascii="Times New Roman" w:hAnsi="Times New Roman"/>
          <w:sz w:val="28"/>
          <w:szCs w:val="28"/>
        </w:rPr>
        <w:t>Е</w:t>
      </w:r>
      <w:r w:rsidRPr="00FE5BC3">
        <w:rPr>
          <w:rFonts w:ascii="Times New Roman" w:hAnsi="Times New Roman"/>
          <w:sz w:val="28"/>
          <w:szCs w:val="28"/>
        </w:rPr>
        <w:t>.</w:t>
      </w:r>
      <w:r w:rsidRPr="00882A3E">
        <w:rPr>
          <w:rFonts w:ascii="Times New Roman" w:hAnsi="Times New Roman"/>
          <w:sz w:val="28"/>
          <w:szCs w:val="28"/>
        </w:rPr>
        <w:t>П</w:t>
      </w:r>
      <w:r w:rsidRPr="00FE5BC3">
        <w:rPr>
          <w:rFonts w:ascii="Times New Roman" w:hAnsi="Times New Roman"/>
          <w:sz w:val="28"/>
          <w:szCs w:val="28"/>
        </w:rPr>
        <w:t>.</w:t>
      </w:r>
    </w:p>
    <w:p w:rsidR="00882A3E" w:rsidRPr="00FE5BC3" w:rsidRDefault="00882A3E" w:rsidP="00882A3E">
      <w:pPr>
        <w:spacing w:after="0" w:line="240" w:lineRule="auto"/>
        <w:ind w:firstLine="567"/>
        <w:jc w:val="center"/>
        <w:rPr>
          <w:rFonts w:ascii="Times New Roman" w:hAnsi="Times New Roman"/>
          <w:sz w:val="28"/>
          <w:szCs w:val="28"/>
        </w:rPr>
      </w:pPr>
      <w:r>
        <w:rPr>
          <w:rFonts w:ascii="Times New Roman" w:hAnsi="Times New Roman"/>
          <w:sz w:val="28"/>
          <w:szCs w:val="28"/>
        </w:rPr>
        <w:t>Резюме</w:t>
      </w:r>
    </w:p>
    <w:p w:rsidR="00423D78" w:rsidRPr="00E45D5C" w:rsidRDefault="00423D78" w:rsidP="00423D78">
      <w:pPr>
        <w:spacing w:after="0" w:line="240" w:lineRule="auto"/>
        <w:ind w:firstLine="567"/>
        <w:jc w:val="both"/>
        <w:rPr>
          <w:rFonts w:ascii="Times New Roman" w:hAnsi="Times New Roman"/>
          <w:sz w:val="28"/>
          <w:szCs w:val="28"/>
        </w:rPr>
      </w:pPr>
      <w:r w:rsidRPr="00E45D5C">
        <w:rPr>
          <w:rFonts w:ascii="Times New Roman" w:hAnsi="Times New Roman"/>
          <w:sz w:val="28"/>
          <w:szCs w:val="28"/>
        </w:rPr>
        <w:t>Целью</w:t>
      </w:r>
      <w:r w:rsidRPr="004037F1">
        <w:rPr>
          <w:rFonts w:ascii="Times New Roman" w:hAnsi="Times New Roman"/>
          <w:sz w:val="28"/>
          <w:szCs w:val="28"/>
        </w:rPr>
        <w:t xml:space="preserve"> </w:t>
      </w:r>
      <w:r w:rsidRPr="00E45D5C">
        <w:rPr>
          <w:rFonts w:ascii="Times New Roman" w:hAnsi="Times New Roman"/>
          <w:sz w:val="28"/>
          <w:szCs w:val="28"/>
        </w:rPr>
        <w:t>исследования</w:t>
      </w:r>
      <w:r w:rsidRPr="004037F1">
        <w:rPr>
          <w:rFonts w:ascii="Times New Roman" w:hAnsi="Times New Roman"/>
          <w:sz w:val="28"/>
          <w:szCs w:val="28"/>
        </w:rPr>
        <w:t xml:space="preserve"> </w:t>
      </w:r>
      <w:r w:rsidRPr="00E45D5C">
        <w:rPr>
          <w:rFonts w:ascii="Times New Roman" w:hAnsi="Times New Roman"/>
          <w:sz w:val="28"/>
          <w:szCs w:val="28"/>
        </w:rPr>
        <w:t>было</w:t>
      </w:r>
      <w:r w:rsidRPr="004037F1">
        <w:rPr>
          <w:rFonts w:ascii="Times New Roman" w:hAnsi="Times New Roman"/>
          <w:sz w:val="28"/>
          <w:szCs w:val="28"/>
        </w:rPr>
        <w:t xml:space="preserve"> </w:t>
      </w:r>
      <w:r w:rsidRPr="00E45D5C">
        <w:rPr>
          <w:rFonts w:ascii="Times New Roman" w:hAnsi="Times New Roman"/>
          <w:sz w:val="28"/>
          <w:szCs w:val="28"/>
        </w:rPr>
        <w:t>изучение</w:t>
      </w:r>
      <w:r w:rsidRPr="004037F1">
        <w:rPr>
          <w:rFonts w:ascii="Times New Roman" w:hAnsi="Times New Roman"/>
          <w:sz w:val="28"/>
          <w:szCs w:val="28"/>
        </w:rPr>
        <w:t xml:space="preserve"> </w:t>
      </w:r>
      <w:r w:rsidRPr="00E45D5C">
        <w:rPr>
          <w:rFonts w:ascii="Times New Roman" w:hAnsi="Times New Roman"/>
          <w:sz w:val="28"/>
          <w:szCs w:val="28"/>
        </w:rPr>
        <w:t>структурных</w:t>
      </w:r>
      <w:r w:rsidRPr="004037F1">
        <w:rPr>
          <w:rFonts w:ascii="Times New Roman" w:hAnsi="Times New Roman"/>
          <w:sz w:val="28"/>
          <w:szCs w:val="28"/>
        </w:rPr>
        <w:t xml:space="preserve"> </w:t>
      </w:r>
      <w:r w:rsidRPr="00E45D5C">
        <w:rPr>
          <w:rFonts w:ascii="Times New Roman" w:hAnsi="Times New Roman"/>
          <w:sz w:val="28"/>
          <w:szCs w:val="28"/>
        </w:rPr>
        <w:t>особенностей</w:t>
      </w:r>
      <w:r w:rsidRPr="004037F1">
        <w:rPr>
          <w:rFonts w:ascii="Times New Roman" w:hAnsi="Times New Roman"/>
          <w:sz w:val="28"/>
          <w:szCs w:val="28"/>
        </w:rPr>
        <w:t xml:space="preserve"> </w:t>
      </w:r>
      <w:r w:rsidRPr="00E45D5C">
        <w:rPr>
          <w:rFonts w:ascii="Times New Roman" w:hAnsi="Times New Roman"/>
          <w:sz w:val="28"/>
          <w:szCs w:val="28"/>
        </w:rPr>
        <w:t>серд</w:t>
      </w:r>
      <w:r>
        <w:rPr>
          <w:rFonts w:ascii="Times New Roman" w:hAnsi="Times New Roman"/>
          <w:sz w:val="28"/>
          <w:szCs w:val="28"/>
        </w:rPr>
        <w:t xml:space="preserve">ец </w:t>
      </w:r>
      <w:r w:rsidRPr="00E45D5C">
        <w:rPr>
          <w:rFonts w:ascii="Times New Roman" w:hAnsi="Times New Roman"/>
          <w:sz w:val="28"/>
          <w:szCs w:val="28"/>
        </w:rPr>
        <w:t>морск</w:t>
      </w:r>
      <w:r>
        <w:rPr>
          <w:rFonts w:ascii="Times New Roman" w:hAnsi="Times New Roman"/>
          <w:sz w:val="28"/>
          <w:szCs w:val="28"/>
        </w:rPr>
        <w:t>их</w:t>
      </w:r>
      <w:r w:rsidRPr="004037F1">
        <w:rPr>
          <w:rFonts w:ascii="Times New Roman" w:hAnsi="Times New Roman"/>
          <w:sz w:val="28"/>
          <w:szCs w:val="28"/>
        </w:rPr>
        <w:t xml:space="preserve"> </w:t>
      </w:r>
      <w:r w:rsidRPr="00E45D5C">
        <w:rPr>
          <w:rFonts w:ascii="Times New Roman" w:hAnsi="Times New Roman"/>
          <w:sz w:val="28"/>
          <w:szCs w:val="28"/>
        </w:rPr>
        <w:t>свин</w:t>
      </w:r>
      <w:r>
        <w:rPr>
          <w:rFonts w:ascii="Times New Roman" w:hAnsi="Times New Roman"/>
          <w:sz w:val="28"/>
          <w:szCs w:val="28"/>
        </w:rPr>
        <w:t>ок</w:t>
      </w:r>
      <w:r w:rsidRPr="004037F1">
        <w:rPr>
          <w:rFonts w:ascii="Times New Roman" w:hAnsi="Times New Roman"/>
          <w:sz w:val="28"/>
          <w:szCs w:val="28"/>
        </w:rPr>
        <w:t xml:space="preserve"> </w:t>
      </w:r>
      <w:r w:rsidRPr="00E45D5C">
        <w:rPr>
          <w:rFonts w:ascii="Times New Roman" w:hAnsi="Times New Roman"/>
          <w:sz w:val="28"/>
          <w:szCs w:val="28"/>
        </w:rPr>
        <w:t>и</w:t>
      </w:r>
      <w:r w:rsidRPr="004037F1">
        <w:rPr>
          <w:rFonts w:ascii="Times New Roman" w:hAnsi="Times New Roman"/>
          <w:sz w:val="28"/>
          <w:szCs w:val="28"/>
        </w:rPr>
        <w:t xml:space="preserve"> </w:t>
      </w:r>
      <w:r w:rsidRPr="00E45D5C">
        <w:rPr>
          <w:rFonts w:ascii="Times New Roman" w:hAnsi="Times New Roman"/>
          <w:sz w:val="28"/>
          <w:szCs w:val="28"/>
        </w:rPr>
        <w:t>лисиц</w:t>
      </w:r>
      <w:r w:rsidRPr="004037F1">
        <w:rPr>
          <w:rFonts w:ascii="Times New Roman" w:hAnsi="Times New Roman"/>
          <w:sz w:val="28"/>
          <w:szCs w:val="28"/>
        </w:rPr>
        <w:t xml:space="preserve">. </w:t>
      </w:r>
      <w:r w:rsidRPr="00E45D5C">
        <w:rPr>
          <w:rFonts w:ascii="Times New Roman" w:hAnsi="Times New Roman"/>
          <w:sz w:val="28"/>
          <w:szCs w:val="28"/>
        </w:rPr>
        <w:t>Морфометрические</w:t>
      </w:r>
      <w:r w:rsidRPr="004037F1">
        <w:rPr>
          <w:rFonts w:ascii="Times New Roman" w:hAnsi="Times New Roman"/>
          <w:sz w:val="28"/>
          <w:szCs w:val="28"/>
        </w:rPr>
        <w:t xml:space="preserve"> </w:t>
      </w:r>
      <w:r w:rsidRPr="00E45D5C">
        <w:rPr>
          <w:rFonts w:ascii="Times New Roman" w:hAnsi="Times New Roman"/>
          <w:sz w:val="28"/>
          <w:szCs w:val="28"/>
        </w:rPr>
        <w:t>методы</w:t>
      </w:r>
      <w:r w:rsidRPr="004037F1">
        <w:rPr>
          <w:rFonts w:ascii="Times New Roman" w:hAnsi="Times New Roman"/>
          <w:sz w:val="28"/>
          <w:szCs w:val="28"/>
        </w:rPr>
        <w:t xml:space="preserve"> </w:t>
      </w:r>
      <w:r w:rsidRPr="00E45D5C">
        <w:rPr>
          <w:rFonts w:ascii="Times New Roman" w:hAnsi="Times New Roman"/>
          <w:sz w:val="28"/>
          <w:szCs w:val="28"/>
        </w:rPr>
        <w:t xml:space="preserve">были </w:t>
      </w:r>
      <w:r>
        <w:rPr>
          <w:rFonts w:ascii="Times New Roman" w:hAnsi="Times New Roman"/>
          <w:sz w:val="28"/>
          <w:szCs w:val="28"/>
        </w:rPr>
        <w:t>использованы</w:t>
      </w:r>
      <w:r w:rsidRPr="00E45D5C">
        <w:rPr>
          <w:rFonts w:ascii="Times New Roman" w:hAnsi="Times New Roman"/>
          <w:sz w:val="28"/>
          <w:szCs w:val="28"/>
        </w:rPr>
        <w:t>. В результате исследования, мы сравнили характеристики и установ</w:t>
      </w:r>
      <w:r>
        <w:rPr>
          <w:rFonts w:ascii="Times New Roman" w:hAnsi="Times New Roman"/>
          <w:sz w:val="28"/>
          <w:szCs w:val="28"/>
        </w:rPr>
        <w:t xml:space="preserve">или </w:t>
      </w:r>
      <w:r w:rsidRPr="00E45D5C">
        <w:rPr>
          <w:rFonts w:ascii="Times New Roman" w:hAnsi="Times New Roman"/>
          <w:sz w:val="28"/>
          <w:szCs w:val="28"/>
        </w:rPr>
        <w:t>формы серд</w:t>
      </w:r>
      <w:r>
        <w:rPr>
          <w:rFonts w:ascii="Times New Roman" w:hAnsi="Times New Roman"/>
          <w:sz w:val="28"/>
          <w:szCs w:val="28"/>
        </w:rPr>
        <w:t>ец</w:t>
      </w:r>
      <w:r w:rsidRPr="00E45D5C">
        <w:rPr>
          <w:rFonts w:ascii="Times New Roman" w:hAnsi="Times New Roman"/>
          <w:sz w:val="28"/>
          <w:szCs w:val="28"/>
        </w:rPr>
        <w:t xml:space="preserve"> морских свинок и лисиц.</w:t>
      </w:r>
    </w:p>
    <w:p w:rsidR="00882A3E" w:rsidRPr="00423D78" w:rsidRDefault="00882A3E" w:rsidP="00882A3E">
      <w:pPr>
        <w:spacing w:after="0" w:line="240" w:lineRule="auto"/>
        <w:ind w:firstLine="567"/>
        <w:jc w:val="center"/>
        <w:rPr>
          <w:rFonts w:ascii="Times New Roman" w:hAnsi="Times New Roman"/>
          <w:sz w:val="28"/>
          <w:szCs w:val="28"/>
        </w:rPr>
      </w:pPr>
    </w:p>
    <w:p w:rsidR="003B77E4" w:rsidRPr="00423D78" w:rsidRDefault="003B77E4" w:rsidP="00882A3E">
      <w:pPr>
        <w:spacing w:after="0" w:line="240" w:lineRule="auto"/>
        <w:jc w:val="center"/>
        <w:rPr>
          <w:rFonts w:ascii="Times New Roman" w:hAnsi="Times New Roman"/>
          <w:sz w:val="24"/>
          <w:szCs w:val="24"/>
          <w:lang w:val="en-US"/>
        </w:rPr>
      </w:pPr>
      <w:r w:rsidRPr="00423D78">
        <w:rPr>
          <w:rFonts w:ascii="Times New Roman" w:hAnsi="Times New Roman"/>
          <w:sz w:val="24"/>
          <w:szCs w:val="24"/>
          <w:lang w:val="en-US"/>
        </w:rPr>
        <w:t>COMPARATIVE CHARACTERISTICS OF HEART SHORTHAIR TRICOLOR GUINEA PIGS AND FOXES SILVER-BLACK</w:t>
      </w:r>
    </w:p>
    <w:p w:rsidR="00882A3E" w:rsidRPr="00F71C4E" w:rsidRDefault="00882A3E" w:rsidP="00882A3E">
      <w:pPr>
        <w:spacing w:after="0" w:line="240" w:lineRule="auto"/>
        <w:jc w:val="center"/>
        <w:rPr>
          <w:rFonts w:ascii="Times New Roman" w:hAnsi="Times New Roman"/>
          <w:color w:val="000000"/>
          <w:sz w:val="28"/>
          <w:szCs w:val="28"/>
          <w:shd w:val="clear" w:color="auto" w:fill="FDFDFD"/>
          <w:lang w:val="en-US"/>
        </w:rPr>
      </w:pPr>
    </w:p>
    <w:p w:rsidR="003B77E4" w:rsidRPr="00F71C4E" w:rsidRDefault="003B77E4" w:rsidP="00882A3E">
      <w:pPr>
        <w:spacing w:after="0" w:line="240" w:lineRule="auto"/>
        <w:jc w:val="center"/>
        <w:rPr>
          <w:rFonts w:ascii="Times New Roman" w:hAnsi="Times New Roman"/>
          <w:sz w:val="28"/>
          <w:szCs w:val="28"/>
          <w:lang w:val="en-US"/>
        </w:rPr>
      </w:pPr>
      <w:r w:rsidRPr="00882A3E">
        <w:rPr>
          <w:rFonts w:ascii="Times New Roman" w:hAnsi="Times New Roman"/>
          <w:sz w:val="28"/>
          <w:szCs w:val="28"/>
          <w:lang w:val="en-US"/>
        </w:rPr>
        <w:t>Plekhanov</w:t>
      </w:r>
      <w:r w:rsidRPr="00882A3E">
        <w:rPr>
          <w:rFonts w:ascii="Times New Roman" w:hAnsi="Times New Roman"/>
          <w:sz w:val="28"/>
          <w:szCs w:val="28"/>
        </w:rPr>
        <w:t>а</w:t>
      </w:r>
      <w:r w:rsidRPr="00882A3E">
        <w:rPr>
          <w:rFonts w:ascii="Times New Roman" w:hAnsi="Times New Roman"/>
          <w:sz w:val="28"/>
          <w:szCs w:val="28"/>
          <w:lang w:val="en-US"/>
        </w:rPr>
        <w:t xml:space="preserve"> E.P.</w:t>
      </w:r>
    </w:p>
    <w:p w:rsidR="00882A3E" w:rsidRPr="00EC6B89" w:rsidRDefault="003B77E4" w:rsidP="00882A3E">
      <w:pPr>
        <w:spacing w:after="0" w:line="240" w:lineRule="auto"/>
        <w:jc w:val="center"/>
        <w:rPr>
          <w:rFonts w:ascii="Times New Roman" w:hAnsi="Times New Roman"/>
          <w:sz w:val="28"/>
          <w:szCs w:val="28"/>
          <w:lang w:val="en-US"/>
        </w:rPr>
      </w:pPr>
      <w:r w:rsidRPr="00882A3E">
        <w:rPr>
          <w:rFonts w:ascii="Times New Roman" w:hAnsi="Times New Roman"/>
          <w:sz w:val="28"/>
          <w:szCs w:val="28"/>
          <w:lang w:val="en-US"/>
        </w:rPr>
        <w:t>Summary</w:t>
      </w:r>
    </w:p>
    <w:p w:rsidR="003B77E4" w:rsidRPr="001930A8" w:rsidRDefault="003B77E4" w:rsidP="00882A3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The aim of the study was to examine the structural features of the guinea pig heart and foxes. Morphometric methods were studied heart guinea pigs and foxes. As a result of the study, we compared the characteristics and established forms of heart guinea pigs and foxes.</w:t>
      </w:r>
    </w:p>
    <w:p w:rsidR="003B77E4" w:rsidRPr="001930A8" w:rsidRDefault="003B77E4" w:rsidP="003B77E4">
      <w:pPr>
        <w:shd w:val="clear" w:color="auto" w:fill="FFFFFF"/>
        <w:spacing w:after="0" w:line="240" w:lineRule="auto"/>
        <w:jc w:val="both"/>
        <w:rPr>
          <w:rStyle w:val="-"/>
          <w:rFonts w:ascii="Times New Roman" w:hAnsi="Times New Roman"/>
          <w:color w:val="000000"/>
          <w:sz w:val="28"/>
          <w:szCs w:val="28"/>
          <w:lang w:val="en-US"/>
        </w:rPr>
      </w:pPr>
    </w:p>
    <w:p w:rsidR="003B77E4" w:rsidRDefault="003B77E4" w:rsidP="00882A3E">
      <w:pPr>
        <w:spacing w:after="0" w:line="240" w:lineRule="auto"/>
        <w:jc w:val="right"/>
        <w:rPr>
          <w:rFonts w:ascii="Times New Roman" w:hAnsi="Times New Roman"/>
          <w:caps/>
          <w:sz w:val="28"/>
          <w:szCs w:val="28"/>
        </w:rPr>
      </w:pPr>
      <w:r w:rsidRPr="001930A8">
        <w:rPr>
          <w:rFonts w:ascii="Times New Roman" w:hAnsi="Times New Roman"/>
          <w:caps/>
          <w:sz w:val="28"/>
          <w:szCs w:val="28"/>
        </w:rPr>
        <w:t>УДК:636.7</w:t>
      </w:r>
    </w:p>
    <w:p w:rsidR="00882A3E" w:rsidRPr="001930A8" w:rsidRDefault="00882A3E" w:rsidP="00882A3E">
      <w:pPr>
        <w:spacing w:after="0" w:line="240" w:lineRule="auto"/>
        <w:jc w:val="right"/>
        <w:rPr>
          <w:rFonts w:ascii="Times New Roman" w:hAnsi="Times New Roman"/>
          <w:caps/>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Разрушители легенд о собаках</w:t>
      </w:r>
    </w:p>
    <w:p w:rsidR="00882A3E" w:rsidRPr="001930A8" w:rsidRDefault="00882A3E" w:rsidP="003B77E4">
      <w:pPr>
        <w:spacing w:after="0" w:line="240" w:lineRule="auto"/>
        <w:jc w:val="center"/>
        <w:rPr>
          <w:rFonts w:ascii="Times New Roman" w:hAnsi="Times New Roman"/>
          <w:b/>
          <w:caps/>
          <w:color w:val="000000"/>
          <w:sz w:val="28"/>
          <w:szCs w:val="28"/>
          <w:u w:val="single"/>
          <w:shd w:val="clear" w:color="auto" w:fill="FFFFFF"/>
        </w:rPr>
      </w:pPr>
    </w:p>
    <w:p w:rsidR="003B77E4" w:rsidRDefault="003B77E4" w:rsidP="003B77E4">
      <w:pPr>
        <w:widowControl w:val="0"/>
        <w:shd w:val="clear" w:color="auto" w:fill="FFFFFF"/>
        <w:autoSpaceDE w:val="0"/>
        <w:autoSpaceDN w:val="0"/>
        <w:adjustRightInd w:val="0"/>
        <w:spacing w:after="0" w:line="240" w:lineRule="auto"/>
        <w:jc w:val="center"/>
        <w:rPr>
          <w:rFonts w:ascii="Times New Roman" w:hAnsi="Times New Roman"/>
          <w:color w:val="000000"/>
          <w:sz w:val="28"/>
          <w:szCs w:val="28"/>
          <w:shd w:val="clear" w:color="auto" w:fill="FFFFFF"/>
        </w:rPr>
      </w:pPr>
      <w:r w:rsidRPr="00882A3E">
        <w:rPr>
          <w:rFonts w:ascii="Times New Roman" w:hAnsi="Times New Roman"/>
          <w:b/>
          <w:color w:val="000000"/>
          <w:sz w:val="28"/>
          <w:szCs w:val="28"/>
          <w:shd w:val="clear" w:color="auto" w:fill="FFFFFF"/>
        </w:rPr>
        <w:t>Савицкая А.О</w:t>
      </w:r>
      <w:r w:rsidRPr="001930A8">
        <w:rPr>
          <w:rFonts w:ascii="Times New Roman" w:hAnsi="Times New Roman"/>
          <w:color w:val="000000"/>
          <w:sz w:val="28"/>
          <w:szCs w:val="28"/>
          <w:shd w:val="clear" w:color="auto" w:fill="FFFFFF"/>
        </w:rPr>
        <w:t xml:space="preserve">. </w:t>
      </w:r>
      <w:r w:rsidR="00882A3E">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ученица 8 класса</w:t>
      </w:r>
    </w:p>
    <w:p w:rsidR="00882A3E" w:rsidRPr="001930A8" w:rsidRDefault="00882A3E" w:rsidP="00882A3E">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 Дормидонтова М.Б, ПДО ГДЭБЦ</w:t>
      </w:r>
    </w:p>
    <w:p w:rsidR="003B77E4" w:rsidRPr="001930A8" w:rsidRDefault="003B77E4" w:rsidP="003B77E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МБОУ «Татарско-русская средняя общеобразовательная школа №68</w:t>
      </w:r>
      <w:r w:rsidR="00E14A81">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ГДЭБЦ</w:t>
      </w:r>
    </w:p>
    <w:p w:rsidR="00882A3E" w:rsidRDefault="00882A3E" w:rsidP="003B77E4">
      <w:pPr>
        <w:spacing w:after="0" w:line="240" w:lineRule="auto"/>
        <w:jc w:val="both"/>
        <w:rPr>
          <w:rFonts w:ascii="Times New Roman" w:hAnsi="Times New Roman"/>
          <w:b/>
          <w:bCs/>
          <w:color w:val="000000"/>
          <w:spacing w:val="-6"/>
          <w:sz w:val="28"/>
          <w:szCs w:val="28"/>
        </w:rPr>
      </w:pPr>
    </w:p>
    <w:p w:rsidR="003B77E4" w:rsidRPr="001930A8" w:rsidRDefault="003B77E4" w:rsidP="00882A3E">
      <w:pPr>
        <w:spacing w:after="0" w:line="240" w:lineRule="auto"/>
        <w:ind w:firstLine="567"/>
        <w:jc w:val="both"/>
        <w:rPr>
          <w:rFonts w:ascii="Times New Roman" w:hAnsi="Times New Roman"/>
          <w:b/>
          <w:bCs/>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собака, кинология, поведение (этология), легенды о собаках, разрушители легенд о собаках.</w:t>
      </w:r>
    </w:p>
    <w:p w:rsidR="00882A3E" w:rsidRPr="001930A8" w:rsidRDefault="00882A3E" w:rsidP="00882A3E">
      <w:pPr>
        <w:pStyle w:val="HTML"/>
        <w:shd w:val="clear" w:color="auto" w:fill="FFFFFF"/>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Key words:</w:t>
      </w:r>
      <w:r w:rsidRPr="001930A8">
        <w:rPr>
          <w:rFonts w:ascii="Times New Roman" w:hAnsi="Times New Roman"/>
          <w:color w:val="000000"/>
          <w:sz w:val="28"/>
          <w:szCs w:val="28"/>
          <w:shd w:val="clear" w:color="auto" w:fill="FFFFFF"/>
          <w:lang w:val="en-US"/>
        </w:rPr>
        <w:t xml:space="preserve"> dog, cynology, behaviour, ethology, </w:t>
      </w:r>
      <w:r w:rsidRPr="003C7BBE">
        <w:rPr>
          <w:rFonts w:ascii="Times New Roman" w:hAnsi="Times New Roman"/>
          <w:color w:val="212121"/>
          <w:sz w:val="28"/>
          <w:szCs w:val="28"/>
          <w:lang w:val="en-US"/>
        </w:rPr>
        <w:t>Legends about dogs</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MythBusters about dogs</w:t>
      </w:r>
      <w:r w:rsidRPr="001930A8">
        <w:rPr>
          <w:rFonts w:ascii="Times New Roman" w:hAnsi="Times New Roman"/>
          <w:color w:val="212121"/>
          <w:sz w:val="28"/>
          <w:szCs w:val="28"/>
          <w:lang w:val="en-US"/>
        </w:rPr>
        <w:t>.</w:t>
      </w:r>
    </w:p>
    <w:p w:rsidR="003B77E4" w:rsidRPr="00882A3E" w:rsidRDefault="003B77E4" w:rsidP="00882A3E">
      <w:pPr>
        <w:spacing w:after="0" w:line="240" w:lineRule="auto"/>
        <w:ind w:firstLine="567"/>
        <w:jc w:val="both"/>
        <w:rPr>
          <w:rFonts w:ascii="Times New Roman" w:hAnsi="Times New Roman"/>
          <w:sz w:val="28"/>
          <w:szCs w:val="28"/>
          <w:lang w:val="en-US"/>
        </w:rPr>
      </w:pPr>
    </w:p>
    <w:p w:rsidR="003B77E4" w:rsidRPr="001930A8" w:rsidRDefault="003B77E4" w:rsidP="00882A3E">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нашей жизни и, особенно в нашей стране, культура отношения к животным находиться на очень низком уровне. И развивается очень медленно. А если говорить отдельно о собаках, то культура собаководства - правильное отношение к собакам, и вовсе находиться в плачевном состоянии.</w:t>
      </w:r>
      <w:r w:rsidR="00882A3E">
        <w:rPr>
          <w:rFonts w:ascii="Times New Roman" w:hAnsi="Times New Roman"/>
          <w:sz w:val="28"/>
          <w:szCs w:val="28"/>
        </w:rPr>
        <w:t xml:space="preserve"> </w:t>
      </w:r>
      <w:r w:rsidRPr="001930A8">
        <w:rPr>
          <w:rFonts w:ascii="Times New Roman" w:hAnsi="Times New Roman"/>
          <w:sz w:val="28"/>
          <w:szCs w:val="28"/>
        </w:rPr>
        <w:t xml:space="preserve">Среди владельцев собак, будущих владельцев, заводчиков, кинологов, ветеринаров и простых граждан (даже не имеющих отношение к собакам), а так же в СМИ часто можно услышать легенды, мифы, байки и разные небылицы о собаках. Эти все «истории» и «утверждения» передаются от человека к человеку и со временем «врастают» в сознание  человека, до такой степени, что впоследствии их можно встретить уже по </w:t>
      </w:r>
      <w:r w:rsidRPr="001930A8">
        <w:rPr>
          <w:rFonts w:ascii="Times New Roman" w:hAnsi="Times New Roman"/>
          <w:sz w:val="28"/>
          <w:szCs w:val="28"/>
        </w:rPr>
        <w:lastRenderedPageBreak/>
        <w:t>телевизору, по радио, прочитать в книгах о дрессировке, в газетах и журналах.</w:t>
      </w:r>
      <w:r w:rsidR="00882A3E">
        <w:rPr>
          <w:rFonts w:ascii="Times New Roman" w:hAnsi="Times New Roman"/>
          <w:sz w:val="28"/>
          <w:szCs w:val="28"/>
        </w:rPr>
        <w:t xml:space="preserve"> </w:t>
      </w:r>
      <w:r w:rsidRPr="001930A8">
        <w:rPr>
          <w:rFonts w:ascii="Times New Roman" w:hAnsi="Times New Roman"/>
          <w:sz w:val="28"/>
          <w:szCs w:val="28"/>
        </w:rPr>
        <w:t>Вся эта неправда оказывает очень сильное влияние на развитие культуры отношения к собакам.</w:t>
      </w:r>
      <w:r w:rsidR="00882A3E">
        <w:rPr>
          <w:rFonts w:ascii="Times New Roman" w:hAnsi="Times New Roman"/>
          <w:sz w:val="28"/>
          <w:szCs w:val="28"/>
        </w:rPr>
        <w:t xml:space="preserve"> </w:t>
      </w:r>
      <w:r w:rsidRPr="001930A8">
        <w:rPr>
          <w:rFonts w:ascii="Times New Roman" w:hAnsi="Times New Roman"/>
          <w:sz w:val="28"/>
          <w:szCs w:val="28"/>
        </w:rPr>
        <w:t>Мы решили поставить перед собой задачи выяснить причины возникновения небылиц и опровергнуть их утверждения, чтобы повысить культуру отношения в нашем городе.</w:t>
      </w:r>
    </w:p>
    <w:p w:rsidR="003B77E4" w:rsidRPr="001930A8" w:rsidRDefault="003B77E4" w:rsidP="00882A3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Цель нашей работы</w:t>
      </w:r>
      <w:r w:rsidR="00882A3E">
        <w:rPr>
          <w:rFonts w:ascii="Times New Roman" w:hAnsi="Times New Roman"/>
          <w:b/>
          <w:sz w:val="28"/>
          <w:szCs w:val="28"/>
        </w:rPr>
        <w:t>.</w:t>
      </w:r>
      <w:r w:rsidRPr="001930A8">
        <w:rPr>
          <w:rFonts w:ascii="Times New Roman" w:hAnsi="Times New Roman"/>
          <w:b/>
          <w:sz w:val="28"/>
          <w:szCs w:val="28"/>
        </w:rPr>
        <w:t xml:space="preserve"> </w:t>
      </w:r>
      <w:r w:rsidRPr="001930A8">
        <w:rPr>
          <w:rFonts w:ascii="Times New Roman" w:hAnsi="Times New Roman"/>
          <w:sz w:val="28"/>
          <w:szCs w:val="28"/>
        </w:rPr>
        <w:t>Донести до нашего общества правильное понимание собак и культуры собаководства. Путем разрушения легенд, стереотипов и мифов о собаках и доказывание с научной точки зрения обратного. Собрать как можно больше легенд и мифов о собаках и научно опровергнуть их.</w:t>
      </w:r>
    </w:p>
    <w:p w:rsidR="003B77E4" w:rsidRDefault="003B77E4" w:rsidP="00882A3E">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Задачи:</w:t>
      </w:r>
    </w:p>
    <w:p w:rsidR="003B77E4" w:rsidRDefault="00882A3E" w:rsidP="00882A3E">
      <w:pPr>
        <w:spacing w:after="0" w:line="240" w:lineRule="auto"/>
        <w:ind w:firstLine="567"/>
        <w:jc w:val="both"/>
        <w:rPr>
          <w:rFonts w:ascii="Times New Roman" w:hAnsi="Times New Roman"/>
          <w:sz w:val="28"/>
          <w:szCs w:val="28"/>
        </w:rPr>
      </w:pPr>
      <w:r w:rsidRPr="00882A3E">
        <w:rPr>
          <w:rFonts w:ascii="Times New Roman" w:hAnsi="Times New Roman"/>
          <w:sz w:val="28"/>
          <w:szCs w:val="28"/>
        </w:rPr>
        <w:t>1.</w:t>
      </w:r>
      <w:r>
        <w:rPr>
          <w:rFonts w:ascii="Times New Roman" w:hAnsi="Times New Roman"/>
          <w:b/>
          <w:sz w:val="28"/>
          <w:szCs w:val="28"/>
        </w:rPr>
        <w:t xml:space="preserve"> </w:t>
      </w:r>
      <w:r w:rsidR="003B77E4" w:rsidRPr="001930A8">
        <w:rPr>
          <w:rFonts w:ascii="Times New Roman" w:hAnsi="Times New Roman"/>
          <w:sz w:val="28"/>
          <w:szCs w:val="28"/>
        </w:rPr>
        <w:t>Изучить литературу по данной теме.</w:t>
      </w:r>
    </w:p>
    <w:p w:rsidR="003B77E4" w:rsidRDefault="00882A3E" w:rsidP="00882A3E">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Изучить возникновение легенд и мифов о собаках.</w:t>
      </w:r>
    </w:p>
    <w:p w:rsidR="003B77E4" w:rsidRDefault="00882A3E" w:rsidP="00882A3E">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rPr>
        <w:t>Сделать сборник собачьих легенд и мифов.</w:t>
      </w:r>
    </w:p>
    <w:p w:rsidR="003B77E4" w:rsidRDefault="00882A3E" w:rsidP="00882A3E">
      <w:pPr>
        <w:spacing w:after="0" w:line="240" w:lineRule="auto"/>
        <w:ind w:firstLine="567"/>
        <w:jc w:val="both"/>
        <w:rPr>
          <w:rFonts w:ascii="Times New Roman" w:hAnsi="Times New Roman"/>
          <w:sz w:val="28"/>
          <w:szCs w:val="28"/>
        </w:rPr>
      </w:pPr>
      <w:r>
        <w:rPr>
          <w:rFonts w:ascii="Times New Roman" w:hAnsi="Times New Roman"/>
          <w:sz w:val="28"/>
          <w:szCs w:val="28"/>
        </w:rPr>
        <w:t xml:space="preserve">4. </w:t>
      </w:r>
      <w:r w:rsidR="003B77E4" w:rsidRPr="001930A8">
        <w:rPr>
          <w:rFonts w:ascii="Times New Roman" w:hAnsi="Times New Roman"/>
          <w:sz w:val="28"/>
          <w:szCs w:val="28"/>
        </w:rPr>
        <w:t xml:space="preserve">Собрать сведения о стереотипах про собак среди населения г.Казани. </w:t>
      </w:r>
    </w:p>
    <w:p w:rsidR="003B77E4" w:rsidRDefault="00882A3E" w:rsidP="00882A3E">
      <w:pPr>
        <w:spacing w:after="0" w:line="240" w:lineRule="auto"/>
        <w:ind w:firstLine="567"/>
        <w:jc w:val="both"/>
        <w:rPr>
          <w:rFonts w:ascii="Times New Roman" w:hAnsi="Times New Roman"/>
          <w:sz w:val="28"/>
          <w:szCs w:val="28"/>
        </w:rPr>
      </w:pPr>
      <w:r>
        <w:rPr>
          <w:rFonts w:ascii="Times New Roman" w:hAnsi="Times New Roman"/>
          <w:sz w:val="28"/>
          <w:szCs w:val="28"/>
        </w:rPr>
        <w:t xml:space="preserve">5. </w:t>
      </w:r>
      <w:r w:rsidR="003B77E4" w:rsidRPr="001930A8">
        <w:rPr>
          <w:rFonts w:ascii="Times New Roman" w:hAnsi="Times New Roman"/>
          <w:sz w:val="28"/>
          <w:szCs w:val="28"/>
        </w:rPr>
        <w:t xml:space="preserve">Из различных источников собрать 100 легенд о собаках. </w:t>
      </w:r>
    </w:p>
    <w:p w:rsidR="003B77E4" w:rsidRDefault="00882A3E" w:rsidP="00882A3E">
      <w:pPr>
        <w:spacing w:after="0" w:line="240" w:lineRule="auto"/>
        <w:ind w:firstLine="567"/>
        <w:jc w:val="both"/>
        <w:rPr>
          <w:rFonts w:ascii="Times New Roman" w:hAnsi="Times New Roman"/>
          <w:sz w:val="28"/>
          <w:szCs w:val="28"/>
        </w:rPr>
      </w:pPr>
      <w:r>
        <w:rPr>
          <w:rFonts w:ascii="Times New Roman" w:hAnsi="Times New Roman"/>
          <w:sz w:val="28"/>
          <w:szCs w:val="28"/>
        </w:rPr>
        <w:t xml:space="preserve">6. </w:t>
      </w:r>
      <w:r w:rsidR="003B77E4" w:rsidRPr="001930A8">
        <w:rPr>
          <w:rFonts w:ascii="Times New Roman" w:hAnsi="Times New Roman"/>
          <w:sz w:val="28"/>
          <w:szCs w:val="28"/>
        </w:rPr>
        <w:t>Научно опровергнуть или подтвердить каждую легенду, миф или стереотип о собак</w:t>
      </w:r>
      <w:r w:rsidR="00793F4D">
        <w:rPr>
          <w:rFonts w:ascii="Times New Roman" w:hAnsi="Times New Roman"/>
          <w:sz w:val="28"/>
          <w:szCs w:val="28"/>
        </w:rPr>
        <w:t>ах, предоставив доказательства.</w:t>
      </w:r>
    </w:p>
    <w:p w:rsidR="003B77E4" w:rsidRDefault="00793F4D" w:rsidP="00793F4D">
      <w:pPr>
        <w:spacing w:after="0" w:line="240" w:lineRule="auto"/>
        <w:ind w:firstLine="567"/>
        <w:jc w:val="both"/>
        <w:rPr>
          <w:rFonts w:ascii="Times New Roman" w:hAnsi="Times New Roman"/>
          <w:sz w:val="28"/>
          <w:szCs w:val="28"/>
        </w:rPr>
      </w:pPr>
      <w:r>
        <w:rPr>
          <w:rFonts w:ascii="Times New Roman" w:hAnsi="Times New Roman"/>
          <w:sz w:val="28"/>
          <w:szCs w:val="28"/>
        </w:rPr>
        <w:t xml:space="preserve">7. </w:t>
      </w:r>
      <w:r w:rsidR="003B77E4" w:rsidRPr="001930A8">
        <w:rPr>
          <w:rFonts w:ascii="Times New Roman" w:hAnsi="Times New Roman"/>
          <w:sz w:val="28"/>
          <w:szCs w:val="28"/>
        </w:rPr>
        <w:t>Поставить эксперименты, если это будет необходимо для доказательства.</w:t>
      </w:r>
    </w:p>
    <w:p w:rsidR="003B77E4" w:rsidRPr="001930A8" w:rsidRDefault="00793F4D" w:rsidP="00793F4D">
      <w:pPr>
        <w:spacing w:after="0" w:line="240" w:lineRule="auto"/>
        <w:ind w:firstLine="567"/>
        <w:jc w:val="both"/>
        <w:rPr>
          <w:rFonts w:ascii="Times New Roman" w:hAnsi="Times New Roman"/>
          <w:sz w:val="28"/>
          <w:szCs w:val="28"/>
        </w:rPr>
      </w:pPr>
      <w:r>
        <w:rPr>
          <w:rFonts w:ascii="Times New Roman" w:hAnsi="Times New Roman"/>
          <w:sz w:val="28"/>
          <w:szCs w:val="28"/>
        </w:rPr>
        <w:t xml:space="preserve">8. </w:t>
      </w:r>
      <w:r w:rsidR="003B77E4" w:rsidRPr="001930A8">
        <w:rPr>
          <w:rFonts w:ascii="Times New Roman" w:hAnsi="Times New Roman"/>
          <w:sz w:val="28"/>
          <w:szCs w:val="28"/>
        </w:rPr>
        <w:t>Составить сборник «Разрушители легенд о собаках».</w:t>
      </w:r>
    </w:p>
    <w:p w:rsidR="003B77E4" w:rsidRPr="001930A8" w:rsidRDefault="003B77E4" w:rsidP="00882A3E">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Результаты исследований</w:t>
      </w:r>
      <w:r w:rsidR="00793F4D">
        <w:rPr>
          <w:rFonts w:ascii="Times New Roman" w:hAnsi="Times New Roman"/>
          <w:b/>
          <w:sz w:val="28"/>
          <w:szCs w:val="28"/>
        </w:rPr>
        <w:t xml:space="preserve">. </w:t>
      </w:r>
      <w:r w:rsidRPr="001930A8">
        <w:rPr>
          <w:rFonts w:ascii="Times New Roman" w:hAnsi="Times New Roman"/>
          <w:sz w:val="28"/>
          <w:szCs w:val="28"/>
        </w:rPr>
        <w:t>Нами было собрано  100 мифов, небылиц и легенд о собаках. Сбор информации происходил в разных источниках.</w:t>
      </w:r>
    </w:p>
    <w:p w:rsidR="003B77E4" w:rsidRPr="00793F4D" w:rsidRDefault="003B77E4" w:rsidP="00882A3E">
      <w:pPr>
        <w:pStyle w:val="a8"/>
        <w:spacing w:after="0" w:line="240" w:lineRule="auto"/>
        <w:ind w:left="0" w:firstLine="567"/>
        <w:jc w:val="both"/>
        <w:rPr>
          <w:rFonts w:ascii="Times New Roman" w:hAnsi="Times New Roman"/>
          <w:iCs/>
          <w:sz w:val="28"/>
          <w:szCs w:val="28"/>
          <w:shd w:val="clear" w:color="auto" w:fill="FFFFFF"/>
        </w:rPr>
      </w:pPr>
      <w:r w:rsidRPr="00793F4D">
        <w:rPr>
          <w:rFonts w:ascii="Times New Roman" w:hAnsi="Times New Roman"/>
          <w:iCs/>
          <w:sz w:val="28"/>
          <w:szCs w:val="28"/>
          <w:shd w:val="clear" w:color="auto" w:fill="FFFFFF"/>
        </w:rPr>
        <w:t>Разбор и обсуждение некоторых легенд.</w:t>
      </w:r>
    </w:p>
    <w:p w:rsidR="003B77E4" w:rsidRPr="001930A8" w:rsidRDefault="003B77E4" w:rsidP="00882A3E">
      <w:pPr>
        <w:pStyle w:val="a8"/>
        <w:spacing w:after="0" w:line="240" w:lineRule="auto"/>
        <w:ind w:left="0"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1.</w:t>
      </w:r>
      <w:r w:rsidR="00793F4D">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Собаки не видят оттенков спектра.</w:t>
      </w:r>
    </w:p>
    <w:p w:rsidR="003B77E4" w:rsidRPr="001930A8" w:rsidRDefault="003B77E4" w:rsidP="00882A3E">
      <w:pPr>
        <w:pStyle w:val="a8"/>
        <w:spacing w:after="0" w:line="240" w:lineRule="auto"/>
        <w:ind w:left="0"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Множество людей на Земле уверены в том, что собаки рождаются дальтониками и способны видеть этот мир только в двух цветах </w:t>
      </w:r>
      <w:r w:rsidR="001E69F8">
        <w:rPr>
          <w:rFonts w:ascii="Times New Roman" w:hAnsi="Times New Roman"/>
          <w:color w:val="000000"/>
          <w:sz w:val="28"/>
          <w:szCs w:val="28"/>
        </w:rPr>
        <w:t>-</w:t>
      </w:r>
      <w:r w:rsidRPr="001930A8">
        <w:rPr>
          <w:rFonts w:ascii="Times New Roman" w:hAnsi="Times New Roman"/>
          <w:color w:val="000000"/>
          <w:sz w:val="28"/>
          <w:szCs w:val="28"/>
        </w:rPr>
        <w:t xml:space="preserve"> черном и белом. Я ещё дома заметила, что мои собаки, у которых есть два абсолютно одинаковых мячика, различающихся только по цвету, оранжевый и зеленый, отличают их, и если один из них потеряется, они ищут именно его. </w:t>
      </w:r>
      <w:r w:rsidRPr="001930A8">
        <w:rPr>
          <w:rFonts w:ascii="Times New Roman" w:eastAsia="Times New Roman" w:hAnsi="Times New Roman"/>
          <w:color w:val="000000"/>
          <w:sz w:val="28"/>
          <w:szCs w:val="28"/>
          <w:lang w:eastAsia="ru-RU"/>
        </w:rPr>
        <w:t>Мы решили проверить различают всё-таки собаки цвета или нет. И детском кинологическом центре «Сириус», в котором я учусь, поставили эксперимент, с моей собакой Флорой. Перед Флорой была поставлена следующая задача, мы разложили на полу два листа разного цвета: «красный» и «зеленый», на красный мы положили лакомство. После того как Флора уяснила что она получит лакомство если подойдет к красному цвету, мы стали менять местами листы бумаги. После добавляли ещё два цвета «синий» и «желтый», и тоже все листы периодически меняли местами.</w:t>
      </w:r>
      <w:r w:rsidR="00793F4D">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Сразу нужно сказать, что эксперимент имеет некоторую погрешность, во-первых</w:t>
      </w:r>
      <w:r w:rsidR="00932E9A">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собака находилась не дома и немного волновалась от присутствия посторонних людей и собак, а во-вторых</w:t>
      </w:r>
      <w:r w:rsidR="00932E9A">
        <w:rPr>
          <w:rFonts w:ascii="Times New Roman" w:eastAsia="Times New Roman" w:hAnsi="Times New Roman"/>
          <w:color w:val="000000"/>
          <w:sz w:val="28"/>
          <w:szCs w:val="28"/>
          <w:lang w:eastAsia="ru-RU"/>
        </w:rPr>
        <w:t>,</w:t>
      </w:r>
      <w:r w:rsidRPr="001930A8">
        <w:rPr>
          <w:rFonts w:ascii="Times New Roman" w:eastAsia="Times New Roman" w:hAnsi="Times New Roman"/>
          <w:color w:val="000000"/>
          <w:sz w:val="28"/>
          <w:szCs w:val="28"/>
          <w:lang w:eastAsia="ru-RU"/>
        </w:rPr>
        <w:t xml:space="preserve"> перед ней первый раз ставилась такая задача отличать вещи именно по </w:t>
      </w:r>
      <w:r w:rsidRPr="001930A8">
        <w:rPr>
          <w:rFonts w:ascii="Times New Roman" w:eastAsia="Times New Roman" w:hAnsi="Times New Roman"/>
          <w:color w:val="000000"/>
          <w:sz w:val="28"/>
          <w:szCs w:val="28"/>
          <w:lang w:eastAsia="ru-RU"/>
        </w:rPr>
        <w:lastRenderedPageBreak/>
        <w:t xml:space="preserve">цвету. И она иногда ошибалась. Сначала она решила, что от неё требуется запомнить не цвет, а расположение листа бумаги. Для нас было важно именно само решение собаки  пойти к правильному цвету, и самой запомнить к какому цвету мы хотим, чтобы она подошла. В результате этого исследования мы можем сделать вывод, что собаки различают цвета и в те моменты, когда пользуются зрением для нахождения предмета, то прекрасно различают предметы по цвету. </w:t>
      </w:r>
    </w:p>
    <w:p w:rsidR="003B77E4" w:rsidRPr="001930A8" w:rsidRDefault="004F4D8F" w:rsidP="00793F4D">
      <w:pPr>
        <w:pStyle w:val="a8"/>
        <w:spacing w:after="0" w:line="240" w:lineRule="auto"/>
        <w:ind w:left="0"/>
        <w:jc w:val="center"/>
        <w:rPr>
          <w:rFonts w:ascii="Times New Roman" w:eastAsia="Times New Roman" w:hAnsi="Times New Roman"/>
          <w:color w:val="000000"/>
          <w:sz w:val="28"/>
          <w:szCs w:val="28"/>
          <w:lang w:eastAsia="ru-RU"/>
        </w:rPr>
      </w:pPr>
      <w:r w:rsidRPr="00D30AB6">
        <w:rPr>
          <w:rFonts w:ascii="Times New Roman" w:eastAsia="Times New Roman" w:hAnsi="Times New Roman"/>
          <w:noProof/>
          <w:color w:val="000000"/>
          <w:sz w:val="28"/>
          <w:szCs w:val="28"/>
          <w:lang w:eastAsia="ru-RU"/>
        </w:rPr>
        <w:pict>
          <v:shape id="Рисунок 19" o:spid="_x0000_i1049" type="#_x0000_t75" style="width:51.75pt;height:49.5pt;visibility:visible">
            <v:imagedata r:id="rId51" o:title="DSC08199"/>
          </v:shape>
        </w:pict>
      </w:r>
      <w:r w:rsidRPr="00D30AB6">
        <w:rPr>
          <w:rFonts w:ascii="Times New Roman" w:hAnsi="Times New Roman"/>
          <w:noProof/>
          <w:sz w:val="28"/>
          <w:szCs w:val="28"/>
        </w:rPr>
        <w:pict>
          <v:shape id="Рисунок 33" o:spid="_x0000_i1050" type="#_x0000_t75" style="width:52.5pt;height:49.5pt;visibility:visible">
            <v:imagedata r:id="rId52" o:title="DSC08205"/>
          </v:shape>
        </w:pict>
      </w:r>
      <w:r w:rsidRPr="00D30AB6">
        <w:rPr>
          <w:rFonts w:ascii="Times New Roman" w:hAnsi="Times New Roman"/>
          <w:noProof/>
          <w:sz w:val="28"/>
          <w:szCs w:val="28"/>
        </w:rPr>
        <w:pict>
          <v:shape id="Рисунок 34" o:spid="_x0000_i1051" type="#_x0000_t75" style="width:54pt;height:48.75pt;visibility:visible">
            <v:imagedata r:id="rId53" o:title="DSC08206"/>
          </v:shape>
        </w:pict>
      </w:r>
      <w:r w:rsidRPr="00D30AB6">
        <w:rPr>
          <w:rFonts w:ascii="Times New Roman" w:hAnsi="Times New Roman"/>
          <w:noProof/>
          <w:color w:val="636363"/>
          <w:sz w:val="28"/>
          <w:szCs w:val="28"/>
          <w:shd w:val="clear" w:color="auto" w:fill="FFFFFF"/>
        </w:rPr>
        <w:pict>
          <v:shape id="Рисунок 42" o:spid="_x0000_i1052" type="#_x0000_t75" style="width:54.75pt;height:49.5pt;visibility:visible">
            <v:imagedata r:id="rId54" o:title="DSC08216"/>
          </v:shape>
        </w:pict>
      </w:r>
      <w:r w:rsidRPr="00D30AB6">
        <w:rPr>
          <w:rFonts w:ascii="Times New Roman" w:hAnsi="Times New Roman"/>
          <w:noProof/>
          <w:color w:val="636363"/>
          <w:sz w:val="28"/>
          <w:szCs w:val="28"/>
          <w:shd w:val="clear" w:color="auto" w:fill="FFFFFF"/>
        </w:rPr>
        <w:pict>
          <v:shape id="Рисунок 47" o:spid="_x0000_i1053" type="#_x0000_t75" style="width:57pt;height:50.25pt;visibility:visible">
            <v:imagedata r:id="rId55" o:title="DSC08221"/>
          </v:shape>
        </w:pict>
      </w:r>
      <w:r w:rsidRPr="00D30AB6">
        <w:rPr>
          <w:rFonts w:ascii="Times New Roman" w:hAnsi="Times New Roman"/>
          <w:noProof/>
          <w:color w:val="636363"/>
          <w:sz w:val="28"/>
          <w:szCs w:val="28"/>
          <w:shd w:val="clear" w:color="auto" w:fill="FFFFFF"/>
        </w:rPr>
        <w:pict>
          <v:shape id="Рисунок 46" o:spid="_x0000_i1054" type="#_x0000_t75" style="width:58.5pt;height:50.25pt;visibility:visible">
            <v:imagedata r:id="rId56" o:title="DSC08220"/>
          </v:shape>
        </w:pict>
      </w:r>
    </w:p>
    <w:p w:rsidR="003B77E4" w:rsidRPr="00793F4D" w:rsidRDefault="00793F4D" w:rsidP="00793F4D">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2. </w:t>
      </w:r>
      <w:r w:rsidR="003B77E4" w:rsidRPr="00793F4D">
        <w:rPr>
          <w:rFonts w:ascii="Times New Roman" w:hAnsi="Times New Roman"/>
          <w:color w:val="000000"/>
          <w:sz w:val="28"/>
          <w:szCs w:val="28"/>
          <w:shd w:val="clear" w:color="auto" w:fill="FFFFFF"/>
        </w:rPr>
        <w:t>Если пасть чёрная, значит собака злая.</w:t>
      </w:r>
    </w:p>
    <w:p w:rsidR="003B77E4" w:rsidRPr="001930A8" w:rsidRDefault="003B77E4" w:rsidP="00882A3E">
      <w:pPr>
        <w:spacing w:after="0" w:line="240" w:lineRule="auto"/>
        <w:ind w:firstLine="567"/>
        <w:jc w:val="both"/>
        <w:rPr>
          <w:rFonts w:ascii="Times New Roman" w:hAnsi="Times New Roman"/>
          <w:color w:val="222222"/>
          <w:sz w:val="28"/>
          <w:szCs w:val="28"/>
        </w:rPr>
      </w:pPr>
      <w:r w:rsidRPr="001930A8">
        <w:rPr>
          <w:rFonts w:ascii="Times New Roman" w:hAnsi="Times New Roman"/>
          <w:color w:val="000000"/>
          <w:sz w:val="28"/>
          <w:szCs w:val="28"/>
          <w:shd w:val="clear" w:color="auto" w:fill="FFFFFF"/>
        </w:rPr>
        <w:t>Б</w:t>
      </w:r>
      <w:r w:rsidRPr="001930A8">
        <w:rPr>
          <w:rFonts w:ascii="Times New Roman" w:hAnsi="Times New Roman"/>
          <w:bCs/>
          <w:iCs/>
          <w:color w:val="003300"/>
          <w:sz w:val="28"/>
          <w:szCs w:val="28"/>
        </w:rPr>
        <w:t>ольшинство людей узнав</w:t>
      </w:r>
      <w:r w:rsidR="00793F4D">
        <w:rPr>
          <w:rFonts w:ascii="Times New Roman" w:hAnsi="Times New Roman"/>
          <w:bCs/>
          <w:iCs/>
          <w:color w:val="003300"/>
          <w:sz w:val="28"/>
          <w:szCs w:val="28"/>
        </w:rPr>
        <w:t>,</w:t>
      </w:r>
      <w:r w:rsidRPr="001930A8">
        <w:rPr>
          <w:rFonts w:ascii="Times New Roman" w:hAnsi="Times New Roman"/>
          <w:bCs/>
          <w:iCs/>
          <w:color w:val="003300"/>
          <w:sz w:val="28"/>
          <w:szCs w:val="28"/>
        </w:rPr>
        <w:t xml:space="preserve"> что у собаки черная пасть, будут бояться ей и всячески избегать ее, или ещё хуже сам хозяин может бояться свою собаку и обращаться с ней через чур, строго.</w:t>
      </w:r>
      <w:r w:rsidR="00793F4D">
        <w:rPr>
          <w:rFonts w:ascii="Times New Roman" w:hAnsi="Times New Roman"/>
          <w:bCs/>
          <w:iCs/>
          <w:color w:val="003300"/>
          <w:sz w:val="28"/>
          <w:szCs w:val="28"/>
        </w:rPr>
        <w:t xml:space="preserve"> </w:t>
      </w:r>
      <w:r w:rsidRPr="001930A8">
        <w:rPr>
          <w:rFonts w:ascii="Times New Roman" w:hAnsi="Times New Roman"/>
          <w:bCs/>
          <w:iCs/>
          <w:color w:val="003300"/>
          <w:sz w:val="28"/>
          <w:szCs w:val="28"/>
        </w:rPr>
        <w:t>По данной легенде мы проконсультировались с известными ветеринарными врачами нашего города, а так же с зоопсихологами. И посетили несколько собак с черной пастью, которые оказались очень добрыми и адекватными животными.</w:t>
      </w:r>
      <w:r w:rsidR="00793F4D">
        <w:rPr>
          <w:rFonts w:ascii="Times New Roman" w:hAnsi="Times New Roman"/>
          <w:bCs/>
          <w:iCs/>
          <w:color w:val="003300"/>
          <w:sz w:val="28"/>
          <w:szCs w:val="28"/>
        </w:rPr>
        <w:t xml:space="preserve"> </w:t>
      </w:r>
      <w:r w:rsidRPr="001930A8">
        <w:rPr>
          <w:rFonts w:ascii="Times New Roman" w:hAnsi="Times New Roman"/>
          <w:color w:val="222222"/>
          <w:sz w:val="28"/>
          <w:szCs w:val="28"/>
          <w:bdr w:val="none" w:sz="0" w:space="0" w:color="auto" w:frame="1"/>
        </w:rPr>
        <w:t xml:space="preserve">Темный цвет пасти – не более, чем сильная пигментация слизистой оболочки. </w:t>
      </w:r>
      <w:r w:rsidRPr="001930A8">
        <w:rPr>
          <w:rFonts w:ascii="Times New Roman" w:hAnsi="Times New Roman"/>
          <w:color w:val="222222"/>
          <w:sz w:val="28"/>
          <w:szCs w:val="28"/>
        </w:rPr>
        <w:t>Пес породы бойкин-спаниель Арси, тоже обладатель черного неба. Пес занимается канистерапией и естественно не имеет ничего общего с агрессивной собакой.</w:t>
      </w:r>
      <w:r w:rsidR="00793F4D">
        <w:rPr>
          <w:rFonts w:ascii="Times New Roman" w:hAnsi="Times New Roman"/>
          <w:color w:val="222222"/>
          <w:sz w:val="28"/>
          <w:szCs w:val="28"/>
        </w:rPr>
        <w:t xml:space="preserve"> </w:t>
      </w:r>
      <w:r w:rsidRPr="001930A8">
        <w:rPr>
          <w:rFonts w:ascii="Times New Roman" w:hAnsi="Times New Roman"/>
          <w:color w:val="222222"/>
          <w:sz w:val="28"/>
          <w:szCs w:val="28"/>
        </w:rPr>
        <w:t>Собака Бишка, метис лайки. Тоже имеет темное небо. Но эта собака так же</w:t>
      </w:r>
      <w:r w:rsidR="00793F4D">
        <w:rPr>
          <w:rFonts w:ascii="Times New Roman" w:hAnsi="Times New Roman"/>
          <w:color w:val="222222"/>
          <w:sz w:val="28"/>
          <w:szCs w:val="28"/>
        </w:rPr>
        <w:t>,</w:t>
      </w:r>
      <w:r w:rsidRPr="001930A8">
        <w:rPr>
          <w:rFonts w:ascii="Times New Roman" w:hAnsi="Times New Roman"/>
          <w:color w:val="222222"/>
          <w:sz w:val="28"/>
          <w:szCs w:val="28"/>
        </w:rPr>
        <w:t xml:space="preserve"> как Арси</w:t>
      </w:r>
      <w:r w:rsidR="00793F4D">
        <w:rPr>
          <w:rFonts w:ascii="Times New Roman" w:hAnsi="Times New Roman"/>
          <w:color w:val="222222"/>
          <w:sz w:val="28"/>
          <w:szCs w:val="28"/>
        </w:rPr>
        <w:t>,</w:t>
      </w:r>
      <w:r w:rsidRPr="001930A8">
        <w:rPr>
          <w:rFonts w:ascii="Times New Roman" w:hAnsi="Times New Roman"/>
          <w:color w:val="222222"/>
          <w:sz w:val="28"/>
          <w:szCs w:val="28"/>
        </w:rPr>
        <w:t xml:space="preserve"> работает с детьми и является очень доброй и терпеливой собакой.</w:t>
      </w:r>
    </w:p>
    <w:p w:rsidR="003B77E4" w:rsidRPr="001930A8" w:rsidRDefault="004F4D8F" w:rsidP="00793F4D">
      <w:pPr>
        <w:spacing w:after="0" w:line="240" w:lineRule="auto"/>
        <w:jc w:val="center"/>
        <w:rPr>
          <w:rFonts w:ascii="Times New Roman" w:hAnsi="Times New Roman"/>
          <w:color w:val="222222"/>
          <w:sz w:val="28"/>
          <w:szCs w:val="28"/>
        </w:rPr>
      </w:pPr>
      <w:r w:rsidRPr="00D30AB6">
        <w:rPr>
          <w:rFonts w:ascii="Times New Roman" w:hAnsi="Times New Roman"/>
          <w:noProof/>
          <w:color w:val="222222"/>
          <w:sz w:val="28"/>
          <w:szCs w:val="28"/>
        </w:rPr>
        <w:pict>
          <v:shape id="Рисунок 59" o:spid="_x0000_i1055" type="#_x0000_t75" style="width:56.25pt;height:49.5pt;visibility:visible">
            <v:imagedata r:id="rId57" o:title="c-JOhv77URk"/>
          </v:shape>
        </w:pict>
      </w:r>
      <w:r w:rsidRPr="00D30AB6">
        <w:rPr>
          <w:rFonts w:ascii="Times New Roman" w:hAnsi="Times New Roman"/>
          <w:noProof/>
          <w:color w:val="222222"/>
          <w:sz w:val="28"/>
          <w:szCs w:val="28"/>
        </w:rPr>
        <w:pict>
          <v:shape id="Рисунок 62" o:spid="_x0000_i1056" type="#_x0000_t75" style="width:57pt;height:49.5pt;visibility:visible">
            <v:imagedata r:id="rId58" o:title="qxrFbUz3iy0"/>
          </v:shape>
        </w:pict>
      </w:r>
      <w:r w:rsidRPr="00D30AB6">
        <w:rPr>
          <w:rFonts w:ascii="Times New Roman" w:hAnsi="Times New Roman"/>
          <w:noProof/>
          <w:color w:val="222222"/>
          <w:sz w:val="28"/>
          <w:szCs w:val="28"/>
        </w:rPr>
        <w:pict>
          <v:shape id="Рисунок 61" o:spid="_x0000_i1057" type="#_x0000_t75" style="width:51pt;height:51.75pt;visibility:visible">
            <v:imagedata r:id="rId59" o:title="z_48301afa"/>
          </v:shape>
        </w:pict>
      </w:r>
      <w:r w:rsidRPr="00D30AB6">
        <w:rPr>
          <w:rFonts w:ascii="Times New Roman" w:hAnsi="Times New Roman"/>
          <w:noProof/>
          <w:color w:val="222222"/>
          <w:sz w:val="28"/>
          <w:szCs w:val="28"/>
        </w:rPr>
        <w:pict>
          <v:shape id="Рисунок 63" o:spid="_x0000_i1058" type="#_x0000_t75" style="width:57.75pt;height:51pt;visibility:visible">
            <v:imagedata r:id="rId60" o:title="R7Rhq3GYI88"/>
          </v:shape>
        </w:pict>
      </w:r>
    </w:p>
    <w:p w:rsidR="003B77E4" w:rsidRPr="001930A8" w:rsidRDefault="00793F4D" w:rsidP="00793F4D">
      <w:pPr>
        <w:spacing w:after="0" w:line="240" w:lineRule="auto"/>
        <w:ind w:firstLine="567"/>
        <w:jc w:val="both"/>
        <w:rPr>
          <w:rStyle w:val="apple-converted-space"/>
          <w:rFonts w:ascii="Times New Roman" w:hAnsi="Times New Roman"/>
          <w:color w:val="4A5157"/>
          <w:sz w:val="28"/>
          <w:szCs w:val="28"/>
        </w:rPr>
      </w:pPr>
      <w:r>
        <w:rPr>
          <w:rFonts w:ascii="Times New Roman" w:hAnsi="Times New Roman"/>
          <w:color w:val="000000"/>
          <w:sz w:val="28"/>
          <w:szCs w:val="28"/>
          <w:shd w:val="clear" w:color="auto" w:fill="FFFFFF"/>
        </w:rPr>
        <w:t xml:space="preserve">3. </w:t>
      </w:r>
      <w:r w:rsidR="003B77E4" w:rsidRPr="001930A8">
        <w:rPr>
          <w:rFonts w:ascii="Times New Roman" w:hAnsi="Times New Roman"/>
          <w:color w:val="000000"/>
          <w:sz w:val="28"/>
          <w:szCs w:val="28"/>
          <w:shd w:val="clear" w:color="auto" w:fill="FFFFFF"/>
        </w:rPr>
        <w:t>Уши купируют и обрывают, чтобы собака стала злой.</w:t>
      </w:r>
      <w:r w:rsidR="003B77E4" w:rsidRPr="001930A8">
        <w:rPr>
          <w:rStyle w:val="apple-converted-space"/>
          <w:rFonts w:ascii="Times New Roman" w:hAnsi="Times New Roman"/>
          <w:color w:val="000000"/>
          <w:sz w:val="28"/>
          <w:szCs w:val="28"/>
          <w:shd w:val="clear" w:color="auto" w:fill="FFFFFF"/>
        </w:rPr>
        <w:t> </w:t>
      </w:r>
    </w:p>
    <w:p w:rsidR="003B77E4" w:rsidRPr="00793F4D" w:rsidRDefault="003B77E4" w:rsidP="00882A3E">
      <w:pPr>
        <w:spacing w:after="0" w:line="240" w:lineRule="auto"/>
        <w:ind w:firstLine="567"/>
        <w:jc w:val="both"/>
        <w:rPr>
          <w:rStyle w:val="apple-converted-space"/>
          <w:rFonts w:ascii="Times New Roman" w:hAnsi="Times New Roman"/>
          <w:sz w:val="28"/>
          <w:szCs w:val="28"/>
        </w:rPr>
      </w:pPr>
      <w:r w:rsidRPr="001930A8">
        <w:rPr>
          <w:rStyle w:val="apple-converted-space"/>
          <w:rFonts w:ascii="Times New Roman" w:hAnsi="Times New Roman"/>
          <w:color w:val="000000"/>
          <w:sz w:val="28"/>
          <w:szCs w:val="28"/>
          <w:shd w:val="clear" w:color="auto" w:fill="FFFFFF"/>
        </w:rPr>
        <w:t xml:space="preserve">У некоторых пород собак, в частности у кавказских и среднеазиатских овчарок, уши не купируют, а обрывают. «Народная мудрость» гласит, что это делается для того чтобы собаки были более злобными. Что естественно сказывается на репутации собак, как этих пород, так и всех пород с купированными ушами, как правило, люди бояться таких собак и считают их собаками-убийцами. Пообщавшись с кинологами и зоопсихологами нашего города. Мы выяснили, что злобность не имеет ничего общего с обрыванием ушей. А полностью </w:t>
      </w:r>
      <w:r w:rsidRPr="00793F4D">
        <w:rPr>
          <w:rStyle w:val="apple-converted-space"/>
          <w:rFonts w:ascii="Times New Roman" w:hAnsi="Times New Roman"/>
          <w:sz w:val="28"/>
          <w:szCs w:val="28"/>
          <w:shd w:val="clear" w:color="auto" w:fill="FFFFFF"/>
        </w:rPr>
        <w:t xml:space="preserve">зависит от воспитания собаки. </w:t>
      </w:r>
      <w:r w:rsidRPr="00793F4D">
        <w:rPr>
          <w:rStyle w:val="apple-converted-space"/>
          <w:rFonts w:ascii="Times New Roman" w:hAnsi="Times New Roman"/>
          <w:sz w:val="28"/>
          <w:szCs w:val="28"/>
        </w:rPr>
        <w:t>За примером нам тоже не пришлось ходить далеко. В нашем центре так же детской собакой работает собака породы среднеазиатская овчарка Чуфа. Это очень добрая и ласковая собака, позволяющая с собой делать что угодно.</w:t>
      </w:r>
    </w:p>
    <w:p w:rsidR="003B77E4" w:rsidRPr="001930A8" w:rsidRDefault="004F4D8F" w:rsidP="00793F4D">
      <w:pPr>
        <w:spacing w:after="0" w:line="240" w:lineRule="auto"/>
        <w:jc w:val="center"/>
        <w:rPr>
          <w:rFonts w:ascii="Times New Roman" w:hAnsi="Times New Roman"/>
          <w:noProof/>
          <w:sz w:val="28"/>
          <w:szCs w:val="28"/>
        </w:rPr>
      </w:pPr>
      <w:r w:rsidRPr="00D30AB6">
        <w:rPr>
          <w:rFonts w:ascii="Times New Roman" w:hAnsi="Times New Roman"/>
          <w:noProof/>
          <w:sz w:val="28"/>
          <w:szCs w:val="28"/>
        </w:rPr>
        <w:pict>
          <v:shape id="Рисунок 66" o:spid="_x0000_i1059" type="#_x0000_t75" style="width:68.25pt;height:51pt;visibility:visible">
            <v:imagedata r:id="rId61" o:title="osIyO8Cf5Cg"/>
          </v:shape>
        </w:pict>
      </w:r>
      <w:r w:rsidRPr="00D30AB6">
        <w:rPr>
          <w:rFonts w:ascii="Times New Roman" w:hAnsi="Times New Roman"/>
          <w:noProof/>
          <w:sz w:val="28"/>
          <w:szCs w:val="28"/>
        </w:rPr>
        <w:pict>
          <v:shape id="Рисунок 65" o:spid="_x0000_i1060" type="#_x0000_t75" style="width:51.75pt;height:51pt;visibility:visible">
            <v:imagedata r:id="rId62" o:title="U5PYkixdKms"/>
          </v:shape>
        </w:pict>
      </w:r>
    </w:p>
    <w:p w:rsidR="003B77E4" w:rsidRPr="00793F4D" w:rsidRDefault="00793F4D" w:rsidP="00793F4D">
      <w:pPr>
        <w:spacing w:after="0" w:line="240" w:lineRule="auto"/>
        <w:ind w:firstLine="567"/>
        <w:jc w:val="both"/>
        <w:rPr>
          <w:rFonts w:ascii="Times New Roman" w:eastAsia="Times New Roman" w:hAnsi="Times New Roman"/>
          <w:color w:val="4A5157"/>
          <w:sz w:val="28"/>
          <w:szCs w:val="28"/>
          <w:lang w:eastAsia="ru-RU"/>
        </w:rPr>
      </w:pPr>
      <w:r>
        <w:rPr>
          <w:rFonts w:ascii="Times New Roman" w:hAnsi="Times New Roman"/>
          <w:color w:val="000000"/>
          <w:sz w:val="28"/>
          <w:szCs w:val="28"/>
          <w:shd w:val="clear" w:color="auto" w:fill="FFFFFF"/>
        </w:rPr>
        <w:lastRenderedPageBreak/>
        <w:t xml:space="preserve">4. </w:t>
      </w:r>
      <w:r w:rsidR="003B77E4" w:rsidRPr="00793F4D">
        <w:rPr>
          <w:rFonts w:ascii="Times New Roman" w:hAnsi="Times New Roman"/>
          <w:color w:val="000000"/>
          <w:sz w:val="28"/>
          <w:szCs w:val="28"/>
          <w:shd w:val="clear" w:color="auto" w:fill="FFFFFF"/>
        </w:rPr>
        <w:t>Если собака лает</w:t>
      </w:r>
      <w:r w:rsidR="00AE3834">
        <w:rPr>
          <w:rFonts w:ascii="Times New Roman" w:hAnsi="Times New Roman"/>
          <w:color w:val="000000"/>
          <w:sz w:val="28"/>
          <w:szCs w:val="28"/>
          <w:shd w:val="clear" w:color="auto" w:fill="FFFFFF"/>
        </w:rPr>
        <w:t xml:space="preserve"> </w:t>
      </w:r>
      <w:r w:rsidR="00E14A81">
        <w:rPr>
          <w:rFonts w:ascii="Times New Roman" w:hAnsi="Times New Roman"/>
          <w:color w:val="000000"/>
          <w:sz w:val="28"/>
          <w:szCs w:val="28"/>
          <w:shd w:val="clear" w:color="auto" w:fill="FFFFFF"/>
        </w:rPr>
        <w:t>–</w:t>
      </w:r>
      <w:r w:rsidR="00AE3834">
        <w:rPr>
          <w:rFonts w:ascii="Times New Roman" w:hAnsi="Times New Roman"/>
          <w:color w:val="000000"/>
          <w:sz w:val="28"/>
          <w:szCs w:val="28"/>
          <w:shd w:val="clear" w:color="auto" w:fill="FFFFFF"/>
        </w:rPr>
        <w:t xml:space="preserve"> </w:t>
      </w:r>
      <w:r w:rsidR="003B77E4" w:rsidRPr="00793F4D">
        <w:rPr>
          <w:rFonts w:ascii="Times New Roman" w:hAnsi="Times New Roman"/>
          <w:color w:val="000000"/>
          <w:sz w:val="28"/>
          <w:szCs w:val="28"/>
          <w:shd w:val="clear" w:color="auto" w:fill="FFFFFF"/>
        </w:rPr>
        <w:t>значит</w:t>
      </w:r>
      <w:r w:rsidR="00E14A81">
        <w:rPr>
          <w:rFonts w:ascii="Times New Roman" w:hAnsi="Times New Roman"/>
          <w:color w:val="000000"/>
          <w:sz w:val="28"/>
          <w:szCs w:val="28"/>
          <w:shd w:val="clear" w:color="auto" w:fill="FFFFFF"/>
        </w:rPr>
        <w:t>,</w:t>
      </w:r>
      <w:r w:rsidR="003B77E4" w:rsidRPr="00793F4D">
        <w:rPr>
          <w:rFonts w:ascii="Times New Roman" w:hAnsi="Times New Roman"/>
          <w:color w:val="000000"/>
          <w:sz w:val="28"/>
          <w:szCs w:val="28"/>
          <w:shd w:val="clear" w:color="auto" w:fill="FFFFFF"/>
        </w:rPr>
        <w:t xml:space="preserve"> она злится.</w:t>
      </w:r>
    </w:p>
    <w:p w:rsidR="003B77E4" w:rsidRPr="00793F4D" w:rsidRDefault="003B77E4" w:rsidP="00882A3E">
      <w:pPr>
        <w:pStyle w:val="a8"/>
        <w:spacing w:after="0" w:line="240" w:lineRule="auto"/>
        <w:ind w:left="0" w:firstLine="567"/>
        <w:jc w:val="both"/>
        <w:rPr>
          <w:rFonts w:ascii="Times New Roman" w:hAnsi="Times New Roman"/>
          <w:sz w:val="28"/>
          <w:szCs w:val="28"/>
          <w:shd w:val="clear" w:color="auto" w:fill="FFFFFF"/>
        </w:rPr>
      </w:pPr>
      <w:r w:rsidRPr="001930A8">
        <w:rPr>
          <w:rFonts w:ascii="Times New Roman" w:hAnsi="Times New Roman"/>
          <w:color w:val="000000"/>
          <w:sz w:val="28"/>
          <w:szCs w:val="28"/>
          <w:shd w:val="clear" w:color="auto" w:fill="FFFFFF"/>
        </w:rPr>
        <w:t xml:space="preserve">Здесь нам опять же потребовалась консультация зоопсихологов. Плюс к этому мы провели эксперимент и познакомились с порядка 10 собак которые лаяли все при разных моментах. Люди очень бояться собачьего лая. </w:t>
      </w:r>
      <w:r w:rsidRPr="00793F4D">
        <w:rPr>
          <w:rFonts w:ascii="Times New Roman" w:eastAsia="Times New Roman" w:hAnsi="Times New Roman"/>
          <w:sz w:val="28"/>
          <w:szCs w:val="28"/>
          <w:lang w:eastAsia="ru-RU"/>
        </w:rPr>
        <w:t>И так давайте разберемся</w:t>
      </w:r>
      <w:r w:rsidR="0067391F">
        <w:rPr>
          <w:rFonts w:ascii="Times New Roman" w:eastAsia="Times New Roman" w:hAnsi="Times New Roman"/>
          <w:sz w:val="28"/>
          <w:szCs w:val="28"/>
          <w:lang w:eastAsia="ru-RU"/>
        </w:rPr>
        <w:t>,</w:t>
      </w:r>
      <w:r w:rsidRPr="00793F4D">
        <w:rPr>
          <w:rFonts w:ascii="Times New Roman" w:eastAsia="Times New Roman" w:hAnsi="Times New Roman"/>
          <w:sz w:val="28"/>
          <w:szCs w:val="28"/>
          <w:lang w:eastAsia="ru-RU"/>
        </w:rPr>
        <w:t xml:space="preserve"> когда же лает собака</w:t>
      </w:r>
      <w:r w:rsidR="0067391F">
        <w:rPr>
          <w:rFonts w:ascii="Times New Roman" w:eastAsia="Times New Roman" w:hAnsi="Times New Roman"/>
          <w:sz w:val="28"/>
          <w:szCs w:val="28"/>
          <w:lang w:eastAsia="ru-RU"/>
        </w:rPr>
        <w:t>,</w:t>
      </w:r>
      <w:r w:rsidR="00E14A81">
        <w:rPr>
          <w:rFonts w:ascii="Times New Roman" w:eastAsia="Times New Roman" w:hAnsi="Times New Roman"/>
          <w:sz w:val="28"/>
          <w:szCs w:val="28"/>
          <w:lang w:eastAsia="ru-RU"/>
        </w:rPr>
        <w:t xml:space="preserve"> </w:t>
      </w:r>
      <w:r w:rsidRPr="00793F4D">
        <w:rPr>
          <w:rFonts w:ascii="Times New Roman" w:eastAsia="Times New Roman" w:hAnsi="Times New Roman"/>
          <w:sz w:val="28"/>
          <w:szCs w:val="28"/>
          <w:lang w:eastAsia="ru-RU"/>
        </w:rPr>
        <w:t>и какой бывает лай.</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Лай, вызванный радостным возбуждением.</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Предупредительный лай.</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Лай, вызванный страхом.</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Защитный и охранный лай.</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Заученный лай.</w:t>
      </w:r>
    </w:p>
    <w:p w:rsidR="003B77E4" w:rsidRPr="00793F4D" w:rsidRDefault="003B77E4" w:rsidP="00DF6219">
      <w:pPr>
        <w:pStyle w:val="a8"/>
        <w:numPr>
          <w:ilvl w:val="0"/>
          <w:numId w:val="8"/>
        </w:numPr>
        <w:spacing w:after="0" w:line="240" w:lineRule="auto"/>
        <w:ind w:left="0" w:firstLine="567"/>
        <w:jc w:val="both"/>
        <w:rPr>
          <w:rFonts w:ascii="Times New Roman" w:eastAsia="Times New Roman" w:hAnsi="Times New Roman"/>
          <w:sz w:val="28"/>
          <w:szCs w:val="28"/>
          <w:lang w:eastAsia="ru-RU"/>
        </w:rPr>
      </w:pPr>
      <w:r w:rsidRPr="00793F4D">
        <w:rPr>
          <w:rFonts w:ascii="Times New Roman" w:eastAsia="Times New Roman" w:hAnsi="Times New Roman"/>
          <w:bCs/>
          <w:sz w:val="28"/>
          <w:szCs w:val="28"/>
          <w:lang w:eastAsia="ru-RU"/>
        </w:rPr>
        <w:t>Лай отчаяния и одиночества.</w:t>
      </w:r>
    </w:p>
    <w:p w:rsidR="003B77E4" w:rsidRPr="001930A8" w:rsidRDefault="004F4D8F" w:rsidP="00793F4D">
      <w:pPr>
        <w:pStyle w:val="a8"/>
        <w:spacing w:after="0" w:line="240" w:lineRule="auto"/>
        <w:ind w:left="0"/>
        <w:jc w:val="center"/>
        <w:rPr>
          <w:rFonts w:ascii="Times New Roman" w:eastAsia="Times New Roman" w:hAnsi="Times New Roman"/>
          <w:color w:val="4A5157"/>
          <w:sz w:val="28"/>
          <w:szCs w:val="28"/>
          <w:lang w:eastAsia="ru-RU"/>
        </w:rPr>
      </w:pPr>
      <w:r w:rsidRPr="00D30AB6">
        <w:rPr>
          <w:rFonts w:ascii="Times New Roman" w:eastAsia="Times New Roman" w:hAnsi="Times New Roman"/>
          <w:noProof/>
          <w:sz w:val="28"/>
          <w:szCs w:val="28"/>
          <w:lang w:eastAsia="ru-RU"/>
        </w:rPr>
        <w:pict>
          <v:shape id="Рисунок 48" o:spid="_x0000_i1061" type="#_x0000_t75" style="width:48pt;height:66.75pt;visibility:visible">
            <v:imagedata r:id="rId63" o:title="gwmd3qMVAVE"/>
          </v:shape>
        </w:pict>
      </w:r>
      <w:r w:rsidRPr="00D30AB6">
        <w:rPr>
          <w:rFonts w:ascii="Times New Roman" w:eastAsia="Times New Roman" w:hAnsi="Times New Roman"/>
          <w:noProof/>
          <w:sz w:val="28"/>
          <w:szCs w:val="28"/>
          <w:lang w:eastAsia="ru-RU"/>
        </w:rPr>
        <w:pict>
          <v:shape id="Рисунок 53" o:spid="_x0000_i1062" type="#_x0000_t75" style="width:45pt;height:65.25pt;visibility:visible">
            <v:imagedata r:id="rId64" o:title="mOGbga8RGlI"/>
          </v:shape>
        </w:pict>
      </w:r>
      <w:r w:rsidRPr="00D30AB6">
        <w:rPr>
          <w:rFonts w:ascii="Times New Roman" w:eastAsia="Times New Roman" w:hAnsi="Times New Roman"/>
          <w:noProof/>
          <w:sz w:val="28"/>
          <w:szCs w:val="28"/>
          <w:lang w:eastAsia="ru-RU"/>
        </w:rPr>
        <w:pict>
          <v:shape id="Рисунок 77" o:spid="_x0000_i1063" type="#_x0000_t75" style="width:45.75pt;height:65.25pt;visibility:visible">
            <v:imagedata r:id="rId65" o:title="x_c4c26651"/>
          </v:shape>
        </w:pict>
      </w:r>
      <w:r w:rsidRPr="00D30AB6">
        <w:rPr>
          <w:rFonts w:ascii="Times New Roman" w:eastAsia="Times New Roman" w:hAnsi="Times New Roman"/>
          <w:noProof/>
          <w:sz w:val="28"/>
          <w:szCs w:val="28"/>
          <w:lang w:eastAsia="ru-RU"/>
        </w:rPr>
        <w:pict>
          <v:shape id="Рисунок 86" o:spid="_x0000_i1064" type="#_x0000_t75" style="width:45pt;height:66.75pt;visibility:visible">
            <v:imagedata r:id="rId66" o:title="z_92a7a0ff"/>
          </v:shape>
        </w:pict>
      </w:r>
      <w:r w:rsidRPr="00D30AB6">
        <w:rPr>
          <w:rFonts w:ascii="Times New Roman" w:eastAsia="Times New Roman" w:hAnsi="Times New Roman"/>
          <w:noProof/>
          <w:sz w:val="28"/>
          <w:szCs w:val="28"/>
          <w:lang w:eastAsia="ru-RU"/>
        </w:rPr>
        <w:pict>
          <v:shape id="Рисунок 91" o:spid="_x0000_i1065" type="#_x0000_t75" style="width:50.25pt;height:66pt;visibility:visible">
            <v:imagedata r:id="rId67" o:title="1400893634"/>
          </v:shape>
        </w:pict>
      </w:r>
      <w:r w:rsidRPr="00D30AB6">
        <w:rPr>
          <w:rFonts w:ascii="Times New Roman" w:eastAsia="Times New Roman" w:hAnsi="Times New Roman"/>
          <w:noProof/>
          <w:sz w:val="28"/>
          <w:szCs w:val="28"/>
          <w:lang w:eastAsia="ru-RU"/>
        </w:rPr>
        <w:pict>
          <v:shape id="Рисунок 94" o:spid="_x0000_i1066" type="#_x0000_t75" style="width:49.5pt;height:66.75pt;visibility:visible">
            <v:imagedata r:id="rId68" o:title="tTu3p3SFrmc"/>
          </v:shape>
        </w:pict>
      </w:r>
    </w:p>
    <w:p w:rsidR="003B77E4" w:rsidRPr="001930A8" w:rsidRDefault="003B77E4" w:rsidP="00882A3E">
      <w:pPr>
        <w:pStyle w:val="a8"/>
        <w:spacing w:after="0" w:line="240" w:lineRule="auto"/>
        <w:ind w:left="0" w:firstLine="567"/>
        <w:rPr>
          <w:rFonts w:ascii="Times New Roman" w:eastAsia="Times New Roman" w:hAnsi="Times New Roman"/>
          <w:color w:val="4A5157"/>
          <w:sz w:val="28"/>
          <w:szCs w:val="28"/>
          <w:lang w:eastAsia="ru-RU"/>
        </w:rPr>
      </w:pPr>
    </w:p>
    <w:p w:rsidR="003B77E4" w:rsidRPr="00793F4D" w:rsidRDefault="00793F4D" w:rsidP="00793F4D">
      <w:pPr>
        <w:spacing w:after="0" w:line="240" w:lineRule="auto"/>
        <w:ind w:firstLine="567"/>
        <w:jc w:val="both"/>
        <w:rPr>
          <w:rStyle w:val="apple-converted-space"/>
          <w:rFonts w:ascii="Times New Roman" w:hAnsi="Times New Roman"/>
          <w:sz w:val="28"/>
          <w:szCs w:val="28"/>
        </w:rPr>
      </w:pPr>
      <w:r>
        <w:rPr>
          <w:rFonts w:ascii="Times New Roman" w:hAnsi="Times New Roman"/>
          <w:color w:val="000000"/>
          <w:sz w:val="28"/>
          <w:szCs w:val="28"/>
          <w:shd w:val="clear" w:color="auto" w:fill="FFFFFF"/>
        </w:rPr>
        <w:t xml:space="preserve">5. </w:t>
      </w:r>
      <w:r w:rsidR="003B77E4" w:rsidRPr="00793F4D">
        <w:rPr>
          <w:rFonts w:ascii="Times New Roman" w:hAnsi="Times New Roman"/>
          <w:color w:val="000000"/>
          <w:sz w:val="28"/>
          <w:szCs w:val="28"/>
          <w:shd w:val="clear" w:color="auto" w:fill="FFFFFF"/>
        </w:rPr>
        <w:t>Кошки и собаки вместе не уживаются.</w:t>
      </w:r>
    </w:p>
    <w:p w:rsidR="003B77E4" w:rsidRPr="001930A8" w:rsidRDefault="003B77E4" w:rsidP="00882A3E">
      <w:pPr>
        <w:pStyle w:val="a8"/>
        <w:spacing w:after="0" w:line="240" w:lineRule="auto"/>
        <w:ind w:left="0" w:firstLine="567"/>
        <w:jc w:val="both"/>
        <w:rPr>
          <w:rStyle w:val="apple-converted-space"/>
          <w:rFonts w:ascii="Times New Roman" w:hAnsi="Times New Roman"/>
          <w:color w:val="000000"/>
          <w:sz w:val="28"/>
          <w:szCs w:val="28"/>
          <w:shd w:val="clear" w:color="auto" w:fill="FFFFFF"/>
        </w:rPr>
      </w:pPr>
      <w:r w:rsidRPr="001930A8">
        <w:rPr>
          <w:rStyle w:val="apple-converted-space"/>
          <w:rFonts w:ascii="Times New Roman" w:hAnsi="Times New Roman"/>
          <w:color w:val="000000"/>
          <w:sz w:val="28"/>
          <w:szCs w:val="28"/>
          <w:shd w:val="clear" w:color="auto" w:fill="FFFFFF"/>
        </w:rPr>
        <w:t>Этот миф очень древний. С давних времен существует поговорка «Как кошка с собакой» - это означает</w:t>
      </w:r>
      <w:r w:rsidR="0067391F">
        <w:rPr>
          <w:rStyle w:val="apple-converted-space"/>
          <w:rFonts w:ascii="Times New Roman" w:hAnsi="Times New Roman"/>
          <w:color w:val="000000"/>
          <w:sz w:val="28"/>
          <w:szCs w:val="28"/>
          <w:shd w:val="clear" w:color="auto" w:fill="FFFFFF"/>
        </w:rPr>
        <w:t>,</w:t>
      </w:r>
      <w:r w:rsidRPr="001930A8">
        <w:rPr>
          <w:rStyle w:val="apple-converted-space"/>
          <w:rFonts w:ascii="Times New Roman" w:hAnsi="Times New Roman"/>
          <w:color w:val="000000"/>
          <w:sz w:val="28"/>
          <w:szCs w:val="28"/>
          <w:shd w:val="clear" w:color="auto" w:fill="FFFFFF"/>
        </w:rPr>
        <w:t xml:space="preserve"> что постоянно ругаются и дерутся. На самом же деле кошки и собаки прекрасно уживаются вместе. И могут стать даже лучшими друзьями.</w:t>
      </w:r>
      <w:r w:rsidR="00AE3834">
        <w:rPr>
          <w:rStyle w:val="apple-converted-space"/>
          <w:rFonts w:ascii="Times New Roman" w:hAnsi="Times New Roman"/>
          <w:color w:val="000000"/>
          <w:sz w:val="28"/>
          <w:szCs w:val="28"/>
          <w:shd w:val="clear" w:color="auto" w:fill="FFFFFF"/>
        </w:rPr>
        <w:t xml:space="preserve"> </w:t>
      </w:r>
      <w:r w:rsidRPr="001930A8">
        <w:rPr>
          <w:rStyle w:val="apple-converted-space"/>
          <w:rFonts w:ascii="Times New Roman" w:hAnsi="Times New Roman"/>
          <w:color w:val="000000"/>
          <w:sz w:val="28"/>
          <w:szCs w:val="28"/>
          <w:shd w:val="clear" w:color="auto" w:fill="FFFFFF"/>
        </w:rPr>
        <w:t>Чтобы подружить кошку с собакой важно сам настрой хозяина и поведение кошки. Как правило конфликты между кошкой и собакой возникают из-за того что кошки сами начинают провоцировать собаку. Или хозяин создает не правильные условия для существования этих двух видов вместе в дружбе. Кошки животные</w:t>
      </w:r>
      <w:r w:rsidR="0067391F">
        <w:rPr>
          <w:rStyle w:val="apple-converted-space"/>
          <w:rFonts w:ascii="Times New Roman" w:hAnsi="Times New Roman"/>
          <w:color w:val="000000"/>
          <w:sz w:val="28"/>
          <w:szCs w:val="28"/>
          <w:shd w:val="clear" w:color="auto" w:fill="FFFFFF"/>
        </w:rPr>
        <w:t>,</w:t>
      </w:r>
      <w:r w:rsidRPr="001930A8">
        <w:rPr>
          <w:rStyle w:val="apple-converted-space"/>
          <w:rFonts w:ascii="Times New Roman" w:hAnsi="Times New Roman"/>
          <w:color w:val="000000"/>
          <w:sz w:val="28"/>
          <w:szCs w:val="28"/>
          <w:shd w:val="clear" w:color="auto" w:fill="FFFFFF"/>
        </w:rPr>
        <w:t xml:space="preserve"> которые любят уединение и если у Вас кошка и собака не уживаются вместе, то необходимо для каждого из них в доме создать нишу, например для кошки сделать отдельные места где-нибудь наверху чтобы она чувствовала себя спокойно и защищенно.</w:t>
      </w:r>
    </w:p>
    <w:p w:rsidR="003B77E4" w:rsidRPr="001930A8" w:rsidRDefault="004F4D8F" w:rsidP="00793F4D">
      <w:pPr>
        <w:pStyle w:val="a8"/>
        <w:spacing w:after="0" w:line="240" w:lineRule="auto"/>
        <w:ind w:left="0"/>
        <w:jc w:val="center"/>
        <w:rPr>
          <w:rStyle w:val="apple-converted-space"/>
          <w:rFonts w:ascii="Times New Roman" w:eastAsia="Times New Roman" w:hAnsi="Times New Roman"/>
          <w:color w:val="4A5157"/>
          <w:sz w:val="28"/>
          <w:szCs w:val="28"/>
          <w:lang w:eastAsia="ru-RU"/>
        </w:rPr>
      </w:pPr>
      <w:r w:rsidRPr="00D30AB6">
        <w:rPr>
          <w:rFonts w:ascii="Times New Roman" w:eastAsia="Times New Roman" w:hAnsi="Times New Roman"/>
          <w:noProof/>
          <w:color w:val="4A5157"/>
          <w:sz w:val="28"/>
          <w:szCs w:val="28"/>
          <w:lang w:eastAsia="ru-RU"/>
        </w:rPr>
        <w:pict>
          <v:shape id="Рисунок 100" o:spid="_x0000_i1067" type="#_x0000_t75" style="width:45.75pt;height:54.75pt;visibility:visible">
            <v:imagedata r:id="rId69" o:title="7rtNI_zYKDQ"/>
          </v:shape>
        </w:pict>
      </w:r>
      <w:r w:rsidRPr="00D30AB6">
        <w:rPr>
          <w:rFonts w:ascii="Times New Roman" w:eastAsia="Times New Roman" w:hAnsi="Times New Roman"/>
          <w:noProof/>
          <w:color w:val="4A5157"/>
          <w:sz w:val="28"/>
          <w:szCs w:val="28"/>
          <w:lang w:eastAsia="ru-RU"/>
        </w:rPr>
        <w:pict>
          <v:shape id="Рисунок 101" o:spid="_x0000_i1068" type="#_x0000_t75" style="width:37.5pt;height:54.75pt;visibility:visible">
            <v:imagedata r:id="rId70" o:title="ElOh-w2wDeg"/>
          </v:shape>
        </w:pict>
      </w:r>
      <w:r w:rsidRPr="00D30AB6">
        <w:rPr>
          <w:rFonts w:ascii="Times New Roman" w:eastAsia="Times New Roman" w:hAnsi="Times New Roman"/>
          <w:noProof/>
          <w:color w:val="4A5157"/>
          <w:sz w:val="28"/>
          <w:szCs w:val="28"/>
          <w:lang w:eastAsia="ru-RU"/>
        </w:rPr>
        <w:pict>
          <v:shape id="Рисунок 102" o:spid="_x0000_i1069" type="#_x0000_t75" style="width:46.5pt;height:54.75pt;visibility:visible">
            <v:imagedata r:id="rId71" o:title="t-4maAFd0GU"/>
          </v:shape>
        </w:pict>
      </w:r>
      <w:r w:rsidRPr="00D30AB6">
        <w:rPr>
          <w:rFonts w:ascii="Times New Roman" w:eastAsia="Times New Roman" w:hAnsi="Times New Roman"/>
          <w:noProof/>
          <w:color w:val="4A5157"/>
          <w:sz w:val="28"/>
          <w:szCs w:val="28"/>
          <w:lang w:eastAsia="ru-RU"/>
        </w:rPr>
        <w:pict>
          <v:shape id="Рисунок 105" o:spid="_x0000_i1070" type="#_x0000_t75" style="width:44.25pt;height:54.75pt;visibility:visible">
            <v:imagedata r:id="rId72" o:title="E1zNyLxdyWs"/>
          </v:shape>
        </w:pict>
      </w:r>
      <w:r w:rsidRPr="00D30AB6">
        <w:rPr>
          <w:rFonts w:ascii="Times New Roman" w:eastAsia="Times New Roman" w:hAnsi="Times New Roman"/>
          <w:noProof/>
          <w:color w:val="4A5157"/>
          <w:sz w:val="28"/>
          <w:szCs w:val="28"/>
          <w:lang w:eastAsia="ru-RU"/>
        </w:rPr>
        <w:pict>
          <v:shape id="Рисунок 107" o:spid="_x0000_i1071" type="#_x0000_t75" style="width:45pt;height:54.75pt;visibility:visible">
            <v:imagedata r:id="rId73" o:title="j-CRyWZrfY4"/>
          </v:shape>
        </w:pict>
      </w:r>
      <w:r w:rsidRPr="00D30AB6">
        <w:rPr>
          <w:rFonts w:ascii="Times New Roman" w:eastAsia="Times New Roman" w:hAnsi="Times New Roman"/>
          <w:noProof/>
          <w:color w:val="4A5157"/>
          <w:sz w:val="28"/>
          <w:szCs w:val="28"/>
          <w:lang w:eastAsia="ru-RU"/>
        </w:rPr>
        <w:pict>
          <v:shape id="Рисунок 110" o:spid="_x0000_i1072" type="#_x0000_t75" style="width:40.5pt;height:54.75pt;visibility:visible">
            <v:imagedata r:id="rId74" o:title="z_4352b8e1"/>
          </v:shape>
        </w:pict>
      </w:r>
      <w:r w:rsidRPr="00D30AB6">
        <w:rPr>
          <w:rFonts w:ascii="Times New Roman" w:eastAsia="Times New Roman" w:hAnsi="Times New Roman"/>
          <w:noProof/>
          <w:color w:val="4A5157"/>
          <w:sz w:val="28"/>
          <w:szCs w:val="28"/>
          <w:lang w:eastAsia="ru-RU"/>
        </w:rPr>
        <w:pict>
          <v:shape id="Рисунок 112" o:spid="_x0000_i1073" type="#_x0000_t75" style="width:45.75pt;height:54.75pt;visibility:visible">
            <v:imagedata r:id="rId75" o:title="z_4b415541"/>
          </v:shape>
        </w:pict>
      </w:r>
      <w:r w:rsidRPr="00D30AB6">
        <w:rPr>
          <w:rFonts w:ascii="Times New Roman" w:eastAsia="Times New Roman" w:hAnsi="Times New Roman"/>
          <w:noProof/>
          <w:color w:val="4A5157"/>
          <w:sz w:val="28"/>
          <w:szCs w:val="28"/>
          <w:lang w:eastAsia="ru-RU"/>
        </w:rPr>
        <w:pict>
          <v:shape id="Рисунок 113" o:spid="_x0000_i1074" type="#_x0000_t75" style="width:45.75pt;height:54.75pt;visibility:visible">
            <v:imagedata r:id="rId76" o:title="z_9f53b2b5"/>
          </v:shape>
        </w:pict>
      </w:r>
      <w:r w:rsidRPr="00D30AB6">
        <w:rPr>
          <w:rFonts w:ascii="Times New Roman" w:eastAsia="Times New Roman" w:hAnsi="Times New Roman"/>
          <w:noProof/>
          <w:color w:val="4A5157"/>
          <w:sz w:val="28"/>
          <w:szCs w:val="28"/>
          <w:lang w:eastAsia="ru-RU"/>
        </w:rPr>
        <w:pict>
          <v:shape id="Рисунок 114" o:spid="_x0000_i1075" type="#_x0000_t75" style="width:48pt;height:54.75pt;visibility:visible">
            <v:imagedata r:id="rId77" o:title="z_13cf0cdb"/>
          </v:shape>
        </w:pict>
      </w:r>
    </w:p>
    <w:p w:rsidR="00793F4D" w:rsidRDefault="00793F4D" w:rsidP="00793F4D">
      <w:pPr>
        <w:spacing w:after="0" w:line="240" w:lineRule="auto"/>
        <w:ind w:firstLine="567"/>
        <w:jc w:val="both"/>
        <w:rPr>
          <w:rStyle w:val="apple-converted-space"/>
          <w:rFonts w:ascii="Times New Roman" w:eastAsia="Times New Roman" w:hAnsi="Times New Roman"/>
          <w:color w:val="4A5157"/>
          <w:sz w:val="28"/>
          <w:szCs w:val="28"/>
          <w:lang w:eastAsia="ru-RU"/>
        </w:rPr>
      </w:pPr>
    </w:p>
    <w:p w:rsidR="003B77E4" w:rsidRPr="00793F4D" w:rsidRDefault="00793F4D" w:rsidP="00793F4D">
      <w:pPr>
        <w:spacing w:after="0" w:line="240" w:lineRule="auto"/>
        <w:ind w:firstLine="567"/>
        <w:jc w:val="both"/>
        <w:rPr>
          <w:rFonts w:ascii="Times New Roman" w:hAnsi="Times New Roman"/>
          <w:sz w:val="28"/>
          <w:szCs w:val="28"/>
          <w:shd w:val="clear" w:color="auto" w:fill="FFFFFE"/>
        </w:rPr>
      </w:pPr>
      <w:r w:rsidRPr="00793F4D">
        <w:rPr>
          <w:rStyle w:val="apple-converted-space"/>
          <w:rFonts w:ascii="Times New Roman" w:eastAsia="Times New Roman" w:hAnsi="Times New Roman"/>
          <w:sz w:val="28"/>
          <w:szCs w:val="28"/>
          <w:lang w:eastAsia="ru-RU"/>
        </w:rPr>
        <w:t xml:space="preserve">6. </w:t>
      </w:r>
      <w:r w:rsidR="003B77E4" w:rsidRPr="00793F4D">
        <w:rPr>
          <w:rFonts w:ascii="Times New Roman" w:hAnsi="Times New Roman"/>
          <w:sz w:val="28"/>
          <w:szCs w:val="28"/>
          <w:shd w:val="clear" w:color="auto" w:fill="FFFFFE"/>
        </w:rPr>
        <w:t>Мы создали первую часть книги разрушителей легенд</w:t>
      </w:r>
      <w:r w:rsidR="003D2CAF">
        <w:rPr>
          <w:rFonts w:ascii="Times New Roman" w:hAnsi="Times New Roman"/>
          <w:sz w:val="28"/>
          <w:szCs w:val="28"/>
          <w:shd w:val="clear" w:color="auto" w:fill="FFFFFE"/>
        </w:rPr>
        <w:t>, в</w:t>
      </w:r>
      <w:r w:rsidR="003B77E4" w:rsidRPr="00793F4D">
        <w:rPr>
          <w:rFonts w:ascii="Times New Roman" w:hAnsi="Times New Roman"/>
          <w:sz w:val="28"/>
          <w:szCs w:val="28"/>
          <w:shd w:val="clear" w:color="auto" w:fill="FFFFFE"/>
        </w:rPr>
        <w:t xml:space="preserve"> которой находиться 50 первых легенд о собаках с разъяснением. </w:t>
      </w:r>
    </w:p>
    <w:p w:rsidR="00793F4D" w:rsidRDefault="00E54C45" w:rsidP="00882A3E">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793F4D">
        <w:rPr>
          <w:rFonts w:ascii="Times New Roman" w:hAnsi="Times New Roman"/>
          <w:sz w:val="28"/>
          <w:szCs w:val="28"/>
        </w:rPr>
        <w:t>:</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1.</w:t>
      </w:r>
      <w:r w:rsidRPr="00793F4D">
        <w:rPr>
          <w:rFonts w:ascii="Times New Roman" w:hAnsi="Times New Roman"/>
          <w:b/>
          <w:sz w:val="28"/>
          <w:szCs w:val="28"/>
        </w:rPr>
        <w:t xml:space="preserve"> </w:t>
      </w:r>
      <w:r w:rsidRPr="00793F4D">
        <w:rPr>
          <w:rFonts w:ascii="Times New Roman" w:hAnsi="Times New Roman"/>
          <w:sz w:val="28"/>
          <w:szCs w:val="28"/>
        </w:rPr>
        <w:t>Андерс Халлгрен.</w:t>
      </w:r>
      <w:hyperlink r:id="rId78" w:history="1">
        <w:r w:rsidRPr="00793F4D">
          <w:rPr>
            <w:rStyle w:val="a3"/>
            <w:rFonts w:ascii="Times New Roman" w:hAnsi="Times New Roman"/>
            <w:color w:val="auto"/>
            <w:sz w:val="28"/>
            <w:szCs w:val="28"/>
            <w:u w:val="none"/>
          </w:rPr>
          <w:t xml:space="preserve">Проблемы поведения </w:t>
        </w:r>
        <w:r w:rsidR="00E54C45">
          <w:rPr>
            <w:rStyle w:val="a3"/>
            <w:rFonts w:ascii="Times New Roman" w:hAnsi="Times New Roman"/>
            <w:color w:val="auto"/>
            <w:sz w:val="28"/>
            <w:szCs w:val="28"/>
            <w:u w:val="none"/>
          </w:rPr>
          <w:t>-</w:t>
        </w:r>
        <w:r w:rsidRPr="00793F4D">
          <w:rPr>
            <w:rStyle w:val="a3"/>
            <w:rFonts w:ascii="Times New Roman" w:hAnsi="Times New Roman"/>
            <w:color w:val="auto"/>
            <w:sz w:val="28"/>
            <w:szCs w:val="28"/>
            <w:u w:val="none"/>
          </w:rPr>
          <w:t xml:space="preserve"> или боль в спине?</w:t>
        </w:r>
      </w:hyperlink>
      <w:r w:rsidR="00932E9A">
        <w:t xml:space="preserve"> </w:t>
      </w:r>
      <w:r w:rsidRPr="00793F4D">
        <w:rPr>
          <w:rFonts w:ascii="Times New Roman" w:hAnsi="Times New Roman"/>
          <w:sz w:val="28"/>
          <w:szCs w:val="28"/>
        </w:rPr>
        <w:t>Издательство Догфренд</w:t>
      </w:r>
      <w:r w:rsidR="00793F4D">
        <w:rPr>
          <w:rFonts w:ascii="Times New Roman" w:hAnsi="Times New Roman"/>
          <w:sz w:val="28"/>
          <w:szCs w:val="28"/>
        </w:rPr>
        <w:t xml:space="preserve"> </w:t>
      </w:r>
      <w:r w:rsidRPr="00793F4D">
        <w:rPr>
          <w:rFonts w:ascii="Times New Roman" w:hAnsi="Times New Roman"/>
          <w:sz w:val="28"/>
          <w:szCs w:val="28"/>
        </w:rPr>
        <w:t>Паблишерс, 2008.</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2.</w:t>
      </w:r>
      <w:r w:rsidR="00793F4D">
        <w:rPr>
          <w:rFonts w:ascii="Times New Roman" w:hAnsi="Times New Roman"/>
          <w:sz w:val="28"/>
          <w:szCs w:val="28"/>
        </w:rPr>
        <w:t xml:space="preserve"> </w:t>
      </w:r>
      <w:r w:rsidRPr="00793F4D">
        <w:rPr>
          <w:rFonts w:ascii="Times New Roman" w:hAnsi="Times New Roman"/>
          <w:sz w:val="28"/>
          <w:szCs w:val="28"/>
        </w:rPr>
        <w:t>Андерс Халлгрен.</w:t>
      </w:r>
      <w:r w:rsidR="00F330D3">
        <w:rPr>
          <w:rFonts w:ascii="Times New Roman" w:hAnsi="Times New Roman"/>
          <w:sz w:val="28"/>
          <w:szCs w:val="28"/>
        </w:rPr>
        <w:t xml:space="preserve"> </w:t>
      </w:r>
      <w:hyperlink r:id="rId79" w:history="1">
        <w:r w:rsidRPr="00793F4D">
          <w:rPr>
            <w:rStyle w:val="a3"/>
            <w:rFonts w:ascii="Times New Roman" w:hAnsi="Times New Roman"/>
            <w:color w:val="auto"/>
            <w:sz w:val="28"/>
            <w:szCs w:val="28"/>
            <w:u w:val="none"/>
          </w:rPr>
          <w:t>Драйв и мотивация</w:t>
        </w:r>
      </w:hyperlink>
      <w:r w:rsidRPr="00793F4D">
        <w:rPr>
          <w:rFonts w:ascii="Times New Roman" w:hAnsi="Times New Roman"/>
          <w:sz w:val="28"/>
          <w:szCs w:val="28"/>
        </w:rPr>
        <w:t>. Издательство ДогфрендПаблишерс, 2012.</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3.</w:t>
      </w:r>
      <w:r w:rsidR="00793F4D">
        <w:rPr>
          <w:rFonts w:ascii="Times New Roman" w:hAnsi="Times New Roman"/>
          <w:sz w:val="28"/>
          <w:szCs w:val="28"/>
        </w:rPr>
        <w:t xml:space="preserve"> </w:t>
      </w:r>
      <w:r w:rsidRPr="00793F4D">
        <w:rPr>
          <w:rFonts w:ascii="Times New Roman" w:hAnsi="Times New Roman"/>
          <w:sz w:val="28"/>
          <w:szCs w:val="28"/>
        </w:rPr>
        <w:t>Андерс Халлгрен.</w:t>
      </w:r>
      <w:r w:rsidR="00F330D3">
        <w:rPr>
          <w:rFonts w:ascii="Times New Roman" w:hAnsi="Times New Roman"/>
          <w:sz w:val="28"/>
          <w:szCs w:val="28"/>
        </w:rPr>
        <w:t xml:space="preserve"> </w:t>
      </w:r>
      <w:hyperlink r:id="rId80" w:history="1">
        <w:r w:rsidRPr="00793F4D">
          <w:rPr>
            <w:rStyle w:val="a3"/>
            <w:rFonts w:ascii="Times New Roman" w:hAnsi="Times New Roman"/>
            <w:color w:val="auto"/>
            <w:sz w:val="28"/>
            <w:szCs w:val="28"/>
            <w:u w:val="none"/>
          </w:rPr>
          <w:t>Альфа-синдром: лидерство или неоправданная жестокость?</w:t>
        </w:r>
      </w:hyperlink>
      <w:r w:rsidRPr="00793F4D">
        <w:rPr>
          <w:rFonts w:ascii="Times New Roman" w:hAnsi="Times New Roman"/>
          <w:sz w:val="28"/>
          <w:szCs w:val="28"/>
        </w:rPr>
        <w:t xml:space="preserve"> Издательство ДогфрендПаблишерс, 2008.</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lastRenderedPageBreak/>
        <w:t>4.</w:t>
      </w:r>
      <w:r w:rsidR="00793F4D">
        <w:rPr>
          <w:rFonts w:ascii="Times New Roman" w:hAnsi="Times New Roman"/>
          <w:sz w:val="28"/>
          <w:szCs w:val="28"/>
        </w:rPr>
        <w:t xml:space="preserve"> </w:t>
      </w:r>
      <w:r w:rsidRPr="00793F4D">
        <w:rPr>
          <w:rFonts w:ascii="Times New Roman" w:hAnsi="Times New Roman"/>
          <w:sz w:val="28"/>
          <w:szCs w:val="28"/>
        </w:rPr>
        <w:t>Барри Итон</w:t>
      </w:r>
      <w:r w:rsidR="00F330D3">
        <w:rPr>
          <w:rFonts w:ascii="Times New Roman" w:hAnsi="Times New Roman"/>
          <w:sz w:val="28"/>
          <w:szCs w:val="28"/>
        </w:rPr>
        <w:t xml:space="preserve"> </w:t>
      </w:r>
      <w:hyperlink r:id="rId81" w:history="1">
        <w:r w:rsidRPr="00793F4D">
          <w:rPr>
            <w:rStyle w:val="a3"/>
            <w:rFonts w:ascii="Times New Roman" w:hAnsi="Times New Roman"/>
            <w:color w:val="auto"/>
            <w:sz w:val="28"/>
            <w:szCs w:val="28"/>
            <w:u w:val="none"/>
          </w:rPr>
          <w:t>Доминантность:</w:t>
        </w:r>
        <w:r w:rsidR="00793F4D">
          <w:rPr>
            <w:rStyle w:val="a3"/>
            <w:rFonts w:ascii="Times New Roman" w:hAnsi="Times New Roman"/>
            <w:color w:val="auto"/>
            <w:sz w:val="28"/>
            <w:szCs w:val="28"/>
            <w:u w:val="none"/>
          </w:rPr>
          <w:t xml:space="preserve"> </w:t>
        </w:r>
        <w:r w:rsidRPr="00793F4D">
          <w:rPr>
            <w:rStyle w:val="a3"/>
            <w:rFonts w:ascii="Times New Roman" w:hAnsi="Times New Roman"/>
            <w:color w:val="auto"/>
            <w:sz w:val="28"/>
            <w:szCs w:val="28"/>
            <w:u w:val="none"/>
          </w:rPr>
          <w:t>факт или вымысел?</w:t>
        </w:r>
      </w:hyperlink>
      <w:r w:rsidR="00F330D3">
        <w:rPr>
          <w:rFonts w:ascii="Times New Roman" w:hAnsi="Times New Roman"/>
          <w:sz w:val="28"/>
          <w:szCs w:val="28"/>
        </w:rPr>
        <w:t xml:space="preserve"> </w:t>
      </w:r>
      <w:r w:rsidRPr="00793F4D">
        <w:rPr>
          <w:rFonts w:ascii="Times New Roman" w:hAnsi="Times New Roman"/>
          <w:sz w:val="28"/>
          <w:szCs w:val="28"/>
        </w:rPr>
        <w:t>Издательство Догфренд</w:t>
      </w:r>
      <w:r w:rsidR="00793F4D">
        <w:rPr>
          <w:rFonts w:ascii="Times New Roman" w:hAnsi="Times New Roman"/>
          <w:sz w:val="28"/>
          <w:szCs w:val="28"/>
        </w:rPr>
        <w:t xml:space="preserve"> </w:t>
      </w:r>
      <w:r w:rsidRPr="00793F4D">
        <w:rPr>
          <w:rFonts w:ascii="Times New Roman" w:hAnsi="Times New Roman"/>
          <w:sz w:val="28"/>
          <w:szCs w:val="28"/>
        </w:rPr>
        <w:t>Паблишерс, 2010.</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5.</w:t>
      </w:r>
      <w:r w:rsidR="00793F4D">
        <w:rPr>
          <w:rFonts w:ascii="Times New Roman" w:hAnsi="Times New Roman"/>
          <w:sz w:val="28"/>
          <w:szCs w:val="28"/>
        </w:rPr>
        <w:t xml:space="preserve"> </w:t>
      </w:r>
      <w:r w:rsidRPr="00793F4D">
        <w:rPr>
          <w:rFonts w:ascii="Times New Roman" w:hAnsi="Times New Roman"/>
          <w:sz w:val="28"/>
          <w:szCs w:val="28"/>
        </w:rPr>
        <w:t>Дэвид Мич.</w:t>
      </w:r>
      <w:r w:rsidR="00F330D3">
        <w:rPr>
          <w:rFonts w:ascii="Times New Roman" w:hAnsi="Times New Roman"/>
          <w:sz w:val="28"/>
          <w:szCs w:val="28"/>
        </w:rPr>
        <w:t xml:space="preserve"> </w:t>
      </w:r>
      <w:hyperlink r:id="rId82" w:history="1">
        <w:r w:rsidRPr="00793F4D">
          <w:rPr>
            <w:rStyle w:val="a3"/>
            <w:rFonts w:ascii="Times New Roman" w:hAnsi="Times New Roman"/>
            <w:color w:val="auto"/>
            <w:sz w:val="28"/>
            <w:szCs w:val="28"/>
            <w:u w:val="none"/>
          </w:rPr>
          <w:t>Альфа-статус, доминантность и разделение труда в волчьей стае</w:t>
        </w:r>
      </w:hyperlink>
      <w:r w:rsidRPr="00793F4D">
        <w:rPr>
          <w:rFonts w:ascii="Times New Roman" w:hAnsi="Times New Roman"/>
          <w:sz w:val="28"/>
          <w:szCs w:val="28"/>
        </w:rPr>
        <w:t>.</w:t>
      </w:r>
    </w:p>
    <w:p w:rsidR="00793F4D" w:rsidRDefault="003B77E4" w:rsidP="00882A3E">
      <w:pPr>
        <w:spacing w:after="0" w:line="240" w:lineRule="auto"/>
        <w:ind w:firstLine="567"/>
        <w:jc w:val="both"/>
      </w:pPr>
      <w:r w:rsidRPr="00793F4D">
        <w:rPr>
          <w:rFonts w:ascii="Times New Roman" w:hAnsi="Times New Roman"/>
          <w:sz w:val="28"/>
          <w:szCs w:val="28"/>
        </w:rPr>
        <w:t>6.</w:t>
      </w:r>
      <w:r w:rsidR="00793F4D">
        <w:rPr>
          <w:rFonts w:ascii="Times New Roman" w:hAnsi="Times New Roman"/>
          <w:sz w:val="28"/>
          <w:szCs w:val="28"/>
        </w:rPr>
        <w:t xml:space="preserve"> </w:t>
      </w:r>
      <w:r w:rsidRPr="00793F4D">
        <w:rPr>
          <w:rFonts w:ascii="Times New Roman" w:hAnsi="Times New Roman"/>
          <w:sz w:val="28"/>
          <w:szCs w:val="28"/>
        </w:rPr>
        <w:t>Ольга Макарова.</w:t>
      </w:r>
      <w:r w:rsidR="00F330D3">
        <w:rPr>
          <w:rFonts w:ascii="Times New Roman" w:hAnsi="Times New Roman"/>
          <w:sz w:val="28"/>
          <w:szCs w:val="28"/>
        </w:rPr>
        <w:t xml:space="preserve"> </w:t>
      </w:r>
      <w:hyperlink r:id="rId83" w:history="1">
        <w:r w:rsidRPr="00793F4D">
          <w:rPr>
            <w:rStyle w:val="a3"/>
            <w:rFonts w:ascii="Times New Roman" w:hAnsi="Times New Roman"/>
            <w:color w:val="auto"/>
            <w:sz w:val="28"/>
            <w:szCs w:val="28"/>
            <w:u w:val="none"/>
          </w:rPr>
          <w:t>Бойцовая порода? Нет такой!</w:t>
        </w:r>
      </w:hyperlink>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7.</w:t>
      </w:r>
      <w:r w:rsidR="00793F4D">
        <w:rPr>
          <w:rFonts w:ascii="Times New Roman" w:hAnsi="Times New Roman"/>
          <w:sz w:val="28"/>
          <w:szCs w:val="28"/>
        </w:rPr>
        <w:t xml:space="preserve"> </w:t>
      </w:r>
      <w:r w:rsidRPr="00793F4D">
        <w:rPr>
          <w:rFonts w:ascii="Times New Roman" w:hAnsi="Times New Roman"/>
          <w:sz w:val="28"/>
          <w:szCs w:val="28"/>
        </w:rPr>
        <w:t>Патриция Мак</w:t>
      </w:r>
      <w:r w:rsidR="00793F4D">
        <w:rPr>
          <w:rFonts w:ascii="Times New Roman" w:hAnsi="Times New Roman"/>
          <w:sz w:val="28"/>
          <w:szCs w:val="28"/>
        </w:rPr>
        <w:t xml:space="preserve"> </w:t>
      </w:r>
      <w:r w:rsidRPr="00793F4D">
        <w:rPr>
          <w:rFonts w:ascii="Times New Roman" w:hAnsi="Times New Roman"/>
          <w:sz w:val="28"/>
          <w:szCs w:val="28"/>
        </w:rPr>
        <w:t>Коннел.</w:t>
      </w:r>
      <w:r w:rsidR="00F330D3">
        <w:rPr>
          <w:rFonts w:ascii="Times New Roman" w:hAnsi="Times New Roman"/>
          <w:sz w:val="28"/>
          <w:szCs w:val="28"/>
        </w:rPr>
        <w:t xml:space="preserve"> </w:t>
      </w:r>
      <w:hyperlink r:id="rId84" w:history="1">
        <w:r w:rsidRPr="00793F4D">
          <w:rPr>
            <w:rStyle w:val="a3"/>
            <w:rFonts w:ascii="Times New Roman" w:hAnsi="Times New Roman"/>
            <w:color w:val="auto"/>
            <w:sz w:val="28"/>
            <w:szCs w:val="28"/>
            <w:u w:val="none"/>
          </w:rPr>
          <w:t>Эмоции собак и людей</w:t>
        </w:r>
      </w:hyperlink>
      <w:r w:rsidRPr="00793F4D">
        <w:rPr>
          <w:rFonts w:ascii="Times New Roman" w:hAnsi="Times New Roman"/>
          <w:sz w:val="28"/>
          <w:szCs w:val="28"/>
        </w:rPr>
        <w:t>. Издательство Догфренд</w:t>
      </w:r>
      <w:r w:rsidR="00793F4D">
        <w:rPr>
          <w:rFonts w:ascii="Times New Roman" w:hAnsi="Times New Roman"/>
          <w:sz w:val="28"/>
          <w:szCs w:val="28"/>
        </w:rPr>
        <w:t xml:space="preserve"> </w:t>
      </w:r>
      <w:r w:rsidRPr="00793F4D">
        <w:rPr>
          <w:rFonts w:ascii="Times New Roman" w:hAnsi="Times New Roman"/>
          <w:sz w:val="28"/>
          <w:szCs w:val="28"/>
        </w:rPr>
        <w:t>Паблишерс, 2010.</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8.</w:t>
      </w:r>
      <w:r w:rsidR="00793F4D">
        <w:rPr>
          <w:rFonts w:ascii="Times New Roman" w:hAnsi="Times New Roman"/>
          <w:sz w:val="28"/>
          <w:szCs w:val="28"/>
        </w:rPr>
        <w:t xml:space="preserve"> </w:t>
      </w:r>
      <w:r w:rsidRPr="00793F4D">
        <w:rPr>
          <w:rFonts w:ascii="Times New Roman" w:hAnsi="Times New Roman"/>
          <w:sz w:val="28"/>
          <w:szCs w:val="28"/>
        </w:rPr>
        <w:t>Тюрид</w:t>
      </w:r>
      <w:r w:rsidR="00793F4D">
        <w:rPr>
          <w:rFonts w:ascii="Times New Roman" w:hAnsi="Times New Roman"/>
          <w:sz w:val="28"/>
          <w:szCs w:val="28"/>
        </w:rPr>
        <w:t xml:space="preserve"> </w:t>
      </w:r>
      <w:r w:rsidRPr="00793F4D">
        <w:rPr>
          <w:rFonts w:ascii="Times New Roman" w:hAnsi="Times New Roman"/>
          <w:sz w:val="28"/>
          <w:szCs w:val="28"/>
        </w:rPr>
        <w:t>Ругос.</w:t>
      </w:r>
      <w:r w:rsidR="00F330D3">
        <w:rPr>
          <w:rFonts w:ascii="Times New Roman" w:hAnsi="Times New Roman"/>
          <w:sz w:val="28"/>
          <w:szCs w:val="28"/>
        </w:rPr>
        <w:t xml:space="preserve"> </w:t>
      </w:r>
      <w:hyperlink r:id="rId85" w:history="1">
        <w:r w:rsidRPr="00793F4D">
          <w:rPr>
            <w:rStyle w:val="a3"/>
            <w:rFonts w:ascii="Times New Roman" w:hAnsi="Times New Roman"/>
            <w:color w:val="auto"/>
            <w:sz w:val="28"/>
            <w:szCs w:val="28"/>
            <w:u w:val="none"/>
          </w:rPr>
          <w:t>Диалог с собаками: сигналы примирения</w:t>
        </w:r>
      </w:hyperlink>
      <w:r w:rsidRPr="00793F4D">
        <w:rPr>
          <w:rFonts w:ascii="Times New Roman" w:hAnsi="Times New Roman"/>
          <w:sz w:val="28"/>
          <w:szCs w:val="28"/>
        </w:rPr>
        <w:t>. Издательство ДогфрендПаблишерс, 2008.</w:t>
      </w:r>
    </w:p>
    <w:p w:rsidR="00793F4D"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9.</w:t>
      </w:r>
      <w:r w:rsidR="00793F4D">
        <w:rPr>
          <w:rFonts w:ascii="Times New Roman" w:hAnsi="Times New Roman"/>
          <w:sz w:val="28"/>
          <w:szCs w:val="28"/>
        </w:rPr>
        <w:t xml:space="preserve"> </w:t>
      </w:r>
      <w:r w:rsidRPr="00793F4D">
        <w:rPr>
          <w:rFonts w:ascii="Times New Roman" w:hAnsi="Times New Roman"/>
          <w:sz w:val="28"/>
          <w:szCs w:val="28"/>
        </w:rPr>
        <w:t>Анне ЛиллКвам.</w:t>
      </w:r>
      <w:r w:rsidR="00F330D3">
        <w:rPr>
          <w:rFonts w:ascii="Times New Roman" w:hAnsi="Times New Roman"/>
          <w:sz w:val="28"/>
          <w:szCs w:val="28"/>
        </w:rPr>
        <w:t xml:space="preserve"> </w:t>
      </w:r>
      <w:hyperlink r:id="rId86" w:history="1">
        <w:r w:rsidRPr="00793F4D">
          <w:rPr>
            <w:rStyle w:val="a3"/>
            <w:rFonts w:ascii="Times New Roman" w:hAnsi="Times New Roman"/>
            <w:color w:val="auto"/>
            <w:sz w:val="28"/>
            <w:szCs w:val="28"/>
            <w:u w:val="none"/>
          </w:rPr>
          <w:t>Королевство Запахов. Поисковая работа для профессионалов и любителей</w:t>
        </w:r>
      </w:hyperlink>
      <w:r w:rsidRPr="00793F4D">
        <w:rPr>
          <w:rFonts w:ascii="Times New Roman" w:hAnsi="Times New Roman"/>
          <w:sz w:val="28"/>
          <w:szCs w:val="28"/>
        </w:rPr>
        <w:t>. Издательство Догфренд</w:t>
      </w:r>
      <w:r w:rsidR="00793F4D">
        <w:rPr>
          <w:rFonts w:ascii="Times New Roman" w:hAnsi="Times New Roman"/>
          <w:sz w:val="28"/>
          <w:szCs w:val="28"/>
        </w:rPr>
        <w:t xml:space="preserve"> </w:t>
      </w:r>
      <w:r w:rsidRPr="00793F4D">
        <w:rPr>
          <w:rFonts w:ascii="Times New Roman" w:hAnsi="Times New Roman"/>
          <w:sz w:val="28"/>
          <w:szCs w:val="28"/>
        </w:rPr>
        <w:t>Паблишерс, 2010.</w:t>
      </w:r>
    </w:p>
    <w:p w:rsidR="003B77E4" w:rsidRDefault="003B77E4" w:rsidP="00882A3E">
      <w:pPr>
        <w:spacing w:after="0" w:line="240" w:lineRule="auto"/>
        <w:ind w:firstLine="567"/>
        <w:jc w:val="both"/>
        <w:rPr>
          <w:rFonts w:ascii="Times New Roman" w:hAnsi="Times New Roman"/>
          <w:sz w:val="28"/>
          <w:szCs w:val="28"/>
        </w:rPr>
      </w:pPr>
      <w:r w:rsidRPr="00793F4D">
        <w:rPr>
          <w:rFonts w:ascii="Times New Roman" w:hAnsi="Times New Roman"/>
          <w:sz w:val="28"/>
          <w:szCs w:val="28"/>
        </w:rPr>
        <w:t>10.</w:t>
      </w:r>
      <w:r w:rsidR="00793F4D">
        <w:rPr>
          <w:rFonts w:ascii="Times New Roman" w:hAnsi="Times New Roman"/>
          <w:sz w:val="28"/>
          <w:szCs w:val="28"/>
        </w:rPr>
        <w:t xml:space="preserve"> </w:t>
      </w:r>
      <w:r w:rsidRPr="00793F4D">
        <w:rPr>
          <w:rFonts w:ascii="Times New Roman" w:hAnsi="Times New Roman"/>
          <w:sz w:val="28"/>
          <w:szCs w:val="28"/>
        </w:rPr>
        <w:t>Кларисса фон Райнхардт, Мартина Нагель.</w:t>
      </w:r>
      <w:r w:rsidR="00F330D3">
        <w:rPr>
          <w:rFonts w:ascii="Times New Roman" w:hAnsi="Times New Roman"/>
          <w:sz w:val="28"/>
          <w:szCs w:val="28"/>
        </w:rPr>
        <w:t xml:space="preserve"> </w:t>
      </w:r>
      <w:hyperlink r:id="rId87" w:history="1">
        <w:r w:rsidRPr="00793F4D">
          <w:rPr>
            <w:rStyle w:val="a3"/>
            <w:rFonts w:ascii="Times New Roman" w:hAnsi="Times New Roman"/>
            <w:color w:val="auto"/>
            <w:sz w:val="28"/>
            <w:szCs w:val="28"/>
            <w:u w:val="none"/>
          </w:rPr>
          <w:t>Стресс у собак</w:t>
        </w:r>
      </w:hyperlink>
      <w:r w:rsidRPr="00793F4D">
        <w:rPr>
          <w:rFonts w:ascii="Times New Roman" w:hAnsi="Times New Roman"/>
          <w:sz w:val="28"/>
          <w:szCs w:val="28"/>
        </w:rPr>
        <w:t>. Издательство Догфренд</w:t>
      </w:r>
      <w:r w:rsidR="00793F4D">
        <w:rPr>
          <w:rFonts w:ascii="Times New Roman" w:hAnsi="Times New Roman"/>
          <w:sz w:val="28"/>
          <w:szCs w:val="28"/>
        </w:rPr>
        <w:t xml:space="preserve"> </w:t>
      </w:r>
      <w:r w:rsidRPr="00793F4D">
        <w:rPr>
          <w:rFonts w:ascii="Times New Roman" w:hAnsi="Times New Roman"/>
          <w:sz w:val="28"/>
          <w:szCs w:val="28"/>
        </w:rPr>
        <w:t>Паблишерс, 2008.</w:t>
      </w:r>
    </w:p>
    <w:p w:rsidR="00793F4D" w:rsidRDefault="00793F4D" w:rsidP="00882A3E">
      <w:pPr>
        <w:spacing w:after="0" w:line="240" w:lineRule="auto"/>
        <w:ind w:firstLine="567"/>
        <w:jc w:val="both"/>
        <w:rPr>
          <w:rFonts w:ascii="Times New Roman" w:hAnsi="Times New Roman"/>
          <w:sz w:val="28"/>
          <w:szCs w:val="28"/>
        </w:rPr>
      </w:pPr>
    </w:p>
    <w:p w:rsidR="00793F4D" w:rsidRPr="00793F4D" w:rsidRDefault="00793F4D" w:rsidP="00793F4D">
      <w:pPr>
        <w:spacing w:after="0" w:line="240" w:lineRule="auto"/>
        <w:jc w:val="center"/>
        <w:rPr>
          <w:rFonts w:ascii="Times New Roman" w:hAnsi="Times New Roman"/>
          <w:caps/>
          <w:sz w:val="24"/>
          <w:szCs w:val="24"/>
        </w:rPr>
      </w:pPr>
      <w:r w:rsidRPr="00793F4D">
        <w:rPr>
          <w:rFonts w:ascii="Times New Roman" w:hAnsi="Times New Roman"/>
          <w:caps/>
          <w:sz w:val="24"/>
          <w:szCs w:val="24"/>
        </w:rPr>
        <w:t>Разрушители легенд о собаках</w:t>
      </w:r>
    </w:p>
    <w:p w:rsidR="00793F4D" w:rsidRPr="00793F4D" w:rsidRDefault="00793F4D" w:rsidP="00793F4D">
      <w:pPr>
        <w:spacing w:after="0" w:line="240" w:lineRule="auto"/>
        <w:jc w:val="center"/>
        <w:rPr>
          <w:rFonts w:ascii="Times New Roman" w:hAnsi="Times New Roman"/>
          <w:caps/>
          <w:color w:val="000000"/>
          <w:sz w:val="28"/>
          <w:szCs w:val="28"/>
          <w:u w:val="single"/>
          <w:shd w:val="clear" w:color="auto" w:fill="FFFFFF"/>
        </w:rPr>
      </w:pPr>
    </w:p>
    <w:p w:rsidR="003B77E4" w:rsidRDefault="00793F4D" w:rsidP="00793F4D">
      <w:pPr>
        <w:spacing w:after="0" w:line="240" w:lineRule="auto"/>
        <w:jc w:val="center"/>
        <w:rPr>
          <w:rFonts w:ascii="Times New Roman" w:hAnsi="Times New Roman"/>
          <w:sz w:val="28"/>
          <w:szCs w:val="28"/>
        </w:rPr>
      </w:pPr>
      <w:r w:rsidRPr="00793F4D">
        <w:rPr>
          <w:rFonts w:ascii="Times New Roman" w:hAnsi="Times New Roman"/>
          <w:color w:val="000000"/>
          <w:sz w:val="28"/>
          <w:szCs w:val="28"/>
          <w:shd w:val="clear" w:color="auto" w:fill="FFFFFF"/>
        </w:rPr>
        <w:t>Савицкая А.О.</w:t>
      </w:r>
    </w:p>
    <w:p w:rsidR="00793F4D" w:rsidRDefault="00793F4D" w:rsidP="00793F4D">
      <w:pPr>
        <w:spacing w:after="0" w:line="240" w:lineRule="auto"/>
        <w:jc w:val="center"/>
        <w:rPr>
          <w:rFonts w:ascii="Times New Roman" w:hAnsi="Times New Roman"/>
          <w:sz w:val="28"/>
          <w:szCs w:val="28"/>
        </w:rPr>
      </w:pPr>
      <w:r>
        <w:rPr>
          <w:rFonts w:ascii="Times New Roman" w:hAnsi="Times New Roman"/>
          <w:sz w:val="28"/>
          <w:szCs w:val="28"/>
        </w:rPr>
        <w:t>Резюме</w:t>
      </w:r>
    </w:p>
    <w:p w:rsidR="000D46F4" w:rsidRPr="000D46F4" w:rsidRDefault="00C32917" w:rsidP="00E54C45">
      <w:pPr>
        <w:widowControl w:val="0"/>
        <w:shd w:val="clear" w:color="auto" w:fill="FFFFFF"/>
        <w:autoSpaceDE w:val="0"/>
        <w:autoSpaceDN w:val="0"/>
        <w:adjustRightInd w:val="0"/>
        <w:spacing w:after="0" w:line="240" w:lineRule="auto"/>
        <w:ind w:firstLine="567"/>
        <w:jc w:val="both"/>
        <w:rPr>
          <w:rFonts w:ascii="Times New Roman" w:hAnsi="Times New Roman"/>
          <w:sz w:val="28"/>
          <w:szCs w:val="28"/>
          <w:shd w:val="clear" w:color="auto" w:fill="FFFFFE"/>
        </w:rPr>
      </w:pPr>
      <w:r w:rsidRPr="000D46F4">
        <w:rPr>
          <w:rFonts w:ascii="Times New Roman" w:hAnsi="Times New Roman"/>
          <w:sz w:val="28"/>
          <w:szCs w:val="28"/>
          <w:shd w:val="clear" w:color="auto" w:fill="FFFFFE"/>
        </w:rPr>
        <w:t xml:space="preserve">В статье </w:t>
      </w:r>
      <w:r w:rsidR="000D46F4" w:rsidRPr="000D46F4">
        <w:rPr>
          <w:rFonts w:ascii="Times New Roman" w:hAnsi="Times New Roman"/>
          <w:sz w:val="28"/>
          <w:szCs w:val="28"/>
          <w:shd w:val="clear" w:color="auto" w:fill="FFFFFE"/>
        </w:rPr>
        <w:t>рассмотрены проблемы культуры собаководства. Пр</w:t>
      </w:r>
      <w:r w:rsidR="000D46F4">
        <w:rPr>
          <w:rFonts w:ascii="Times New Roman" w:hAnsi="Times New Roman"/>
          <w:sz w:val="28"/>
          <w:szCs w:val="28"/>
          <w:shd w:val="clear" w:color="auto" w:fill="FFFFFE"/>
        </w:rPr>
        <w:t>е</w:t>
      </w:r>
      <w:r w:rsidR="000D46F4" w:rsidRPr="000D46F4">
        <w:rPr>
          <w:rFonts w:ascii="Times New Roman" w:hAnsi="Times New Roman"/>
          <w:sz w:val="28"/>
          <w:szCs w:val="28"/>
          <w:shd w:val="clear" w:color="auto" w:fill="FFFFFE"/>
        </w:rPr>
        <w:t>дставлены разъяснения к наиболее популярным «мифам» о с</w:t>
      </w:r>
      <w:r w:rsidR="00622797">
        <w:rPr>
          <w:rFonts w:ascii="Times New Roman" w:hAnsi="Times New Roman"/>
          <w:sz w:val="28"/>
          <w:szCs w:val="28"/>
          <w:shd w:val="clear" w:color="auto" w:fill="FFFFFE"/>
        </w:rPr>
        <w:t>о</w:t>
      </w:r>
      <w:r w:rsidR="000D46F4" w:rsidRPr="000D46F4">
        <w:rPr>
          <w:rFonts w:ascii="Times New Roman" w:hAnsi="Times New Roman"/>
          <w:sz w:val="28"/>
          <w:szCs w:val="28"/>
          <w:shd w:val="clear" w:color="auto" w:fill="FFFFFE"/>
        </w:rPr>
        <w:t>баках.</w:t>
      </w:r>
    </w:p>
    <w:p w:rsidR="00793F4D" w:rsidRPr="003D2CAF" w:rsidRDefault="00793F4D" w:rsidP="003B77E4">
      <w:pPr>
        <w:widowControl w:val="0"/>
        <w:shd w:val="clear" w:color="auto" w:fill="FFFFFF"/>
        <w:autoSpaceDE w:val="0"/>
        <w:autoSpaceDN w:val="0"/>
        <w:adjustRightInd w:val="0"/>
        <w:spacing w:after="0" w:line="240" w:lineRule="auto"/>
        <w:jc w:val="center"/>
        <w:rPr>
          <w:rFonts w:ascii="Times New Roman" w:hAnsi="Times New Roman"/>
          <w:sz w:val="24"/>
          <w:szCs w:val="24"/>
        </w:rPr>
      </w:pPr>
    </w:p>
    <w:p w:rsidR="003B77E4" w:rsidRPr="00793F4D" w:rsidRDefault="003B77E4" w:rsidP="003B77E4">
      <w:pPr>
        <w:widowControl w:val="0"/>
        <w:shd w:val="clear" w:color="auto" w:fill="FFFFFF"/>
        <w:autoSpaceDE w:val="0"/>
        <w:autoSpaceDN w:val="0"/>
        <w:adjustRightInd w:val="0"/>
        <w:spacing w:after="0" w:line="240" w:lineRule="auto"/>
        <w:jc w:val="center"/>
        <w:rPr>
          <w:rFonts w:ascii="Times New Roman" w:hAnsi="Times New Roman"/>
          <w:sz w:val="24"/>
          <w:szCs w:val="24"/>
          <w:lang w:val="en-US"/>
        </w:rPr>
      </w:pPr>
      <w:r w:rsidRPr="00793F4D">
        <w:rPr>
          <w:rFonts w:ascii="Times New Roman" w:hAnsi="Times New Roman"/>
          <w:sz w:val="24"/>
          <w:szCs w:val="24"/>
          <w:lang w:val="en-US"/>
        </w:rPr>
        <w:t>MYTHBUSTERS ABOUT DOGS</w:t>
      </w:r>
    </w:p>
    <w:p w:rsidR="00793F4D" w:rsidRPr="00793F4D" w:rsidRDefault="00793F4D" w:rsidP="003B77E4">
      <w:pPr>
        <w:widowControl w:val="0"/>
        <w:shd w:val="clear" w:color="auto" w:fill="FFFFFF"/>
        <w:autoSpaceDE w:val="0"/>
        <w:autoSpaceDN w:val="0"/>
        <w:adjustRightInd w:val="0"/>
        <w:spacing w:after="0" w:line="240" w:lineRule="auto"/>
        <w:jc w:val="center"/>
        <w:rPr>
          <w:rFonts w:ascii="Times New Roman" w:hAnsi="Times New Roman"/>
          <w:sz w:val="24"/>
          <w:szCs w:val="24"/>
          <w:lang w:val="en-US"/>
        </w:rPr>
      </w:pPr>
    </w:p>
    <w:p w:rsidR="00793F4D" w:rsidRPr="00F71C4E" w:rsidRDefault="003B77E4" w:rsidP="003B77E4">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Savitskaya</w:t>
      </w:r>
      <w:r w:rsidRPr="00882A3E">
        <w:rPr>
          <w:rFonts w:ascii="Times New Roman" w:hAnsi="Times New Roman"/>
          <w:sz w:val="28"/>
          <w:szCs w:val="28"/>
          <w:lang w:val="en-US"/>
        </w:rPr>
        <w:t xml:space="preserve"> </w:t>
      </w:r>
      <w:r w:rsidRPr="001930A8">
        <w:rPr>
          <w:rFonts w:ascii="Times New Roman" w:hAnsi="Times New Roman"/>
          <w:sz w:val="28"/>
          <w:szCs w:val="28"/>
          <w:lang w:val="en-US"/>
        </w:rPr>
        <w:t>A</w:t>
      </w:r>
      <w:r w:rsidRPr="00882A3E">
        <w:rPr>
          <w:rFonts w:ascii="Times New Roman" w:hAnsi="Times New Roman"/>
          <w:sz w:val="28"/>
          <w:szCs w:val="28"/>
          <w:lang w:val="en-US"/>
        </w:rPr>
        <w:t>.</w:t>
      </w:r>
      <w:r w:rsidRPr="001930A8">
        <w:rPr>
          <w:rFonts w:ascii="Times New Roman" w:hAnsi="Times New Roman"/>
          <w:sz w:val="28"/>
          <w:szCs w:val="28"/>
          <w:lang w:val="en-US"/>
        </w:rPr>
        <w:t>O</w:t>
      </w:r>
      <w:r w:rsidRPr="00882A3E">
        <w:rPr>
          <w:rFonts w:ascii="Times New Roman" w:hAnsi="Times New Roman"/>
          <w:sz w:val="28"/>
          <w:szCs w:val="28"/>
          <w:lang w:val="en-US"/>
        </w:rPr>
        <w:t>.</w:t>
      </w:r>
    </w:p>
    <w:p w:rsidR="00793F4D" w:rsidRPr="00EC6B89" w:rsidRDefault="00793F4D" w:rsidP="003B77E4">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85777E" w:rsidRDefault="0085777E" w:rsidP="0085777E">
      <w:pPr>
        <w:spacing w:after="0" w:line="240" w:lineRule="auto"/>
        <w:ind w:firstLine="567"/>
        <w:jc w:val="both"/>
        <w:rPr>
          <w:rFonts w:ascii="Times New Roman" w:hAnsi="Times New Roman"/>
          <w:sz w:val="28"/>
          <w:szCs w:val="28"/>
          <w:lang w:val="en-US"/>
        </w:rPr>
      </w:pPr>
      <w:r w:rsidRPr="00655392">
        <w:rPr>
          <w:rFonts w:ascii="Times New Roman" w:hAnsi="Times New Roman"/>
          <w:sz w:val="28"/>
          <w:szCs w:val="28"/>
          <w:lang w:val="en-US"/>
        </w:rPr>
        <w:t xml:space="preserve">The article describes the problems </w:t>
      </w:r>
      <w:r>
        <w:rPr>
          <w:rFonts w:ascii="Times New Roman" w:hAnsi="Times New Roman"/>
          <w:sz w:val="28"/>
          <w:szCs w:val="28"/>
          <w:lang w:val="en-US"/>
        </w:rPr>
        <w:t xml:space="preserve">of dog breeding culture. Clarifications with regard to the most popular “myths” about dogs were presented. </w:t>
      </w:r>
    </w:p>
    <w:p w:rsidR="00932E9A" w:rsidRPr="00EC6B89" w:rsidRDefault="00932E9A" w:rsidP="00B60E52">
      <w:pPr>
        <w:spacing w:after="0" w:line="240" w:lineRule="auto"/>
        <w:ind w:firstLine="567"/>
        <w:jc w:val="both"/>
        <w:rPr>
          <w:rFonts w:ascii="Times New Roman" w:hAnsi="Times New Roman"/>
          <w:sz w:val="28"/>
          <w:szCs w:val="28"/>
          <w:lang w:val="en-US"/>
        </w:rPr>
      </w:pPr>
    </w:p>
    <w:p w:rsidR="00793F4D" w:rsidRPr="00932E9A" w:rsidRDefault="00793F4D" w:rsidP="003B77E4">
      <w:pPr>
        <w:spacing w:after="0" w:line="240" w:lineRule="auto"/>
        <w:rPr>
          <w:rFonts w:ascii="Times New Roman" w:hAnsi="Times New Roman"/>
          <w:caps/>
          <w:sz w:val="28"/>
          <w:szCs w:val="28"/>
          <w:lang w:val="en-US"/>
        </w:rPr>
      </w:pPr>
    </w:p>
    <w:p w:rsidR="003B77E4" w:rsidRDefault="003B77E4" w:rsidP="00793F4D">
      <w:pPr>
        <w:spacing w:after="0" w:line="240" w:lineRule="auto"/>
        <w:jc w:val="right"/>
        <w:rPr>
          <w:rFonts w:ascii="Times New Roman" w:hAnsi="Times New Roman"/>
          <w:caps/>
          <w:sz w:val="28"/>
          <w:szCs w:val="28"/>
        </w:rPr>
      </w:pPr>
      <w:r w:rsidRPr="001930A8">
        <w:rPr>
          <w:rFonts w:ascii="Times New Roman" w:hAnsi="Times New Roman"/>
          <w:caps/>
          <w:sz w:val="28"/>
          <w:szCs w:val="28"/>
        </w:rPr>
        <w:t>УДК</w:t>
      </w:r>
      <w:r w:rsidR="00C32917">
        <w:rPr>
          <w:rFonts w:ascii="Times New Roman" w:hAnsi="Times New Roman"/>
          <w:caps/>
          <w:sz w:val="28"/>
          <w:szCs w:val="28"/>
        </w:rPr>
        <w:t xml:space="preserve"> </w:t>
      </w:r>
      <w:r w:rsidRPr="00F71C4E">
        <w:rPr>
          <w:rFonts w:ascii="Times New Roman" w:hAnsi="Times New Roman"/>
          <w:caps/>
          <w:sz w:val="28"/>
          <w:szCs w:val="28"/>
        </w:rPr>
        <w:t>591.51:590.06:636.7</w:t>
      </w:r>
    </w:p>
    <w:p w:rsidR="00793F4D" w:rsidRPr="00793F4D" w:rsidRDefault="00793F4D" w:rsidP="00793F4D">
      <w:pPr>
        <w:spacing w:after="0" w:line="240" w:lineRule="auto"/>
        <w:jc w:val="right"/>
        <w:rPr>
          <w:rFonts w:ascii="Times New Roman" w:hAnsi="Times New Roman"/>
          <w:caps/>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Изучение поведения семейства псовых на примере диких представителей</w:t>
      </w:r>
      <w:r w:rsidR="0067391F">
        <w:rPr>
          <w:rFonts w:ascii="Times New Roman" w:hAnsi="Times New Roman"/>
          <w:b/>
          <w:caps/>
          <w:sz w:val="28"/>
          <w:szCs w:val="28"/>
        </w:rPr>
        <w:t>,</w:t>
      </w:r>
      <w:r w:rsidRPr="001930A8">
        <w:rPr>
          <w:rFonts w:ascii="Times New Roman" w:hAnsi="Times New Roman"/>
          <w:b/>
          <w:caps/>
          <w:sz w:val="28"/>
          <w:szCs w:val="28"/>
        </w:rPr>
        <w:t xml:space="preserve"> живущих в Казанском зоопарке и сравнение их поведения с домашними собаками</w:t>
      </w:r>
    </w:p>
    <w:p w:rsidR="0067391F" w:rsidRPr="001930A8" w:rsidRDefault="0067391F" w:rsidP="003B77E4">
      <w:pPr>
        <w:spacing w:after="0" w:line="240" w:lineRule="auto"/>
        <w:jc w:val="center"/>
        <w:rPr>
          <w:rFonts w:ascii="Times New Roman" w:hAnsi="Times New Roman"/>
          <w:b/>
          <w:caps/>
          <w:color w:val="000000"/>
          <w:sz w:val="28"/>
          <w:szCs w:val="28"/>
          <w:u w:val="single"/>
          <w:shd w:val="clear" w:color="auto" w:fill="FFFFFF"/>
        </w:rPr>
      </w:pPr>
    </w:p>
    <w:p w:rsidR="003B77E4" w:rsidRPr="001930A8" w:rsidRDefault="003B77E4" w:rsidP="003B77E4">
      <w:pPr>
        <w:widowControl w:val="0"/>
        <w:shd w:val="clear" w:color="auto" w:fill="FFFFFF"/>
        <w:autoSpaceDE w:val="0"/>
        <w:autoSpaceDN w:val="0"/>
        <w:adjustRightInd w:val="0"/>
        <w:spacing w:after="0" w:line="240" w:lineRule="auto"/>
        <w:jc w:val="center"/>
        <w:rPr>
          <w:rFonts w:ascii="Times New Roman" w:hAnsi="Times New Roman"/>
          <w:color w:val="000000"/>
          <w:sz w:val="28"/>
          <w:szCs w:val="28"/>
          <w:shd w:val="clear" w:color="auto" w:fill="FFFFFF"/>
        </w:rPr>
      </w:pPr>
      <w:r w:rsidRPr="0067391F">
        <w:rPr>
          <w:rFonts w:ascii="Times New Roman" w:hAnsi="Times New Roman"/>
          <w:b/>
          <w:color w:val="000000"/>
          <w:sz w:val="28"/>
          <w:szCs w:val="28"/>
          <w:shd w:val="clear" w:color="auto" w:fill="FFFFFF"/>
        </w:rPr>
        <w:t>Сатылбаева А.Д</w:t>
      </w:r>
      <w:r w:rsidRPr="001930A8">
        <w:rPr>
          <w:rFonts w:ascii="Times New Roman" w:hAnsi="Times New Roman"/>
          <w:color w:val="000000"/>
          <w:sz w:val="28"/>
          <w:szCs w:val="28"/>
          <w:shd w:val="clear" w:color="auto" w:fill="FFFFFF"/>
        </w:rPr>
        <w:t xml:space="preserve">. </w:t>
      </w:r>
      <w:r w:rsidR="00AD74A9">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 xml:space="preserve">ученица 9 класса </w:t>
      </w:r>
    </w:p>
    <w:p w:rsidR="007B6DA4" w:rsidRDefault="003B77E4" w:rsidP="003B77E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 Дормидонтова М.Б</w:t>
      </w:r>
      <w:r w:rsidR="007B6DA4">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w:t>
      </w:r>
    </w:p>
    <w:p w:rsidR="0067391F" w:rsidRPr="001930A8" w:rsidRDefault="003B77E4" w:rsidP="0067391F">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ПДО ГДЭБЦ</w:t>
      </w:r>
      <w:r w:rsidR="007B6DA4">
        <w:rPr>
          <w:rFonts w:ascii="Times New Roman" w:hAnsi="Times New Roman"/>
          <w:color w:val="000000"/>
          <w:sz w:val="28"/>
          <w:szCs w:val="28"/>
          <w:shd w:val="clear" w:color="auto" w:fill="FFFFFF"/>
        </w:rPr>
        <w:t xml:space="preserve"> </w:t>
      </w:r>
      <w:r w:rsidR="0067391F" w:rsidRPr="001930A8">
        <w:rPr>
          <w:rFonts w:ascii="Times New Roman" w:hAnsi="Times New Roman"/>
          <w:color w:val="000000"/>
          <w:sz w:val="28"/>
          <w:szCs w:val="28"/>
          <w:shd w:val="clear" w:color="auto" w:fill="FFFFFF"/>
        </w:rPr>
        <w:t xml:space="preserve">МБОУ гимназия </w:t>
      </w:r>
      <w:r w:rsidR="0067391F">
        <w:rPr>
          <w:rFonts w:ascii="Times New Roman" w:hAnsi="Times New Roman"/>
          <w:color w:val="000000"/>
          <w:sz w:val="28"/>
          <w:szCs w:val="28"/>
          <w:shd w:val="clear" w:color="auto" w:fill="FFFFFF"/>
        </w:rPr>
        <w:t xml:space="preserve">№ </w:t>
      </w:r>
      <w:r w:rsidR="0067391F" w:rsidRPr="001930A8">
        <w:rPr>
          <w:rFonts w:ascii="Times New Roman" w:hAnsi="Times New Roman"/>
          <w:color w:val="000000"/>
          <w:sz w:val="28"/>
          <w:szCs w:val="28"/>
          <w:shd w:val="clear" w:color="auto" w:fill="FFFFFF"/>
        </w:rPr>
        <w:t>125, ГДЭБЦ</w:t>
      </w:r>
    </w:p>
    <w:p w:rsidR="0067391F" w:rsidRPr="001930A8" w:rsidRDefault="0067391F" w:rsidP="003B77E4">
      <w:pPr>
        <w:spacing w:after="0" w:line="240" w:lineRule="auto"/>
        <w:jc w:val="center"/>
        <w:rPr>
          <w:rFonts w:ascii="Times New Roman" w:hAnsi="Times New Roman"/>
          <w:color w:val="000000"/>
          <w:sz w:val="28"/>
          <w:szCs w:val="28"/>
          <w:shd w:val="clear" w:color="auto" w:fill="FFFFFF"/>
        </w:rPr>
      </w:pPr>
    </w:p>
    <w:p w:rsidR="0067391F" w:rsidRDefault="003B77E4" w:rsidP="0067391F">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собака, кинология, поведение (этология), сигналы примирения, стресс, дикие псовые, волки.</w:t>
      </w:r>
    </w:p>
    <w:p w:rsidR="0067391F" w:rsidRPr="001930A8" w:rsidRDefault="0067391F" w:rsidP="0067391F">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Key words:</w:t>
      </w:r>
      <w:r w:rsidRPr="001930A8">
        <w:rPr>
          <w:rFonts w:ascii="Times New Roman" w:hAnsi="Times New Roman"/>
          <w:color w:val="000000"/>
          <w:sz w:val="28"/>
          <w:szCs w:val="28"/>
          <w:shd w:val="clear" w:color="auto" w:fill="FFFFFF"/>
          <w:lang w:val="en-US"/>
        </w:rPr>
        <w:t xml:space="preserve"> dog, cynology, behaviour, ethology, stress, </w:t>
      </w:r>
      <w:r w:rsidRPr="003C7BBE">
        <w:rPr>
          <w:rFonts w:ascii="Times New Roman" w:hAnsi="Times New Roman"/>
          <w:color w:val="212121"/>
          <w:sz w:val="28"/>
          <w:szCs w:val="28"/>
          <w:lang w:val="en-US"/>
        </w:rPr>
        <w:t>wolf</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wild canids</w:t>
      </w:r>
      <w:r w:rsidRPr="001930A8">
        <w:rPr>
          <w:rFonts w:ascii="Times New Roman" w:hAnsi="Times New Roman"/>
          <w:color w:val="212121"/>
          <w:sz w:val="28"/>
          <w:szCs w:val="28"/>
          <w:lang w:val="en-US"/>
        </w:rPr>
        <w:t>.</w:t>
      </w:r>
    </w:p>
    <w:p w:rsidR="003B77E4" w:rsidRPr="001930A8" w:rsidRDefault="003B77E4" w:rsidP="0067391F">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В наше время часто можно услышать высказывания о том, что собаки похожи на волков, о том, что собаки произошли от волков. Даже есть утверждения о том, что собак нужно воспитывать как в собачьей стае.  На основании этого создана теория доминирования, которой пользу</w:t>
      </w:r>
      <w:r w:rsidR="0067391F">
        <w:rPr>
          <w:rFonts w:ascii="Times New Roman" w:hAnsi="Times New Roman"/>
          <w:sz w:val="28"/>
          <w:szCs w:val="28"/>
        </w:rPr>
        <w:t>е</w:t>
      </w:r>
      <w:r w:rsidRPr="001930A8">
        <w:rPr>
          <w:rFonts w:ascii="Times New Roman" w:hAnsi="Times New Roman"/>
          <w:sz w:val="28"/>
          <w:szCs w:val="28"/>
        </w:rPr>
        <w:t>тся большинство кинологов в нашей стране. Мы решили разобраться так ли уж поведение диких псовых и в том числе волков схоже с поведением наших домашних собак. И всё ли мы знаем о диких животных, чтобы строить на основании их теории поведения о наших домашних собаках.</w:t>
      </w:r>
      <w:r w:rsidR="0067391F">
        <w:rPr>
          <w:rFonts w:ascii="Times New Roman" w:hAnsi="Times New Roman"/>
          <w:sz w:val="28"/>
          <w:szCs w:val="28"/>
        </w:rPr>
        <w:t xml:space="preserve"> </w:t>
      </w:r>
      <w:r w:rsidRPr="001930A8">
        <w:rPr>
          <w:rFonts w:ascii="Times New Roman" w:hAnsi="Times New Roman"/>
          <w:sz w:val="28"/>
          <w:szCs w:val="28"/>
        </w:rPr>
        <w:t>Мы надеемся, что наши исследования помогут владельцам собак и специалистам в области кинологии взглянуть на поведение собак с новой стороны.</w:t>
      </w:r>
    </w:p>
    <w:p w:rsidR="003B77E4" w:rsidRPr="001930A8" w:rsidRDefault="0067391F" w:rsidP="0067391F">
      <w:pPr>
        <w:spacing w:after="0" w:line="240" w:lineRule="auto"/>
        <w:ind w:firstLine="567"/>
        <w:jc w:val="both"/>
        <w:rPr>
          <w:rFonts w:ascii="Times New Roman" w:hAnsi="Times New Roman"/>
          <w:sz w:val="28"/>
          <w:szCs w:val="28"/>
        </w:rPr>
      </w:pPr>
      <w:r>
        <w:rPr>
          <w:rFonts w:ascii="Times New Roman" w:hAnsi="Times New Roman"/>
          <w:b/>
          <w:sz w:val="28"/>
          <w:szCs w:val="28"/>
        </w:rPr>
        <w:t>Цель нашей работы.</w:t>
      </w:r>
      <w:r w:rsidR="003B77E4" w:rsidRPr="001930A8">
        <w:rPr>
          <w:rFonts w:ascii="Times New Roman" w:hAnsi="Times New Roman"/>
          <w:b/>
          <w:sz w:val="28"/>
          <w:szCs w:val="28"/>
        </w:rPr>
        <w:t xml:space="preserve"> </w:t>
      </w:r>
      <w:r w:rsidR="003B77E4" w:rsidRPr="001930A8">
        <w:rPr>
          <w:rFonts w:ascii="Times New Roman" w:hAnsi="Times New Roman"/>
          <w:sz w:val="28"/>
          <w:szCs w:val="28"/>
        </w:rPr>
        <w:t>Изучить этологию хищников семейства псовых в Казанском зоопарке и сравнить их поведение с домашними собаками.</w:t>
      </w:r>
    </w:p>
    <w:p w:rsidR="003B77E4" w:rsidRDefault="003B77E4" w:rsidP="0067391F">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Задачи:</w:t>
      </w:r>
    </w:p>
    <w:p w:rsidR="003B77E4" w:rsidRDefault="0067391F" w:rsidP="0067391F">
      <w:pPr>
        <w:spacing w:after="0" w:line="240" w:lineRule="auto"/>
        <w:ind w:firstLine="567"/>
        <w:jc w:val="both"/>
        <w:rPr>
          <w:rFonts w:ascii="Times New Roman" w:hAnsi="Times New Roman"/>
          <w:sz w:val="28"/>
          <w:szCs w:val="28"/>
        </w:rPr>
      </w:pPr>
      <w:r w:rsidRPr="0067391F">
        <w:rPr>
          <w:rFonts w:ascii="Times New Roman" w:hAnsi="Times New Roman"/>
          <w:sz w:val="28"/>
          <w:szCs w:val="28"/>
        </w:rPr>
        <w:t>1.</w:t>
      </w:r>
      <w:r>
        <w:rPr>
          <w:rFonts w:ascii="Times New Roman" w:hAnsi="Times New Roman"/>
          <w:b/>
          <w:sz w:val="28"/>
          <w:szCs w:val="28"/>
        </w:rPr>
        <w:t xml:space="preserve"> </w:t>
      </w:r>
      <w:r w:rsidR="003B77E4" w:rsidRPr="001930A8">
        <w:rPr>
          <w:rFonts w:ascii="Times New Roman" w:hAnsi="Times New Roman"/>
          <w:sz w:val="28"/>
          <w:szCs w:val="28"/>
        </w:rPr>
        <w:t>Изучить этологию семейства псовых в Казанском зоопарке.</w:t>
      </w:r>
    </w:p>
    <w:p w:rsidR="003B77E4" w:rsidRDefault="0067391F" w:rsidP="0067391F">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Выявит причины того или иного поведения.</w:t>
      </w:r>
    </w:p>
    <w:p w:rsidR="003B77E4" w:rsidRDefault="0067391F" w:rsidP="0067391F">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sz w:val="28"/>
          <w:szCs w:val="28"/>
        </w:rPr>
        <w:t xml:space="preserve">3. </w:t>
      </w:r>
      <w:r w:rsidR="003B77E4" w:rsidRPr="001930A8">
        <w:rPr>
          <w:rFonts w:ascii="Times New Roman" w:hAnsi="Times New Roman"/>
          <w:color w:val="000000"/>
          <w:sz w:val="28"/>
          <w:szCs w:val="28"/>
          <w:shd w:val="clear" w:color="auto" w:fill="FFFFFF"/>
        </w:rPr>
        <w:t>Выяснить длительность привыкания разных видов семейства псовых к человеку.</w:t>
      </w:r>
    </w:p>
    <w:p w:rsidR="003B77E4" w:rsidRDefault="0067391F" w:rsidP="0067391F">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4. </w:t>
      </w:r>
      <w:r w:rsidR="003B77E4" w:rsidRPr="001930A8">
        <w:rPr>
          <w:rFonts w:ascii="Times New Roman" w:hAnsi="Times New Roman"/>
          <w:color w:val="000000"/>
          <w:sz w:val="28"/>
          <w:szCs w:val="28"/>
          <w:shd w:val="clear" w:color="auto" w:fill="FFFFFF"/>
        </w:rPr>
        <w:t>Определить схожие и различные черты в поведении домашних собак и диких животных семейства псовых.</w:t>
      </w:r>
    </w:p>
    <w:p w:rsidR="003B77E4" w:rsidRPr="001930A8" w:rsidRDefault="0067391F" w:rsidP="0067391F">
      <w:pPr>
        <w:spacing w:after="0" w:line="240" w:lineRule="auto"/>
        <w:ind w:firstLine="567"/>
        <w:jc w:val="both"/>
        <w:rPr>
          <w:rFonts w:ascii="Times New Roman" w:hAnsi="Times New Roman"/>
          <w:sz w:val="28"/>
          <w:szCs w:val="28"/>
        </w:rPr>
      </w:pPr>
      <w:r>
        <w:rPr>
          <w:rFonts w:ascii="Times New Roman" w:hAnsi="Times New Roman"/>
          <w:color w:val="000000"/>
          <w:sz w:val="28"/>
          <w:szCs w:val="28"/>
          <w:shd w:val="clear" w:color="auto" w:fill="FFFFFF"/>
        </w:rPr>
        <w:t xml:space="preserve">5. </w:t>
      </w:r>
      <w:r w:rsidR="003B77E4" w:rsidRPr="001930A8">
        <w:rPr>
          <w:rFonts w:ascii="Times New Roman" w:hAnsi="Times New Roman"/>
          <w:color w:val="000000"/>
          <w:sz w:val="28"/>
          <w:szCs w:val="28"/>
          <w:shd w:val="clear" w:color="auto" w:fill="FFFFFF"/>
        </w:rPr>
        <w:t>Изучить, можно ли перекладывать на собак иерархию общения волков, законы их стаи и прочее поведение или домашняя собака все же является видом со своим поведением и повадками и требует к себе определенного отношения?</w:t>
      </w:r>
    </w:p>
    <w:p w:rsidR="003B77E4" w:rsidRPr="0067391F" w:rsidRDefault="003B77E4" w:rsidP="0067391F">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Результаты исследований</w:t>
      </w:r>
      <w:r w:rsidR="0067391F">
        <w:rPr>
          <w:rFonts w:ascii="Times New Roman" w:hAnsi="Times New Roman"/>
          <w:b/>
          <w:sz w:val="28"/>
          <w:szCs w:val="28"/>
        </w:rPr>
        <w:t xml:space="preserve">. </w:t>
      </w:r>
      <w:r w:rsidRPr="001930A8">
        <w:rPr>
          <w:rFonts w:ascii="Times New Roman" w:hAnsi="Times New Roman"/>
          <w:sz w:val="28"/>
          <w:szCs w:val="28"/>
        </w:rPr>
        <w:t>Первым делом, когда мы начали работу над этой темой. Мы познакомились с людьми</w:t>
      </w:r>
      <w:r w:rsidR="0067391F">
        <w:rPr>
          <w:rFonts w:ascii="Times New Roman" w:hAnsi="Times New Roman"/>
          <w:sz w:val="28"/>
          <w:szCs w:val="28"/>
        </w:rPr>
        <w:t>,</w:t>
      </w:r>
      <w:r w:rsidRPr="001930A8">
        <w:rPr>
          <w:rFonts w:ascii="Times New Roman" w:hAnsi="Times New Roman"/>
          <w:sz w:val="28"/>
          <w:szCs w:val="28"/>
        </w:rPr>
        <w:t xml:space="preserve"> которые часто общаются с дикими животными семейства псовых. Такими людьми стали работники Казанского зоопарка по поведению с хищниками и в частности Курбашкина Светлана, а так же ведущий зоопсихолог центра «Компаньон» - школы отношений человека и собаки в Санкт-Петербурге. Стая волков в природе </w:t>
      </w:r>
      <w:r w:rsidR="0067391F">
        <w:rPr>
          <w:rFonts w:ascii="Times New Roman" w:hAnsi="Times New Roman"/>
          <w:sz w:val="28"/>
          <w:szCs w:val="28"/>
        </w:rPr>
        <w:t xml:space="preserve">- </w:t>
      </w:r>
      <w:r w:rsidRPr="001930A8">
        <w:rPr>
          <w:rFonts w:ascii="Times New Roman" w:hAnsi="Times New Roman"/>
          <w:sz w:val="28"/>
          <w:szCs w:val="28"/>
        </w:rPr>
        <w:t>это, как правило, семья, которой управляют отец и мать. При этом вожак стаи, отец волчат, исключительно мирный и мудрый лидер, который заботится об остальных ее членах. Все отношения между членами стаи строятся на основе взаимопомощи и кооперации, а споры в семьеи вопросы воспитания щенков разрешаются языком телодвижений и сигналами примирения. По свидетельствам исследователей, агрессия в стае</w:t>
      </w:r>
      <w:r w:rsidR="0067391F">
        <w:rPr>
          <w:rFonts w:ascii="Times New Roman" w:hAnsi="Times New Roman"/>
          <w:sz w:val="28"/>
          <w:szCs w:val="28"/>
        </w:rPr>
        <w:t xml:space="preserve"> - </w:t>
      </w:r>
      <w:r w:rsidRPr="001930A8">
        <w:rPr>
          <w:rFonts w:ascii="Times New Roman" w:hAnsi="Times New Roman"/>
          <w:sz w:val="28"/>
          <w:szCs w:val="28"/>
        </w:rPr>
        <w:t>явление исключительно редкое.</w:t>
      </w:r>
      <w:r w:rsidR="0067391F">
        <w:rPr>
          <w:rFonts w:ascii="Times New Roman" w:hAnsi="Times New Roman"/>
          <w:sz w:val="28"/>
          <w:szCs w:val="28"/>
        </w:rPr>
        <w:t xml:space="preserve"> </w:t>
      </w:r>
      <w:r w:rsidRPr="001930A8">
        <w:rPr>
          <w:rFonts w:ascii="Times New Roman" w:hAnsi="Times New Roman"/>
          <w:sz w:val="28"/>
          <w:szCs w:val="28"/>
        </w:rPr>
        <w:t xml:space="preserve">Общей целью членов стаи является успешное выживание. К этой цели ведет их мирное </w:t>
      </w:r>
      <w:r w:rsidRPr="0067391F">
        <w:rPr>
          <w:rFonts w:ascii="Times New Roman" w:hAnsi="Times New Roman"/>
          <w:sz w:val="28"/>
          <w:szCs w:val="28"/>
        </w:rPr>
        <w:t xml:space="preserve">сотрудничество. </w:t>
      </w:r>
      <w:r w:rsidRPr="0067391F">
        <w:rPr>
          <w:rFonts w:ascii="Times New Roman" w:hAnsi="Times New Roman"/>
          <w:sz w:val="28"/>
          <w:szCs w:val="28"/>
          <w:shd w:val="clear" w:color="auto" w:fill="FFFFFE"/>
        </w:rPr>
        <w:t>Волки и собаки</w:t>
      </w:r>
      <w:r w:rsidR="0067391F" w:rsidRPr="0067391F">
        <w:rPr>
          <w:rFonts w:ascii="Times New Roman" w:hAnsi="Times New Roman"/>
          <w:sz w:val="28"/>
          <w:szCs w:val="28"/>
          <w:shd w:val="clear" w:color="auto" w:fill="FFFFFE"/>
        </w:rPr>
        <w:t xml:space="preserve"> - </w:t>
      </w:r>
      <w:r w:rsidRPr="0067391F">
        <w:rPr>
          <w:rFonts w:ascii="Times New Roman" w:hAnsi="Times New Roman"/>
          <w:sz w:val="28"/>
          <w:szCs w:val="28"/>
          <w:shd w:val="clear" w:color="auto" w:fill="FFFFFE"/>
        </w:rPr>
        <w:t xml:space="preserve">это два разных вида животных, которых формировала совершенно разная среда обитания. Поэтому переносить поведение волков на поведение собак можно крайне редко. Кроме того, собаки точно знают, что люди </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это не собаки и не волки, поэтому они не стремятся выстраивать свои отношения с людьми так, словно мы являемся другими собаками.</w:t>
      </w: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lastRenderedPageBreak/>
        <w:t>Мы не раз побывали в нашем Казанском зоопарке и понаблюдали за поведением животных семейства псовых. Нами были изучены волки, лисы, песец, пустынная лисица и красный волк.</w:t>
      </w:r>
      <w:r w:rsidR="001D2AB0">
        <w:rPr>
          <w:rFonts w:ascii="Times New Roman" w:hAnsi="Times New Roman"/>
          <w:sz w:val="28"/>
          <w:szCs w:val="28"/>
          <w:shd w:val="clear" w:color="auto" w:fill="FFFFFE"/>
        </w:rPr>
        <w:t xml:space="preserve"> </w:t>
      </w:r>
      <w:r w:rsidRPr="0067391F">
        <w:rPr>
          <w:rFonts w:ascii="Times New Roman" w:hAnsi="Times New Roman"/>
          <w:sz w:val="28"/>
          <w:szCs w:val="28"/>
          <w:shd w:val="clear" w:color="auto" w:fill="FFFFFE"/>
        </w:rPr>
        <w:t>Ближе всего нам удалось пообщаться с лисами.</w:t>
      </w:r>
      <w:r w:rsidR="001D2AB0">
        <w:rPr>
          <w:rFonts w:ascii="Times New Roman" w:hAnsi="Times New Roman"/>
          <w:sz w:val="28"/>
          <w:szCs w:val="28"/>
          <w:shd w:val="clear" w:color="auto" w:fill="FFFFFE"/>
        </w:rPr>
        <w:t xml:space="preserve"> </w:t>
      </w:r>
      <w:r w:rsidRPr="0067391F">
        <w:rPr>
          <w:rFonts w:ascii="Times New Roman" w:hAnsi="Times New Roman"/>
          <w:sz w:val="28"/>
          <w:szCs w:val="28"/>
          <w:shd w:val="clear" w:color="auto" w:fill="FFFFFE"/>
        </w:rPr>
        <w:t>Нами были отмечены те же сигналы примирения</w:t>
      </w:r>
      <w:r w:rsidR="001120B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что и подаются собаками, а так же они очень хорошо реагировали на сигналы</w:t>
      </w:r>
      <w:r w:rsidR="001120B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которые мы подавали им. Самым ярким примером были сигналы</w:t>
      </w:r>
      <w:r w:rsidR="001120B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которые подавали лисы и пустынные лисы. Как только мы сами начинали ей подавать тот же сигнал, т.е. садились к ним боком. Они подходили и обнюхивали нас.</w:t>
      </w:r>
    </w:p>
    <w:p w:rsidR="003B77E4" w:rsidRPr="0067391F" w:rsidRDefault="004F4D8F" w:rsidP="0067391F">
      <w:pPr>
        <w:pStyle w:val="a8"/>
        <w:spacing w:after="0" w:line="240" w:lineRule="auto"/>
        <w:ind w:left="0"/>
        <w:jc w:val="center"/>
        <w:rPr>
          <w:rFonts w:ascii="Times New Roman" w:hAnsi="Times New Roman"/>
          <w:sz w:val="28"/>
          <w:szCs w:val="28"/>
          <w:shd w:val="clear" w:color="auto" w:fill="FFFFFE"/>
        </w:rPr>
      </w:pPr>
      <w:r w:rsidRPr="00D30AB6">
        <w:rPr>
          <w:rFonts w:ascii="Times New Roman" w:hAnsi="Times New Roman"/>
          <w:noProof/>
          <w:sz w:val="28"/>
          <w:szCs w:val="28"/>
          <w:shd w:val="clear" w:color="auto" w:fill="FFFFFE"/>
          <w:lang w:eastAsia="ru-RU"/>
        </w:rPr>
        <w:pict>
          <v:shape id="_x0000_i1076" type="#_x0000_t75" style="width:87.75pt;height:73.5pt;visibility:visible">
            <v:imagedata r:id="rId88" o:title="DSC08256"/>
          </v:shape>
        </w:pict>
      </w:r>
      <w:r w:rsidRPr="00D30AB6">
        <w:rPr>
          <w:rFonts w:ascii="Times New Roman" w:hAnsi="Times New Roman"/>
          <w:noProof/>
          <w:sz w:val="28"/>
          <w:szCs w:val="28"/>
          <w:shd w:val="clear" w:color="auto" w:fill="FFFFFE"/>
          <w:lang w:eastAsia="ru-RU"/>
        </w:rPr>
        <w:pict>
          <v:shape id="Рисунок 15" o:spid="_x0000_i1077" type="#_x0000_t75" style="width:79.5pt;height:74.25pt;visibility:visible">
            <v:imagedata r:id="rId89" o:title="DSC08263"/>
          </v:shape>
        </w:pict>
      </w:r>
      <w:r w:rsidRPr="00D30AB6">
        <w:rPr>
          <w:rFonts w:ascii="Times New Roman" w:hAnsi="Times New Roman"/>
          <w:noProof/>
          <w:sz w:val="28"/>
          <w:szCs w:val="28"/>
          <w:shd w:val="clear" w:color="auto" w:fill="FFFFFE"/>
          <w:lang w:eastAsia="ru-RU"/>
        </w:rPr>
        <w:pict>
          <v:shape id="Рисунок 14" o:spid="_x0000_i1078" type="#_x0000_t75" style="width:75pt;height:74.25pt;visibility:visible">
            <v:imagedata r:id="rId90" o:title="DSC08264"/>
          </v:shape>
        </w:pict>
      </w: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t>Лисы так же подавали нам сигналы примирения таки как «обнюхивание земли», «облизывание», «отворачивание», «зевание».</w:t>
      </w:r>
      <w:r w:rsidR="001120BF">
        <w:rPr>
          <w:rFonts w:ascii="Times New Roman" w:hAnsi="Times New Roman"/>
          <w:sz w:val="28"/>
          <w:szCs w:val="28"/>
          <w:shd w:val="clear" w:color="auto" w:fill="FFFFFE"/>
        </w:rPr>
        <w:t xml:space="preserve"> </w:t>
      </w:r>
      <w:r w:rsidRPr="0067391F">
        <w:rPr>
          <w:rFonts w:ascii="Times New Roman" w:hAnsi="Times New Roman"/>
          <w:sz w:val="28"/>
          <w:szCs w:val="28"/>
          <w:shd w:val="clear" w:color="auto" w:fill="FFFFFE"/>
        </w:rPr>
        <w:t>После того как мы присаживались рядом с клетками боком животные принимали наши сигналы и успокоившись подходили к нам знакомиться.</w:t>
      </w:r>
    </w:p>
    <w:p w:rsidR="003B77E4" w:rsidRPr="0067391F" w:rsidRDefault="004F4D8F" w:rsidP="0067391F">
      <w:pPr>
        <w:pStyle w:val="a8"/>
        <w:spacing w:after="0" w:line="240" w:lineRule="auto"/>
        <w:ind w:left="0"/>
        <w:jc w:val="center"/>
        <w:rPr>
          <w:rFonts w:ascii="Times New Roman" w:hAnsi="Times New Roman"/>
          <w:sz w:val="28"/>
          <w:szCs w:val="28"/>
          <w:shd w:val="clear" w:color="auto" w:fill="FFFFFE"/>
        </w:rPr>
      </w:pPr>
      <w:r w:rsidRPr="00D30AB6">
        <w:rPr>
          <w:rFonts w:ascii="Times New Roman" w:hAnsi="Times New Roman"/>
          <w:noProof/>
          <w:sz w:val="28"/>
          <w:szCs w:val="28"/>
          <w:shd w:val="clear" w:color="auto" w:fill="FFFFFE"/>
          <w:lang w:eastAsia="ru-RU"/>
        </w:rPr>
        <w:pict>
          <v:shape id="Рисунок 29" o:spid="_x0000_i1079" type="#_x0000_t75" style="width:59.25pt;height:61.5pt;visibility:visible">
            <v:imagedata r:id="rId91" o:title="DSC08321"/>
          </v:shape>
        </w:pict>
      </w:r>
      <w:r w:rsidRPr="00D30AB6">
        <w:rPr>
          <w:rFonts w:ascii="Times New Roman" w:hAnsi="Times New Roman"/>
          <w:noProof/>
          <w:sz w:val="28"/>
          <w:szCs w:val="28"/>
          <w:shd w:val="clear" w:color="auto" w:fill="FFFFFE"/>
          <w:lang w:eastAsia="ru-RU"/>
        </w:rPr>
        <w:pict>
          <v:shape id="_x0000_i1080" type="#_x0000_t75" style="width:60.75pt;height:62.25pt;visibility:visible">
            <v:imagedata r:id="rId92" o:title="DSC08336"/>
          </v:shape>
        </w:pict>
      </w:r>
      <w:r w:rsidRPr="00D30AB6">
        <w:rPr>
          <w:rFonts w:ascii="Times New Roman" w:hAnsi="Times New Roman"/>
          <w:noProof/>
          <w:sz w:val="28"/>
          <w:szCs w:val="28"/>
          <w:shd w:val="clear" w:color="auto" w:fill="FFFFFE"/>
          <w:lang w:eastAsia="ru-RU"/>
        </w:rPr>
        <w:pict>
          <v:shape id="Рисунок 17" o:spid="_x0000_i1081" type="#_x0000_t75" style="width:59.25pt;height:62.25pt;visibility:visible">
            <v:imagedata r:id="rId93" o:title="DSC08329"/>
          </v:shape>
        </w:pict>
      </w:r>
      <w:r w:rsidRPr="00D30AB6">
        <w:rPr>
          <w:rFonts w:ascii="Times New Roman" w:hAnsi="Times New Roman"/>
          <w:noProof/>
          <w:sz w:val="28"/>
          <w:szCs w:val="28"/>
          <w:shd w:val="clear" w:color="auto" w:fill="FFFFFE"/>
          <w:lang w:eastAsia="ru-RU"/>
        </w:rPr>
        <w:pict>
          <v:shape id="Рисунок 16" o:spid="_x0000_i1082" type="#_x0000_t75" style="width:60.75pt;height:61.5pt;visibility:visible">
            <v:imagedata r:id="rId94" o:title="DSC08327"/>
          </v:shape>
        </w:pict>
      </w:r>
      <w:r w:rsidRPr="00D30AB6">
        <w:rPr>
          <w:rFonts w:ascii="Times New Roman" w:hAnsi="Times New Roman"/>
          <w:noProof/>
          <w:sz w:val="28"/>
          <w:szCs w:val="28"/>
          <w:shd w:val="clear" w:color="auto" w:fill="FFFFFE"/>
          <w:lang w:eastAsia="ru-RU"/>
        </w:rPr>
        <w:pict>
          <v:shape id="Рисунок 31" o:spid="_x0000_i1083" type="#_x0000_t75" style="width:60.75pt;height:63pt;visibility:visible">
            <v:imagedata r:id="rId95" o:title="DSC08345"/>
          </v:shape>
        </w:pict>
      </w:r>
      <w:r w:rsidRPr="00D30AB6">
        <w:rPr>
          <w:rFonts w:ascii="Times New Roman" w:hAnsi="Times New Roman"/>
          <w:noProof/>
          <w:sz w:val="28"/>
          <w:szCs w:val="28"/>
          <w:shd w:val="clear" w:color="auto" w:fill="FFFFFE"/>
          <w:lang w:eastAsia="ru-RU"/>
        </w:rPr>
        <w:pict>
          <v:shape id="Рисунок 160" o:spid="_x0000_i1084" type="#_x0000_t75" style="width:60.75pt;height:61.5pt;visibility:visible">
            <v:imagedata r:id="rId96" o:title="DSC08346"/>
          </v:shape>
        </w:pict>
      </w:r>
    </w:p>
    <w:p w:rsid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t>Несомненно, самыми яркими схожими чертами среди диких псовых и домашних собак можно считать язык этих животных, т.е. способы коммуникации (общения). Самыми яркими различными чертами можно считать, во-первых</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способность к социализации. Во-вторых, иерархические отношения. Волки моногамные животные. И живут одной семьей и отношения внутри них строятся как в семье. К сожалению, в нашем мире принято считать</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что есть некая теория доминантности, которую описывают на неглубоких знаниях о волках. И эту теорию доминатности часто применяют к нашим домашним собакам. Чем приводят собак в состояние сильного стресса. К сожалению, в современной кинологии очень часто применяется на практике как «теория доминантности», так и другие иерархические догадки из жизни волков.</w:t>
      </w: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t xml:space="preserve">Собака это совершенно другой вид со своими повадками, со своим образом жизни и отношению к человеку. Мы не должны переносить на них неправильные сведения о диких псовых, их образе жизни и взаимоотношениях. </w:t>
      </w: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t xml:space="preserve">Мы познакомились с несколькими собаками (50 штук) которые изначально обучались по неправильной методике, а именно «теории доминантности». В результате чего у этих собак появилось множество проблем в поведении. </w:t>
      </w: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lastRenderedPageBreak/>
        <w:t>Золотистый ретривер Шанди, от него отказались в возрасте 2 лет. Хозяева</w:t>
      </w:r>
      <w:r w:rsidR="0067391F">
        <w:rPr>
          <w:rFonts w:ascii="Times New Roman" w:hAnsi="Times New Roman"/>
          <w:sz w:val="28"/>
          <w:szCs w:val="28"/>
          <w:shd w:val="clear" w:color="auto" w:fill="FFFFFE"/>
        </w:rPr>
        <w:t xml:space="preserve">, </w:t>
      </w:r>
      <w:r w:rsidRPr="0067391F">
        <w:rPr>
          <w:rFonts w:ascii="Times New Roman" w:hAnsi="Times New Roman"/>
          <w:sz w:val="28"/>
          <w:szCs w:val="28"/>
          <w:shd w:val="clear" w:color="auto" w:fill="FFFFFE"/>
        </w:rPr>
        <w:t>пытаясь подчинить его себе</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применяли к нему альфа- переворот, жесткий ошейник и с детства держали его взаперти на балконе. Из</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за чего у Шанди развилась фрустрация, которая и привела к нервному состоянию пса.</w:t>
      </w:r>
      <w:r w:rsidR="0067391F">
        <w:rPr>
          <w:rFonts w:ascii="Times New Roman" w:hAnsi="Times New Roman"/>
          <w:sz w:val="28"/>
          <w:szCs w:val="28"/>
          <w:shd w:val="clear" w:color="auto" w:fill="FFFFFE"/>
        </w:rPr>
        <w:t xml:space="preserve"> </w:t>
      </w:r>
      <w:r w:rsidRPr="0067391F">
        <w:rPr>
          <w:rFonts w:ascii="Times New Roman" w:hAnsi="Times New Roman"/>
          <w:sz w:val="28"/>
          <w:szCs w:val="28"/>
          <w:shd w:val="clear" w:color="auto" w:fill="FFFFFE"/>
        </w:rPr>
        <w:t>Бойкин спаниель Арси, сменил 7 хозяев. По началу</w:t>
      </w:r>
      <w:r w:rsidR="0067391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 xml:space="preserve"> с ним занимлись очень жесткой дрессировкой применяя «теорию доминантности». Из-за этого у собаки развился синдром того что он стал убегать от хозяев и перестал подходить на зов, а так же он начал бросаться на мужчин.</w:t>
      </w:r>
    </w:p>
    <w:p w:rsidR="003B77E4" w:rsidRPr="0067391F" w:rsidRDefault="004F4D8F" w:rsidP="0067391F">
      <w:pPr>
        <w:pStyle w:val="a8"/>
        <w:spacing w:after="0" w:line="240" w:lineRule="auto"/>
        <w:ind w:left="0"/>
        <w:jc w:val="center"/>
        <w:rPr>
          <w:rFonts w:ascii="Times New Roman" w:hAnsi="Times New Roman"/>
          <w:sz w:val="28"/>
          <w:szCs w:val="28"/>
          <w:shd w:val="clear" w:color="auto" w:fill="FFFFFE"/>
        </w:rPr>
      </w:pPr>
      <w:r w:rsidRPr="00D30AB6">
        <w:rPr>
          <w:rFonts w:ascii="Times New Roman" w:hAnsi="Times New Roman"/>
          <w:noProof/>
          <w:sz w:val="28"/>
          <w:szCs w:val="28"/>
          <w:shd w:val="clear" w:color="auto" w:fill="FFFFFE"/>
          <w:lang w:eastAsia="ru-RU"/>
        </w:rPr>
        <w:pict>
          <v:shape id="Рисунок 197" o:spid="_x0000_i1085" type="#_x0000_t75" style="width:57pt;height:60.75pt;visibility:visible">
            <v:imagedata r:id="rId97" o:title="RMvZVdta4Cs (1)"/>
          </v:shape>
        </w:pict>
      </w:r>
      <w:r w:rsidRPr="00D30AB6">
        <w:rPr>
          <w:rFonts w:ascii="Times New Roman" w:hAnsi="Times New Roman"/>
          <w:noProof/>
          <w:sz w:val="28"/>
          <w:szCs w:val="28"/>
          <w:shd w:val="clear" w:color="auto" w:fill="FFFFFE"/>
          <w:lang w:eastAsia="ru-RU"/>
        </w:rPr>
        <w:pict>
          <v:shape id="Рисунок 196" o:spid="_x0000_i1086" type="#_x0000_t75" style="width:56.25pt;height:60pt;visibility:visible">
            <v:imagedata r:id="rId98" o:title="AVpipgcPuy4"/>
          </v:shape>
        </w:pict>
      </w:r>
      <w:r w:rsidRPr="00D30AB6">
        <w:rPr>
          <w:rFonts w:ascii="Times New Roman" w:hAnsi="Times New Roman"/>
          <w:noProof/>
          <w:sz w:val="28"/>
          <w:szCs w:val="28"/>
          <w:shd w:val="clear" w:color="auto" w:fill="FFFFFE"/>
          <w:lang w:eastAsia="ru-RU"/>
        </w:rPr>
        <w:pict>
          <v:shape id="Рисунок 199" o:spid="_x0000_i1087" type="#_x0000_t75" style="width:58.5pt;height:60pt;visibility:visible">
            <v:imagedata r:id="rId99" o:title="4e3z5M64bu8"/>
          </v:shape>
        </w:pict>
      </w:r>
      <w:r w:rsidRPr="00D30AB6">
        <w:rPr>
          <w:rFonts w:ascii="Times New Roman" w:hAnsi="Times New Roman"/>
          <w:noProof/>
          <w:sz w:val="28"/>
          <w:szCs w:val="28"/>
          <w:shd w:val="clear" w:color="auto" w:fill="FFFFFE"/>
          <w:lang w:eastAsia="ru-RU"/>
        </w:rPr>
        <w:pict>
          <v:shape id="Рисунок 198" o:spid="_x0000_i1088" type="#_x0000_t75" style="width:60pt;height:59.25pt;visibility:visible">
            <v:imagedata r:id="rId100" o:title="wx1RQjnqT-Y"/>
          </v:shape>
        </w:pict>
      </w:r>
    </w:p>
    <w:p w:rsidR="00A37A8C" w:rsidRDefault="00A37A8C" w:rsidP="0067391F">
      <w:pPr>
        <w:pStyle w:val="a8"/>
        <w:spacing w:after="0" w:line="240" w:lineRule="auto"/>
        <w:ind w:left="0" w:firstLine="567"/>
        <w:jc w:val="both"/>
        <w:rPr>
          <w:rFonts w:ascii="Times New Roman" w:hAnsi="Times New Roman"/>
          <w:sz w:val="28"/>
          <w:szCs w:val="28"/>
          <w:shd w:val="clear" w:color="auto" w:fill="FFFFFE"/>
        </w:rPr>
      </w:pPr>
    </w:p>
    <w:p w:rsidR="003B77E4" w:rsidRPr="0067391F" w:rsidRDefault="003B77E4" w:rsidP="0067391F">
      <w:pPr>
        <w:pStyle w:val="a8"/>
        <w:spacing w:after="0" w:line="240" w:lineRule="auto"/>
        <w:ind w:left="0" w:firstLine="567"/>
        <w:jc w:val="both"/>
        <w:rPr>
          <w:rFonts w:ascii="Times New Roman" w:hAnsi="Times New Roman"/>
          <w:sz w:val="28"/>
          <w:szCs w:val="28"/>
          <w:shd w:val="clear" w:color="auto" w:fill="FFFFFE"/>
        </w:rPr>
      </w:pPr>
      <w:r w:rsidRPr="0067391F">
        <w:rPr>
          <w:rFonts w:ascii="Times New Roman" w:hAnsi="Times New Roman"/>
          <w:sz w:val="28"/>
          <w:szCs w:val="28"/>
          <w:shd w:val="clear" w:color="auto" w:fill="FFFFFE"/>
        </w:rPr>
        <w:t>Таким образом, нами был проведен анализ о появлении психологических расстройств и проблем в поведении у собак, которые подвергались каким</w:t>
      </w:r>
      <w:r w:rsidR="003D2CAF">
        <w:rPr>
          <w:rFonts w:ascii="Times New Roman" w:hAnsi="Times New Roman"/>
          <w:sz w:val="28"/>
          <w:szCs w:val="28"/>
          <w:shd w:val="clear" w:color="auto" w:fill="FFFFFE"/>
        </w:rPr>
        <w:t>-</w:t>
      </w:r>
      <w:r w:rsidRPr="0067391F">
        <w:rPr>
          <w:rFonts w:ascii="Times New Roman" w:hAnsi="Times New Roman"/>
          <w:sz w:val="28"/>
          <w:szCs w:val="28"/>
          <w:shd w:val="clear" w:color="auto" w:fill="FFFFFE"/>
        </w:rPr>
        <w:t>либо непониманием, жесткой дрессировке и «теории доминантности» со стороны хозяев – это составило 70%. Проблемы в поведении у собак, без какой либо дрессировки – 15%. При спокойном обучении проблемы возникают лишь у 3%.</w:t>
      </w:r>
    </w:p>
    <w:p w:rsidR="002B6808" w:rsidRDefault="003D2CAF" w:rsidP="0067391F">
      <w:pPr>
        <w:pStyle w:val="a8"/>
        <w:spacing w:after="0" w:line="240" w:lineRule="auto"/>
        <w:ind w:left="0" w:firstLine="567"/>
        <w:jc w:val="both"/>
        <w:rPr>
          <w:rFonts w:ascii="Times New Roman" w:hAnsi="Times New Roman"/>
          <w:sz w:val="28"/>
          <w:szCs w:val="28"/>
          <w:shd w:val="clear" w:color="auto" w:fill="FFFFFE"/>
        </w:rPr>
      </w:pPr>
      <w:r>
        <w:rPr>
          <w:rFonts w:ascii="Times New Roman" w:hAnsi="Times New Roman"/>
          <w:sz w:val="28"/>
          <w:szCs w:val="28"/>
          <w:shd w:val="clear" w:color="auto" w:fill="FFFFFE"/>
        </w:rPr>
        <w:t>ЛИТЕРАТУРА</w:t>
      </w:r>
      <w:r w:rsidR="003B77E4" w:rsidRPr="0067391F">
        <w:rPr>
          <w:rFonts w:ascii="Times New Roman" w:hAnsi="Times New Roman"/>
          <w:sz w:val="28"/>
          <w:szCs w:val="28"/>
          <w:shd w:val="clear" w:color="auto" w:fill="FFFFFE"/>
        </w:rPr>
        <w:t>:</w:t>
      </w:r>
    </w:p>
    <w:p w:rsidR="002B6808" w:rsidRDefault="003B77E4" w:rsidP="0067391F">
      <w:pPr>
        <w:pStyle w:val="a8"/>
        <w:spacing w:after="0" w:line="240" w:lineRule="auto"/>
        <w:ind w:left="0" w:firstLine="567"/>
        <w:jc w:val="both"/>
        <w:rPr>
          <w:rFonts w:ascii="Times New Roman" w:hAnsi="Times New Roman"/>
          <w:sz w:val="28"/>
          <w:szCs w:val="28"/>
        </w:rPr>
      </w:pPr>
      <w:r w:rsidRPr="0067391F">
        <w:rPr>
          <w:rFonts w:ascii="Times New Roman" w:hAnsi="Times New Roman"/>
          <w:sz w:val="28"/>
          <w:szCs w:val="28"/>
        </w:rPr>
        <w:t xml:space="preserve">1.Патриция Б. макКоннелл. Эмоции людей и собак / Пер. с англ. </w:t>
      </w:r>
      <w:r w:rsidR="003D2CAF">
        <w:rPr>
          <w:rFonts w:ascii="Times New Roman" w:hAnsi="Times New Roman"/>
          <w:sz w:val="28"/>
          <w:szCs w:val="28"/>
        </w:rPr>
        <w:t>-</w:t>
      </w:r>
      <w:r w:rsidRPr="0067391F">
        <w:rPr>
          <w:rFonts w:ascii="Times New Roman" w:hAnsi="Times New Roman"/>
          <w:sz w:val="28"/>
          <w:szCs w:val="28"/>
        </w:rPr>
        <w:t xml:space="preserve"> издательство ДогфрендПаблишерс, 2010. </w:t>
      </w:r>
      <w:r w:rsidR="003D2CAF">
        <w:rPr>
          <w:rFonts w:ascii="Times New Roman" w:hAnsi="Times New Roman"/>
          <w:sz w:val="28"/>
          <w:szCs w:val="28"/>
        </w:rPr>
        <w:t>-</w:t>
      </w:r>
      <w:r w:rsidRPr="0067391F">
        <w:rPr>
          <w:rFonts w:ascii="Times New Roman" w:hAnsi="Times New Roman"/>
          <w:sz w:val="28"/>
          <w:szCs w:val="28"/>
        </w:rPr>
        <w:t xml:space="preserve"> 356 с.: ил. </w:t>
      </w:r>
      <w:r w:rsidR="003D2CAF">
        <w:rPr>
          <w:rFonts w:ascii="Times New Roman" w:hAnsi="Times New Roman"/>
          <w:sz w:val="28"/>
          <w:szCs w:val="28"/>
        </w:rPr>
        <w:t>-</w:t>
      </w:r>
      <w:r w:rsidRPr="0067391F">
        <w:rPr>
          <w:rFonts w:ascii="Times New Roman" w:hAnsi="Times New Roman"/>
          <w:sz w:val="28"/>
          <w:szCs w:val="28"/>
        </w:rPr>
        <w:t xml:space="preserve"> ISBN ??8-3-?502645-6-2.</w:t>
      </w:r>
    </w:p>
    <w:p w:rsidR="002B6808" w:rsidRDefault="003B77E4" w:rsidP="0067391F">
      <w:pPr>
        <w:pStyle w:val="a8"/>
        <w:spacing w:after="0" w:line="240" w:lineRule="auto"/>
        <w:ind w:left="0" w:firstLine="567"/>
        <w:jc w:val="both"/>
        <w:rPr>
          <w:rFonts w:ascii="Times New Roman" w:hAnsi="Times New Roman"/>
          <w:sz w:val="28"/>
          <w:szCs w:val="28"/>
        </w:rPr>
      </w:pPr>
      <w:r w:rsidRPr="0067391F">
        <w:rPr>
          <w:rFonts w:ascii="Times New Roman" w:hAnsi="Times New Roman"/>
          <w:sz w:val="28"/>
          <w:szCs w:val="28"/>
        </w:rPr>
        <w:t xml:space="preserve">2. Кларисса фон райнхардт, мартина Нагель. Стресс у собак / Пер. с нем. — издательство ДогфрендПаблишерс, 2008. </w:t>
      </w:r>
      <w:r w:rsidR="003D2CAF">
        <w:rPr>
          <w:rFonts w:ascii="Times New Roman" w:hAnsi="Times New Roman"/>
          <w:sz w:val="28"/>
          <w:szCs w:val="28"/>
        </w:rPr>
        <w:t>-</w:t>
      </w:r>
      <w:r w:rsidRPr="0067391F">
        <w:rPr>
          <w:rFonts w:ascii="Times New Roman" w:hAnsi="Times New Roman"/>
          <w:sz w:val="28"/>
          <w:szCs w:val="28"/>
        </w:rPr>
        <w:t xml:space="preserve"> 135 с.: ил. </w:t>
      </w:r>
      <w:r w:rsidR="003D2CAF">
        <w:rPr>
          <w:rFonts w:ascii="Times New Roman" w:hAnsi="Times New Roman"/>
          <w:sz w:val="28"/>
          <w:szCs w:val="28"/>
        </w:rPr>
        <w:t>-</w:t>
      </w:r>
      <w:r w:rsidRPr="0067391F">
        <w:rPr>
          <w:rFonts w:ascii="Times New Roman" w:hAnsi="Times New Roman"/>
          <w:sz w:val="28"/>
          <w:szCs w:val="28"/>
        </w:rPr>
        <w:t xml:space="preserve"> ISBN ??8-3-?502645-1-?.</w:t>
      </w:r>
    </w:p>
    <w:p w:rsidR="002B6808" w:rsidRDefault="003B77E4" w:rsidP="0067391F">
      <w:pPr>
        <w:pStyle w:val="a8"/>
        <w:spacing w:after="0" w:line="240" w:lineRule="auto"/>
        <w:ind w:left="0" w:firstLine="567"/>
        <w:jc w:val="both"/>
        <w:rPr>
          <w:rFonts w:ascii="Times New Roman" w:hAnsi="Times New Roman"/>
          <w:sz w:val="28"/>
          <w:szCs w:val="28"/>
        </w:rPr>
      </w:pPr>
      <w:r w:rsidRPr="0067391F">
        <w:rPr>
          <w:rFonts w:ascii="Times New Roman" w:hAnsi="Times New Roman"/>
          <w:sz w:val="28"/>
          <w:szCs w:val="28"/>
        </w:rPr>
        <w:t xml:space="preserve">3. Патриция Б. макКоннелл. По ту сторону поводка. Как понять собаку и статьпонятным ей / Пер. с англ. </w:t>
      </w:r>
      <w:r w:rsidR="003D2CAF">
        <w:rPr>
          <w:rFonts w:ascii="Times New Roman" w:hAnsi="Times New Roman"/>
          <w:sz w:val="28"/>
          <w:szCs w:val="28"/>
        </w:rPr>
        <w:t>-</w:t>
      </w:r>
      <w:r w:rsidRPr="0067391F">
        <w:rPr>
          <w:rFonts w:ascii="Times New Roman" w:hAnsi="Times New Roman"/>
          <w:sz w:val="28"/>
          <w:szCs w:val="28"/>
        </w:rPr>
        <w:t xml:space="preserve"> издательство ДогфрендПаблишерс, 2010. </w:t>
      </w:r>
      <w:r w:rsidR="003D2CAF">
        <w:rPr>
          <w:rFonts w:ascii="Times New Roman" w:hAnsi="Times New Roman"/>
          <w:sz w:val="28"/>
          <w:szCs w:val="28"/>
        </w:rPr>
        <w:t>-</w:t>
      </w:r>
      <w:r w:rsidRPr="0067391F">
        <w:rPr>
          <w:rFonts w:ascii="Times New Roman" w:hAnsi="Times New Roman"/>
          <w:sz w:val="28"/>
          <w:szCs w:val="28"/>
        </w:rPr>
        <w:t xml:space="preserve"> 260 с.:ил.</w:t>
      </w:r>
      <w:r w:rsidR="003D2CAF">
        <w:rPr>
          <w:rFonts w:ascii="Times New Roman" w:hAnsi="Times New Roman"/>
          <w:sz w:val="28"/>
          <w:szCs w:val="28"/>
        </w:rPr>
        <w:t xml:space="preserve"> -</w:t>
      </w:r>
      <w:r w:rsidRPr="0067391F">
        <w:rPr>
          <w:rFonts w:ascii="Times New Roman" w:hAnsi="Times New Roman"/>
          <w:sz w:val="28"/>
          <w:szCs w:val="28"/>
        </w:rPr>
        <w:t xml:space="preserve"> ISBN ??8-3-?502645-5-5.</w:t>
      </w:r>
    </w:p>
    <w:p w:rsidR="003B77E4" w:rsidRDefault="003B77E4" w:rsidP="0067391F">
      <w:pPr>
        <w:pStyle w:val="a8"/>
        <w:spacing w:after="0" w:line="240" w:lineRule="auto"/>
        <w:ind w:left="0" w:firstLine="567"/>
        <w:jc w:val="both"/>
        <w:rPr>
          <w:rFonts w:ascii="Times New Roman" w:hAnsi="Times New Roman"/>
          <w:sz w:val="28"/>
          <w:szCs w:val="28"/>
        </w:rPr>
      </w:pPr>
      <w:r w:rsidRPr="0067391F">
        <w:rPr>
          <w:rFonts w:ascii="Times New Roman" w:hAnsi="Times New Roman"/>
          <w:sz w:val="28"/>
          <w:szCs w:val="28"/>
        </w:rPr>
        <w:t xml:space="preserve">4. Андерс Халлгрен. альфа-синдром: лидерство или неоправданная жестокость? / Пер. с англ. </w:t>
      </w:r>
      <w:r w:rsidR="003D2CAF">
        <w:rPr>
          <w:rFonts w:ascii="Times New Roman" w:hAnsi="Times New Roman"/>
          <w:sz w:val="28"/>
          <w:szCs w:val="28"/>
        </w:rPr>
        <w:t>-</w:t>
      </w:r>
      <w:r w:rsidRPr="0067391F">
        <w:rPr>
          <w:rFonts w:ascii="Times New Roman" w:hAnsi="Times New Roman"/>
          <w:sz w:val="28"/>
          <w:szCs w:val="28"/>
        </w:rPr>
        <w:t xml:space="preserve"> издательство Догфренд Паблишерс, 2008. </w:t>
      </w:r>
      <w:r w:rsidR="003D2CAF">
        <w:rPr>
          <w:rFonts w:ascii="Times New Roman" w:hAnsi="Times New Roman"/>
          <w:sz w:val="28"/>
          <w:szCs w:val="28"/>
        </w:rPr>
        <w:t>-</w:t>
      </w:r>
      <w:r w:rsidRPr="0067391F">
        <w:rPr>
          <w:rFonts w:ascii="Times New Roman" w:hAnsi="Times New Roman"/>
          <w:sz w:val="28"/>
          <w:szCs w:val="28"/>
        </w:rPr>
        <w:t xml:space="preserve"> 124 с.: ил.</w:t>
      </w:r>
      <w:r w:rsidR="003D2CAF">
        <w:rPr>
          <w:rFonts w:ascii="Times New Roman" w:hAnsi="Times New Roman"/>
          <w:sz w:val="28"/>
          <w:szCs w:val="28"/>
        </w:rPr>
        <w:t xml:space="preserve"> -</w:t>
      </w:r>
      <w:r w:rsidRPr="0067391F">
        <w:rPr>
          <w:rFonts w:ascii="Times New Roman" w:hAnsi="Times New Roman"/>
          <w:sz w:val="28"/>
          <w:szCs w:val="28"/>
        </w:rPr>
        <w:t xml:space="preserve"> </w:t>
      </w:r>
      <w:r w:rsidRPr="0067391F">
        <w:rPr>
          <w:rFonts w:ascii="Times New Roman" w:hAnsi="Times New Roman"/>
          <w:sz w:val="28"/>
          <w:szCs w:val="28"/>
          <w:lang w:val="en-US"/>
        </w:rPr>
        <w:t>ISBN</w:t>
      </w:r>
      <w:r w:rsidRPr="00F71C4E">
        <w:rPr>
          <w:rFonts w:ascii="Times New Roman" w:hAnsi="Times New Roman"/>
          <w:sz w:val="28"/>
          <w:szCs w:val="28"/>
        </w:rPr>
        <w:t xml:space="preserve"> ??8-3-?502645-0.</w:t>
      </w:r>
    </w:p>
    <w:p w:rsidR="002B6808" w:rsidRDefault="002B6808" w:rsidP="0067391F">
      <w:pPr>
        <w:pStyle w:val="a8"/>
        <w:spacing w:after="0" w:line="240" w:lineRule="auto"/>
        <w:ind w:left="0" w:firstLine="567"/>
        <w:jc w:val="both"/>
        <w:rPr>
          <w:rFonts w:ascii="Times New Roman" w:hAnsi="Times New Roman"/>
          <w:sz w:val="28"/>
          <w:szCs w:val="28"/>
        </w:rPr>
      </w:pPr>
    </w:p>
    <w:p w:rsidR="002B6808" w:rsidRPr="002B6808" w:rsidRDefault="002B6808" w:rsidP="002B6808">
      <w:pPr>
        <w:spacing w:after="0" w:line="240" w:lineRule="auto"/>
        <w:jc w:val="center"/>
        <w:rPr>
          <w:rFonts w:ascii="Times New Roman" w:hAnsi="Times New Roman"/>
          <w:caps/>
          <w:sz w:val="24"/>
          <w:szCs w:val="24"/>
        </w:rPr>
      </w:pPr>
      <w:r w:rsidRPr="002B6808">
        <w:rPr>
          <w:rFonts w:ascii="Times New Roman" w:hAnsi="Times New Roman"/>
          <w:caps/>
          <w:sz w:val="24"/>
          <w:szCs w:val="24"/>
        </w:rPr>
        <w:t>Изучение поведения семейства псовых на примере диких представителей, живущих в Казанском зоопарке и сравнение их поведения с домашними собаками</w:t>
      </w:r>
    </w:p>
    <w:p w:rsidR="002B6808" w:rsidRPr="002B6808" w:rsidRDefault="002B6808" w:rsidP="002B6808">
      <w:pPr>
        <w:spacing w:after="0" w:line="240" w:lineRule="auto"/>
        <w:jc w:val="center"/>
        <w:rPr>
          <w:rFonts w:ascii="Times New Roman" w:hAnsi="Times New Roman"/>
          <w:caps/>
          <w:color w:val="000000"/>
          <w:sz w:val="28"/>
          <w:szCs w:val="28"/>
          <w:u w:val="single"/>
          <w:shd w:val="clear" w:color="auto" w:fill="FFFFFF"/>
        </w:rPr>
      </w:pPr>
    </w:p>
    <w:p w:rsidR="002B6808" w:rsidRPr="007B648F" w:rsidRDefault="002B6808" w:rsidP="002B6808">
      <w:pPr>
        <w:pStyle w:val="a8"/>
        <w:spacing w:after="0" w:line="240" w:lineRule="auto"/>
        <w:ind w:left="0"/>
        <w:jc w:val="center"/>
        <w:rPr>
          <w:rFonts w:ascii="Times New Roman" w:hAnsi="Times New Roman"/>
          <w:color w:val="000000"/>
          <w:sz w:val="28"/>
          <w:szCs w:val="28"/>
          <w:shd w:val="clear" w:color="auto" w:fill="FFFFFF"/>
        </w:rPr>
      </w:pPr>
      <w:r w:rsidRPr="002B6808">
        <w:rPr>
          <w:rFonts w:ascii="Times New Roman" w:hAnsi="Times New Roman"/>
          <w:color w:val="000000"/>
          <w:sz w:val="28"/>
          <w:szCs w:val="28"/>
          <w:shd w:val="clear" w:color="auto" w:fill="FFFFFF"/>
        </w:rPr>
        <w:t>Сатылбаева</w:t>
      </w:r>
      <w:r w:rsidRPr="007B648F">
        <w:rPr>
          <w:rFonts w:ascii="Times New Roman" w:hAnsi="Times New Roman"/>
          <w:color w:val="000000"/>
          <w:sz w:val="28"/>
          <w:szCs w:val="28"/>
          <w:shd w:val="clear" w:color="auto" w:fill="FFFFFF"/>
        </w:rPr>
        <w:t xml:space="preserve"> </w:t>
      </w:r>
      <w:r w:rsidRPr="002B6808">
        <w:rPr>
          <w:rFonts w:ascii="Times New Roman" w:hAnsi="Times New Roman"/>
          <w:color w:val="000000"/>
          <w:sz w:val="28"/>
          <w:szCs w:val="28"/>
          <w:shd w:val="clear" w:color="auto" w:fill="FFFFFF"/>
        </w:rPr>
        <w:t>А</w:t>
      </w:r>
      <w:r w:rsidRPr="007B648F">
        <w:rPr>
          <w:rFonts w:ascii="Times New Roman" w:hAnsi="Times New Roman"/>
          <w:color w:val="000000"/>
          <w:sz w:val="28"/>
          <w:szCs w:val="28"/>
          <w:shd w:val="clear" w:color="auto" w:fill="FFFFFF"/>
        </w:rPr>
        <w:t>.</w:t>
      </w:r>
      <w:r w:rsidRPr="002B6808">
        <w:rPr>
          <w:rFonts w:ascii="Times New Roman" w:hAnsi="Times New Roman"/>
          <w:color w:val="000000"/>
          <w:sz w:val="28"/>
          <w:szCs w:val="28"/>
          <w:shd w:val="clear" w:color="auto" w:fill="FFFFFF"/>
        </w:rPr>
        <w:t>Д</w:t>
      </w:r>
      <w:r w:rsidRPr="007B648F">
        <w:rPr>
          <w:rFonts w:ascii="Times New Roman" w:hAnsi="Times New Roman"/>
          <w:color w:val="000000"/>
          <w:sz w:val="28"/>
          <w:szCs w:val="28"/>
          <w:shd w:val="clear" w:color="auto" w:fill="FFFFFF"/>
        </w:rPr>
        <w:t>.</w:t>
      </w:r>
    </w:p>
    <w:p w:rsidR="002B6808" w:rsidRDefault="002B6808" w:rsidP="002B6808">
      <w:pPr>
        <w:pStyle w:val="a8"/>
        <w:spacing w:after="0" w:line="240" w:lineRule="auto"/>
        <w:ind w:left="0"/>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Резюме</w:t>
      </w:r>
    </w:p>
    <w:p w:rsidR="003D2CAF" w:rsidRPr="007B648F" w:rsidRDefault="003D2CAF" w:rsidP="002B6808">
      <w:pPr>
        <w:pStyle w:val="a8"/>
        <w:spacing w:after="0" w:line="240" w:lineRule="auto"/>
        <w:ind w:left="0"/>
        <w:jc w:val="center"/>
        <w:rPr>
          <w:rFonts w:ascii="Times New Roman" w:hAnsi="Times New Roman"/>
          <w:color w:val="000000"/>
          <w:sz w:val="28"/>
          <w:szCs w:val="28"/>
          <w:shd w:val="clear" w:color="auto" w:fill="FFFFFF"/>
        </w:rPr>
      </w:pPr>
    </w:p>
    <w:p w:rsidR="007A7DCF" w:rsidRPr="00704F38" w:rsidRDefault="007A7DCF" w:rsidP="007A7DCF">
      <w:pPr>
        <w:pStyle w:val="a8"/>
        <w:spacing w:after="0" w:line="240" w:lineRule="auto"/>
        <w:ind w:left="0" w:firstLine="567"/>
        <w:jc w:val="both"/>
        <w:rPr>
          <w:rFonts w:ascii="Times New Roman" w:hAnsi="Times New Roman"/>
          <w:sz w:val="28"/>
          <w:szCs w:val="28"/>
          <w:shd w:val="clear" w:color="auto" w:fill="FFFFFE"/>
        </w:rPr>
      </w:pPr>
      <w:r>
        <w:rPr>
          <w:rFonts w:ascii="Times New Roman" w:hAnsi="Times New Roman"/>
          <w:sz w:val="28"/>
          <w:szCs w:val="28"/>
          <w:shd w:val="clear" w:color="auto" w:fill="FFFFFE"/>
        </w:rPr>
        <w:t>П</w:t>
      </w:r>
      <w:r w:rsidRPr="0067391F">
        <w:rPr>
          <w:rFonts w:ascii="Times New Roman" w:hAnsi="Times New Roman"/>
          <w:sz w:val="28"/>
          <w:szCs w:val="28"/>
          <w:shd w:val="clear" w:color="auto" w:fill="FFFFFE"/>
        </w:rPr>
        <w:t>роведен анализ о появлении психологических расстройств и проблем в поведении у собак, которые подвергались жесткой дрессировке со стороны хозяев</w:t>
      </w:r>
      <w:r>
        <w:rPr>
          <w:rFonts w:ascii="Times New Roman" w:hAnsi="Times New Roman"/>
          <w:sz w:val="28"/>
          <w:szCs w:val="28"/>
          <w:shd w:val="clear" w:color="auto" w:fill="FFFFFE"/>
        </w:rPr>
        <w:t>.</w:t>
      </w:r>
    </w:p>
    <w:p w:rsidR="003B77E4" w:rsidRPr="003D2CAF" w:rsidRDefault="003B77E4" w:rsidP="002B6808">
      <w:pPr>
        <w:widowControl w:val="0"/>
        <w:shd w:val="clear" w:color="auto" w:fill="FFFFFF"/>
        <w:autoSpaceDE w:val="0"/>
        <w:autoSpaceDN w:val="0"/>
        <w:adjustRightInd w:val="0"/>
        <w:spacing w:after="0" w:line="240" w:lineRule="auto"/>
        <w:jc w:val="center"/>
        <w:rPr>
          <w:rFonts w:ascii="Times New Roman" w:hAnsi="Times New Roman"/>
          <w:sz w:val="28"/>
          <w:szCs w:val="28"/>
        </w:rPr>
      </w:pPr>
    </w:p>
    <w:p w:rsidR="003B77E4" w:rsidRPr="00F71C4E" w:rsidRDefault="003B77E4" w:rsidP="002B6808">
      <w:pPr>
        <w:widowControl w:val="0"/>
        <w:shd w:val="clear" w:color="auto" w:fill="FFFFFF"/>
        <w:autoSpaceDE w:val="0"/>
        <w:autoSpaceDN w:val="0"/>
        <w:adjustRightInd w:val="0"/>
        <w:spacing w:after="0" w:line="240" w:lineRule="auto"/>
        <w:jc w:val="center"/>
        <w:rPr>
          <w:rFonts w:ascii="Times New Roman" w:hAnsi="Times New Roman"/>
          <w:sz w:val="24"/>
          <w:szCs w:val="24"/>
          <w:lang w:val="en-US"/>
        </w:rPr>
      </w:pPr>
      <w:r w:rsidRPr="002B6808">
        <w:rPr>
          <w:rFonts w:ascii="Times New Roman" w:hAnsi="Times New Roman"/>
          <w:sz w:val="24"/>
          <w:szCs w:val="24"/>
          <w:lang w:val="en-US"/>
        </w:rPr>
        <w:lastRenderedPageBreak/>
        <w:t>THE STUDY OF THE BEHAVIOR OF THE CANINE, FOR EXAMPLE, WILD REPRESENTATIVES LIVING IN THE KAZAN ZOO AND COMPARE THEIR BEHAVIOR WITH DOGS</w:t>
      </w:r>
    </w:p>
    <w:p w:rsidR="002B6808" w:rsidRPr="00F71C4E" w:rsidRDefault="002B6808" w:rsidP="002B6808">
      <w:pPr>
        <w:widowControl w:val="0"/>
        <w:shd w:val="clear" w:color="auto" w:fill="FFFFFF"/>
        <w:autoSpaceDE w:val="0"/>
        <w:autoSpaceDN w:val="0"/>
        <w:adjustRightInd w:val="0"/>
        <w:spacing w:after="0" w:line="240" w:lineRule="auto"/>
        <w:jc w:val="center"/>
        <w:rPr>
          <w:rFonts w:ascii="Times New Roman" w:hAnsi="Times New Roman"/>
          <w:sz w:val="24"/>
          <w:szCs w:val="24"/>
          <w:lang w:val="en-US"/>
        </w:rPr>
      </w:pPr>
    </w:p>
    <w:p w:rsidR="003B77E4" w:rsidRPr="00F71C4E" w:rsidRDefault="003B77E4" w:rsidP="002B6808">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Satybaev A.D.</w:t>
      </w:r>
    </w:p>
    <w:p w:rsidR="002B6808" w:rsidRDefault="002B6808" w:rsidP="002B6808">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2B6808" w:rsidRPr="00F71C4E" w:rsidRDefault="002B6808" w:rsidP="002B6808">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p>
    <w:p w:rsidR="007A7DCF" w:rsidRPr="00F4246E" w:rsidRDefault="007A7DCF" w:rsidP="007A7DCF">
      <w:pPr>
        <w:pStyle w:val="a8"/>
        <w:spacing w:after="0" w:line="240" w:lineRule="auto"/>
        <w:ind w:left="0" w:firstLine="567"/>
        <w:jc w:val="both"/>
        <w:rPr>
          <w:rFonts w:ascii="Times New Roman" w:hAnsi="Times New Roman"/>
          <w:sz w:val="28"/>
          <w:szCs w:val="28"/>
          <w:lang w:val="en-US"/>
        </w:rPr>
      </w:pPr>
      <w:r>
        <w:rPr>
          <w:rFonts w:ascii="Times New Roman" w:hAnsi="Times New Roman"/>
          <w:sz w:val="28"/>
          <w:szCs w:val="28"/>
          <w:shd w:val="clear" w:color="auto" w:fill="FFFFFE"/>
          <w:lang w:val="en-US"/>
        </w:rPr>
        <w:t>The analysis of occurrence of physiological disorders and behavioral problems of dogs, which were treated and trained severely by their owners, have been carried out.</w:t>
      </w:r>
    </w:p>
    <w:p w:rsidR="003B77E4" w:rsidRPr="001930A8" w:rsidRDefault="003B77E4" w:rsidP="003B77E4">
      <w:pPr>
        <w:widowControl w:val="0"/>
        <w:shd w:val="clear" w:color="auto" w:fill="FFFFFF"/>
        <w:autoSpaceDE w:val="0"/>
        <w:autoSpaceDN w:val="0"/>
        <w:adjustRightInd w:val="0"/>
        <w:spacing w:after="0" w:line="240" w:lineRule="auto"/>
        <w:jc w:val="center"/>
        <w:rPr>
          <w:rFonts w:ascii="Times New Roman" w:hAnsi="Times New Roman"/>
          <w:sz w:val="28"/>
          <w:szCs w:val="28"/>
          <w:lang w:val="en-US"/>
        </w:rPr>
      </w:pPr>
    </w:p>
    <w:p w:rsidR="003B77E4" w:rsidRPr="00413852" w:rsidRDefault="003B77E4" w:rsidP="002B6808">
      <w:pPr>
        <w:pStyle w:val="a5"/>
        <w:spacing w:before="0" w:after="0"/>
        <w:jc w:val="right"/>
        <w:rPr>
          <w:sz w:val="28"/>
          <w:szCs w:val="28"/>
        </w:rPr>
      </w:pPr>
      <w:r w:rsidRPr="001930A8">
        <w:rPr>
          <w:sz w:val="28"/>
          <w:szCs w:val="28"/>
        </w:rPr>
        <w:t>УДК</w:t>
      </w:r>
      <w:r w:rsidRPr="00413852">
        <w:rPr>
          <w:sz w:val="28"/>
          <w:szCs w:val="28"/>
        </w:rPr>
        <w:t xml:space="preserve"> 619:591.144:636.321.38</w:t>
      </w:r>
    </w:p>
    <w:p w:rsidR="002B6808" w:rsidRPr="00413852" w:rsidRDefault="002B6808" w:rsidP="002B6808">
      <w:pPr>
        <w:pStyle w:val="a5"/>
        <w:spacing w:before="0" w:after="0"/>
        <w:jc w:val="right"/>
        <w:rPr>
          <w:sz w:val="28"/>
          <w:szCs w:val="28"/>
        </w:rPr>
      </w:pPr>
    </w:p>
    <w:p w:rsidR="003B77E4" w:rsidRDefault="003B77E4" w:rsidP="003B77E4">
      <w:pPr>
        <w:pStyle w:val="a5"/>
        <w:spacing w:before="0" w:after="0"/>
        <w:jc w:val="center"/>
        <w:rPr>
          <w:b/>
          <w:sz w:val="28"/>
          <w:szCs w:val="28"/>
        </w:rPr>
      </w:pPr>
      <w:r w:rsidRPr="001930A8">
        <w:rPr>
          <w:b/>
          <w:sz w:val="28"/>
          <w:szCs w:val="28"/>
        </w:rPr>
        <w:t>ГИСТОЛОГИЧЕСКОЕ СТРОЕНИЕ СЕЛЕЗЕНКИ БАРАНА</w:t>
      </w:r>
    </w:p>
    <w:p w:rsidR="002B6808" w:rsidRPr="001930A8" w:rsidRDefault="002B6808" w:rsidP="003B77E4">
      <w:pPr>
        <w:pStyle w:val="a5"/>
        <w:spacing w:before="0" w:after="0"/>
        <w:jc w:val="center"/>
        <w:rPr>
          <w:b/>
          <w:sz w:val="28"/>
          <w:szCs w:val="28"/>
        </w:rPr>
      </w:pPr>
    </w:p>
    <w:p w:rsidR="003B77E4" w:rsidRPr="001930A8" w:rsidRDefault="003B77E4" w:rsidP="003B77E4">
      <w:pPr>
        <w:pStyle w:val="a5"/>
        <w:spacing w:before="0" w:after="0"/>
        <w:jc w:val="center"/>
        <w:rPr>
          <w:sz w:val="28"/>
          <w:szCs w:val="28"/>
        </w:rPr>
      </w:pPr>
      <w:r w:rsidRPr="002B6808">
        <w:rPr>
          <w:b/>
          <w:sz w:val="28"/>
          <w:szCs w:val="28"/>
        </w:rPr>
        <w:t>Соловьева А.С</w:t>
      </w:r>
      <w:r w:rsidR="002B6808">
        <w:rPr>
          <w:sz w:val="28"/>
          <w:szCs w:val="28"/>
        </w:rPr>
        <w:t xml:space="preserve">. </w:t>
      </w:r>
      <w:r w:rsidR="001D2AB0">
        <w:rPr>
          <w:sz w:val="28"/>
          <w:szCs w:val="28"/>
        </w:rPr>
        <w:t xml:space="preserve">- </w:t>
      </w:r>
      <w:r w:rsidR="002B6808">
        <w:rPr>
          <w:sz w:val="28"/>
          <w:szCs w:val="28"/>
        </w:rPr>
        <w:t>студент</w:t>
      </w:r>
    </w:p>
    <w:p w:rsidR="003B77E4" w:rsidRPr="001930A8" w:rsidRDefault="003B77E4" w:rsidP="003B77E4">
      <w:pPr>
        <w:pStyle w:val="a5"/>
        <w:spacing w:before="0" w:after="0"/>
        <w:jc w:val="center"/>
        <w:rPr>
          <w:sz w:val="28"/>
          <w:szCs w:val="28"/>
        </w:rPr>
      </w:pPr>
      <w:r w:rsidRPr="001930A8">
        <w:rPr>
          <w:sz w:val="28"/>
          <w:szCs w:val="28"/>
        </w:rPr>
        <w:t>Научный руководитель – Булатова Э.Н., к.в.н</w:t>
      </w:r>
      <w:r w:rsidR="002B6808">
        <w:rPr>
          <w:sz w:val="28"/>
          <w:szCs w:val="28"/>
        </w:rPr>
        <w:t>.</w:t>
      </w:r>
      <w:r w:rsidRPr="001930A8">
        <w:rPr>
          <w:sz w:val="28"/>
          <w:szCs w:val="28"/>
        </w:rPr>
        <w:t>, доцент</w:t>
      </w:r>
    </w:p>
    <w:p w:rsidR="003B77E4" w:rsidRPr="002B6808" w:rsidRDefault="003B77E4" w:rsidP="003B77E4">
      <w:pPr>
        <w:pStyle w:val="a5"/>
        <w:spacing w:before="0" w:after="0"/>
        <w:jc w:val="center"/>
        <w:rPr>
          <w:sz w:val="26"/>
          <w:szCs w:val="26"/>
        </w:rPr>
      </w:pPr>
      <w:r w:rsidRPr="002B6808">
        <w:rPr>
          <w:sz w:val="26"/>
          <w:szCs w:val="26"/>
        </w:rPr>
        <w:t xml:space="preserve">Казанская </w:t>
      </w:r>
      <w:r w:rsidR="002B6808" w:rsidRPr="002B6808">
        <w:rPr>
          <w:sz w:val="26"/>
          <w:szCs w:val="26"/>
        </w:rPr>
        <w:t>государственная академия ветеринарной медицины им. Н.Э. Баумана</w:t>
      </w:r>
    </w:p>
    <w:p w:rsidR="002B6808" w:rsidRDefault="002B6808" w:rsidP="003B77E4">
      <w:pPr>
        <w:pStyle w:val="a5"/>
        <w:spacing w:before="0" w:after="0"/>
        <w:jc w:val="both"/>
        <w:rPr>
          <w:b/>
          <w:sz w:val="28"/>
          <w:szCs w:val="28"/>
        </w:rPr>
      </w:pPr>
    </w:p>
    <w:p w:rsidR="002B6808" w:rsidRDefault="003B77E4" w:rsidP="002B6808">
      <w:pPr>
        <w:pStyle w:val="a5"/>
        <w:spacing w:before="0" w:after="0"/>
        <w:ind w:firstLine="567"/>
        <w:jc w:val="both"/>
        <w:rPr>
          <w:sz w:val="28"/>
          <w:szCs w:val="28"/>
        </w:rPr>
      </w:pPr>
      <w:r w:rsidRPr="001930A8">
        <w:rPr>
          <w:b/>
          <w:sz w:val="28"/>
          <w:szCs w:val="28"/>
        </w:rPr>
        <w:t>Ключевые слова:</w:t>
      </w:r>
      <w:r w:rsidRPr="001930A8">
        <w:rPr>
          <w:sz w:val="28"/>
          <w:szCs w:val="28"/>
        </w:rPr>
        <w:t xml:space="preserve"> гистология, селезенка, баран</w:t>
      </w:r>
      <w:r w:rsidR="002B6808">
        <w:rPr>
          <w:sz w:val="28"/>
          <w:szCs w:val="28"/>
        </w:rPr>
        <w:t>.</w:t>
      </w:r>
    </w:p>
    <w:p w:rsidR="003B77E4" w:rsidRPr="002B6808" w:rsidRDefault="002B6808" w:rsidP="002B6808">
      <w:pPr>
        <w:pStyle w:val="a5"/>
        <w:spacing w:before="0" w:after="0"/>
        <w:ind w:firstLine="567"/>
        <w:jc w:val="both"/>
        <w:rPr>
          <w:sz w:val="28"/>
          <w:szCs w:val="28"/>
          <w:lang w:val="en-US"/>
        </w:rPr>
      </w:pPr>
      <w:r w:rsidRPr="001930A8">
        <w:rPr>
          <w:b/>
          <w:sz w:val="28"/>
          <w:szCs w:val="28"/>
          <w:lang w:val="en-US"/>
        </w:rPr>
        <w:t>Key words:</w:t>
      </w:r>
      <w:r w:rsidRPr="001930A8">
        <w:rPr>
          <w:sz w:val="28"/>
          <w:szCs w:val="28"/>
          <w:lang w:val="en-US"/>
        </w:rPr>
        <w:t xml:space="preserve"> histology, spleen, sheep</w:t>
      </w:r>
      <w:r w:rsidRPr="002B6808">
        <w:rPr>
          <w:sz w:val="28"/>
          <w:szCs w:val="28"/>
          <w:lang w:val="en-US"/>
        </w:rPr>
        <w:t>.</w:t>
      </w:r>
    </w:p>
    <w:p w:rsidR="003B77E4" w:rsidRPr="002B6808" w:rsidRDefault="003B77E4" w:rsidP="002B6808">
      <w:pPr>
        <w:spacing w:after="0" w:line="240" w:lineRule="auto"/>
        <w:ind w:firstLine="567"/>
        <w:jc w:val="both"/>
        <w:rPr>
          <w:rFonts w:ascii="Times New Roman" w:hAnsi="Times New Roman"/>
          <w:sz w:val="28"/>
          <w:szCs w:val="28"/>
          <w:lang w:val="en-US"/>
        </w:rPr>
      </w:pPr>
    </w:p>
    <w:p w:rsidR="003B77E4" w:rsidRPr="001930A8" w:rsidRDefault="003B77E4" w:rsidP="002B6808">
      <w:pPr>
        <w:pStyle w:val="a5"/>
        <w:spacing w:before="0" w:after="0"/>
        <w:ind w:firstLine="567"/>
        <w:jc w:val="both"/>
        <w:rPr>
          <w:sz w:val="28"/>
          <w:szCs w:val="28"/>
        </w:rPr>
      </w:pPr>
      <w:r w:rsidRPr="001930A8">
        <w:rPr>
          <w:sz w:val="28"/>
          <w:szCs w:val="28"/>
        </w:rPr>
        <w:t xml:space="preserve">Целью нашей работы являлось изучение строения селезенки барана. Как известно, селезенка - это непарный, удлиненный формы периферический орган иммуногенеза и кроверазрушения </w:t>
      </w:r>
      <w:r w:rsidR="002B6808">
        <w:rPr>
          <w:rFonts w:cs="Times New Roman"/>
          <w:sz w:val="28"/>
          <w:szCs w:val="28"/>
        </w:rPr>
        <w:t>[2]</w:t>
      </w:r>
      <w:r w:rsidRPr="001930A8">
        <w:rPr>
          <w:sz w:val="28"/>
          <w:szCs w:val="28"/>
        </w:rPr>
        <w:t>. В функциональном и структурном отношении в ней отмечают определенное сходство с лимфатическим узлом, что можно с уверенностью говорить о едином происхождении этих иммунных органах.</w:t>
      </w:r>
    </w:p>
    <w:p w:rsidR="003B77E4" w:rsidRPr="001930A8" w:rsidRDefault="003B77E4" w:rsidP="002B6808">
      <w:pPr>
        <w:pStyle w:val="a5"/>
        <w:spacing w:before="0" w:after="0"/>
        <w:ind w:firstLine="567"/>
        <w:jc w:val="both"/>
        <w:rPr>
          <w:sz w:val="28"/>
          <w:szCs w:val="28"/>
        </w:rPr>
      </w:pPr>
      <w:r w:rsidRPr="001930A8">
        <w:rPr>
          <w:b/>
          <w:sz w:val="28"/>
          <w:szCs w:val="28"/>
        </w:rPr>
        <w:t>Материалы и методы исследований.</w:t>
      </w:r>
      <w:r w:rsidRPr="001930A8">
        <w:rPr>
          <w:sz w:val="28"/>
          <w:szCs w:val="28"/>
        </w:rPr>
        <w:t xml:space="preserve"> Были взяты кусочки органа и фиксированы в спирт-формалине (в соотношении 9:1). Уплотнение материала проводили заливкой в парафин. Срезы толщиной 5-7 мкм изготавливали на санном микротоме с последующим окрашиванием гематоксилином и эозином. </w:t>
      </w:r>
    </w:p>
    <w:p w:rsidR="003B77E4" w:rsidRPr="001930A8" w:rsidRDefault="003B77E4" w:rsidP="002B6808">
      <w:pPr>
        <w:pStyle w:val="a5"/>
        <w:spacing w:before="0" w:after="0"/>
        <w:ind w:firstLine="567"/>
        <w:jc w:val="both"/>
        <w:rPr>
          <w:sz w:val="28"/>
          <w:szCs w:val="28"/>
        </w:rPr>
      </w:pPr>
      <w:r w:rsidRPr="001930A8">
        <w:rPr>
          <w:b/>
          <w:sz w:val="28"/>
          <w:szCs w:val="28"/>
        </w:rPr>
        <w:t>Результаты исследований.</w:t>
      </w:r>
      <w:r w:rsidRPr="001930A8">
        <w:rPr>
          <w:sz w:val="28"/>
          <w:szCs w:val="28"/>
        </w:rPr>
        <w:t xml:space="preserve"> Снаружи селезенка покрыта капсулой, от которой внутрь отходят трабекулы. В них обнаружены эластические и коллагеновые волокна, а также гладкие мышечные клетки. Это говорит о опорно-сократительной функции остова органа.</w:t>
      </w:r>
    </w:p>
    <w:p w:rsidR="003B77E4" w:rsidRPr="001930A8" w:rsidRDefault="003B77E4" w:rsidP="002B6808">
      <w:pPr>
        <w:pStyle w:val="a5"/>
        <w:spacing w:before="0" w:after="0"/>
        <w:ind w:firstLine="567"/>
        <w:jc w:val="both"/>
        <w:rPr>
          <w:sz w:val="28"/>
          <w:szCs w:val="28"/>
        </w:rPr>
      </w:pPr>
      <w:r w:rsidRPr="001930A8">
        <w:rPr>
          <w:sz w:val="28"/>
          <w:szCs w:val="28"/>
        </w:rPr>
        <w:t>В паренхиме селезенки хорошо различимы белая и красная пульпы. Белая пульпа представлена овальными образованиями – лимфатическими узелками, расположенными по всей паренхиме селезенки (рис.1). В них различают герминативные центры и три разграниченные зоны: периартериальная, мантийная и маргинальная (рис.2). Остальную часть пространства занимает красная пульпа, в которой депонируется кровь и содержатся макрофаги, а также плазматические клетки.</w:t>
      </w:r>
    </w:p>
    <w:p w:rsidR="003B77E4" w:rsidRPr="001930A8" w:rsidRDefault="003B77E4" w:rsidP="002B6808">
      <w:pPr>
        <w:pStyle w:val="a5"/>
        <w:spacing w:before="0" w:after="0"/>
        <w:ind w:firstLine="567"/>
        <w:jc w:val="both"/>
        <w:rPr>
          <w:sz w:val="28"/>
          <w:szCs w:val="28"/>
        </w:rPr>
      </w:pPr>
      <w:r w:rsidRPr="001930A8">
        <w:rPr>
          <w:b/>
          <w:sz w:val="28"/>
          <w:szCs w:val="28"/>
        </w:rPr>
        <w:lastRenderedPageBreak/>
        <w:t>Заключение.</w:t>
      </w:r>
      <w:r w:rsidRPr="001930A8">
        <w:rPr>
          <w:sz w:val="28"/>
          <w:szCs w:val="28"/>
        </w:rPr>
        <w:t xml:space="preserve"> Таким образом, паренхима селезенки состоит из белой и красной пульпы, а строма – капсулы и трабекул.</w:t>
      </w:r>
    </w:p>
    <w:p w:rsidR="003B77E4" w:rsidRPr="001930A8" w:rsidRDefault="004F4D8F" w:rsidP="002B6808">
      <w:pPr>
        <w:spacing w:after="0" w:line="240" w:lineRule="auto"/>
        <w:jc w:val="center"/>
        <w:rPr>
          <w:rFonts w:ascii="Times New Roman" w:hAnsi="Times New Roman"/>
          <w:sz w:val="28"/>
          <w:szCs w:val="28"/>
        </w:rPr>
      </w:pPr>
      <w:r w:rsidRPr="00D30AB6">
        <w:rPr>
          <w:rFonts w:ascii="Times New Roman" w:hAnsi="Times New Roman"/>
          <w:sz w:val="28"/>
          <w:szCs w:val="28"/>
        </w:rPr>
        <w:pict>
          <v:shape id="_x0000_i1089" type="#_x0000_t75" style="width:210pt;height:165pt">
            <v:imagedata r:id="rId101" o:title=""/>
          </v:shape>
        </w:pict>
      </w:r>
    </w:p>
    <w:p w:rsidR="003B77E4" w:rsidRPr="001930A8" w:rsidRDefault="003B77E4" w:rsidP="002B6808">
      <w:pPr>
        <w:spacing w:after="0" w:line="240" w:lineRule="auto"/>
        <w:ind w:firstLine="567"/>
        <w:jc w:val="center"/>
        <w:rPr>
          <w:rFonts w:ascii="Times New Roman" w:hAnsi="Times New Roman"/>
          <w:sz w:val="28"/>
          <w:szCs w:val="28"/>
        </w:rPr>
      </w:pPr>
      <w:r w:rsidRPr="001930A8">
        <w:rPr>
          <w:rFonts w:ascii="Times New Roman" w:hAnsi="Times New Roman"/>
          <w:sz w:val="28"/>
          <w:szCs w:val="28"/>
        </w:rPr>
        <w:t>Рисунок 1. Строение селезенки барана. Окраска: гематоксилин и эозин. (ув.64)</w:t>
      </w:r>
    </w:p>
    <w:p w:rsidR="003B77E4" w:rsidRPr="001930A8" w:rsidRDefault="003B77E4" w:rsidP="002B6808">
      <w:pPr>
        <w:spacing w:after="0" w:line="240" w:lineRule="auto"/>
        <w:ind w:firstLine="567"/>
        <w:jc w:val="both"/>
        <w:rPr>
          <w:rFonts w:ascii="Times New Roman" w:hAnsi="Times New Roman"/>
          <w:sz w:val="28"/>
          <w:szCs w:val="28"/>
        </w:rPr>
      </w:pPr>
    </w:p>
    <w:p w:rsidR="003B77E4" w:rsidRPr="001930A8" w:rsidRDefault="004F4D8F" w:rsidP="002B6808">
      <w:pPr>
        <w:spacing w:after="0" w:line="240" w:lineRule="auto"/>
        <w:jc w:val="center"/>
        <w:rPr>
          <w:rFonts w:ascii="Times New Roman" w:hAnsi="Times New Roman"/>
          <w:sz w:val="28"/>
          <w:szCs w:val="28"/>
        </w:rPr>
      </w:pPr>
      <w:r w:rsidRPr="00D30AB6">
        <w:rPr>
          <w:rFonts w:ascii="Times New Roman" w:hAnsi="Times New Roman"/>
          <w:sz w:val="28"/>
          <w:szCs w:val="28"/>
        </w:rPr>
        <w:pict>
          <v:shape id="_x0000_i1090" type="#_x0000_t75" style="width:218.25pt;height:179.25pt">
            <v:imagedata r:id="rId102" o:title="20160317_153531" gain="74473f"/>
          </v:shape>
        </w:pict>
      </w:r>
    </w:p>
    <w:p w:rsidR="003B77E4" w:rsidRPr="001930A8" w:rsidRDefault="003B77E4" w:rsidP="002B6808">
      <w:pPr>
        <w:spacing w:after="0" w:line="240" w:lineRule="auto"/>
        <w:jc w:val="center"/>
        <w:rPr>
          <w:rFonts w:ascii="Times New Roman" w:hAnsi="Times New Roman"/>
          <w:sz w:val="28"/>
          <w:szCs w:val="28"/>
        </w:rPr>
      </w:pPr>
      <w:r w:rsidRPr="001930A8">
        <w:rPr>
          <w:rFonts w:ascii="Times New Roman" w:hAnsi="Times New Roman"/>
          <w:sz w:val="28"/>
          <w:szCs w:val="28"/>
        </w:rPr>
        <w:t>Рисунок 2. Строение лимфатического узелка селезенки барана. Окраска: гематоксилин и эозин (ув.160).</w:t>
      </w:r>
    </w:p>
    <w:p w:rsidR="002B6808" w:rsidRDefault="002B6808" w:rsidP="002B6808">
      <w:pPr>
        <w:pStyle w:val="a5"/>
        <w:spacing w:before="0" w:after="0"/>
        <w:ind w:firstLine="567"/>
        <w:jc w:val="both"/>
        <w:rPr>
          <w:sz w:val="28"/>
          <w:szCs w:val="28"/>
        </w:rPr>
      </w:pPr>
    </w:p>
    <w:p w:rsidR="002B6808" w:rsidRDefault="001D2AB0" w:rsidP="002B6808">
      <w:pPr>
        <w:pStyle w:val="a5"/>
        <w:spacing w:before="0" w:after="0"/>
        <w:ind w:firstLine="567"/>
        <w:jc w:val="both"/>
        <w:rPr>
          <w:sz w:val="28"/>
          <w:szCs w:val="28"/>
        </w:rPr>
      </w:pPr>
      <w:r>
        <w:rPr>
          <w:sz w:val="28"/>
          <w:szCs w:val="28"/>
        </w:rPr>
        <w:t>ЛИТЕРАТУРА</w:t>
      </w:r>
      <w:r w:rsidR="003B77E4" w:rsidRPr="001930A8">
        <w:rPr>
          <w:sz w:val="28"/>
          <w:szCs w:val="28"/>
        </w:rPr>
        <w:t>:</w:t>
      </w:r>
    </w:p>
    <w:p w:rsidR="002B6808" w:rsidRDefault="003B77E4" w:rsidP="002B6808">
      <w:pPr>
        <w:pStyle w:val="a5"/>
        <w:spacing w:before="0" w:after="0"/>
        <w:ind w:firstLine="567"/>
        <w:jc w:val="both"/>
        <w:rPr>
          <w:sz w:val="28"/>
          <w:szCs w:val="28"/>
        </w:rPr>
      </w:pPr>
      <w:r w:rsidRPr="001930A8">
        <w:rPr>
          <w:sz w:val="28"/>
          <w:szCs w:val="28"/>
        </w:rPr>
        <w:t>1. Васильев Ю.Г., Трошин Е.И., Я,глов В.В. Цитология. Гистология. Эмбриология: учебник. – 2-е изд., испр. –СПб.:Издательство «Лань», 2013. – 576 с.:ил.</w:t>
      </w:r>
    </w:p>
    <w:p w:rsidR="002B6808" w:rsidRDefault="003B77E4" w:rsidP="002B6808">
      <w:pPr>
        <w:pStyle w:val="a5"/>
        <w:spacing w:before="0" w:after="0"/>
        <w:ind w:firstLine="567"/>
        <w:jc w:val="both"/>
        <w:rPr>
          <w:sz w:val="28"/>
          <w:szCs w:val="28"/>
        </w:rPr>
      </w:pPr>
      <w:r w:rsidRPr="001930A8">
        <w:rPr>
          <w:sz w:val="28"/>
          <w:szCs w:val="28"/>
        </w:rPr>
        <w:t>2. Соколов В.И., Чумасов Е.И. Цитология, гистология, эмбриология. – М.: «КолоС», 2004. – 351с.: ил.</w:t>
      </w:r>
    </w:p>
    <w:p w:rsidR="003B77E4" w:rsidRDefault="003B77E4" w:rsidP="002B6808">
      <w:pPr>
        <w:pStyle w:val="a5"/>
        <w:spacing w:before="0" w:after="0"/>
        <w:ind w:firstLine="567"/>
        <w:jc w:val="both"/>
        <w:rPr>
          <w:sz w:val="28"/>
          <w:szCs w:val="28"/>
        </w:rPr>
      </w:pPr>
      <w:r w:rsidRPr="001930A8">
        <w:rPr>
          <w:sz w:val="28"/>
          <w:szCs w:val="28"/>
        </w:rPr>
        <w:t>3. Гистология/ Под ред. В.Г.Елисеева, Ю.И.Афанасьева, Н.А.Юриной. - 3-е изд. - М.: Медицина, 1983, 592 с., ил.</w:t>
      </w:r>
    </w:p>
    <w:p w:rsidR="002B6808" w:rsidRDefault="002B6808" w:rsidP="003B77E4">
      <w:pPr>
        <w:pStyle w:val="a5"/>
        <w:spacing w:before="0" w:after="0"/>
        <w:jc w:val="both"/>
        <w:rPr>
          <w:sz w:val="28"/>
          <w:szCs w:val="28"/>
        </w:rPr>
      </w:pPr>
    </w:p>
    <w:p w:rsidR="002B6808" w:rsidRPr="002B6808" w:rsidRDefault="002B6808" w:rsidP="002B6808">
      <w:pPr>
        <w:pStyle w:val="a5"/>
        <w:spacing w:before="0" w:after="0"/>
        <w:jc w:val="center"/>
      </w:pPr>
      <w:r w:rsidRPr="002B6808">
        <w:t>ГИСТОЛОГИЧЕСКОЕ СТРОЕНИЕ СЕЛЕЗЕНКИ БАРАНА</w:t>
      </w:r>
    </w:p>
    <w:p w:rsidR="002B6808" w:rsidRPr="002B6808" w:rsidRDefault="002B6808" w:rsidP="002B6808">
      <w:pPr>
        <w:pStyle w:val="a5"/>
        <w:spacing w:before="0" w:after="0"/>
        <w:jc w:val="center"/>
        <w:rPr>
          <w:sz w:val="28"/>
          <w:szCs w:val="28"/>
        </w:rPr>
      </w:pPr>
    </w:p>
    <w:p w:rsidR="002B6808" w:rsidRPr="002B6808" w:rsidRDefault="002B6808" w:rsidP="002B6808">
      <w:pPr>
        <w:pStyle w:val="a5"/>
        <w:spacing w:before="0" w:after="0"/>
        <w:jc w:val="center"/>
        <w:rPr>
          <w:sz w:val="28"/>
          <w:szCs w:val="28"/>
        </w:rPr>
      </w:pPr>
      <w:r w:rsidRPr="002B6808">
        <w:rPr>
          <w:sz w:val="28"/>
          <w:szCs w:val="28"/>
        </w:rPr>
        <w:t xml:space="preserve">Соловьева А.С. </w:t>
      </w:r>
    </w:p>
    <w:p w:rsidR="002B6808" w:rsidRPr="002B6808" w:rsidRDefault="002B6808" w:rsidP="002B6808">
      <w:pPr>
        <w:pStyle w:val="a5"/>
        <w:spacing w:before="0" w:after="0"/>
        <w:jc w:val="center"/>
        <w:rPr>
          <w:sz w:val="28"/>
          <w:szCs w:val="28"/>
        </w:rPr>
      </w:pPr>
      <w:r w:rsidRPr="002B6808">
        <w:rPr>
          <w:sz w:val="28"/>
          <w:szCs w:val="28"/>
        </w:rPr>
        <w:t>Резюме</w:t>
      </w:r>
    </w:p>
    <w:p w:rsidR="002B6808" w:rsidRPr="001930A8" w:rsidRDefault="002B6808" w:rsidP="001D2AB0">
      <w:pPr>
        <w:pStyle w:val="a5"/>
        <w:spacing w:before="0" w:after="0"/>
        <w:ind w:firstLine="567"/>
        <w:jc w:val="both"/>
        <w:rPr>
          <w:sz w:val="28"/>
          <w:szCs w:val="28"/>
        </w:rPr>
      </w:pPr>
      <w:r w:rsidRPr="001930A8">
        <w:rPr>
          <w:sz w:val="28"/>
          <w:szCs w:val="28"/>
        </w:rPr>
        <w:t>Было проведено гистологическое исследование селезенки барана.</w:t>
      </w:r>
    </w:p>
    <w:p w:rsidR="003B77E4" w:rsidRPr="00F71C4E" w:rsidRDefault="003B77E4" w:rsidP="002B6808">
      <w:pPr>
        <w:spacing w:after="0" w:line="240" w:lineRule="auto"/>
        <w:jc w:val="center"/>
        <w:rPr>
          <w:rFonts w:ascii="Times New Roman" w:hAnsi="Times New Roman"/>
          <w:caps/>
          <w:sz w:val="24"/>
          <w:szCs w:val="24"/>
          <w:lang w:val="en-US"/>
        </w:rPr>
      </w:pPr>
      <w:r w:rsidRPr="002B6808">
        <w:rPr>
          <w:rFonts w:ascii="Times New Roman" w:hAnsi="Times New Roman"/>
          <w:caps/>
          <w:sz w:val="24"/>
          <w:szCs w:val="24"/>
          <w:lang w:val="en-US"/>
        </w:rPr>
        <w:lastRenderedPageBreak/>
        <w:t>Spleen histological structure of the bar</w:t>
      </w:r>
    </w:p>
    <w:p w:rsidR="002B6808" w:rsidRPr="00F71C4E" w:rsidRDefault="002B6808" w:rsidP="002B6808">
      <w:pPr>
        <w:spacing w:after="0" w:line="240" w:lineRule="auto"/>
        <w:jc w:val="center"/>
        <w:rPr>
          <w:rFonts w:ascii="Times New Roman" w:hAnsi="Times New Roman"/>
          <w:caps/>
          <w:sz w:val="24"/>
          <w:szCs w:val="24"/>
          <w:lang w:val="en-US"/>
        </w:rPr>
      </w:pPr>
    </w:p>
    <w:p w:rsidR="003B77E4" w:rsidRPr="001930A8" w:rsidRDefault="003B77E4" w:rsidP="002B6808">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Solovyova A.S.</w:t>
      </w:r>
    </w:p>
    <w:p w:rsidR="002B6808" w:rsidRPr="00F71C4E" w:rsidRDefault="003B77E4" w:rsidP="002B6808">
      <w:pPr>
        <w:spacing w:after="0" w:line="240" w:lineRule="auto"/>
        <w:jc w:val="center"/>
        <w:rPr>
          <w:rFonts w:ascii="Times New Roman" w:hAnsi="Times New Roman"/>
          <w:sz w:val="28"/>
          <w:szCs w:val="28"/>
          <w:lang w:val="en-US"/>
        </w:rPr>
      </w:pPr>
      <w:r w:rsidRPr="002B6808">
        <w:rPr>
          <w:rFonts w:ascii="Times New Roman" w:hAnsi="Times New Roman"/>
          <w:sz w:val="28"/>
          <w:szCs w:val="28"/>
          <w:lang w:val="en-US"/>
        </w:rPr>
        <w:t>Summary</w:t>
      </w:r>
    </w:p>
    <w:p w:rsidR="002B6808" w:rsidRPr="00F71C4E" w:rsidRDefault="002B6808" w:rsidP="002B6808">
      <w:pPr>
        <w:spacing w:after="0" w:line="240" w:lineRule="auto"/>
        <w:ind w:firstLine="567"/>
        <w:rPr>
          <w:rFonts w:ascii="Times New Roman" w:hAnsi="Times New Roman"/>
          <w:sz w:val="28"/>
          <w:szCs w:val="28"/>
          <w:lang w:val="en-US"/>
        </w:rPr>
      </w:pPr>
    </w:p>
    <w:p w:rsidR="003B77E4" w:rsidRPr="001930A8" w:rsidRDefault="003B77E4" w:rsidP="001D2AB0">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Sheep spleen histological examination was carried out.</w:t>
      </w:r>
    </w:p>
    <w:p w:rsidR="003B77E4" w:rsidRPr="001930A8" w:rsidRDefault="003B77E4" w:rsidP="003B77E4">
      <w:pPr>
        <w:spacing w:after="0" w:line="240" w:lineRule="auto"/>
        <w:jc w:val="center"/>
        <w:rPr>
          <w:rFonts w:ascii="Times New Roman" w:hAnsi="Times New Roman"/>
          <w:b/>
          <w:caps/>
          <w:sz w:val="28"/>
          <w:szCs w:val="28"/>
          <w:lang w:val="en-US"/>
        </w:rPr>
      </w:pPr>
    </w:p>
    <w:p w:rsidR="002B6808" w:rsidRPr="00F71C4E" w:rsidRDefault="002B6808" w:rsidP="003B77E4">
      <w:pPr>
        <w:spacing w:after="0" w:line="240" w:lineRule="auto"/>
        <w:rPr>
          <w:rFonts w:ascii="Times New Roman" w:hAnsi="Times New Roman"/>
          <w:caps/>
          <w:sz w:val="28"/>
          <w:szCs w:val="28"/>
          <w:lang w:val="en-US"/>
        </w:rPr>
      </w:pPr>
    </w:p>
    <w:p w:rsidR="003B77E4" w:rsidRDefault="003B77E4" w:rsidP="002B6808">
      <w:pPr>
        <w:spacing w:after="0" w:line="240" w:lineRule="auto"/>
        <w:jc w:val="right"/>
        <w:rPr>
          <w:rFonts w:ascii="Times New Roman" w:hAnsi="Times New Roman"/>
          <w:caps/>
          <w:sz w:val="28"/>
          <w:szCs w:val="28"/>
        </w:rPr>
      </w:pPr>
      <w:r w:rsidRPr="001930A8">
        <w:rPr>
          <w:rFonts w:ascii="Times New Roman" w:hAnsi="Times New Roman"/>
          <w:caps/>
          <w:sz w:val="28"/>
          <w:szCs w:val="28"/>
        </w:rPr>
        <w:t>УДК 636.7:591.51</w:t>
      </w:r>
    </w:p>
    <w:p w:rsidR="002B6808" w:rsidRPr="001930A8" w:rsidRDefault="002B6808" w:rsidP="002B6808">
      <w:pPr>
        <w:spacing w:after="0" w:line="240" w:lineRule="auto"/>
        <w:jc w:val="right"/>
        <w:rPr>
          <w:rFonts w:ascii="Times New Roman" w:hAnsi="Times New Roman"/>
          <w:caps/>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Практическая зоопсихология в кинологии И применение зоопсихологии в дрессировке</w:t>
      </w:r>
    </w:p>
    <w:p w:rsidR="003D2CAF" w:rsidRPr="001930A8" w:rsidRDefault="003D2CAF" w:rsidP="003B77E4">
      <w:pPr>
        <w:spacing w:after="0" w:line="240" w:lineRule="auto"/>
        <w:jc w:val="center"/>
        <w:rPr>
          <w:rFonts w:ascii="Times New Roman" w:hAnsi="Times New Roman"/>
          <w:b/>
          <w:caps/>
          <w:color w:val="000000"/>
          <w:sz w:val="28"/>
          <w:szCs w:val="28"/>
          <w:u w:val="single"/>
          <w:shd w:val="clear" w:color="auto" w:fill="FFFFFF"/>
        </w:rPr>
      </w:pPr>
    </w:p>
    <w:p w:rsidR="003B77E4" w:rsidRDefault="003B77E4" w:rsidP="003B77E4">
      <w:pPr>
        <w:widowControl w:val="0"/>
        <w:shd w:val="clear" w:color="auto" w:fill="FFFFFF"/>
        <w:autoSpaceDE w:val="0"/>
        <w:autoSpaceDN w:val="0"/>
        <w:adjustRightInd w:val="0"/>
        <w:spacing w:after="0" w:line="240" w:lineRule="auto"/>
        <w:jc w:val="center"/>
        <w:rPr>
          <w:rFonts w:ascii="Times New Roman" w:hAnsi="Times New Roman"/>
          <w:color w:val="000000"/>
          <w:sz w:val="28"/>
          <w:szCs w:val="28"/>
          <w:shd w:val="clear" w:color="auto" w:fill="FFFFFF"/>
        </w:rPr>
      </w:pPr>
      <w:r w:rsidRPr="00726E69">
        <w:rPr>
          <w:rFonts w:ascii="Times New Roman" w:hAnsi="Times New Roman"/>
          <w:b/>
          <w:color w:val="000000"/>
          <w:sz w:val="28"/>
          <w:szCs w:val="28"/>
          <w:shd w:val="clear" w:color="auto" w:fill="FFFFFF"/>
        </w:rPr>
        <w:t>Туманина Д.В</w:t>
      </w:r>
      <w:r w:rsidRPr="001930A8">
        <w:rPr>
          <w:rFonts w:ascii="Times New Roman" w:hAnsi="Times New Roman"/>
          <w:color w:val="000000"/>
          <w:sz w:val="28"/>
          <w:szCs w:val="28"/>
          <w:shd w:val="clear" w:color="auto" w:fill="FFFFFF"/>
        </w:rPr>
        <w:t xml:space="preserve">. </w:t>
      </w:r>
      <w:r w:rsidR="00726E69">
        <w:rPr>
          <w:rFonts w:ascii="Times New Roman" w:hAnsi="Times New Roman"/>
          <w:color w:val="000000"/>
          <w:sz w:val="28"/>
          <w:szCs w:val="28"/>
          <w:shd w:val="clear" w:color="auto" w:fill="FFFFFF"/>
        </w:rPr>
        <w:t>- у</w:t>
      </w:r>
      <w:r w:rsidRPr="001930A8">
        <w:rPr>
          <w:rFonts w:ascii="Times New Roman" w:hAnsi="Times New Roman"/>
          <w:color w:val="000000"/>
          <w:sz w:val="28"/>
          <w:szCs w:val="28"/>
          <w:shd w:val="clear" w:color="auto" w:fill="FFFFFF"/>
        </w:rPr>
        <w:t>ченица 9 класса</w:t>
      </w:r>
    </w:p>
    <w:p w:rsidR="00726E69" w:rsidRPr="001930A8" w:rsidRDefault="00726E69" w:rsidP="00726E69">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Научный руководитель Дормидонтова М.Б, ПДО ГДЭБЦ</w:t>
      </w:r>
    </w:p>
    <w:p w:rsidR="003B77E4" w:rsidRPr="001930A8" w:rsidRDefault="003B77E4" w:rsidP="003B77E4">
      <w:pPr>
        <w:spacing w:after="0" w:line="240" w:lineRule="auto"/>
        <w:jc w:val="center"/>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МБОУ гимназия </w:t>
      </w:r>
      <w:r w:rsidR="00726E69">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125, ГДЭБЦ</w:t>
      </w:r>
    </w:p>
    <w:p w:rsidR="00726E69" w:rsidRDefault="00726E69" w:rsidP="003B77E4">
      <w:pPr>
        <w:widowControl w:val="0"/>
        <w:shd w:val="clear" w:color="auto" w:fill="FFFFFF"/>
        <w:tabs>
          <w:tab w:val="left" w:leader="dot" w:pos="3650"/>
        </w:tabs>
        <w:autoSpaceDE w:val="0"/>
        <w:autoSpaceDN w:val="0"/>
        <w:adjustRightInd w:val="0"/>
        <w:spacing w:after="0" w:line="240" w:lineRule="auto"/>
        <w:jc w:val="both"/>
        <w:rPr>
          <w:rFonts w:ascii="Times New Roman" w:hAnsi="Times New Roman"/>
          <w:b/>
          <w:bCs/>
          <w:color w:val="000000"/>
          <w:spacing w:val="-6"/>
          <w:sz w:val="28"/>
          <w:szCs w:val="28"/>
        </w:rPr>
      </w:pPr>
    </w:p>
    <w:p w:rsidR="00726E69" w:rsidRDefault="003B77E4" w:rsidP="00726E69">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b/>
          <w:bCs/>
          <w:color w:val="000000"/>
          <w:spacing w:val="-6"/>
          <w:sz w:val="28"/>
          <w:szCs w:val="28"/>
        </w:rPr>
        <w:t xml:space="preserve">Ключевые слова: </w:t>
      </w:r>
      <w:r w:rsidRPr="001930A8">
        <w:rPr>
          <w:rFonts w:ascii="Times New Roman" w:hAnsi="Times New Roman"/>
          <w:color w:val="000000"/>
          <w:sz w:val="28"/>
          <w:szCs w:val="28"/>
        </w:rPr>
        <w:t>собака, кинология, поведение (этология), сигналы примирения, стресс, зоопсихология, кинология.</w:t>
      </w:r>
    </w:p>
    <w:p w:rsidR="00726E69" w:rsidRPr="001930A8" w:rsidRDefault="00726E69" w:rsidP="00726E69">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color w:val="212121"/>
          <w:sz w:val="28"/>
          <w:szCs w:val="28"/>
          <w:lang w:val="en-US"/>
        </w:rPr>
      </w:pPr>
      <w:r w:rsidRPr="001930A8">
        <w:rPr>
          <w:rFonts w:ascii="Times New Roman" w:hAnsi="Times New Roman"/>
          <w:b/>
          <w:bCs/>
          <w:color w:val="000000"/>
          <w:sz w:val="28"/>
          <w:szCs w:val="28"/>
          <w:lang w:val="en-US"/>
        </w:rPr>
        <w:t>Key words:</w:t>
      </w:r>
      <w:r w:rsidRPr="001930A8">
        <w:rPr>
          <w:rFonts w:ascii="Times New Roman" w:hAnsi="Times New Roman"/>
          <w:color w:val="000000"/>
          <w:sz w:val="28"/>
          <w:szCs w:val="28"/>
          <w:shd w:val="clear" w:color="auto" w:fill="FFFFFF"/>
          <w:lang w:val="en-US"/>
        </w:rPr>
        <w:t xml:space="preserve"> dog, cynology, behaviour, ethology, stress, </w:t>
      </w:r>
      <w:r w:rsidRPr="003C7BBE">
        <w:rPr>
          <w:rFonts w:ascii="Times New Roman" w:hAnsi="Times New Roman"/>
          <w:color w:val="212121"/>
          <w:sz w:val="28"/>
          <w:szCs w:val="28"/>
          <w:lang w:val="en-US"/>
        </w:rPr>
        <w:t>zoopsychology</w:t>
      </w:r>
      <w:r w:rsidRPr="001930A8">
        <w:rPr>
          <w:rFonts w:ascii="Times New Roman" w:hAnsi="Times New Roman"/>
          <w:color w:val="212121"/>
          <w:sz w:val="28"/>
          <w:szCs w:val="28"/>
          <w:lang w:val="en-US"/>
        </w:rPr>
        <w:t xml:space="preserve">, </w:t>
      </w:r>
      <w:r w:rsidRPr="003C7BBE">
        <w:rPr>
          <w:rFonts w:ascii="Times New Roman" w:hAnsi="Times New Roman"/>
          <w:color w:val="212121"/>
          <w:sz w:val="28"/>
          <w:szCs w:val="28"/>
          <w:lang w:val="en-US"/>
        </w:rPr>
        <w:t>cynology</w:t>
      </w:r>
      <w:r w:rsidRPr="001930A8">
        <w:rPr>
          <w:rFonts w:ascii="Times New Roman" w:hAnsi="Times New Roman"/>
          <w:color w:val="212121"/>
          <w:sz w:val="28"/>
          <w:szCs w:val="28"/>
          <w:lang w:val="en-US"/>
        </w:rPr>
        <w:t>.</w:t>
      </w:r>
    </w:p>
    <w:p w:rsidR="00726E69" w:rsidRPr="00726E69" w:rsidRDefault="00726E69" w:rsidP="00726E69">
      <w:pPr>
        <w:widowControl w:val="0"/>
        <w:shd w:val="clear" w:color="auto" w:fill="FFFFFF"/>
        <w:tabs>
          <w:tab w:val="left" w:leader="dot" w:pos="3650"/>
        </w:tabs>
        <w:autoSpaceDE w:val="0"/>
        <w:autoSpaceDN w:val="0"/>
        <w:adjustRightInd w:val="0"/>
        <w:spacing w:after="0" w:line="240" w:lineRule="auto"/>
        <w:ind w:firstLine="567"/>
        <w:jc w:val="both"/>
        <w:rPr>
          <w:rFonts w:ascii="Times New Roman" w:hAnsi="Times New Roman"/>
          <w:b/>
          <w:bCs/>
          <w:color w:val="000000"/>
          <w:sz w:val="28"/>
          <w:szCs w:val="28"/>
          <w:lang w:val="en-US"/>
        </w:rPr>
      </w:pPr>
    </w:p>
    <w:p w:rsidR="003B77E4" w:rsidRPr="001930A8"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К сожалению, в наше время, большинство кинологов занимается по старой программе дрессировки, так, скажем, пользуется только механической дрессировкой, не задумываясь над эмоциями и пониманием внутреннего состояния собаки. </w:t>
      </w:r>
    </w:p>
    <w:p w:rsidR="003B77E4" w:rsidRPr="001930A8"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Сейчас изучение кинологии не стоит на месте и развивается новое направление, такое как зоопсихология. С помощью понимания психологии собаки, можно решить множество проблем которые не поддаются механической дрессировки. Да и сам процесс дрессировки, если его строить исходя из понимания собаки, становиться куда эффективнее и приятнее как для владельца, так и для собаки. </w:t>
      </w:r>
    </w:p>
    <w:p w:rsidR="003B77E4" w:rsidRPr="001930A8"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Цель нашей работы: </w:t>
      </w:r>
      <w:r w:rsidRPr="001930A8">
        <w:rPr>
          <w:rFonts w:ascii="Times New Roman" w:hAnsi="Times New Roman"/>
          <w:sz w:val="28"/>
          <w:szCs w:val="28"/>
        </w:rPr>
        <w:t>Доказать эффективность и важность применения зоопсихологических знаний при дрессировке собак.</w:t>
      </w:r>
    </w:p>
    <w:p w:rsidR="003B77E4" w:rsidRPr="001930A8" w:rsidRDefault="003B77E4" w:rsidP="00726E69">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Задачи:</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w:t>
      </w:r>
      <w:r w:rsidR="00726E69">
        <w:rPr>
          <w:rFonts w:ascii="Times New Roman" w:hAnsi="Times New Roman"/>
          <w:sz w:val="28"/>
          <w:szCs w:val="28"/>
        </w:rPr>
        <w:t xml:space="preserve"> </w:t>
      </w:r>
      <w:r w:rsidRPr="001930A8">
        <w:rPr>
          <w:rFonts w:ascii="Times New Roman" w:hAnsi="Times New Roman"/>
          <w:sz w:val="28"/>
          <w:szCs w:val="28"/>
        </w:rPr>
        <w:t>Изучить этологию и зоопсихологию. Чем важна зоопсихология?</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2.</w:t>
      </w:r>
      <w:r w:rsidR="00726E69">
        <w:rPr>
          <w:rFonts w:ascii="Times New Roman" w:hAnsi="Times New Roman"/>
          <w:sz w:val="28"/>
          <w:szCs w:val="28"/>
        </w:rPr>
        <w:t xml:space="preserve"> </w:t>
      </w:r>
      <w:r w:rsidRPr="001930A8">
        <w:rPr>
          <w:rFonts w:ascii="Times New Roman" w:hAnsi="Times New Roman"/>
          <w:sz w:val="28"/>
          <w:szCs w:val="28"/>
        </w:rPr>
        <w:t xml:space="preserve">Составить ряд проблем в поведении собак, с которыми чаще всего сталкиваются владельцы собак. </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3.</w:t>
      </w:r>
      <w:r w:rsidR="00726E69">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 xml:space="preserve">Предложить коррекцию поведения животного с помощью знаний зоопсихологии. </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FFFFF"/>
        </w:rPr>
        <w:t>4.</w:t>
      </w:r>
      <w:r w:rsidR="001D2AB0">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Выявить разницу в эффективности и полезности коррекции поведения традиционными способами в кинологии и работы при помощи знаний зоопсихологии.</w:t>
      </w:r>
    </w:p>
    <w:p w:rsidR="003B77E4" w:rsidRPr="001930A8"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lastRenderedPageBreak/>
        <w:t>Материалы и методика.</w:t>
      </w:r>
      <w:r w:rsidR="00726E69">
        <w:rPr>
          <w:rFonts w:ascii="Times New Roman" w:hAnsi="Times New Roman"/>
          <w:b/>
          <w:sz w:val="28"/>
          <w:szCs w:val="28"/>
        </w:rPr>
        <w:t xml:space="preserve"> </w:t>
      </w:r>
      <w:r w:rsidRPr="001930A8">
        <w:rPr>
          <w:rFonts w:ascii="Times New Roman" w:hAnsi="Times New Roman"/>
          <w:sz w:val="28"/>
          <w:szCs w:val="28"/>
        </w:rPr>
        <w:t>Методика наших исследований основана на из</w:t>
      </w:r>
      <w:r w:rsidR="003D2CAF">
        <w:rPr>
          <w:rFonts w:ascii="Times New Roman" w:hAnsi="Times New Roman"/>
          <w:sz w:val="28"/>
          <w:szCs w:val="28"/>
        </w:rPr>
        <w:t>учении</w:t>
      </w:r>
      <w:r w:rsidRPr="001930A8">
        <w:rPr>
          <w:rFonts w:ascii="Times New Roman" w:hAnsi="Times New Roman"/>
          <w:sz w:val="28"/>
          <w:szCs w:val="28"/>
        </w:rPr>
        <w:t xml:space="preserve"> зоопсихологии и этологии семейства псовых. Мы изучали отношение к собакам в нашем городе среди граждан, владельцев и специалистов в области кинологии. Изучали как механические виды дрессировки, так и при помощи использования знаний по зоопсихологии. </w:t>
      </w:r>
    </w:p>
    <w:p w:rsidR="003B77E4" w:rsidRPr="001930A8" w:rsidRDefault="003B77E4" w:rsidP="00726E69">
      <w:pPr>
        <w:spacing w:after="0" w:line="240" w:lineRule="auto"/>
        <w:ind w:firstLine="567"/>
        <w:jc w:val="both"/>
        <w:rPr>
          <w:rFonts w:ascii="Times New Roman" w:hAnsi="Times New Roman"/>
          <w:sz w:val="28"/>
          <w:szCs w:val="28"/>
          <w:shd w:val="clear" w:color="auto" w:fill="FFFFFE"/>
        </w:rPr>
      </w:pPr>
      <w:r w:rsidRPr="001930A8">
        <w:rPr>
          <w:rFonts w:ascii="Times New Roman" w:hAnsi="Times New Roman"/>
          <w:b/>
          <w:sz w:val="28"/>
          <w:szCs w:val="28"/>
        </w:rPr>
        <w:t>Результаты исследований</w:t>
      </w:r>
      <w:r w:rsidR="00726E69">
        <w:rPr>
          <w:rFonts w:ascii="Times New Roman" w:hAnsi="Times New Roman"/>
          <w:b/>
          <w:sz w:val="28"/>
          <w:szCs w:val="28"/>
        </w:rPr>
        <w:t xml:space="preserve">. </w:t>
      </w:r>
      <w:r w:rsidRPr="001930A8">
        <w:rPr>
          <w:rFonts w:ascii="Times New Roman" w:hAnsi="Times New Roman"/>
          <w:sz w:val="28"/>
          <w:szCs w:val="28"/>
        </w:rPr>
        <w:t xml:space="preserve">Первым делом, когда мы начали работу над этой темой. Мы познакомились с кинологами и зоопсихологами нашего города. И посмотрели на работу тех или иных. Т.е. мы оценили работу в «старой» и в «новой» кинологии. </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rPr>
        <w:t xml:space="preserve">Так же мы отобрали некоторые проблемы в поведении собак. И провели эксперименты, при каких методах эти проблемы решаться, т.е. с использованием зоопсихологических знаний или при использовании «старой, традиционной» дрессировки. </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rPr>
        <w:t>Нами было опрощено порядка</w:t>
      </w:r>
      <w:r w:rsidR="003D2CAF">
        <w:rPr>
          <w:rFonts w:ascii="Times New Roman" w:hAnsi="Times New Roman"/>
          <w:sz w:val="28"/>
          <w:szCs w:val="28"/>
        </w:rPr>
        <w:t xml:space="preserve"> </w:t>
      </w:r>
      <w:r w:rsidRPr="001930A8">
        <w:rPr>
          <w:rFonts w:ascii="Times New Roman" w:hAnsi="Times New Roman"/>
          <w:sz w:val="28"/>
          <w:szCs w:val="28"/>
        </w:rPr>
        <w:t>30 хозяев с собаками</w:t>
      </w:r>
      <w:r w:rsidR="001120BF">
        <w:rPr>
          <w:rFonts w:ascii="Times New Roman" w:hAnsi="Times New Roman"/>
          <w:sz w:val="28"/>
          <w:szCs w:val="28"/>
        </w:rPr>
        <w:t>,</w:t>
      </w:r>
      <w:r w:rsidRPr="001930A8">
        <w:rPr>
          <w:rFonts w:ascii="Times New Roman" w:hAnsi="Times New Roman"/>
          <w:sz w:val="28"/>
          <w:szCs w:val="28"/>
        </w:rPr>
        <w:t xml:space="preserve"> которые имеют проблемы в поведении.</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rPr>
        <w:t xml:space="preserve">Итак, проблемы, с которыми чаще всего сталкиваются владельцы собак: </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агрессивно реагирует на других собак;</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страх и фобии;</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натягивает поводок;</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гиперактивная собака;</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защита ресурса;</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боится других собак или людей;</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не подходит по команде «Ко мне»;</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не выполняет команды и теряет интерес во время занятий.</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Отдельный разбор каждой проблемы. </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w:t>
      </w:r>
      <w:r w:rsidR="00726E69">
        <w:rPr>
          <w:rFonts w:ascii="Times New Roman" w:hAnsi="Times New Roman"/>
          <w:sz w:val="28"/>
          <w:szCs w:val="28"/>
        </w:rPr>
        <w:t xml:space="preserve"> </w:t>
      </w:r>
      <w:r w:rsidRPr="001930A8">
        <w:rPr>
          <w:rFonts w:ascii="Times New Roman" w:hAnsi="Times New Roman"/>
          <w:sz w:val="28"/>
          <w:szCs w:val="28"/>
        </w:rPr>
        <w:t>Собака агрессивно реагирует на других собак. Мы выяснили, каким образом этот вопрос решается в кинологических центрах, которые занимаются методами «старой» кинологии. Как правило, во всех случая агрессия решается механическими и болевыми методами и методами подавления собаки по рангу.</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При изучении методов «новой кинологии» и использовании знаний зоопсихологии. Первое, что нужно сделать, это установить причину. Очень эффективный метод дляприучение собак к хорошему общению друг с другом. Этот метод называется «Параллельное хождение». Этот метод заключается в том, что двух собак ведут параллельно друг другу и хозяева в этом случае показывают собакам сигнал примирение «разделение». Так же необходимо обучить собаку правилам общения друг с другом. У собак существует определенный ритуал общения. При встрече друг с другом. </w:t>
      </w:r>
    </w:p>
    <w:p w:rsidR="003B77E4"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2.</w:t>
      </w:r>
      <w:r w:rsidR="00726E69">
        <w:rPr>
          <w:rFonts w:ascii="Times New Roman" w:hAnsi="Times New Roman"/>
          <w:sz w:val="28"/>
          <w:szCs w:val="28"/>
        </w:rPr>
        <w:t xml:space="preserve"> </w:t>
      </w:r>
      <w:r w:rsidRPr="001930A8">
        <w:rPr>
          <w:rFonts w:ascii="Times New Roman" w:hAnsi="Times New Roman"/>
          <w:sz w:val="28"/>
          <w:szCs w:val="28"/>
        </w:rPr>
        <w:t xml:space="preserve">Страх. Большинство вещей, которые происходят с собаками из-за страха, воспринимаются кинологами и хозяевами как проблемы в поведении. И многие приверженки «старой кинологии» применяют к таким собакам опять же жесткие методы дрессировки. Страх может </w:t>
      </w:r>
      <w:r w:rsidRPr="001930A8">
        <w:rPr>
          <w:rFonts w:ascii="Times New Roman" w:hAnsi="Times New Roman"/>
          <w:sz w:val="28"/>
          <w:szCs w:val="28"/>
        </w:rPr>
        <w:lastRenderedPageBreak/>
        <w:t>приводить практически ко всем известным проблемам поведения. Собака от страха может тянуть поводок, нападать, чрезмерно лаять, склонна к деструктивному поведению и многое другое. Нами рассмотрены несколько вариантов страха. И здесь мы представляем лишь некоторые из них страх одиночества у щенка немецкой овчарки, страх пред сильными звуками у золотистого ретривера и метиса. При использовании знаний зоопсихологии. Мы опять же сначала устанавливаем причину страха. И в зависимости от причины начинаем работать над проблемой. Чтобы избавиться от страха для начала нужно понять степень страха. Если страх очень сильный и собака совершенно не управляема при страхе. Значит необходимо сначала снизить уровень страха, это можно сделать с помощью некоторых успокоительных препаратов, такие как «Стоп стресс», «Кот Баюн» и другие. А так же дальше работать уже над симптомами страха. Если собака боится, каких- то вещей необходимо познакомить собаку с теми вещами что у неё вызывают страх. Так же при любом страхе необходимо концентрировать внимание собаки на хозяине, и загружать собаку физически сложными упражнениями, требующими работу мозга, такими как пример «Барьер», «Змейка», «Зайка» и т.д.</w:t>
      </w:r>
    </w:p>
    <w:p w:rsidR="003B77E4" w:rsidRPr="001930A8" w:rsidRDefault="00726E69" w:rsidP="00726E69">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Собака натягивает поводок. Проблема натягивания поводка известна чуть ли не каждому владельцу. Собаки не рождаются с умением ходить на поводке их необходимо этому научить. Более того когда у собак наступает период подросткового возраста, они начинают очень активно интересоваться окружающим миром. И естественно это приводит к натяжению поводка. В школах старой кинологии, к сожалению, обучение собак хождению на свободном поводке сводиться лишь к применению жесткого ошейника, ошейника удавки или ЭШО.</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При применении знаний зоопсихологии. Опять же для начала нужно разобраться в причине проблемы. Причины могут быть разные: подростковый возраст, собака чего-то боится, собака боится хозяина, собака всё время гуляла только на рулетке.</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В зоопсихологии есть очень хороший метод приучения собаки ходить на провисшем поводке, он предложен знаменитым зоопсихологом ТюродРугос. </w:t>
      </w:r>
    </w:p>
    <w:p w:rsidR="003B77E4"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Так же можно попробовать метод хождения с собакой на поводке с поворотами. Т.е. в момент натяжения поводка, вы резко меняете движение, зовя за собой собаку. Как только собака поворачивается и идет за Вами, Вы хвалите собаку. При следующем натяжении </w:t>
      </w:r>
      <w:r w:rsidR="00726E69">
        <w:rPr>
          <w:rFonts w:ascii="Times New Roman" w:hAnsi="Times New Roman"/>
          <w:sz w:val="28"/>
          <w:szCs w:val="28"/>
        </w:rPr>
        <w:t>повторяете всё с самого начала.</w:t>
      </w:r>
    </w:p>
    <w:p w:rsidR="003B77E4" w:rsidRPr="001930A8" w:rsidRDefault="00726E69" w:rsidP="00726E69">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 xml:space="preserve">Гиперактивная собака. Эта проблема так же очень распространенная и известна большинству владельцам собак, которые завели себе активную породу собаки. </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Мы ознакомились с рядом кинологических центров, которые пытаются решить эту проблему посредством методов «старой кинологии». </w:t>
      </w:r>
      <w:r w:rsidRPr="001930A8">
        <w:rPr>
          <w:rFonts w:ascii="Times New Roman" w:hAnsi="Times New Roman"/>
          <w:sz w:val="28"/>
          <w:szCs w:val="28"/>
        </w:rPr>
        <w:lastRenderedPageBreak/>
        <w:t xml:space="preserve">Как правило, такие проблемы решаются либо с помощью опять тех же самых строгих ошейников, либо загружая собаку чрезмерной активностью. И тот  и другой метод в корне неправильный. Строгие ошейники и другие приспособления ни как не могут уменьшить активность собаки. А загружая собаку большой активностью, мы лишь усиливаем активность этой собаки. И привыкая к постоянным большим физическим нагрузкам, собака становиться очень сильной, а уровень стресса и возбуждений в ней возрастает, и она становиться ещё более активной, чем была. При понимании психологии собаки, работая с активной собакой необходимо работать над торможением. Так же работая с активной собакой необходимо, уделить внимание такой работе как работа носом, или поисковая работа. Занимая собаку поисковой работой, тратиться энергия собаки раза в 3 больше чем при физической нагрузке. Поэтому поисковые работы для активных собак обязательны! </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726E69">
        <w:rPr>
          <w:rFonts w:ascii="Times New Roman" w:hAnsi="Times New Roman"/>
          <w:b/>
          <w:sz w:val="28"/>
          <w:szCs w:val="28"/>
          <w:shd w:val="clear" w:color="auto" w:fill="FFFFFE"/>
        </w:rPr>
        <w:t>Выводы</w:t>
      </w:r>
      <w:r w:rsidR="00726E69">
        <w:rPr>
          <w:rFonts w:ascii="Times New Roman" w:hAnsi="Times New Roman"/>
          <w:b/>
          <w:sz w:val="28"/>
          <w:szCs w:val="28"/>
          <w:shd w:val="clear" w:color="auto" w:fill="FFFFFE"/>
        </w:rPr>
        <w:t xml:space="preserve">. </w:t>
      </w:r>
      <w:r w:rsidRPr="001930A8">
        <w:rPr>
          <w:rFonts w:ascii="Times New Roman" w:hAnsi="Times New Roman"/>
          <w:sz w:val="28"/>
          <w:szCs w:val="28"/>
          <w:shd w:val="clear" w:color="auto" w:fill="FFFFFE"/>
        </w:rPr>
        <w:t xml:space="preserve">Мы изучили этологию собак. А так же, с помощью литературы и посещения специалистов, разобрались в том, что такое зоопсихология и чем она важна. Зоопсихология играет очень важную роль в кинологии. И понимание психологии очень важно в дрессировке и общении с собакой. </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Мы ознакомились с 30 владельцами нашего города, у которых собаки имели те или иные проблемы в поведении. И выявили наиболее распространенные проблемы, с которыми сталкиваются владельцы.</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Мы отобрали несколько наиболее частых проблем:</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агрессивно реагирует на других собак;</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страх и фобии;</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натягивает поводок;</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гиперактивная собака;</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защита ресурса;</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боится других собак или людей;</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не подходит по команде «Ко мне»;</w:t>
      </w:r>
    </w:p>
    <w:p w:rsidR="003B77E4" w:rsidRPr="001930A8" w:rsidRDefault="003B77E4" w:rsidP="00726E69">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собака не выполняет команды и теряет интерес во время занятий.</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 xml:space="preserve">Каждую проблему поведения мы разобрали отдельно и предложили владельцам альтернативные пути решения этих проблем с использованием знаний в области зоопсихологии, а значит с пониманием этологии собаки. </w:t>
      </w:r>
    </w:p>
    <w:p w:rsidR="003B77E4" w:rsidRPr="001930A8" w:rsidRDefault="003B77E4" w:rsidP="00726E69">
      <w:pPr>
        <w:pStyle w:val="a8"/>
        <w:spacing w:after="0" w:line="240" w:lineRule="auto"/>
        <w:ind w:left="0" w:firstLine="567"/>
        <w:jc w:val="both"/>
        <w:rPr>
          <w:rFonts w:ascii="Times New Roman" w:hAnsi="Times New Roman"/>
          <w:sz w:val="28"/>
          <w:szCs w:val="28"/>
          <w:shd w:val="clear" w:color="auto" w:fill="FFFFFE"/>
        </w:rPr>
      </w:pPr>
      <w:r w:rsidRPr="001930A8">
        <w:rPr>
          <w:rFonts w:ascii="Times New Roman" w:hAnsi="Times New Roman"/>
          <w:sz w:val="28"/>
          <w:szCs w:val="28"/>
          <w:shd w:val="clear" w:color="auto" w:fill="FFFFFE"/>
        </w:rPr>
        <w:t>Мы провели наблюдения за эффективностью использования методов «старой кинологии» и с применением знаний и методов зоопсихологии. По нашим наблюдениям мы сделали вывод, что пользуясь новым подходом к дрессировке собаки и подключая зоопсихологические методы решение проблем в дрессировке собак проходит более успешно и совершенно безвредно как для владельцев, так и для самих животных.</w:t>
      </w:r>
    </w:p>
    <w:p w:rsidR="00726E69" w:rsidRDefault="003D2CAF" w:rsidP="00726E69">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726E69"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726E69">
        <w:rPr>
          <w:rFonts w:ascii="Times New Roman" w:hAnsi="Times New Roman"/>
          <w:sz w:val="28"/>
          <w:szCs w:val="28"/>
        </w:rPr>
        <w:t xml:space="preserve"> </w:t>
      </w:r>
      <w:r w:rsidRPr="001930A8">
        <w:rPr>
          <w:rFonts w:ascii="Times New Roman" w:hAnsi="Times New Roman"/>
          <w:sz w:val="28"/>
          <w:szCs w:val="28"/>
        </w:rPr>
        <w:t xml:space="preserve">Мартина Нагель, Кларисса фон Райнхард, Стресс у собак, 2008, Austria. </w:t>
      </w:r>
    </w:p>
    <w:p w:rsidR="00726E69"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2.</w:t>
      </w:r>
      <w:r w:rsidR="00726E69">
        <w:rPr>
          <w:rFonts w:ascii="Times New Roman" w:hAnsi="Times New Roman"/>
          <w:sz w:val="28"/>
          <w:szCs w:val="28"/>
        </w:rPr>
        <w:t xml:space="preserve"> </w:t>
      </w:r>
      <w:r w:rsidRPr="001930A8">
        <w:rPr>
          <w:rFonts w:ascii="Times New Roman" w:hAnsi="Times New Roman"/>
          <w:sz w:val="28"/>
          <w:szCs w:val="28"/>
        </w:rPr>
        <w:t xml:space="preserve">ТюридРугос, Диалог с собаками: Сигналы примирения, 2008, Austria. </w:t>
      </w:r>
    </w:p>
    <w:p w:rsidR="00726E69"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726E69">
        <w:rPr>
          <w:rFonts w:ascii="Times New Roman" w:hAnsi="Times New Roman"/>
          <w:sz w:val="28"/>
          <w:szCs w:val="28"/>
        </w:rPr>
        <w:t xml:space="preserve"> </w:t>
      </w:r>
      <w:r w:rsidRPr="001930A8">
        <w:rPr>
          <w:rFonts w:ascii="Times New Roman" w:hAnsi="Times New Roman"/>
          <w:sz w:val="28"/>
          <w:szCs w:val="28"/>
        </w:rPr>
        <w:t>Патриция Б. Макконнелл, По ту сторону поводка, как понять собаку и стать понятным ей, 2010, Austria.</w:t>
      </w:r>
    </w:p>
    <w:p w:rsidR="00726E69"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726E69">
        <w:rPr>
          <w:rFonts w:ascii="Times New Roman" w:hAnsi="Times New Roman"/>
          <w:sz w:val="28"/>
          <w:szCs w:val="28"/>
        </w:rPr>
        <w:t xml:space="preserve"> </w:t>
      </w:r>
      <w:r w:rsidRPr="001930A8">
        <w:rPr>
          <w:rFonts w:ascii="Times New Roman" w:hAnsi="Times New Roman"/>
          <w:sz w:val="28"/>
          <w:szCs w:val="28"/>
        </w:rPr>
        <w:t>Патриция Б. Макконнелл,</w:t>
      </w:r>
      <w:r w:rsidR="00726E69">
        <w:rPr>
          <w:rFonts w:ascii="Times New Roman" w:hAnsi="Times New Roman"/>
          <w:sz w:val="28"/>
          <w:szCs w:val="28"/>
        </w:rPr>
        <w:t xml:space="preserve"> </w:t>
      </w:r>
      <w:r w:rsidRPr="001930A8">
        <w:rPr>
          <w:rFonts w:ascii="Times New Roman" w:hAnsi="Times New Roman"/>
          <w:sz w:val="28"/>
          <w:szCs w:val="28"/>
        </w:rPr>
        <w:t>Эмоции людей и собак, 2010, Austria.</w:t>
      </w:r>
    </w:p>
    <w:p w:rsidR="003B77E4" w:rsidRDefault="003B77E4" w:rsidP="00726E69">
      <w:pPr>
        <w:spacing w:after="0" w:line="240" w:lineRule="auto"/>
        <w:ind w:firstLine="567"/>
        <w:jc w:val="both"/>
        <w:rPr>
          <w:rFonts w:ascii="Times New Roman" w:hAnsi="Times New Roman"/>
          <w:sz w:val="28"/>
          <w:szCs w:val="28"/>
        </w:rPr>
      </w:pPr>
      <w:r w:rsidRPr="001930A8">
        <w:rPr>
          <w:rFonts w:ascii="Times New Roman" w:hAnsi="Times New Roman"/>
          <w:sz w:val="28"/>
          <w:szCs w:val="28"/>
        </w:rPr>
        <w:t>5. Тюрид</w:t>
      </w:r>
      <w:r w:rsidR="00726E69">
        <w:rPr>
          <w:rFonts w:ascii="Times New Roman" w:hAnsi="Times New Roman"/>
          <w:sz w:val="28"/>
          <w:szCs w:val="28"/>
        </w:rPr>
        <w:t xml:space="preserve"> </w:t>
      </w:r>
      <w:r w:rsidRPr="001930A8">
        <w:rPr>
          <w:rFonts w:ascii="Times New Roman" w:hAnsi="Times New Roman"/>
          <w:sz w:val="28"/>
          <w:szCs w:val="28"/>
        </w:rPr>
        <w:t>Ругос</w:t>
      </w:r>
      <w:r w:rsidRPr="00726E69">
        <w:rPr>
          <w:rFonts w:ascii="Times New Roman" w:hAnsi="Times New Roman"/>
          <w:sz w:val="28"/>
          <w:szCs w:val="28"/>
        </w:rPr>
        <w:t xml:space="preserve">, </w:t>
      </w:r>
      <w:r w:rsidRPr="001930A8">
        <w:rPr>
          <w:rFonts w:ascii="Times New Roman" w:hAnsi="Times New Roman"/>
          <w:sz w:val="28"/>
          <w:szCs w:val="28"/>
        </w:rPr>
        <w:t>Лай</w:t>
      </w:r>
      <w:r w:rsidRPr="00726E69">
        <w:rPr>
          <w:rFonts w:ascii="Times New Roman" w:hAnsi="Times New Roman"/>
          <w:sz w:val="28"/>
          <w:szCs w:val="28"/>
        </w:rPr>
        <w:t xml:space="preserve"> – </w:t>
      </w:r>
      <w:r w:rsidRPr="001930A8">
        <w:rPr>
          <w:rFonts w:ascii="Times New Roman" w:hAnsi="Times New Roman"/>
          <w:sz w:val="28"/>
          <w:szCs w:val="28"/>
        </w:rPr>
        <w:t>о</w:t>
      </w:r>
      <w:r w:rsidRPr="00726E69">
        <w:rPr>
          <w:rFonts w:ascii="Times New Roman" w:hAnsi="Times New Roman"/>
          <w:sz w:val="28"/>
          <w:szCs w:val="28"/>
        </w:rPr>
        <w:t xml:space="preserve"> </w:t>
      </w:r>
      <w:r w:rsidRPr="001930A8">
        <w:rPr>
          <w:rFonts w:ascii="Times New Roman" w:hAnsi="Times New Roman"/>
          <w:sz w:val="28"/>
          <w:szCs w:val="28"/>
        </w:rPr>
        <w:t>чем</w:t>
      </w:r>
      <w:r w:rsidRPr="00726E69">
        <w:rPr>
          <w:rFonts w:ascii="Times New Roman" w:hAnsi="Times New Roman"/>
          <w:sz w:val="28"/>
          <w:szCs w:val="28"/>
        </w:rPr>
        <w:t xml:space="preserve"> </w:t>
      </w:r>
      <w:r w:rsidRPr="001930A8">
        <w:rPr>
          <w:rFonts w:ascii="Times New Roman" w:hAnsi="Times New Roman"/>
          <w:sz w:val="28"/>
          <w:szCs w:val="28"/>
        </w:rPr>
        <w:t>говорят</w:t>
      </w:r>
      <w:r w:rsidRPr="00726E69">
        <w:rPr>
          <w:rFonts w:ascii="Times New Roman" w:hAnsi="Times New Roman"/>
          <w:sz w:val="28"/>
          <w:szCs w:val="28"/>
        </w:rPr>
        <w:t xml:space="preserve"> </w:t>
      </w:r>
      <w:r w:rsidRPr="001930A8">
        <w:rPr>
          <w:rFonts w:ascii="Times New Roman" w:hAnsi="Times New Roman"/>
          <w:sz w:val="28"/>
          <w:szCs w:val="28"/>
        </w:rPr>
        <w:t>собаки</w:t>
      </w:r>
      <w:r w:rsidRPr="00726E69">
        <w:rPr>
          <w:rFonts w:ascii="Times New Roman" w:hAnsi="Times New Roman"/>
          <w:sz w:val="28"/>
          <w:szCs w:val="28"/>
        </w:rPr>
        <w:t xml:space="preserve">, 2008, </w:t>
      </w:r>
      <w:r w:rsidRPr="003B77E4">
        <w:rPr>
          <w:rFonts w:ascii="Times New Roman" w:hAnsi="Times New Roman"/>
          <w:sz w:val="28"/>
          <w:szCs w:val="28"/>
          <w:lang w:val="en-US"/>
        </w:rPr>
        <w:t>Austria</w:t>
      </w:r>
      <w:r w:rsidR="00726E69">
        <w:rPr>
          <w:rFonts w:ascii="Times New Roman" w:hAnsi="Times New Roman"/>
          <w:sz w:val="28"/>
          <w:szCs w:val="28"/>
        </w:rPr>
        <w:t>.</w:t>
      </w:r>
    </w:p>
    <w:p w:rsidR="00726E69" w:rsidRDefault="00726E69" w:rsidP="00726E69">
      <w:pPr>
        <w:spacing w:after="0" w:line="240" w:lineRule="auto"/>
        <w:ind w:firstLine="567"/>
        <w:jc w:val="both"/>
        <w:rPr>
          <w:rFonts w:ascii="Times New Roman" w:hAnsi="Times New Roman"/>
          <w:sz w:val="28"/>
          <w:szCs w:val="28"/>
        </w:rPr>
      </w:pPr>
    </w:p>
    <w:p w:rsidR="00726E69" w:rsidRPr="00726E69" w:rsidRDefault="00726E69" w:rsidP="00726E69">
      <w:pPr>
        <w:spacing w:after="0" w:line="240" w:lineRule="auto"/>
        <w:jc w:val="center"/>
        <w:rPr>
          <w:rFonts w:ascii="Times New Roman" w:hAnsi="Times New Roman"/>
          <w:caps/>
          <w:sz w:val="24"/>
          <w:szCs w:val="24"/>
        </w:rPr>
      </w:pPr>
      <w:r w:rsidRPr="00726E69">
        <w:rPr>
          <w:rFonts w:ascii="Times New Roman" w:hAnsi="Times New Roman"/>
          <w:caps/>
          <w:sz w:val="24"/>
          <w:szCs w:val="24"/>
        </w:rPr>
        <w:t>Практическая зоопсихология в кинологии И применение зоопсихологии в дрессировке</w:t>
      </w:r>
    </w:p>
    <w:p w:rsidR="00726E69" w:rsidRPr="00726E69" w:rsidRDefault="00726E69" w:rsidP="00726E69">
      <w:pPr>
        <w:spacing w:after="0" w:line="240" w:lineRule="auto"/>
        <w:jc w:val="center"/>
        <w:rPr>
          <w:rFonts w:ascii="Times New Roman" w:hAnsi="Times New Roman"/>
          <w:caps/>
          <w:color w:val="000000"/>
          <w:sz w:val="28"/>
          <w:szCs w:val="28"/>
          <w:u w:val="single"/>
          <w:shd w:val="clear" w:color="auto" w:fill="FFFFFF"/>
        </w:rPr>
      </w:pPr>
    </w:p>
    <w:p w:rsidR="00726E69" w:rsidRPr="007B648F" w:rsidRDefault="00726E69" w:rsidP="00726E69">
      <w:pPr>
        <w:spacing w:after="0" w:line="240" w:lineRule="auto"/>
        <w:jc w:val="center"/>
        <w:rPr>
          <w:rFonts w:ascii="Times New Roman" w:hAnsi="Times New Roman"/>
          <w:color w:val="000000"/>
          <w:sz w:val="28"/>
          <w:szCs w:val="28"/>
          <w:shd w:val="clear" w:color="auto" w:fill="FFFFFF"/>
        </w:rPr>
      </w:pPr>
      <w:r w:rsidRPr="00726E69">
        <w:rPr>
          <w:rFonts w:ascii="Times New Roman" w:hAnsi="Times New Roman"/>
          <w:color w:val="000000"/>
          <w:sz w:val="28"/>
          <w:szCs w:val="28"/>
          <w:shd w:val="clear" w:color="auto" w:fill="FFFFFF"/>
        </w:rPr>
        <w:t>Туманина</w:t>
      </w:r>
      <w:r w:rsidRPr="007B648F">
        <w:rPr>
          <w:rFonts w:ascii="Times New Roman" w:hAnsi="Times New Roman"/>
          <w:color w:val="000000"/>
          <w:sz w:val="28"/>
          <w:szCs w:val="28"/>
          <w:shd w:val="clear" w:color="auto" w:fill="FFFFFF"/>
        </w:rPr>
        <w:t xml:space="preserve"> </w:t>
      </w:r>
      <w:r w:rsidRPr="00726E69">
        <w:rPr>
          <w:rFonts w:ascii="Times New Roman" w:hAnsi="Times New Roman"/>
          <w:color w:val="000000"/>
          <w:sz w:val="28"/>
          <w:szCs w:val="28"/>
          <w:shd w:val="clear" w:color="auto" w:fill="FFFFFF"/>
        </w:rPr>
        <w:t>Д</w:t>
      </w:r>
      <w:r w:rsidRPr="007B648F">
        <w:rPr>
          <w:rFonts w:ascii="Times New Roman" w:hAnsi="Times New Roman"/>
          <w:color w:val="000000"/>
          <w:sz w:val="28"/>
          <w:szCs w:val="28"/>
          <w:shd w:val="clear" w:color="auto" w:fill="FFFFFF"/>
        </w:rPr>
        <w:t>.</w:t>
      </w:r>
      <w:r w:rsidRPr="00726E69">
        <w:rPr>
          <w:rFonts w:ascii="Times New Roman" w:hAnsi="Times New Roman"/>
          <w:color w:val="000000"/>
          <w:sz w:val="28"/>
          <w:szCs w:val="28"/>
          <w:shd w:val="clear" w:color="auto" w:fill="FFFFFF"/>
        </w:rPr>
        <w:t>В</w:t>
      </w:r>
      <w:r w:rsidRPr="007B648F">
        <w:rPr>
          <w:rFonts w:ascii="Times New Roman" w:hAnsi="Times New Roman"/>
          <w:color w:val="000000"/>
          <w:sz w:val="28"/>
          <w:szCs w:val="28"/>
          <w:shd w:val="clear" w:color="auto" w:fill="FFFFFF"/>
        </w:rPr>
        <w:t>.</w:t>
      </w:r>
    </w:p>
    <w:p w:rsidR="00726E69" w:rsidRDefault="00726E69" w:rsidP="00726E69">
      <w:pPr>
        <w:spacing w:after="0" w:line="240" w:lineRule="auto"/>
        <w:jc w:val="center"/>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Резюме</w:t>
      </w:r>
    </w:p>
    <w:p w:rsidR="001D2AB0" w:rsidRPr="007B648F" w:rsidRDefault="001D2AB0" w:rsidP="00726E69">
      <w:pPr>
        <w:spacing w:after="0" w:line="240" w:lineRule="auto"/>
        <w:jc w:val="center"/>
        <w:rPr>
          <w:rFonts w:ascii="Times New Roman" w:hAnsi="Times New Roman"/>
          <w:sz w:val="28"/>
          <w:szCs w:val="28"/>
        </w:rPr>
      </w:pPr>
    </w:p>
    <w:p w:rsidR="003B77E4" w:rsidRPr="006F61AB" w:rsidRDefault="006F61AB" w:rsidP="001D2AB0">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sz w:val="28"/>
          <w:szCs w:val="28"/>
          <w:shd w:val="clear" w:color="auto" w:fill="FFFFFE"/>
        </w:rPr>
        <w:t>В</w:t>
      </w:r>
      <w:r w:rsidRPr="001930A8">
        <w:rPr>
          <w:rFonts w:ascii="Times New Roman" w:hAnsi="Times New Roman"/>
          <w:sz w:val="28"/>
          <w:szCs w:val="28"/>
          <w:shd w:val="clear" w:color="auto" w:fill="FFFFFE"/>
        </w:rPr>
        <w:t xml:space="preserve">ладельцам </w:t>
      </w:r>
      <w:r>
        <w:rPr>
          <w:rFonts w:ascii="Times New Roman" w:hAnsi="Times New Roman"/>
          <w:sz w:val="28"/>
          <w:szCs w:val="28"/>
          <w:shd w:val="clear" w:color="auto" w:fill="FFFFFE"/>
        </w:rPr>
        <w:t>п</w:t>
      </w:r>
      <w:r w:rsidRPr="001930A8">
        <w:rPr>
          <w:rFonts w:ascii="Times New Roman" w:hAnsi="Times New Roman"/>
          <w:sz w:val="28"/>
          <w:szCs w:val="28"/>
          <w:shd w:val="clear" w:color="auto" w:fill="FFFFFE"/>
        </w:rPr>
        <w:t>редлож</w:t>
      </w:r>
      <w:r>
        <w:rPr>
          <w:rFonts w:ascii="Times New Roman" w:hAnsi="Times New Roman"/>
          <w:sz w:val="28"/>
          <w:szCs w:val="28"/>
          <w:shd w:val="clear" w:color="auto" w:fill="FFFFFE"/>
        </w:rPr>
        <w:t>ены</w:t>
      </w:r>
      <w:r w:rsidRPr="001930A8">
        <w:rPr>
          <w:rFonts w:ascii="Times New Roman" w:hAnsi="Times New Roman"/>
          <w:sz w:val="28"/>
          <w:szCs w:val="28"/>
          <w:shd w:val="clear" w:color="auto" w:fill="FFFFFE"/>
        </w:rPr>
        <w:t xml:space="preserve"> альтернативные пути решения проблем</w:t>
      </w:r>
      <w:r>
        <w:rPr>
          <w:rFonts w:ascii="Times New Roman" w:hAnsi="Times New Roman"/>
          <w:sz w:val="28"/>
          <w:szCs w:val="28"/>
          <w:shd w:val="clear" w:color="auto" w:fill="FFFFFE"/>
        </w:rPr>
        <w:t xml:space="preserve"> поведения животных </w:t>
      </w:r>
      <w:r w:rsidRPr="001930A8">
        <w:rPr>
          <w:rFonts w:ascii="Times New Roman" w:hAnsi="Times New Roman"/>
          <w:sz w:val="28"/>
          <w:szCs w:val="28"/>
          <w:shd w:val="clear" w:color="auto" w:fill="FFFFFE"/>
        </w:rPr>
        <w:t>с использованием знаний в области зоопсихологии</w:t>
      </w:r>
      <w:r>
        <w:rPr>
          <w:rFonts w:ascii="Times New Roman" w:hAnsi="Times New Roman"/>
          <w:sz w:val="28"/>
          <w:szCs w:val="28"/>
          <w:shd w:val="clear" w:color="auto" w:fill="FFFFFE"/>
        </w:rPr>
        <w:t>.</w:t>
      </w:r>
    </w:p>
    <w:p w:rsidR="00726E69" w:rsidRPr="006F61AB" w:rsidRDefault="00726E69" w:rsidP="003B77E4">
      <w:pPr>
        <w:spacing w:after="0" w:line="240" w:lineRule="auto"/>
        <w:jc w:val="both"/>
        <w:rPr>
          <w:rFonts w:ascii="Times New Roman" w:hAnsi="Times New Roman"/>
          <w:color w:val="000000"/>
          <w:sz w:val="28"/>
          <w:szCs w:val="28"/>
          <w:shd w:val="clear" w:color="auto" w:fill="FFFFFF"/>
        </w:rPr>
      </w:pPr>
    </w:p>
    <w:p w:rsidR="003B77E4" w:rsidRPr="00726E69" w:rsidRDefault="003B77E4" w:rsidP="003B77E4">
      <w:pPr>
        <w:spacing w:after="0" w:line="240" w:lineRule="auto"/>
        <w:jc w:val="center"/>
        <w:rPr>
          <w:rFonts w:ascii="Times New Roman" w:hAnsi="Times New Roman"/>
          <w:color w:val="000000"/>
          <w:sz w:val="24"/>
          <w:szCs w:val="24"/>
          <w:shd w:val="clear" w:color="auto" w:fill="FFFFFF"/>
          <w:lang w:val="en-US"/>
        </w:rPr>
      </w:pPr>
      <w:r w:rsidRPr="00726E69">
        <w:rPr>
          <w:rFonts w:ascii="Times New Roman" w:hAnsi="Times New Roman"/>
          <w:color w:val="000000"/>
          <w:sz w:val="24"/>
          <w:szCs w:val="24"/>
          <w:shd w:val="clear" w:color="auto" w:fill="FFFFFF"/>
          <w:lang w:val="en-US"/>
        </w:rPr>
        <w:t>PRACTICAL ANIMAL BEHAVIOR IN DOG BREEDING AND APPLICATION OF ANIMAL PSYCHOLOGY TRAINING</w:t>
      </w:r>
    </w:p>
    <w:p w:rsidR="00726E69" w:rsidRPr="00726E69" w:rsidRDefault="00726E69" w:rsidP="003B77E4">
      <w:pPr>
        <w:spacing w:after="0" w:line="240" w:lineRule="auto"/>
        <w:jc w:val="center"/>
        <w:rPr>
          <w:rFonts w:ascii="Times New Roman" w:hAnsi="Times New Roman"/>
          <w:color w:val="000000"/>
          <w:sz w:val="24"/>
          <w:szCs w:val="24"/>
          <w:shd w:val="clear" w:color="auto" w:fill="FFFFFF"/>
          <w:lang w:val="en-US"/>
        </w:rPr>
      </w:pPr>
    </w:p>
    <w:p w:rsidR="003B77E4" w:rsidRPr="007A7DCF" w:rsidRDefault="003B77E4" w:rsidP="003B77E4">
      <w:pPr>
        <w:spacing w:after="0" w:line="240" w:lineRule="auto"/>
        <w:jc w:val="center"/>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Tomasina</w:t>
      </w:r>
      <w:r w:rsidRPr="007A7DCF">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lang w:val="en-US"/>
        </w:rPr>
        <w:t>D</w:t>
      </w:r>
      <w:r w:rsidRPr="007A7DCF">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lang w:val="en-US"/>
        </w:rPr>
        <w:t>V</w:t>
      </w:r>
      <w:r w:rsidRPr="007A7DCF">
        <w:rPr>
          <w:rFonts w:ascii="Times New Roman" w:hAnsi="Times New Roman"/>
          <w:color w:val="000000"/>
          <w:sz w:val="28"/>
          <w:szCs w:val="28"/>
          <w:shd w:val="clear" w:color="auto" w:fill="FFFFFF"/>
          <w:lang w:val="en-US"/>
        </w:rPr>
        <w:t>.</w:t>
      </w:r>
    </w:p>
    <w:p w:rsidR="003B77E4" w:rsidRPr="007A7DCF" w:rsidRDefault="003B77E4" w:rsidP="003B77E4">
      <w:pPr>
        <w:spacing w:after="0" w:line="240" w:lineRule="auto"/>
        <w:jc w:val="both"/>
        <w:rPr>
          <w:rFonts w:ascii="Times New Roman" w:hAnsi="Times New Roman"/>
          <w:color w:val="000000"/>
          <w:sz w:val="28"/>
          <w:szCs w:val="28"/>
          <w:shd w:val="clear" w:color="auto" w:fill="FFFFFF"/>
          <w:lang w:val="en-US"/>
        </w:rPr>
      </w:pPr>
    </w:p>
    <w:p w:rsidR="007A7DCF" w:rsidRPr="007A7DCF" w:rsidRDefault="007A7DCF" w:rsidP="007A7DCF">
      <w:pPr>
        <w:spacing w:after="0" w:line="240" w:lineRule="auto"/>
        <w:ind w:firstLine="567"/>
        <w:jc w:val="both"/>
        <w:rPr>
          <w:rFonts w:ascii="Times New Roman" w:hAnsi="Times New Roman"/>
          <w:sz w:val="28"/>
          <w:szCs w:val="28"/>
          <w:shd w:val="clear" w:color="auto" w:fill="FFFFFE"/>
          <w:lang w:val="en-US"/>
        </w:rPr>
      </w:pPr>
      <w:r>
        <w:rPr>
          <w:rFonts w:ascii="Times New Roman" w:hAnsi="Times New Roman"/>
          <w:sz w:val="28"/>
          <w:szCs w:val="28"/>
          <w:shd w:val="clear" w:color="auto" w:fill="FFFFFE"/>
          <w:lang w:val="en-US"/>
        </w:rPr>
        <w:t>The owners are advised to use alternative ways to solve behavioral problems of their pets profiting from knowledge in zoopsychology  field.</w:t>
      </w:r>
    </w:p>
    <w:p w:rsidR="00726E69" w:rsidRPr="007A7DCF" w:rsidRDefault="00726E69" w:rsidP="003B77E4">
      <w:pPr>
        <w:spacing w:after="0" w:line="240" w:lineRule="auto"/>
        <w:rPr>
          <w:rFonts w:ascii="Times New Roman" w:hAnsi="Times New Roman"/>
          <w:sz w:val="28"/>
          <w:szCs w:val="28"/>
          <w:lang w:val="en-US"/>
        </w:rPr>
      </w:pPr>
    </w:p>
    <w:p w:rsidR="00726E69" w:rsidRPr="007A7DCF" w:rsidRDefault="00726E69" w:rsidP="003B77E4">
      <w:pPr>
        <w:spacing w:after="0" w:line="240" w:lineRule="auto"/>
        <w:rPr>
          <w:rFonts w:ascii="Times New Roman" w:hAnsi="Times New Roman"/>
          <w:sz w:val="28"/>
          <w:szCs w:val="28"/>
          <w:lang w:val="en-US"/>
        </w:rPr>
      </w:pPr>
    </w:p>
    <w:p w:rsidR="003B77E4" w:rsidRDefault="003B77E4" w:rsidP="00E0546F">
      <w:pPr>
        <w:spacing w:after="0" w:line="240" w:lineRule="auto"/>
        <w:jc w:val="right"/>
        <w:rPr>
          <w:rFonts w:ascii="Times New Roman" w:hAnsi="Times New Roman"/>
          <w:sz w:val="28"/>
          <w:szCs w:val="28"/>
        </w:rPr>
      </w:pPr>
      <w:r w:rsidRPr="001930A8">
        <w:rPr>
          <w:rFonts w:ascii="Times New Roman" w:hAnsi="Times New Roman"/>
          <w:sz w:val="28"/>
          <w:szCs w:val="28"/>
        </w:rPr>
        <w:t xml:space="preserve">УДК 619. 611. 616. 599 </w:t>
      </w:r>
    </w:p>
    <w:p w:rsidR="00E0546F" w:rsidRPr="001930A8" w:rsidRDefault="00E0546F" w:rsidP="00E0546F">
      <w:pPr>
        <w:spacing w:after="0" w:line="240" w:lineRule="auto"/>
        <w:jc w:val="right"/>
        <w:rPr>
          <w:rFonts w:ascii="Times New Roman" w:hAnsi="Times New Roman"/>
          <w:sz w:val="28"/>
          <w:szCs w:val="28"/>
        </w:rPr>
      </w:pPr>
    </w:p>
    <w:p w:rsidR="003B77E4" w:rsidRPr="001930A8"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ИЗГОТОВЛЕНИЕ АНАТОМИЧЕСКИХ ПРЕПАРАТОВ</w:t>
      </w:r>
      <w:r w:rsidR="00E0546F">
        <w:rPr>
          <w:rFonts w:ascii="Times New Roman" w:hAnsi="Times New Roman"/>
          <w:b/>
          <w:sz w:val="28"/>
          <w:szCs w:val="28"/>
        </w:rPr>
        <w:t>,</w:t>
      </w: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БАЛЬЗАМИРОВАНИЕ ТРУПА ЗЕБРЫ</w:t>
      </w:r>
    </w:p>
    <w:p w:rsidR="00E0546F" w:rsidRPr="001930A8" w:rsidRDefault="00E0546F"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E0546F">
        <w:rPr>
          <w:rFonts w:ascii="Times New Roman" w:hAnsi="Times New Roman"/>
          <w:b/>
          <w:sz w:val="28"/>
          <w:szCs w:val="28"/>
        </w:rPr>
        <w:t>Файзуллина Ю.Р</w:t>
      </w:r>
      <w:r w:rsidRPr="001930A8">
        <w:rPr>
          <w:rFonts w:ascii="Times New Roman" w:hAnsi="Times New Roman"/>
          <w:sz w:val="28"/>
          <w:szCs w:val="28"/>
        </w:rPr>
        <w:t xml:space="preserve">. </w:t>
      </w:r>
      <w:r w:rsidR="00E0546F">
        <w:rPr>
          <w:rFonts w:ascii="Times New Roman" w:hAnsi="Times New Roman"/>
          <w:sz w:val="28"/>
          <w:szCs w:val="28"/>
        </w:rPr>
        <w:t>–</w:t>
      </w:r>
      <w:r w:rsidRPr="001930A8">
        <w:rPr>
          <w:rFonts w:ascii="Times New Roman" w:hAnsi="Times New Roman"/>
          <w:sz w:val="28"/>
          <w:szCs w:val="28"/>
        </w:rPr>
        <w:t xml:space="preserve"> студент</w:t>
      </w:r>
      <w:r w:rsidR="00E0546F">
        <w:rPr>
          <w:rFonts w:ascii="Times New Roman" w:hAnsi="Times New Roman"/>
          <w:sz w:val="28"/>
          <w:szCs w:val="28"/>
        </w:rPr>
        <w:t xml:space="preserve">; </w:t>
      </w:r>
      <w:r w:rsidRPr="00E0546F">
        <w:rPr>
          <w:rFonts w:ascii="Times New Roman" w:hAnsi="Times New Roman"/>
          <w:b/>
          <w:sz w:val="28"/>
          <w:szCs w:val="28"/>
        </w:rPr>
        <w:t>Тужилкин П.П</w:t>
      </w:r>
      <w:r w:rsidR="00E0546F">
        <w:rPr>
          <w:rFonts w:ascii="Times New Roman" w:hAnsi="Times New Roman"/>
          <w:sz w:val="28"/>
          <w:szCs w:val="28"/>
        </w:rPr>
        <w:t>. – студент</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Миншагаева Ф.И. к</w:t>
      </w:r>
      <w:r w:rsidR="00E0546F">
        <w:rPr>
          <w:rFonts w:ascii="Times New Roman" w:hAnsi="Times New Roman"/>
          <w:color w:val="000000"/>
          <w:spacing w:val="1"/>
          <w:sz w:val="28"/>
          <w:szCs w:val="28"/>
        </w:rPr>
        <w:t>.</w:t>
      </w:r>
      <w:r w:rsidRPr="001930A8">
        <w:rPr>
          <w:rFonts w:ascii="Times New Roman" w:hAnsi="Times New Roman"/>
          <w:color w:val="000000"/>
          <w:spacing w:val="1"/>
          <w:sz w:val="28"/>
          <w:szCs w:val="28"/>
        </w:rPr>
        <w:t>в.н</w:t>
      </w:r>
      <w:r w:rsidR="00E0546F">
        <w:rPr>
          <w:rFonts w:ascii="Times New Roman" w:hAnsi="Times New Roman"/>
          <w:color w:val="000000"/>
          <w:spacing w:val="1"/>
          <w:sz w:val="28"/>
          <w:szCs w:val="28"/>
        </w:rPr>
        <w:t>.</w:t>
      </w:r>
      <w:r w:rsidRPr="001930A8">
        <w:rPr>
          <w:rFonts w:ascii="Times New Roman" w:hAnsi="Times New Roman"/>
          <w:color w:val="000000"/>
          <w:spacing w:val="1"/>
          <w:sz w:val="28"/>
          <w:szCs w:val="28"/>
        </w:rPr>
        <w:t>, доцент</w:t>
      </w:r>
    </w:p>
    <w:p w:rsidR="003B77E4" w:rsidRPr="00E0546F" w:rsidRDefault="00E0546F" w:rsidP="003B77E4">
      <w:pPr>
        <w:shd w:val="clear" w:color="auto" w:fill="FFFFFF"/>
        <w:spacing w:after="0" w:line="240" w:lineRule="auto"/>
        <w:jc w:val="center"/>
        <w:rPr>
          <w:rFonts w:ascii="Times New Roman" w:hAnsi="Times New Roman"/>
          <w:color w:val="000000"/>
          <w:spacing w:val="1"/>
          <w:sz w:val="26"/>
          <w:szCs w:val="26"/>
        </w:rPr>
      </w:pPr>
      <w:r w:rsidRPr="00E0546F">
        <w:rPr>
          <w:rFonts w:ascii="Times New Roman" w:hAnsi="Times New Roman"/>
          <w:color w:val="000000"/>
          <w:spacing w:val="1"/>
          <w:sz w:val="26"/>
          <w:szCs w:val="26"/>
        </w:rPr>
        <w:t>Казанская государственная академия ветеринарной медицины им. Н.Э. Баумана</w:t>
      </w:r>
    </w:p>
    <w:p w:rsidR="00E0546F" w:rsidRPr="001930A8" w:rsidRDefault="00E0546F" w:rsidP="003B77E4">
      <w:pPr>
        <w:shd w:val="clear" w:color="auto" w:fill="FFFFFF"/>
        <w:spacing w:after="0" w:line="240" w:lineRule="auto"/>
        <w:jc w:val="center"/>
        <w:rPr>
          <w:rFonts w:ascii="Times New Roman" w:hAnsi="Times New Roman"/>
          <w:color w:val="000000"/>
          <w:spacing w:val="1"/>
          <w:sz w:val="28"/>
          <w:szCs w:val="28"/>
        </w:rPr>
      </w:pPr>
    </w:p>
    <w:p w:rsidR="00E0546F"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бальзамирование трупов, глицерин, жидкость Выводцева, карболовая кислота, пинцет, синтепон, скальпель, спирт, тимол, формалин, шприц.</w:t>
      </w:r>
    </w:p>
    <w:p w:rsidR="00E0546F" w:rsidRPr="001930A8" w:rsidRDefault="00E0546F" w:rsidP="00E0546F">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Pr="00E0546F">
        <w:rPr>
          <w:rFonts w:ascii="Times New Roman" w:hAnsi="Times New Roman"/>
          <w:b/>
          <w:sz w:val="28"/>
          <w:szCs w:val="28"/>
          <w:lang w:val="en-US"/>
        </w:rPr>
        <w:t xml:space="preserve"> </w:t>
      </w:r>
      <w:r w:rsidRPr="001930A8">
        <w:rPr>
          <w:rFonts w:ascii="Times New Roman" w:hAnsi="Times New Roman"/>
          <w:b/>
          <w:sz w:val="28"/>
          <w:szCs w:val="28"/>
          <w:lang w:val="en-US"/>
        </w:rPr>
        <w:t xml:space="preserve">words: </w:t>
      </w:r>
      <w:r w:rsidRPr="001930A8">
        <w:rPr>
          <w:rFonts w:ascii="Times New Roman" w:hAnsi="Times New Roman"/>
          <w:sz w:val="28"/>
          <w:szCs w:val="28"/>
          <w:lang w:val="en-US"/>
        </w:rPr>
        <w:t>embalming corpses, glycerin, Vyvodtseva liquid carbolic acid, tweezers, padding polyester, scalpel, alcohol, thymol, formalin, a syringe.</w:t>
      </w:r>
    </w:p>
    <w:p w:rsidR="003B77E4" w:rsidRPr="00E0546F" w:rsidRDefault="003B77E4" w:rsidP="00E0546F">
      <w:pPr>
        <w:tabs>
          <w:tab w:val="left" w:pos="2370"/>
        </w:tabs>
        <w:spacing w:after="0" w:line="240" w:lineRule="auto"/>
        <w:ind w:firstLine="567"/>
        <w:jc w:val="both"/>
        <w:rPr>
          <w:rFonts w:ascii="Times New Roman" w:hAnsi="Times New Roman"/>
          <w:sz w:val="28"/>
          <w:szCs w:val="28"/>
          <w:lang w:val="en-US"/>
        </w:rPr>
      </w:pP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Актуальность темы.</w:t>
      </w:r>
      <w:r w:rsidRPr="001930A8">
        <w:rPr>
          <w:rFonts w:ascii="Times New Roman" w:hAnsi="Times New Roman"/>
          <w:sz w:val="28"/>
          <w:szCs w:val="28"/>
        </w:rPr>
        <w:t xml:space="preserve"> Одним из принципов обучения является наглядность, позволяющая в мельчайших подробностях увидеть изучаемый объект, явление или процесс. В учебном процессе кафедры анатомии важно не ограничиваться изучением книжных или </w:t>
      </w:r>
      <w:r w:rsidRPr="001930A8">
        <w:rPr>
          <w:rFonts w:ascii="Times New Roman" w:hAnsi="Times New Roman"/>
          <w:sz w:val="28"/>
          <w:szCs w:val="28"/>
        </w:rPr>
        <w:lastRenderedPageBreak/>
        <w:t xml:space="preserve">компьютерных рисунков и схем, а демонстрировать органы, извлеченные непосредственно из организма животного с сохранением всех анатомо-функциональных особенностей их строения, а также сохранение и демонстрация целого трупа в течение длительного времени.  Это возможно лишь при правильном изготовлении препаратов из трупного материала. </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Качественное консервирование трупов и отдельных органов, совершенствование методов их хранения необходимо для рационального использования трупного материала.</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Консервирование трупного материала должно отвечать ряду условий. Препараты должны сохранять свою обычную форму и, по возможности, консистенцию. Для демонстрационных препаратов желательно сохранение естественной или близкой к ней окраски тканей. Состав консервирующей жидкости не должен оказывать вредного воздействия на работающих с трупным материалом, и, что немаловажно, должен быть дешевым. Однако разработать  унифицированный  способ,  максимально удовлетворяющий часто взаимоисключающим друг друга требованиям, исследователям пока не удается. </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Следует отметить, что успешное консервирование и длительная сохранность трупного материала традиционными способами могут быть осуществлены только при наличии современно оборудованного и оснащенного морга, мацерационной и секционного зала.</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Материалы и методы исследования</w:t>
      </w:r>
      <w:r w:rsidR="00E0546F">
        <w:rPr>
          <w:rFonts w:ascii="Times New Roman" w:hAnsi="Times New Roman"/>
          <w:b/>
          <w:sz w:val="28"/>
          <w:szCs w:val="28"/>
        </w:rPr>
        <w:t>.</w:t>
      </w:r>
      <w:r w:rsidRPr="001930A8">
        <w:rPr>
          <w:rFonts w:ascii="Times New Roman" w:hAnsi="Times New Roman"/>
          <w:sz w:val="28"/>
          <w:szCs w:val="28"/>
        </w:rPr>
        <w:t xml:space="preserve"> Объектами исследования служили трупы мелких животных, имеющиеся на кафедре анатомии, труп зебры, предоставленный зооботаническим садом г. Казани, химические вещества, употребляемые в анатомической практике:</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Формалин.</w:t>
      </w:r>
      <w:r w:rsidRPr="001930A8">
        <w:rPr>
          <w:rFonts w:ascii="Times New Roman" w:hAnsi="Times New Roman"/>
          <w:sz w:val="28"/>
          <w:szCs w:val="28"/>
        </w:rPr>
        <w:t xml:space="preserve"> Прозрачная жидкость, которая представляет собой 40%-ный водный раствор формальдегида. Использование формалина для консервирования трупов основано на его дубящих свойствах проявляющихся уплотнением тканей. Из 40%-ного водного раствора формальдегида (100%-ный формалина) готовят растворы нужной концентрации, для чего необходимое количество формальдегида приливают к воде. Чаще всего используют 3-5%- ный раствор формалина. Препараты, намеченные к длительному хранению, заливают 10%-ным раствором формалина.</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Спирт</w:t>
      </w:r>
      <w:r w:rsidRPr="001930A8">
        <w:rPr>
          <w:rFonts w:ascii="Times New Roman" w:hAnsi="Times New Roman"/>
          <w:sz w:val="28"/>
          <w:szCs w:val="28"/>
        </w:rPr>
        <w:t>. Широкое распространение в анатомической практике получил этиловый спирт, называемый иначе винным. При работе с анатомическими препаратами спирт используется как хороший фиксатор, растворитель, и как составная часть некоторых красок. В зависимости от целей, спирт используют в различной концентрации (вплоть до 100%).</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Глицерин.</w:t>
      </w:r>
      <w:r w:rsidRPr="001930A8">
        <w:rPr>
          <w:rFonts w:ascii="Times New Roman" w:hAnsi="Times New Roman"/>
          <w:sz w:val="28"/>
          <w:szCs w:val="28"/>
        </w:rPr>
        <w:t xml:space="preserve"> Представляет собой бесцветную вязкую жидкость с температурой кипения 290°С, имеющую сладковатый вкус. Смешивается с водой во всех соотношениях. В анатомии глицерин используется как основная часть некоторых просветляющих жидкостей. Мелкие </w:t>
      </w:r>
      <w:r w:rsidRPr="001930A8">
        <w:rPr>
          <w:rFonts w:ascii="Times New Roman" w:hAnsi="Times New Roman"/>
          <w:sz w:val="28"/>
          <w:szCs w:val="28"/>
        </w:rPr>
        <w:lastRenderedPageBreak/>
        <w:t xml:space="preserve">анатомические препараты, будучи помещены в глицерин, хорошо в нем сохраняются и подвергаются просветлению. </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Тимол. </w:t>
      </w:r>
      <w:r w:rsidRPr="001930A8">
        <w:rPr>
          <w:rFonts w:ascii="Times New Roman" w:hAnsi="Times New Roman"/>
          <w:sz w:val="28"/>
          <w:szCs w:val="28"/>
        </w:rPr>
        <w:t>Представляет собой бесцветное кристаллическое вещество с характерным запахом. Он плохо растворим в воде, легко</w:t>
      </w:r>
      <w:r w:rsidR="00E0546F">
        <w:rPr>
          <w:rFonts w:ascii="Times New Roman" w:hAnsi="Times New Roman"/>
          <w:sz w:val="28"/>
          <w:szCs w:val="28"/>
        </w:rPr>
        <w:t xml:space="preserve"> </w:t>
      </w:r>
      <w:r w:rsidRPr="001930A8">
        <w:rPr>
          <w:rFonts w:ascii="Times New Roman" w:hAnsi="Times New Roman"/>
          <w:sz w:val="28"/>
          <w:szCs w:val="28"/>
        </w:rPr>
        <w:t>– в спирте. Тимол в спиртовом разведении обладает в десятки раз более выраженным бактерицидным и фунгицидным действием, чем карболовая кислота. В целях предотвращения развития на препаратах плесени в консервирующие жидкости добавляют тимол от 1 до 10 г на 10 литров, предварительно растворяя его в спирте.</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Инструменты, используемые при изготовлении препарата: скальпели, ножницы, пинцеты, крючки (одинарные и двойные), шприц емкостью 10–20 мл, иглы полые длинные, иглы хирургические, шелк, и шелковые нитки тонкие и толстые (шпагат), иглы анатомические, гигроскопическая вата, синтепон, ванны обычные. </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Были использованы метод обычного анатомического препарирования, метод изготовления анатомических препаратов А.И. Казанцева (1926)  с использованием растворов солей, а также метод бальзамирования по Выводцеву (1881).</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исследования</w:t>
      </w:r>
      <w:r w:rsidR="00E0546F">
        <w:rPr>
          <w:rFonts w:ascii="Times New Roman" w:hAnsi="Times New Roman"/>
          <w:b/>
          <w:sz w:val="28"/>
          <w:szCs w:val="28"/>
        </w:rPr>
        <w:t>.</w:t>
      </w:r>
      <w:r w:rsidRPr="001930A8">
        <w:rPr>
          <w:rFonts w:ascii="Times New Roman" w:hAnsi="Times New Roman"/>
          <w:sz w:val="28"/>
          <w:szCs w:val="28"/>
        </w:rPr>
        <w:t xml:space="preserve"> Извлеченные из трупа зебры органы и сам труп были отмыты от крови. Препараты погружались в воду полностью. Количество воды в несколько раз превышает объем препарата. Воду следует ежедневно менять. После вымачивания в воде препарат становится бесцветным, белесоватым. Затем препараты несколько дней фиксировались в 5%-ном растворе формалина, после чего их перенесли в 10%-ный раствор.</w:t>
      </w:r>
      <w:r w:rsidRPr="001930A8">
        <w:rPr>
          <w:rFonts w:ascii="Times New Roman" w:hAnsi="Times New Roman"/>
          <w:b/>
          <w:sz w:val="28"/>
          <w:szCs w:val="28"/>
        </w:rPr>
        <w:t xml:space="preserve"> </w:t>
      </w:r>
      <w:r w:rsidRPr="001930A8">
        <w:rPr>
          <w:rFonts w:ascii="Times New Roman" w:hAnsi="Times New Roman"/>
          <w:sz w:val="28"/>
          <w:szCs w:val="28"/>
        </w:rPr>
        <w:t>В таком виде препараты органов использовались для демонстрации в виде влажного препарата. Труп зебры претерпел следующий этап - изготовление бальзамированного препарата.</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Бальзамирование </w:t>
      </w:r>
      <w:r w:rsidR="00F330D3">
        <w:rPr>
          <w:rFonts w:ascii="Times New Roman" w:hAnsi="Times New Roman"/>
          <w:sz w:val="28"/>
          <w:szCs w:val="28"/>
        </w:rPr>
        <w:t>-</w:t>
      </w:r>
      <w:r w:rsidRPr="001930A8">
        <w:rPr>
          <w:rFonts w:ascii="Times New Roman" w:hAnsi="Times New Roman"/>
          <w:sz w:val="28"/>
          <w:szCs w:val="28"/>
        </w:rPr>
        <w:t xml:space="preserve"> метод предотвращения гниения трупов или отдельных органов, применяемый для сохранения тел людей после их смерти, обеззараживания трупов при продолжительной транспортировке и изготовления анатомических экспонатов.</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Бальзамирование известно с древнейших времен. Суть бальзамирования состоит в пропитывании тканей трупа веществами, уничтожающими микробов и препятствующими посмертному разрушению тканей. </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С целью бальзамирования мы применяли тимолово - глицериновую жидкость Д.И. Выводцева, предложенную автором в 1881 г. для бальзамирования трупов и для сохранения частей тела и органов. Состав жидкости следующий: тимола 5 г, спирта 45 г, глицерина 2.160 г и дистиллированной воды 1.080 г. Тимол сначала растворили в спирте, а потом смешали с глицерином, разведенным водой. Жидкость вводили шприцем в сосуды, под кожу, в мышцы. Количество инъецированной жидкости должно равняться почти половине веса бальзамируемого трупа.</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С целью сохранения трупа на длительное время мы не только проводили инъекцию раствора, но и поместили труп зебры в ванну с данным раствором на срок до 2 месяцев (Срок выдержки в ванне с раствором напрямую зависит от объема трупа). При этом все свободные пространства заполнялись синтепоном, для придания реального объема.</w:t>
      </w:r>
    </w:p>
    <w:p w:rsidR="003B77E4" w:rsidRPr="001930A8" w:rsidRDefault="003B77E4" w:rsidP="00E0546F">
      <w:pPr>
        <w:spacing w:after="0" w:line="240" w:lineRule="auto"/>
        <w:ind w:firstLine="567"/>
        <w:jc w:val="both"/>
        <w:rPr>
          <w:rFonts w:ascii="Times New Roman" w:hAnsi="Times New Roman"/>
          <w:b/>
          <w:sz w:val="28"/>
          <w:szCs w:val="28"/>
        </w:rPr>
      </w:pPr>
      <w:r w:rsidRPr="001930A8">
        <w:rPr>
          <w:rFonts w:ascii="Times New Roman" w:hAnsi="Times New Roman"/>
          <w:sz w:val="28"/>
          <w:szCs w:val="28"/>
        </w:rPr>
        <w:t>Препарат после проведения через фиксирующую жидкость высушили на воздухе, предварительно прикрепив к специальной рамке. Затем препарат смонтировали при помощи проволок на деревянной подставке</w:t>
      </w:r>
      <w:r w:rsidRPr="001930A8">
        <w:rPr>
          <w:rFonts w:ascii="Times New Roman" w:hAnsi="Times New Roman"/>
          <w:b/>
          <w:sz w:val="28"/>
          <w:szCs w:val="28"/>
        </w:rPr>
        <w:t>.</w:t>
      </w:r>
    </w:p>
    <w:p w:rsidR="003B77E4" w:rsidRPr="001930A8" w:rsidRDefault="003B77E4" w:rsidP="00E0546F">
      <w:pPr>
        <w:spacing w:after="0" w:line="240" w:lineRule="auto"/>
        <w:ind w:firstLine="567"/>
        <w:jc w:val="both"/>
        <w:rPr>
          <w:rFonts w:ascii="Times New Roman" w:hAnsi="Times New Roman"/>
          <w:b/>
          <w:sz w:val="28"/>
          <w:szCs w:val="28"/>
        </w:rPr>
      </w:pPr>
    </w:p>
    <w:p w:rsidR="003B77E4" w:rsidRPr="001930A8" w:rsidRDefault="004F4D8F" w:rsidP="003B77E4">
      <w:pPr>
        <w:spacing w:after="0" w:line="240" w:lineRule="auto"/>
        <w:jc w:val="center"/>
        <w:rPr>
          <w:rFonts w:ascii="Times New Roman" w:hAnsi="Times New Roman"/>
          <w:b/>
          <w:sz w:val="28"/>
          <w:szCs w:val="28"/>
        </w:rPr>
      </w:pPr>
      <w:r w:rsidRPr="00D30AB6">
        <w:rPr>
          <w:rFonts w:ascii="Times New Roman" w:hAnsi="Times New Roman"/>
          <w:b/>
          <w:noProof/>
          <w:sz w:val="28"/>
          <w:szCs w:val="28"/>
          <w:lang w:eastAsia="ru-RU"/>
        </w:rPr>
        <w:pict>
          <v:shape id="_x0000_i1091" type="#_x0000_t75" style="width:321.75pt;height:209.25pt;visibility:visible">
            <v:imagedata r:id="rId103" o:title=""/>
          </v:shape>
        </w:pict>
      </w:r>
    </w:p>
    <w:p w:rsidR="003B77E4" w:rsidRPr="001930A8" w:rsidRDefault="003B77E4" w:rsidP="00F330D3">
      <w:pPr>
        <w:spacing w:after="0" w:line="240" w:lineRule="auto"/>
        <w:jc w:val="center"/>
        <w:rPr>
          <w:rFonts w:ascii="Times New Roman" w:hAnsi="Times New Roman"/>
          <w:sz w:val="28"/>
          <w:szCs w:val="28"/>
        </w:rPr>
      </w:pPr>
      <w:r w:rsidRPr="001930A8">
        <w:rPr>
          <w:rFonts w:ascii="Times New Roman" w:hAnsi="Times New Roman"/>
          <w:sz w:val="28"/>
          <w:szCs w:val="28"/>
        </w:rPr>
        <w:t>Рис.1. Бальзамированный труп зебры.</w:t>
      </w:r>
    </w:p>
    <w:p w:rsidR="00F330D3" w:rsidRDefault="00F330D3" w:rsidP="00F330D3">
      <w:pPr>
        <w:spacing w:after="0" w:line="240" w:lineRule="auto"/>
        <w:jc w:val="both"/>
        <w:rPr>
          <w:rFonts w:ascii="Times New Roman" w:hAnsi="Times New Roman"/>
          <w:sz w:val="28"/>
          <w:szCs w:val="28"/>
        </w:rPr>
      </w:pPr>
    </w:p>
    <w:p w:rsidR="003B77E4" w:rsidRPr="001930A8" w:rsidRDefault="003B77E4" w:rsidP="00F330D3">
      <w:pPr>
        <w:spacing w:after="0" w:line="240" w:lineRule="auto"/>
        <w:jc w:val="both"/>
        <w:rPr>
          <w:rFonts w:ascii="Times New Roman" w:hAnsi="Times New Roman"/>
          <w:sz w:val="28"/>
          <w:szCs w:val="28"/>
        </w:rPr>
      </w:pPr>
      <w:r w:rsidRPr="001930A8">
        <w:rPr>
          <w:rFonts w:ascii="Times New Roman" w:hAnsi="Times New Roman"/>
          <w:sz w:val="28"/>
          <w:szCs w:val="28"/>
        </w:rPr>
        <w:t>Таким образом, при необходимости сохранения препарата в течение длительного времени рекомендуется использовать метод бальзамирования в частности метод Д.И. Выводцева (1881).</w:t>
      </w:r>
    </w:p>
    <w:p w:rsidR="00E0546F" w:rsidRDefault="0086635C" w:rsidP="00E0546F">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B77E4" w:rsidRPr="001930A8"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1. Богуславская, Т.Б. Изготовление топографо-анатомических препаратов и методика некоторых анатомических исследований / Т.Б. Богуславская // Москва, 1958. – 204 с. </w:t>
      </w:r>
    </w:p>
    <w:p w:rsidR="00E0546F"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Кузнецов Л.Е. и др. Бальзамирование и реставрация трупов / Л.Е Кузнецов, В.В. Хохлов,  С.П.Фадеев,  В.Б. Шигеев//  Руководство. - Москва. – 1999. – 496 с.</w:t>
      </w:r>
    </w:p>
    <w:p w:rsidR="00E0546F"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3. Сапин, М.Р., Ревазов, В.С. Использование на кафедре анатомии  механизированного устройства для долговременного хранения бальзамированных трупов / М.Р. Сапин,  В.С.  Ревазов //Архив анатомии, гистологии и эмбриологии. – 1976. – №8.– С. 118-119.</w:t>
      </w:r>
    </w:p>
    <w:p w:rsidR="003B77E4" w:rsidRDefault="003B77E4"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4. Ярославцев,  Б.М. Анатомическая техника / Б.М. Ярославцев</w:t>
      </w:r>
      <w:r w:rsidRPr="00F71C4E">
        <w:rPr>
          <w:rFonts w:ascii="Times New Roman" w:hAnsi="Times New Roman"/>
          <w:sz w:val="28"/>
          <w:szCs w:val="28"/>
        </w:rPr>
        <w:t xml:space="preserve"> // </w:t>
      </w:r>
      <w:r w:rsidRPr="001930A8">
        <w:rPr>
          <w:rFonts w:ascii="Times New Roman" w:hAnsi="Times New Roman"/>
          <w:sz w:val="28"/>
          <w:szCs w:val="28"/>
        </w:rPr>
        <w:t>Фрунзе</w:t>
      </w:r>
      <w:r w:rsidRPr="00F71C4E">
        <w:rPr>
          <w:rFonts w:ascii="Times New Roman" w:hAnsi="Times New Roman"/>
          <w:sz w:val="28"/>
          <w:szCs w:val="28"/>
        </w:rPr>
        <w:t xml:space="preserve">. – 1961.– 443 </w:t>
      </w:r>
      <w:r w:rsidRPr="001930A8">
        <w:rPr>
          <w:rFonts w:ascii="Times New Roman" w:hAnsi="Times New Roman"/>
          <w:sz w:val="28"/>
          <w:szCs w:val="28"/>
        </w:rPr>
        <w:t>с</w:t>
      </w:r>
      <w:r w:rsidRPr="00F71C4E">
        <w:rPr>
          <w:rFonts w:ascii="Times New Roman" w:hAnsi="Times New Roman"/>
          <w:sz w:val="28"/>
          <w:szCs w:val="28"/>
        </w:rPr>
        <w:t>.</w:t>
      </w:r>
    </w:p>
    <w:p w:rsidR="00E0546F" w:rsidRDefault="00E0546F" w:rsidP="003B77E4">
      <w:pPr>
        <w:spacing w:after="0" w:line="240" w:lineRule="auto"/>
        <w:jc w:val="both"/>
        <w:rPr>
          <w:rFonts w:ascii="Times New Roman" w:hAnsi="Times New Roman"/>
          <w:sz w:val="28"/>
          <w:szCs w:val="28"/>
        </w:rPr>
      </w:pPr>
    </w:p>
    <w:p w:rsidR="00A37A8C" w:rsidRDefault="00A37A8C" w:rsidP="00E0546F">
      <w:pPr>
        <w:spacing w:after="0" w:line="240" w:lineRule="auto"/>
        <w:jc w:val="center"/>
        <w:rPr>
          <w:rFonts w:ascii="Times New Roman" w:hAnsi="Times New Roman"/>
          <w:sz w:val="24"/>
          <w:szCs w:val="24"/>
        </w:rPr>
      </w:pPr>
    </w:p>
    <w:p w:rsidR="00A37A8C" w:rsidRDefault="00A37A8C" w:rsidP="00E0546F">
      <w:pPr>
        <w:spacing w:after="0" w:line="240" w:lineRule="auto"/>
        <w:jc w:val="center"/>
        <w:rPr>
          <w:rFonts w:ascii="Times New Roman" w:hAnsi="Times New Roman"/>
          <w:sz w:val="24"/>
          <w:szCs w:val="24"/>
        </w:rPr>
      </w:pPr>
    </w:p>
    <w:p w:rsidR="00E0546F" w:rsidRDefault="00E0546F" w:rsidP="00E0546F">
      <w:pPr>
        <w:spacing w:after="0" w:line="240" w:lineRule="auto"/>
        <w:jc w:val="center"/>
        <w:rPr>
          <w:rFonts w:ascii="Times New Roman" w:hAnsi="Times New Roman"/>
          <w:sz w:val="24"/>
          <w:szCs w:val="24"/>
        </w:rPr>
      </w:pPr>
      <w:r w:rsidRPr="00E0546F">
        <w:rPr>
          <w:rFonts w:ascii="Times New Roman" w:hAnsi="Times New Roman"/>
          <w:sz w:val="24"/>
          <w:szCs w:val="24"/>
        </w:rPr>
        <w:lastRenderedPageBreak/>
        <w:t>ИЗГОТОВЛЕНИЕ АНАТОМИЧЕСКИХ ПРЕПАРАТОВ</w:t>
      </w:r>
      <w:r>
        <w:rPr>
          <w:rFonts w:ascii="Times New Roman" w:hAnsi="Times New Roman"/>
          <w:sz w:val="24"/>
          <w:szCs w:val="24"/>
        </w:rPr>
        <w:t xml:space="preserve">, </w:t>
      </w:r>
    </w:p>
    <w:p w:rsidR="00E0546F" w:rsidRPr="00E0546F" w:rsidRDefault="00E0546F" w:rsidP="00E0546F">
      <w:pPr>
        <w:spacing w:after="0" w:line="240" w:lineRule="auto"/>
        <w:jc w:val="center"/>
        <w:rPr>
          <w:rFonts w:ascii="Times New Roman" w:hAnsi="Times New Roman"/>
          <w:sz w:val="24"/>
          <w:szCs w:val="24"/>
        </w:rPr>
      </w:pPr>
      <w:r w:rsidRPr="00E0546F">
        <w:rPr>
          <w:rFonts w:ascii="Times New Roman" w:hAnsi="Times New Roman"/>
          <w:sz w:val="24"/>
          <w:szCs w:val="24"/>
        </w:rPr>
        <w:t>БАЛЬЗАМИРОВАНИЕ ТРУПА ЗЕБРЫ</w:t>
      </w:r>
    </w:p>
    <w:p w:rsidR="00E0546F" w:rsidRPr="00E0546F" w:rsidRDefault="00E0546F" w:rsidP="00E0546F">
      <w:pPr>
        <w:spacing w:after="0" w:line="240" w:lineRule="auto"/>
        <w:jc w:val="center"/>
        <w:rPr>
          <w:rFonts w:ascii="Times New Roman" w:hAnsi="Times New Roman"/>
          <w:sz w:val="28"/>
          <w:szCs w:val="28"/>
        </w:rPr>
      </w:pPr>
    </w:p>
    <w:p w:rsidR="00E0546F" w:rsidRPr="00E0546F" w:rsidRDefault="00E0546F" w:rsidP="00E0546F">
      <w:pPr>
        <w:spacing w:after="0" w:line="240" w:lineRule="auto"/>
        <w:jc w:val="center"/>
        <w:rPr>
          <w:rFonts w:ascii="Times New Roman" w:hAnsi="Times New Roman"/>
          <w:sz w:val="28"/>
          <w:szCs w:val="28"/>
        </w:rPr>
      </w:pPr>
      <w:r w:rsidRPr="00E0546F">
        <w:rPr>
          <w:rFonts w:ascii="Times New Roman" w:hAnsi="Times New Roman"/>
          <w:sz w:val="28"/>
          <w:szCs w:val="28"/>
        </w:rPr>
        <w:t>Файзуллина Ю.Р., Тужилкин П.П.</w:t>
      </w:r>
    </w:p>
    <w:p w:rsidR="00E0546F" w:rsidRPr="00E0546F" w:rsidRDefault="00E0546F" w:rsidP="00E0546F">
      <w:pPr>
        <w:spacing w:after="0" w:line="240" w:lineRule="auto"/>
        <w:jc w:val="center"/>
        <w:rPr>
          <w:rFonts w:ascii="Times New Roman" w:hAnsi="Times New Roman"/>
          <w:sz w:val="28"/>
          <w:szCs w:val="28"/>
        </w:rPr>
      </w:pPr>
      <w:r w:rsidRPr="00E0546F">
        <w:rPr>
          <w:rFonts w:ascii="Times New Roman" w:hAnsi="Times New Roman"/>
          <w:sz w:val="28"/>
          <w:szCs w:val="28"/>
        </w:rPr>
        <w:t>Резюме</w:t>
      </w:r>
    </w:p>
    <w:p w:rsidR="00E0546F" w:rsidRPr="001930A8" w:rsidRDefault="00E0546F" w:rsidP="00E0546F">
      <w:pPr>
        <w:spacing w:after="0" w:line="240" w:lineRule="auto"/>
        <w:jc w:val="center"/>
        <w:rPr>
          <w:rFonts w:ascii="Times New Roman" w:hAnsi="Times New Roman"/>
          <w:sz w:val="28"/>
          <w:szCs w:val="28"/>
        </w:rPr>
      </w:pPr>
    </w:p>
    <w:p w:rsidR="00E0546F" w:rsidRPr="00F330D3" w:rsidRDefault="00E0546F" w:rsidP="00E0546F">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Методом обычного анатомического препарирования был подготовлен труп зебры для дальнейшего бальзамирования. Выдержанный в формалине труп зебры для сохранения препарата в течение длительного времени бальзамировался по методу Д.И. Выводцева</w:t>
      </w:r>
      <w:r w:rsidRPr="00F330D3">
        <w:rPr>
          <w:rFonts w:ascii="Times New Roman" w:hAnsi="Times New Roman"/>
          <w:sz w:val="28"/>
          <w:szCs w:val="28"/>
        </w:rPr>
        <w:t xml:space="preserve"> (1881).</w:t>
      </w:r>
    </w:p>
    <w:p w:rsidR="00E0546F" w:rsidRPr="00F330D3" w:rsidRDefault="00E0546F" w:rsidP="003B77E4">
      <w:pPr>
        <w:spacing w:after="0" w:line="240" w:lineRule="auto"/>
        <w:jc w:val="both"/>
        <w:rPr>
          <w:rFonts w:ascii="Times New Roman" w:hAnsi="Times New Roman"/>
          <w:sz w:val="28"/>
          <w:szCs w:val="28"/>
        </w:rPr>
      </w:pPr>
    </w:p>
    <w:p w:rsidR="003B77E4" w:rsidRPr="00F71C4E" w:rsidRDefault="003B77E4" w:rsidP="003B77E4">
      <w:pPr>
        <w:spacing w:after="0" w:line="240" w:lineRule="auto"/>
        <w:jc w:val="center"/>
        <w:rPr>
          <w:rFonts w:ascii="Times New Roman" w:hAnsi="Times New Roman"/>
          <w:sz w:val="24"/>
          <w:szCs w:val="24"/>
          <w:lang w:val="en-US"/>
        </w:rPr>
      </w:pPr>
      <w:r w:rsidRPr="00E0546F">
        <w:rPr>
          <w:rFonts w:ascii="Times New Roman" w:hAnsi="Times New Roman"/>
          <w:sz w:val="24"/>
          <w:szCs w:val="24"/>
          <w:lang w:val="en-US"/>
        </w:rPr>
        <w:t>MANUFACTURING ANATOMICAL SPECIMENS</w:t>
      </w:r>
      <w:r w:rsidR="00E0546F" w:rsidRPr="00F71C4E">
        <w:rPr>
          <w:rFonts w:ascii="Times New Roman" w:hAnsi="Times New Roman"/>
          <w:sz w:val="24"/>
          <w:szCs w:val="24"/>
          <w:lang w:val="en-US"/>
        </w:rPr>
        <w:t xml:space="preserve">, </w:t>
      </w:r>
      <w:r w:rsidRPr="00E0546F">
        <w:rPr>
          <w:rFonts w:ascii="Times New Roman" w:hAnsi="Times New Roman"/>
          <w:sz w:val="24"/>
          <w:szCs w:val="24"/>
          <w:lang w:val="en-US"/>
        </w:rPr>
        <w:t>EMBALMING CORPSE ZEBRA</w:t>
      </w:r>
    </w:p>
    <w:p w:rsidR="00E0546F" w:rsidRPr="00F71C4E" w:rsidRDefault="00E0546F" w:rsidP="003B77E4">
      <w:pPr>
        <w:spacing w:after="0" w:line="240" w:lineRule="auto"/>
        <w:jc w:val="center"/>
        <w:rPr>
          <w:rFonts w:ascii="Times New Roman" w:hAnsi="Times New Roman"/>
          <w:b/>
          <w:sz w:val="28"/>
          <w:szCs w:val="28"/>
          <w:lang w:val="en-US"/>
        </w:rPr>
      </w:pPr>
    </w:p>
    <w:p w:rsidR="003B77E4" w:rsidRPr="00F71C4E" w:rsidRDefault="003B77E4" w:rsidP="003B77E4">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Fayzullina Y.R., Tuzhilkin P.P.</w:t>
      </w:r>
    </w:p>
    <w:p w:rsidR="00E0546F" w:rsidRDefault="00E0546F" w:rsidP="003B77E4">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E0546F" w:rsidRPr="00F71C4E" w:rsidRDefault="00E0546F" w:rsidP="003B77E4">
      <w:pPr>
        <w:spacing w:after="0" w:line="240" w:lineRule="auto"/>
        <w:jc w:val="center"/>
        <w:rPr>
          <w:rFonts w:ascii="Times New Roman" w:hAnsi="Times New Roman"/>
          <w:sz w:val="28"/>
          <w:szCs w:val="28"/>
          <w:lang w:val="en-US"/>
        </w:rPr>
      </w:pPr>
    </w:p>
    <w:p w:rsidR="003B77E4" w:rsidRPr="001930A8" w:rsidRDefault="003B77E4" w:rsidP="00E0546F">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Conventional method of anatomical dissection was prepared corpse zebra for further embalming. Aged in formalin to preserve the corpse zebra drug in embalming for a long time method D.I. Vyvodtseva (1881).</w:t>
      </w:r>
    </w:p>
    <w:p w:rsidR="003B77E4" w:rsidRPr="001930A8" w:rsidRDefault="003B77E4" w:rsidP="003B77E4">
      <w:pPr>
        <w:spacing w:after="0" w:line="240" w:lineRule="auto"/>
        <w:jc w:val="both"/>
        <w:rPr>
          <w:rFonts w:ascii="Times New Roman" w:eastAsia="Times New Roman" w:hAnsi="Times New Roman"/>
          <w:bCs/>
          <w:color w:val="000000"/>
          <w:sz w:val="28"/>
          <w:szCs w:val="28"/>
          <w:lang w:val="en-US"/>
        </w:rPr>
      </w:pPr>
    </w:p>
    <w:p w:rsidR="003B77E4" w:rsidRPr="001930A8" w:rsidRDefault="003B77E4" w:rsidP="003B77E4">
      <w:pPr>
        <w:spacing w:after="0" w:line="240" w:lineRule="auto"/>
        <w:jc w:val="both"/>
        <w:rPr>
          <w:rFonts w:ascii="Times New Roman" w:eastAsia="Times New Roman" w:hAnsi="Times New Roman"/>
          <w:bCs/>
          <w:color w:val="000000"/>
          <w:sz w:val="28"/>
          <w:szCs w:val="28"/>
          <w:lang w:val="en-US"/>
        </w:rPr>
      </w:pPr>
    </w:p>
    <w:p w:rsidR="004F14E6" w:rsidRDefault="003B77E4" w:rsidP="004F14E6">
      <w:pPr>
        <w:spacing w:after="0" w:line="240" w:lineRule="auto"/>
        <w:jc w:val="right"/>
        <w:rPr>
          <w:rFonts w:ascii="Times New Roman" w:hAnsi="Times New Roman"/>
          <w:sz w:val="28"/>
          <w:szCs w:val="28"/>
        </w:rPr>
      </w:pPr>
      <w:r w:rsidRPr="001930A8">
        <w:rPr>
          <w:rFonts w:ascii="Times New Roman" w:eastAsia="Times New Roman" w:hAnsi="Times New Roman"/>
          <w:bCs/>
          <w:color w:val="000000"/>
          <w:sz w:val="28"/>
          <w:szCs w:val="28"/>
        </w:rPr>
        <w:t xml:space="preserve">УДК </w:t>
      </w:r>
      <w:r w:rsidRPr="001930A8">
        <w:rPr>
          <w:rFonts w:ascii="Times New Roman" w:hAnsi="Times New Roman"/>
          <w:sz w:val="28"/>
          <w:szCs w:val="28"/>
        </w:rPr>
        <w:t xml:space="preserve">636.7.620.182.273.90 </w:t>
      </w:r>
    </w:p>
    <w:p w:rsidR="003B77E4" w:rsidRPr="001930A8" w:rsidRDefault="003B77E4" w:rsidP="004F14E6">
      <w:pPr>
        <w:spacing w:after="0" w:line="240" w:lineRule="auto"/>
        <w:jc w:val="right"/>
        <w:rPr>
          <w:rFonts w:ascii="Times New Roman" w:eastAsia="Times New Roman" w:hAnsi="Times New Roman"/>
          <w:bCs/>
          <w:color w:val="000000"/>
          <w:sz w:val="28"/>
          <w:szCs w:val="28"/>
        </w:rPr>
      </w:pPr>
    </w:p>
    <w:p w:rsidR="003B77E4" w:rsidRDefault="003B77E4" w:rsidP="003B77E4">
      <w:pPr>
        <w:spacing w:after="0" w:line="240" w:lineRule="auto"/>
        <w:jc w:val="center"/>
        <w:rPr>
          <w:rFonts w:ascii="Times New Roman" w:eastAsia="Times New Roman" w:hAnsi="Times New Roman"/>
          <w:b/>
          <w:bCs/>
          <w:color w:val="000000"/>
          <w:sz w:val="28"/>
          <w:szCs w:val="28"/>
        </w:rPr>
      </w:pPr>
      <w:r w:rsidRPr="001930A8">
        <w:rPr>
          <w:rFonts w:ascii="Times New Roman" w:eastAsia="Times New Roman" w:hAnsi="Times New Roman"/>
          <w:b/>
          <w:bCs/>
          <w:color w:val="000000"/>
          <w:sz w:val="28"/>
          <w:szCs w:val="28"/>
        </w:rPr>
        <w:t>ЧЕМ ОПАСНА ФАРМАКОЛОГИЧЕСКАЯ НЕСОВМЕСТИМОСТЬ ЛЕКАРСТВЕННЫХ СРЕДСТВ ДЛЯ ЖИВОТНЫХ</w:t>
      </w:r>
    </w:p>
    <w:p w:rsidR="004F14E6" w:rsidRPr="001930A8" w:rsidRDefault="004F14E6" w:rsidP="003B77E4">
      <w:pPr>
        <w:spacing w:after="0" w:line="240" w:lineRule="auto"/>
        <w:jc w:val="center"/>
        <w:rPr>
          <w:rFonts w:ascii="Times New Roman" w:eastAsia="Times New Roman" w:hAnsi="Times New Roman"/>
          <w:b/>
          <w:bCs/>
          <w:color w:val="000000"/>
          <w:sz w:val="28"/>
          <w:szCs w:val="28"/>
        </w:rPr>
      </w:pPr>
    </w:p>
    <w:p w:rsidR="003B77E4" w:rsidRPr="001930A8" w:rsidRDefault="003B77E4" w:rsidP="003B77E4">
      <w:pPr>
        <w:spacing w:after="0" w:line="240" w:lineRule="auto"/>
        <w:jc w:val="center"/>
        <w:rPr>
          <w:rFonts w:ascii="Times New Roman" w:eastAsia="Times New Roman" w:hAnsi="Times New Roman"/>
          <w:bCs/>
          <w:color w:val="000000"/>
          <w:sz w:val="28"/>
          <w:szCs w:val="28"/>
        </w:rPr>
      </w:pPr>
      <w:r w:rsidRPr="004F14E6">
        <w:rPr>
          <w:rFonts w:ascii="Times New Roman" w:eastAsia="Times New Roman" w:hAnsi="Times New Roman"/>
          <w:b/>
          <w:bCs/>
          <w:color w:val="000000"/>
          <w:sz w:val="28"/>
          <w:szCs w:val="28"/>
        </w:rPr>
        <w:t>Филинкова В.С</w:t>
      </w:r>
      <w:r w:rsidRPr="001930A8">
        <w:rPr>
          <w:rFonts w:ascii="Times New Roman" w:eastAsia="Times New Roman" w:hAnsi="Times New Roman"/>
          <w:bCs/>
          <w:color w:val="000000"/>
          <w:sz w:val="28"/>
          <w:szCs w:val="28"/>
        </w:rPr>
        <w:t>.</w:t>
      </w:r>
      <w:r w:rsidR="004F14E6">
        <w:rPr>
          <w:rFonts w:ascii="Times New Roman" w:eastAsia="Times New Roman" w:hAnsi="Times New Roman"/>
          <w:bCs/>
          <w:color w:val="000000"/>
          <w:sz w:val="28"/>
          <w:szCs w:val="28"/>
        </w:rPr>
        <w:t xml:space="preserve"> - студент</w:t>
      </w:r>
    </w:p>
    <w:p w:rsidR="003B77E4" w:rsidRPr="001930A8" w:rsidRDefault="003B77E4" w:rsidP="003B77E4">
      <w:pPr>
        <w:spacing w:after="0" w:line="240" w:lineRule="auto"/>
        <w:jc w:val="center"/>
        <w:rPr>
          <w:rFonts w:ascii="Times New Roman" w:eastAsia="Times New Roman" w:hAnsi="Times New Roman"/>
          <w:color w:val="000000"/>
          <w:sz w:val="28"/>
          <w:szCs w:val="28"/>
        </w:rPr>
      </w:pPr>
      <w:r w:rsidRPr="001930A8">
        <w:rPr>
          <w:rFonts w:ascii="Times New Roman" w:eastAsia="Times New Roman" w:hAnsi="Times New Roman"/>
          <w:color w:val="000000"/>
          <w:sz w:val="28"/>
          <w:szCs w:val="28"/>
        </w:rPr>
        <w:t>Научный руководитель –</w:t>
      </w:r>
      <w:r w:rsidR="004F14E6">
        <w:rPr>
          <w:rFonts w:ascii="Times New Roman" w:eastAsia="Times New Roman" w:hAnsi="Times New Roman"/>
          <w:color w:val="000000"/>
          <w:sz w:val="28"/>
          <w:szCs w:val="28"/>
        </w:rPr>
        <w:t xml:space="preserve"> </w:t>
      </w:r>
      <w:r w:rsidRPr="001930A8">
        <w:rPr>
          <w:rFonts w:ascii="Times New Roman" w:eastAsia="Times New Roman" w:hAnsi="Times New Roman"/>
          <w:color w:val="000000"/>
          <w:sz w:val="28"/>
          <w:szCs w:val="28"/>
        </w:rPr>
        <w:t>Овсянников А.П.</w:t>
      </w:r>
      <w:r w:rsidR="004F14E6">
        <w:rPr>
          <w:rFonts w:ascii="Times New Roman" w:eastAsia="Times New Roman" w:hAnsi="Times New Roman"/>
          <w:color w:val="000000"/>
          <w:sz w:val="28"/>
          <w:szCs w:val="28"/>
        </w:rPr>
        <w:t>.</w:t>
      </w:r>
      <w:r w:rsidRPr="001930A8">
        <w:rPr>
          <w:rFonts w:ascii="Times New Roman" w:eastAsia="Times New Roman" w:hAnsi="Times New Roman"/>
          <w:color w:val="000000"/>
          <w:sz w:val="28"/>
          <w:szCs w:val="28"/>
        </w:rPr>
        <w:t xml:space="preserve"> к.б.н.</w:t>
      </w:r>
    </w:p>
    <w:p w:rsidR="003B77E4" w:rsidRDefault="003D411D" w:rsidP="003B77E4">
      <w:pPr>
        <w:spacing w:after="0" w:line="240" w:lineRule="auto"/>
        <w:jc w:val="center"/>
        <w:rPr>
          <w:rFonts w:ascii="Times New Roman" w:eastAsia="Times New Roman" w:hAnsi="Times New Roman"/>
          <w:color w:val="000000"/>
          <w:w w:val="107"/>
          <w:sz w:val="28"/>
          <w:szCs w:val="28"/>
        </w:rPr>
      </w:pPr>
      <w:r w:rsidRPr="00E0546F">
        <w:rPr>
          <w:rFonts w:ascii="Times New Roman" w:hAnsi="Times New Roman"/>
          <w:color w:val="000000"/>
          <w:spacing w:val="1"/>
          <w:sz w:val="26"/>
          <w:szCs w:val="26"/>
        </w:rPr>
        <w:t>Казанская государственная академия ветеринарной медицины им. Н.Э. Баумана</w:t>
      </w:r>
      <w:r w:rsidRPr="001930A8">
        <w:rPr>
          <w:rFonts w:ascii="Times New Roman" w:eastAsia="Times New Roman" w:hAnsi="Times New Roman"/>
          <w:color w:val="000000"/>
          <w:w w:val="107"/>
          <w:sz w:val="28"/>
          <w:szCs w:val="28"/>
        </w:rPr>
        <w:t xml:space="preserve"> </w:t>
      </w:r>
    </w:p>
    <w:p w:rsidR="003D411D" w:rsidRPr="001930A8" w:rsidRDefault="003D411D" w:rsidP="003B77E4">
      <w:pPr>
        <w:spacing w:after="0" w:line="240" w:lineRule="auto"/>
        <w:jc w:val="center"/>
        <w:rPr>
          <w:rFonts w:ascii="Times New Roman" w:eastAsia="Times New Roman" w:hAnsi="Times New Roman"/>
          <w:color w:val="000000"/>
          <w:w w:val="107"/>
          <w:sz w:val="28"/>
          <w:szCs w:val="28"/>
        </w:rPr>
      </w:pPr>
    </w:p>
    <w:p w:rsidR="003B77E4" w:rsidRPr="001930A8" w:rsidRDefault="003B77E4" w:rsidP="003D411D">
      <w:pPr>
        <w:spacing w:after="0" w:line="240" w:lineRule="auto"/>
        <w:ind w:firstLine="567"/>
        <w:jc w:val="both"/>
        <w:rPr>
          <w:rFonts w:ascii="Times New Roman" w:hAnsi="Times New Roman"/>
          <w:color w:val="000000"/>
          <w:sz w:val="28"/>
          <w:szCs w:val="28"/>
        </w:rPr>
      </w:pPr>
      <w:r w:rsidRPr="001930A8">
        <w:rPr>
          <w:rFonts w:ascii="Times New Roman" w:eastAsia="Times New Roman" w:hAnsi="Times New Roman"/>
          <w:b/>
          <w:color w:val="000000"/>
          <w:w w:val="107"/>
          <w:sz w:val="28"/>
          <w:szCs w:val="28"/>
        </w:rPr>
        <w:t>Ключевые слова:</w:t>
      </w:r>
      <w:r w:rsidRPr="001930A8">
        <w:rPr>
          <w:rFonts w:ascii="Times New Roman" w:eastAsia="Times New Roman" w:hAnsi="Times New Roman"/>
          <w:color w:val="000000"/>
          <w:sz w:val="28"/>
          <w:szCs w:val="28"/>
        </w:rPr>
        <w:t xml:space="preserve"> несовместимость лекарственных средств, животные, опасность</w:t>
      </w:r>
      <w:r w:rsidR="00A37A8C">
        <w:rPr>
          <w:rFonts w:ascii="Times New Roman" w:eastAsia="Times New Roman" w:hAnsi="Times New Roman"/>
          <w:color w:val="000000"/>
          <w:sz w:val="28"/>
          <w:szCs w:val="28"/>
        </w:rPr>
        <w:t>.</w:t>
      </w:r>
    </w:p>
    <w:p w:rsidR="003D411D" w:rsidRPr="00A37A8C" w:rsidRDefault="003D411D" w:rsidP="003D411D">
      <w:pPr>
        <w:spacing w:after="0" w:line="240" w:lineRule="auto"/>
        <w:ind w:firstLine="567"/>
        <w:rPr>
          <w:rFonts w:ascii="Times New Roman" w:eastAsia="Times New Roman" w:hAnsi="Times New Roman"/>
          <w:b/>
          <w:color w:val="000000"/>
          <w:sz w:val="28"/>
          <w:szCs w:val="28"/>
          <w:lang w:val="en-US"/>
        </w:rPr>
      </w:pPr>
      <w:r w:rsidRPr="001930A8">
        <w:rPr>
          <w:rFonts w:ascii="Times New Roman" w:eastAsia="Times New Roman" w:hAnsi="Times New Roman"/>
          <w:b/>
          <w:color w:val="000000"/>
          <w:sz w:val="28"/>
          <w:szCs w:val="28"/>
        </w:rPr>
        <w:t>Кеу</w:t>
      </w:r>
      <w:r w:rsidRPr="001930A8">
        <w:rPr>
          <w:rFonts w:ascii="Times New Roman" w:eastAsia="Times New Roman" w:hAnsi="Times New Roman"/>
          <w:b/>
          <w:color w:val="000000"/>
          <w:sz w:val="28"/>
          <w:szCs w:val="28"/>
          <w:lang w:val="en-US"/>
        </w:rPr>
        <w:t xml:space="preserve"> words:</w:t>
      </w:r>
      <w:r w:rsidRPr="001930A8">
        <w:rPr>
          <w:rFonts w:ascii="Times New Roman" w:eastAsia="Times New Roman" w:hAnsi="Times New Roman"/>
          <w:color w:val="000000"/>
          <w:sz w:val="28"/>
          <w:szCs w:val="28"/>
          <w:lang w:val="en-US"/>
        </w:rPr>
        <w:t xml:space="preserve"> </w:t>
      </w:r>
      <w:r w:rsidRPr="001930A8">
        <w:rPr>
          <w:rFonts w:ascii="Times New Roman" w:hAnsi="Times New Roman"/>
          <w:color w:val="000000"/>
          <w:sz w:val="28"/>
          <w:szCs w:val="28"/>
          <w:shd w:val="clear" w:color="auto" w:fill="FFFFFF"/>
          <w:lang w:val="en-US"/>
        </w:rPr>
        <w:t>animals, danger, incompatibility Pharmaceuticals</w:t>
      </w:r>
      <w:r w:rsidR="00A37A8C" w:rsidRPr="00A37A8C">
        <w:rPr>
          <w:rFonts w:ascii="Times New Roman" w:hAnsi="Times New Roman"/>
          <w:color w:val="000000"/>
          <w:sz w:val="28"/>
          <w:szCs w:val="28"/>
          <w:shd w:val="clear" w:color="auto" w:fill="FFFFFF"/>
          <w:lang w:val="en-US"/>
        </w:rPr>
        <w:t>.</w:t>
      </w:r>
    </w:p>
    <w:p w:rsidR="003B77E4" w:rsidRPr="003D411D" w:rsidRDefault="003B77E4" w:rsidP="003D411D">
      <w:pPr>
        <w:spacing w:after="0" w:line="240" w:lineRule="auto"/>
        <w:ind w:firstLine="567"/>
        <w:jc w:val="both"/>
        <w:rPr>
          <w:rFonts w:ascii="Times New Roman" w:eastAsia="Times New Roman" w:hAnsi="Times New Roman"/>
          <w:color w:val="000000"/>
          <w:sz w:val="28"/>
          <w:szCs w:val="28"/>
          <w:lang w:val="en-US"/>
        </w:rPr>
      </w:pPr>
    </w:p>
    <w:p w:rsidR="003B77E4" w:rsidRPr="001930A8" w:rsidRDefault="003B77E4" w:rsidP="003D411D">
      <w:pPr>
        <w:spacing w:after="0" w:line="240" w:lineRule="auto"/>
        <w:ind w:firstLine="567"/>
        <w:jc w:val="both"/>
        <w:rPr>
          <w:rFonts w:ascii="Times New Roman" w:eastAsia="Times New Roman" w:hAnsi="Times New Roman"/>
          <w:color w:val="000000"/>
          <w:sz w:val="28"/>
          <w:szCs w:val="28"/>
        </w:rPr>
      </w:pPr>
      <w:r w:rsidRPr="001930A8">
        <w:rPr>
          <w:rFonts w:ascii="Times New Roman" w:eastAsia="Times New Roman" w:hAnsi="Times New Roman"/>
          <w:color w:val="000000"/>
          <w:sz w:val="28"/>
          <w:szCs w:val="28"/>
        </w:rPr>
        <w:t xml:space="preserve">Фармакотерапия основана на использовании сочетаний лекарств. Это диктуется симптоматическим действием большинства известных лекарственных средств. Представление о симптоматическом действии лекарств настолько прочно вошло в ветеринарную практику, что даже современная фармакология целые группы препаратов именует по их противосимптомному эффекту: «противокашлевые», «анальгетические», «противовоспалительные» и т.д. Между тем ни воспаление, ни кашель, ни боль, ни повышение артериального давления сами по себе не являются болезнью; они лишь манифестируют ее отдельные проявления, симптомы. </w:t>
      </w:r>
      <w:r w:rsidRPr="001930A8">
        <w:rPr>
          <w:rFonts w:ascii="Times New Roman" w:eastAsia="Times New Roman" w:hAnsi="Times New Roman"/>
          <w:color w:val="000000"/>
          <w:sz w:val="28"/>
          <w:szCs w:val="28"/>
        </w:rPr>
        <w:lastRenderedPageBreak/>
        <w:t>Поскольку же каждая болезнь многосимптомна, а врач не располагает средствами для этиотропной (причинной) фармакотерапии, он вынужден создавать композицию из нескольких лекарств, чтобы охватить максимальное количество симптомов болезни. Исключение в этом отношении, казалось бы, должны были составлять противомикробные препараты (сульфаниламидные, антибиотики), которые являются действительно этиотропными средствами. Но так как чистые моноинфекции встречаются все реже, то и здесь приходится прибегать к комбинации лекарств. Да и осложняющие явления (например, со стороны сердца при пневмониях) требуют дополнительного назначения лекарств.</w:t>
      </w:r>
    </w:p>
    <w:p w:rsidR="003B77E4" w:rsidRPr="001930A8" w:rsidRDefault="003B77E4" w:rsidP="003D411D">
      <w:pPr>
        <w:spacing w:after="0" w:line="240" w:lineRule="auto"/>
        <w:ind w:firstLine="567"/>
        <w:jc w:val="both"/>
        <w:rPr>
          <w:rFonts w:ascii="Times New Roman" w:eastAsia="Times New Roman" w:hAnsi="Times New Roman"/>
          <w:color w:val="000000"/>
          <w:sz w:val="28"/>
          <w:szCs w:val="28"/>
        </w:rPr>
      </w:pPr>
      <w:r w:rsidRPr="001930A8">
        <w:rPr>
          <w:rFonts w:ascii="Times New Roman" w:eastAsia="Times New Roman" w:hAnsi="Times New Roman"/>
          <w:color w:val="000000"/>
          <w:sz w:val="28"/>
          <w:szCs w:val="28"/>
        </w:rPr>
        <w:t>Таким образом, назначение лекарственных комбинаций предстает не как проявление воли того или иного ветеринарного врача, а как настоятельное веление современной лечебной практики. Вместе с тем установлено, что входящие в композицию лекарственные вещества взаимодействуют не только с организмом, но и между собой. Оказалось при этом, что взаимодействие лекарств (drug interaction) может быть не только желательным, используемым, но и нежелательным, даже вредным лекарством.</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Несовместимость лекарственных средств (Н.л.с.)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ослабление, потеря, извращение лечебного действия, либо усиление побочного или токсического эффекта лекарственных средств в результате их взаимодействия.</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Различают фармакологическую и фармацевтическую Н.л.с. Под фармакологической несовместимостью подразумевают нежелательные изменения действия двух и более лекарственных препаратов при совместном или последовательном их введении в организм. При этом проявления несовместимости могут быть обусловлены изменениями фармакокинетики или фармакодинамики лекарственных средств. Конкретные механизмы развития фармакологической Н.л.с. идентичны общим механизмам их взаимодействия. </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Фармацевтическая Н.л.с. возникает в тех случаях, когда два или несколько лекарственных веществ, взаимодействуя друг с другом в процессе приготовления комбинированных лекарственных форм, теряют присущие им фармакологические свойства и приобретают качества, неблагоприятно сказывающиеся на организме. Она обусловлена физическими, физико-химическими или химическими свойствами лекарственных веществ, например недостаточной растворимостью или полной нерастворимостью в растворителе, коагуляцией, отсыреванием и расплавлением порошкообразных веществ в связи с повышением их гигроскопичности. При этом возможно образование осадка, изменение цвета, запаха, вкуса или консистенции лекарственной формы. </w:t>
      </w:r>
      <w:r w:rsidRPr="001930A8">
        <w:rPr>
          <w:rFonts w:ascii="Times New Roman" w:eastAsia="Times New Roman" w:hAnsi="Times New Roman"/>
          <w:color w:val="000000"/>
          <w:sz w:val="28"/>
          <w:szCs w:val="28"/>
        </w:rPr>
        <w:t xml:space="preserve">Отмечается, дрожь, тимпания приступы колик, дыхание учащенное затрудненное с открытым ртом. Смерть наступает от остановки дыхания в приступах </w:t>
      </w:r>
      <w:r w:rsidRPr="001930A8">
        <w:rPr>
          <w:rFonts w:ascii="Times New Roman" w:eastAsia="Times New Roman" w:hAnsi="Times New Roman"/>
          <w:color w:val="000000"/>
          <w:sz w:val="28"/>
          <w:szCs w:val="28"/>
        </w:rPr>
        <w:lastRenderedPageBreak/>
        <w:t>судорог. Смерть у кроликов насту</w:t>
      </w:r>
      <w:r w:rsidRPr="001930A8">
        <w:rPr>
          <w:rFonts w:ascii="Times New Roman" w:eastAsia="Times New Roman" w:hAnsi="Times New Roman"/>
          <w:color w:val="000000"/>
          <w:sz w:val="28"/>
          <w:szCs w:val="28"/>
        </w:rPr>
        <w:softHyphen/>
        <w:t>пает на 7-8 ч, у кур - через 24 ч при полном угасании рефлексов.</w:t>
      </w:r>
      <w:r w:rsidRPr="001930A8">
        <w:rPr>
          <w:rFonts w:ascii="Times New Roman" w:hAnsi="Times New Roman"/>
          <w:color w:val="000000"/>
          <w:sz w:val="28"/>
          <w:szCs w:val="28"/>
          <w:shd w:val="clear" w:color="auto" w:fill="FFFFFF"/>
        </w:rPr>
        <w:t xml:space="preserve"> </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Фармацевтическая несовместимость может также наблюдаться при смешивании нескольких препаратов в одном шприце или системе для парентерального введения, а также при несоответствии свойств растворителя и растворяемого в нем препарата. Так, растворы глюкозы, в которые для их стабилизации прибавляют 0,1 н. раствор соляной кислоты и натрия хлорид (рН растворов </w:t>
      </w:r>
      <w:r w:rsidR="001120BF">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3,0</w:t>
      </w:r>
      <w:r w:rsidR="001120BF">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4,0), нельзя использовать для разведения лекарственных препаратов со свойствами слабых кислот (например, барбитуратов, сульфаниламидов, метициллина), т.к. они выпадают в осадок в кислой среде. Нестабильны в кислых растворах препараты бензил-пенициллина, ампициллин, гепарин, эуфиллин. В то же время норадреналин более устойчив в кислой среде. В изотоническом растворе натрия хлорида, имеющем слабокислую или нейтральную реакцию, можно разводить большинство лекарственных средств. Однако норадреналин в этой среде нестабилен. Во избежание образования осадка не рекомендуется смешивать в одном шприце растворы барбитуратов (гексенала, тиопентал-натрия и др.), производных фенотиазина (аминазина и др.), витаминов группы В, фуросемида и некоторых других препаратов с растворами других лекарственных средств. Несовместимы в инфузионных растворах гепарин с гидрокортизоном, тетрациклинами, гентамицином, канамицином или стрептомицином; карбенициллин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с гентамицином и канамицином, антибиотики группы пенициллина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с гентамицином и тетрациклинами (в виде гидрохлоридов); тетрациклины (в виде гидрохлоридов)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с гидрокортизоном, солями кальция, антибиотиками группы пенициллина. При смешивании указанных препаратов происходит инактивация одного из ингредиентов или выпадает осадок. </w:t>
      </w:r>
    </w:p>
    <w:p w:rsidR="003B77E4" w:rsidRPr="001930A8" w:rsidRDefault="003B77E4" w:rsidP="003D411D">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shd w:val="clear" w:color="auto" w:fill="FFFFFF"/>
        </w:rPr>
        <w:t>Инсулин сохраняет активность как в растворе глюкозы, так и в растворе натрия хлорида. Однако не следует вводить в одном шприце препараты инсулина пролонгированного действия, содержащие протамин (протамин-цинк-инсулин, суспензия инсулин-протамина), и обычного инсулина (инсулин для инъекций, суинсулин), т.к. содержащийся в препаратах пролонгированного действия избыток протамина взаимодействует с инсулином.</w:t>
      </w:r>
    </w:p>
    <w:p w:rsidR="003B77E4" w:rsidRPr="001930A8" w:rsidRDefault="003B77E4" w:rsidP="003D411D">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shd w:val="clear" w:color="auto" w:fill="FFFFFF"/>
        </w:rPr>
        <w:t>В целях предупреждения нежелательного взаимодействия не рекомендуется добавлять лекарственные препараты к вводимой в организм крови и ее компонентам, растворам аминокислот.</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Несовместимость лекарственных средств может носить абсолютный и относительный характер. При абсолютной Н.л.с. в ответ на совместное введение нескольких лекарств развиваются тяжелые реакции организма, иногда угрожающие жизни больного животного. Подобные реакции возникают, например, в результате взаимодействия антидепрессантов из группы ингибиторов моноаминоксидазы (ниаламида и др.) с леводопой, </w:t>
      </w:r>
      <w:r w:rsidRPr="001930A8">
        <w:rPr>
          <w:rFonts w:ascii="Times New Roman" w:hAnsi="Times New Roman"/>
          <w:color w:val="000000"/>
          <w:sz w:val="28"/>
          <w:szCs w:val="28"/>
          <w:shd w:val="clear" w:color="auto" w:fill="FFFFFF"/>
        </w:rPr>
        <w:lastRenderedPageBreak/>
        <w:t>эфедрином, трициклическими антидепрессантами и резерпином. В большинстве случаев несовместимость носит относительный характер, когда неблагоприятные последствия взаимодействия лекарственных средств наблюдаются лишь при определенных условиях и не представляют непосредственной угрозы для жизни животного.</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Явления Н.л.с. чаще возникают при назначении препаратов небольшой широты терапевтического действия, например антикоагулянтов непрямого действия, цитостатических препаратов, сердечных гликозидов, противоэпилептических средств и др. Вероятность ее возникновения тем выше, чем больше лекарственных препаратов получает пациент одновременно. Риск Н.л.с. повышается при назначении их в больших дозах, при некоторых патологических состояниях (болезнях печени, почек, гипоальбуминемии), индивидуальных особенностях метаболизма лекарственных веществ и отсутствии согласованности в назначениях лекарств разными врачами одному больному животному.</w:t>
      </w:r>
    </w:p>
    <w:p w:rsidR="003B77E4" w:rsidRPr="001930A8" w:rsidRDefault="003B77E4" w:rsidP="003D411D">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Риск нежелательного взаимодействия лекарственных средств можно уменьшить, заменив потенциально более опасные с точки зрения взаимодействия препараты на менее опасные из той же фармакологической группы. Например, с антикоагулянтами непрямого действия в случае необходимости целесообразно назначать индометацин вместо бутадиона, парацетамол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вместо кислоты ацетилсалициловой, бензодиазепины </w:t>
      </w:r>
      <w:r w:rsidR="003D411D">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вместо барбитуратов. Взаимодействие лекарственных веществ в процессе всасывания можно уменьшить, рекомендуя больному принимать разные препараты не одновременно, а через определенные промежутки времени.</w:t>
      </w:r>
    </w:p>
    <w:p w:rsidR="003D411D" w:rsidRDefault="003B77E4" w:rsidP="003D411D">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Несовместимые сочетания лекарственных веществ делают лекарство неполноценным в терапевтическом отношении, а в некоторых случаях даже опасным для жизни больного животного. При поступлении в аптеку рецепта, содержащего пропись несовместимых ингредиентов, фармацевт должен связаться с лицом, выписавшим</w:t>
      </w:r>
      <w:r w:rsidR="00F330D3">
        <w:rPr>
          <w:rStyle w:val="apple-converted-space"/>
          <w:rFonts w:ascii="Times New Roman" w:hAnsi="Times New Roman"/>
          <w:color w:val="000000"/>
          <w:sz w:val="28"/>
          <w:szCs w:val="28"/>
        </w:rPr>
        <w:t xml:space="preserve"> </w:t>
      </w:r>
      <w:r w:rsidRPr="001930A8">
        <w:rPr>
          <w:rFonts w:ascii="Times New Roman" w:hAnsi="Times New Roman"/>
          <w:color w:val="000000"/>
          <w:sz w:val="28"/>
          <w:szCs w:val="28"/>
        </w:rPr>
        <w:t>рецепт, и вместе с ним найти пути устранения данной несовместимости. Если это невозможно, необходимо выписать другой рецепт.</w:t>
      </w:r>
    </w:p>
    <w:p w:rsidR="009B0392" w:rsidRPr="001930A8" w:rsidRDefault="009B0392" w:rsidP="009B0392">
      <w:pPr>
        <w:spacing w:after="0" w:line="240" w:lineRule="auto"/>
        <w:ind w:firstLine="567"/>
        <w:jc w:val="both"/>
        <w:rPr>
          <w:rFonts w:ascii="Times New Roman" w:eastAsia="Times New Roman" w:hAnsi="Times New Roman"/>
          <w:color w:val="000000"/>
          <w:sz w:val="28"/>
          <w:szCs w:val="28"/>
        </w:rPr>
      </w:pPr>
      <w:r w:rsidRPr="001930A8">
        <w:rPr>
          <w:rFonts w:ascii="Times New Roman" w:eastAsia="Times New Roman" w:hAnsi="Times New Roman"/>
          <w:b/>
          <w:bCs/>
          <w:color w:val="000000"/>
          <w:sz w:val="28"/>
          <w:szCs w:val="28"/>
        </w:rPr>
        <w:t>Выводы.</w:t>
      </w:r>
      <w:r w:rsidRPr="001930A8">
        <w:rPr>
          <w:rFonts w:ascii="Times New Roman" w:eastAsia="Times New Roman" w:hAnsi="Times New Roman"/>
          <w:bCs/>
          <w:color w:val="000000"/>
          <w:sz w:val="28"/>
          <w:szCs w:val="28"/>
        </w:rPr>
        <w:t xml:space="preserve"> Таким образом, опасность несовместимости лекарственных средств для организма животного может быть абсолютной (</w:t>
      </w:r>
      <w:r w:rsidRPr="001930A8">
        <w:rPr>
          <w:rFonts w:ascii="Times New Roman" w:hAnsi="Times New Roman"/>
          <w:color w:val="000000"/>
          <w:sz w:val="28"/>
          <w:szCs w:val="28"/>
          <w:shd w:val="clear" w:color="auto" w:fill="FFFFFF"/>
        </w:rPr>
        <w:t>тяжелые реакции организма, иногда угрожающие жизни больного)</w:t>
      </w:r>
      <w:r w:rsidRPr="001930A8">
        <w:rPr>
          <w:rFonts w:ascii="Times New Roman" w:eastAsia="Times New Roman" w:hAnsi="Times New Roman"/>
          <w:bCs/>
          <w:color w:val="000000"/>
          <w:sz w:val="28"/>
          <w:szCs w:val="28"/>
        </w:rPr>
        <w:t xml:space="preserve"> и относительной (</w:t>
      </w:r>
      <w:r w:rsidRPr="001930A8">
        <w:rPr>
          <w:rFonts w:ascii="Times New Roman" w:hAnsi="Times New Roman"/>
          <w:color w:val="000000"/>
          <w:sz w:val="28"/>
          <w:szCs w:val="28"/>
          <w:shd w:val="clear" w:color="auto" w:fill="FFFFFF"/>
        </w:rPr>
        <w:t>не представляют непосредственной угрозы для жизни)</w:t>
      </w:r>
      <w:r w:rsidRPr="001930A8">
        <w:rPr>
          <w:rFonts w:ascii="Times New Roman" w:eastAsia="Times New Roman" w:hAnsi="Times New Roman"/>
          <w:bCs/>
          <w:color w:val="000000"/>
          <w:sz w:val="28"/>
          <w:szCs w:val="28"/>
        </w:rPr>
        <w:t>.</w:t>
      </w:r>
      <w:r w:rsidRPr="001930A8">
        <w:rPr>
          <w:rFonts w:ascii="Times New Roman" w:hAnsi="Times New Roman"/>
          <w:color w:val="000000"/>
          <w:sz w:val="28"/>
          <w:szCs w:val="28"/>
          <w:shd w:val="clear" w:color="auto" w:fill="FFFFFF"/>
        </w:rPr>
        <w:t xml:space="preserve"> Несовместимость лекарственных средств </w:t>
      </w:r>
      <w:r>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ослабление, потеря, извращение лечебного действия, либо усиление побочного или токсического эффекта лекарственных средств в результате их взаимодействия.</w:t>
      </w:r>
    </w:p>
    <w:p w:rsidR="009B0392" w:rsidRDefault="009B0392" w:rsidP="003D411D">
      <w:pPr>
        <w:spacing w:after="0" w:line="240" w:lineRule="auto"/>
        <w:ind w:firstLine="567"/>
        <w:jc w:val="both"/>
        <w:rPr>
          <w:rFonts w:ascii="Times New Roman" w:hAnsi="Times New Roman"/>
          <w:color w:val="000000"/>
          <w:sz w:val="28"/>
          <w:szCs w:val="28"/>
        </w:rPr>
      </w:pPr>
    </w:p>
    <w:p w:rsidR="009B0392" w:rsidRDefault="009B0392" w:rsidP="003D411D">
      <w:pPr>
        <w:spacing w:after="0" w:line="240" w:lineRule="auto"/>
        <w:ind w:firstLine="567"/>
        <w:jc w:val="both"/>
        <w:rPr>
          <w:rFonts w:ascii="Times New Roman" w:hAnsi="Times New Roman"/>
          <w:color w:val="000000"/>
          <w:sz w:val="28"/>
          <w:szCs w:val="28"/>
        </w:rPr>
      </w:pPr>
    </w:p>
    <w:p w:rsidR="003B77E4" w:rsidRPr="001930A8" w:rsidRDefault="003B77E4" w:rsidP="003D411D">
      <w:pPr>
        <w:spacing w:after="0" w:line="240" w:lineRule="auto"/>
        <w:ind w:firstLine="567"/>
        <w:jc w:val="both"/>
        <w:rPr>
          <w:rStyle w:val="ab"/>
          <w:rFonts w:ascii="Times New Roman" w:hAnsi="Times New Roman"/>
          <w:b w:val="0"/>
          <w:bCs w:val="0"/>
          <w:color w:val="000000"/>
          <w:sz w:val="28"/>
          <w:szCs w:val="28"/>
        </w:rPr>
      </w:pPr>
    </w:p>
    <w:p w:rsidR="003B77E4" w:rsidRPr="001930A8" w:rsidRDefault="003D411D" w:rsidP="003B77E4">
      <w:pPr>
        <w:pStyle w:val="a5"/>
        <w:spacing w:before="0" w:after="0"/>
        <w:jc w:val="center"/>
        <w:rPr>
          <w:color w:val="000000"/>
          <w:sz w:val="28"/>
          <w:szCs w:val="28"/>
        </w:rPr>
      </w:pPr>
      <w:r w:rsidRPr="003D411D">
        <w:rPr>
          <w:bCs/>
          <w:color w:val="000000"/>
          <w:sz w:val="28"/>
          <w:szCs w:val="28"/>
        </w:rPr>
        <w:lastRenderedPageBreak/>
        <w:t xml:space="preserve">Таблица - </w:t>
      </w:r>
      <w:r w:rsidR="003B77E4" w:rsidRPr="003D411D">
        <w:rPr>
          <w:bCs/>
          <w:color w:val="000000"/>
          <w:sz w:val="28"/>
          <w:szCs w:val="28"/>
        </w:rPr>
        <w:t>Фармацевтическая несовместимость некоторых (часто употребляемых) лекарственных</w:t>
      </w:r>
      <w:r w:rsidR="00F330D3">
        <w:rPr>
          <w:bCs/>
          <w:color w:val="000000"/>
          <w:sz w:val="28"/>
          <w:szCs w:val="28"/>
        </w:rPr>
        <w:t xml:space="preserve"> </w:t>
      </w:r>
      <w:r w:rsidR="003B77E4" w:rsidRPr="003D411D">
        <w:rPr>
          <w:bCs/>
          <w:color w:val="000000"/>
          <w:sz w:val="28"/>
          <w:szCs w:val="28"/>
        </w:rPr>
        <w:t>средств</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48" w:type="dxa"/>
          <w:left w:w="48" w:type="dxa"/>
          <w:bottom w:w="48" w:type="dxa"/>
          <w:right w:w="48" w:type="dxa"/>
        </w:tblCellMar>
        <w:tblLook w:val="04A0"/>
      </w:tblPr>
      <w:tblGrid>
        <w:gridCol w:w="2823"/>
        <w:gridCol w:w="6373"/>
      </w:tblGrid>
      <w:tr w:rsidR="003B77E4" w:rsidRPr="009B0392" w:rsidTr="003C7BBE">
        <w:trPr>
          <w:tblCellSpacing w:w="0" w:type="dxa"/>
        </w:trPr>
        <w:tc>
          <w:tcPr>
            <w:tcW w:w="1535" w:type="pct"/>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bCs/>
                <w:color w:val="000000"/>
                <w:sz w:val="23"/>
                <w:szCs w:val="23"/>
              </w:rPr>
            </w:pPr>
            <w:r w:rsidRPr="009B0392">
              <w:rPr>
                <w:rFonts w:ascii="Times New Roman" w:eastAsia="Times New Roman" w:hAnsi="Times New Roman"/>
                <w:bCs/>
                <w:color w:val="000000"/>
                <w:sz w:val="23"/>
                <w:szCs w:val="23"/>
              </w:rPr>
              <w:t>Название препарата</w:t>
            </w:r>
          </w:p>
        </w:tc>
        <w:tc>
          <w:tcPr>
            <w:tcW w:w="3465" w:type="pct"/>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center"/>
              <w:rPr>
                <w:rFonts w:ascii="Times New Roman" w:eastAsia="Times New Roman" w:hAnsi="Times New Roman"/>
                <w:bCs/>
                <w:color w:val="000000"/>
                <w:sz w:val="23"/>
                <w:szCs w:val="23"/>
              </w:rPr>
            </w:pPr>
            <w:r w:rsidRPr="009B0392">
              <w:rPr>
                <w:rFonts w:ascii="Times New Roman" w:eastAsia="Times New Roman" w:hAnsi="Times New Roman"/>
                <w:bCs/>
                <w:color w:val="000000"/>
                <w:sz w:val="23"/>
                <w:szCs w:val="23"/>
              </w:rPr>
              <w:t>Вещества, с которыми препарат несовместим</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Анестезин Anaesthesinum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Йод, щелочи. Дает отсыревающие смеси с камфорой,</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ментолом,</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резорцином,</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спазмолитином,</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фенилсалицилатом</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хлоралгидратом</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Апоморфина гидрохлорид Apomorphini hydrcchloridum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В растворах со щелочами, тяжелыми металлами и окислителями. Образует осадки с раствором йода в йодиде калия, гидрокарбонатом натрия,</w:t>
            </w:r>
            <w:r w:rsidR="003D411D" w:rsidRPr="009B0392">
              <w:rPr>
                <w:rFonts w:ascii="Times New Roman" w:eastAsia="Times New Roman" w:hAnsi="Times New Roman"/>
                <w:color w:val="000000"/>
                <w:sz w:val="23"/>
                <w:szCs w:val="23"/>
              </w:rPr>
              <w:t xml:space="preserve"> </w:t>
            </w:r>
            <w:hyperlink r:id="rId104" w:history="1">
              <w:r w:rsidRPr="009B0392">
                <w:rPr>
                  <w:rFonts w:ascii="Times New Roman" w:eastAsia="Times New Roman" w:hAnsi="Times New Roman"/>
                  <w:color w:val="000000"/>
                  <w:sz w:val="23"/>
                  <w:szCs w:val="23"/>
                </w:rPr>
                <w:t>танином</w:t>
              </w:r>
            </w:hyperlink>
            <w:r w:rsidRPr="009B0392">
              <w:rPr>
                <w:rFonts w:ascii="Times New Roman" w:eastAsia="Times New Roman" w:hAnsi="Times New Roman"/>
                <w:color w:val="000000"/>
                <w:sz w:val="23"/>
                <w:szCs w:val="23"/>
              </w:rPr>
              <w:t>, бензоатом натрия, салицилатом натрия, отваром корня солодки</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Атропина сульфат Atropini sulfas</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Быстро гидролизуется в щелочных растворах. Образует осадки с раствором йода в йодиде калия, танином</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Барбитал-натрий (мединал) Barbitalum-natrium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Водные растворы препарата имеют сильно щелочную реакцию, в связи с чем несовместим в растворах с солями алкалоидов и других азотсодержащих оснований (осаждение нерастворимых оснований), солями тяжелых и щелочноземельных металлов (осаждение нерастворимых гидроокисей), резорцином (окисление в щелочной среде), кислотами (осаждение барбитала), хлоралгидратом (разложение с образованием</w:t>
            </w:r>
            <w:r w:rsidR="003D411D" w:rsidRPr="009B0392">
              <w:rPr>
                <w:rFonts w:ascii="Times New Roman" w:eastAsia="Times New Roman" w:hAnsi="Times New Roman"/>
                <w:color w:val="000000"/>
                <w:sz w:val="23"/>
                <w:szCs w:val="23"/>
              </w:rPr>
              <w:t xml:space="preserve"> </w:t>
            </w:r>
            <w:hyperlink r:id="rId105" w:history="1">
              <w:r w:rsidRPr="009B0392">
                <w:rPr>
                  <w:rFonts w:ascii="Times New Roman" w:eastAsia="Times New Roman" w:hAnsi="Times New Roman"/>
                  <w:color w:val="000000"/>
                  <w:sz w:val="23"/>
                  <w:szCs w:val="23"/>
                </w:rPr>
                <w:t>хлороформа</w:t>
              </w:r>
            </w:hyperlink>
            <w:r w:rsidRPr="009B0392">
              <w:rPr>
                <w:rFonts w:ascii="Times New Roman" w:eastAsia="Times New Roman" w:hAnsi="Times New Roman"/>
                <w:color w:val="000000"/>
                <w:sz w:val="23"/>
                <w:szCs w:val="23"/>
              </w:rPr>
              <w:t>)</w:t>
            </w:r>
          </w:p>
        </w:tc>
      </w:tr>
      <w:tr w:rsidR="003B77E4" w:rsidRPr="009B0392" w:rsidTr="003D411D">
        <w:trPr>
          <w:trHeight w:val="1065"/>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Гоматропина  гидробромид Homatropini  hydrobromidum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С веществами щелочного характера (гидролиз). Образует осадки с нитратом</w:t>
            </w:r>
            <w:r w:rsidR="003D411D" w:rsidRPr="009B0392">
              <w:rPr>
                <w:rFonts w:ascii="Times New Roman" w:eastAsia="Times New Roman" w:hAnsi="Times New Roman"/>
                <w:color w:val="000000"/>
                <w:sz w:val="23"/>
                <w:szCs w:val="23"/>
              </w:rPr>
              <w:t xml:space="preserve"> </w:t>
            </w:r>
            <w:hyperlink r:id="rId106" w:history="1">
              <w:r w:rsidRPr="009B0392">
                <w:rPr>
                  <w:rFonts w:ascii="Times New Roman" w:eastAsia="Times New Roman" w:hAnsi="Times New Roman"/>
                  <w:color w:val="000000"/>
                  <w:sz w:val="23"/>
                  <w:szCs w:val="23"/>
                </w:rPr>
                <w:t>серебра</w:t>
              </w:r>
            </w:hyperlink>
            <w:r w:rsidRPr="009B0392">
              <w:rPr>
                <w:rFonts w:ascii="Times New Roman" w:eastAsia="Times New Roman" w:hAnsi="Times New Roman"/>
                <w:color w:val="000000"/>
                <w:sz w:val="23"/>
                <w:szCs w:val="23"/>
              </w:rPr>
              <w:t>, раствором йода в йодиде калия, ихтиолом, отваром алтейного корня, отваром корня солодки</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Димедрол Dimedrolum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D30AB6" w:rsidP="003C7BBE">
            <w:pPr>
              <w:spacing w:after="0" w:line="240" w:lineRule="auto"/>
              <w:jc w:val="both"/>
              <w:rPr>
                <w:rFonts w:ascii="Times New Roman" w:eastAsia="Times New Roman" w:hAnsi="Times New Roman"/>
                <w:color w:val="000000"/>
                <w:sz w:val="23"/>
                <w:szCs w:val="23"/>
              </w:rPr>
            </w:pPr>
            <w:hyperlink r:id="rId107" w:history="1">
              <w:r w:rsidR="003B77E4" w:rsidRPr="009B0392">
                <w:rPr>
                  <w:rFonts w:ascii="Times New Roman" w:eastAsia="Times New Roman" w:hAnsi="Times New Roman"/>
                  <w:color w:val="000000"/>
                  <w:sz w:val="23"/>
                  <w:szCs w:val="23"/>
                </w:rPr>
                <w:t>Щелочи</w:t>
              </w:r>
            </w:hyperlink>
            <w:r w:rsidR="003B77E4" w:rsidRPr="009B0392">
              <w:rPr>
                <w:rFonts w:ascii="Times New Roman" w:eastAsia="Times New Roman" w:hAnsi="Times New Roman"/>
                <w:color w:val="000000"/>
                <w:sz w:val="23"/>
                <w:szCs w:val="23"/>
              </w:rPr>
              <w:t> и щелочнореагирующие вещества. Дает отсыревающие смеси с бензоатом натрия, гидрокарбонатом натрия, кофеин-бензоатом натрия</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Кодеин Codeinum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Растворы кодеина имеют довольно сильную щелочную реакцию, в связи с чем он несовместим в растворах с солями аммония, тяжелых металлов, некоторых алкалоидов и органических оснований.</w:t>
            </w:r>
            <w:r w:rsidR="003D411D" w:rsidRPr="009B0392">
              <w:rPr>
                <w:rFonts w:ascii="Times New Roman" w:eastAsia="Times New Roman" w:hAnsi="Times New Roman"/>
                <w:color w:val="000000"/>
                <w:sz w:val="23"/>
                <w:szCs w:val="23"/>
              </w:rPr>
              <w:t xml:space="preserve"> </w:t>
            </w:r>
            <w:r w:rsidRPr="009B0392">
              <w:rPr>
                <w:rFonts w:ascii="Times New Roman" w:eastAsia="Times New Roman" w:hAnsi="Times New Roman"/>
                <w:color w:val="000000"/>
                <w:sz w:val="23"/>
                <w:szCs w:val="23"/>
              </w:rPr>
              <w:t>Образует осадки с нитратом серебра, раствором йода в йодиде калия, танином</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Кодеина фосфат Codeini phosphas</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В растворах с солями алюминия, железа,</w:t>
            </w:r>
            <w:r w:rsidR="003D411D" w:rsidRPr="009B0392">
              <w:rPr>
                <w:rFonts w:ascii="Times New Roman" w:eastAsia="Times New Roman" w:hAnsi="Times New Roman"/>
                <w:color w:val="000000"/>
                <w:sz w:val="23"/>
                <w:szCs w:val="23"/>
              </w:rPr>
              <w:t xml:space="preserve"> </w:t>
            </w:r>
            <w:hyperlink r:id="rId108" w:history="1">
              <w:r w:rsidRPr="009B0392">
                <w:rPr>
                  <w:rFonts w:ascii="Times New Roman" w:eastAsia="Times New Roman" w:hAnsi="Times New Roman"/>
                  <w:color w:val="000000"/>
                  <w:sz w:val="23"/>
                  <w:szCs w:val="23"/>
                </w:rPr>
                <w:t>кальция</w:t>
              </w:r>
            </w:hyperlink>
            <w:r w:rsidRPr="009B0392">
              <w:rPr>
                <w:rFonts w:ascii="Times New Roman" w:eastAsia="Times New Roman" w:hAnsi="Times New Roman"/>
                <w:color w:val="000000"/>
                <w:sz w:val="23"/>
                <w:szCs w:val="23"/>
              </w:rPr>
              <w:t>, магния, меди,</w:t>
            </w:r>
            <w:r w:rsidR="003D411D" w:rsidRPr="009B0392">
              <w:rPr>
                <w:rFonts w:ascii="Times New Roman" w:eastAsia="Times New Roman" w:hAnsi="Times New Roman"/>
                <w:color w:val="000000"/>
                <w:sz w:val="23"/>
                <w:szCs w:val="23"/>
              </w:rPr>
              <w:t xml:space="preserve"> </w:t>
            </w:r>
            <w:hyperlink r:id="rId109" w:history="1">
              <w:r w:rsidRPr="009B0392">
                <w:rPr>
                  <w:rFonts w:ascii="Times New Roman" w:eastAsia="Times New Roman" w:hAnsi="Times New Roman"/>
                  <w:color w:val="000000"/>
                  <w:sz w:val="23"/>
                  <w:szCs w:val="23"/>
                </w:rPr>
                <w:t>ртути</w:t>
              </w:r>
            </w:hyperlink>
            <w:r w:rsidRPr="009B0392">
              <w:rPr>
                <w:rFonts w:ascii="Times New Roman" w:eastAsia="Times New Roman" w:hAnsi="Times New Roman"/>
                <w:color w:val="000000"/>
                <w:sz w:val="23"/>
                <w:szCs w:val="23"/>
              </w:rPr>
              <w:t>, серебра,</w:t>
            </w:r>
            <w:r w:rsidR="003D411D" w:rsidRPr="009B0392">
              <w:rPr>
                <w:rFonts w:ascii="Times New Roman" w:eastAsia="Times New Roman" w:hAnsi="Times New Roman"/>
                <w:color w:val="000000"/>
                <w:sz w:val="23"/>
                <w:szCs w:val="23"/>
              </w:rPr>
              <w:t xml:space="preserve"> </w:t>
            </w:r>
            <w:hyperlink r:id="rId110" w:history="1">
              <w:r w:rsidRPr="009B0392">
                <w:rPr>
                  <w:rFonts w:ascii="Times New Roman" w:eastAsia="Times New Roman" w:hAnsi="Times New Roman"/>
                  <w:color w:val="000000"/>
                  <w:sz w:val="23"/>
                  <w:szCs w:val="23"/>
                </w:rPr>
                <w:t>цинка</w:t>
              </w:r>
            </w:hyperlink>
            <w:r w:rsidR="003D411D" w:rsidRPr="009B0392">
              <w:rPr>
                <w:sz w:val="23"/>
                <w:szCs w:val="23"/>
              </w:rPr>
              <w:t xml:space="preserve"> </w:t>
            </w:r>
            <w:r w:rsidRPr="009B0392">
              <w:rPr>
                <w:rFonts w:ascii="Times New Roman" w:eastAsia="Times New Roman" w:hAnsi="Times New Roman"/>
                <w:color w:val="000000"/>
                <w:sz w:val="23"/>
                <w:szCs w:val="23"/>
              </w:rPr>
              <w:t>(нерастворимые</w:t>
            </w:r>
            <w:r w:rsidR="003D411D" w:rsidRPr="009B0392">
              <w:rPr>
                <w:rFonts w:ascii="Times New Roman" w:eastAsia="Times New Roman" w:hAnsi="Times New Roman"/>
                <w:color w:val="000000"/>
                <w:sz w:val="23"/>
                <w:szCs w:val="23"/>
              </w:rPr>
              <w:t xml:space="preserve"> </w:t>
            </w:r>
            <w:hyperlink r:id="rId111" w:history="1">
              <w:r w:rsidRPr="009B0392">
                <w:rPr>
                  <w:rFonts w:ascii="Times New Roman" w:eastAsia="Times New Roman" w:hAnsi="Times New Roman"/>
                  <w:color w:val="000000"/>
                  <w:sz w:val="23"/>
                  <w:szCs w:val="23"/>
                </w:rPr>
                <w:t>фосфаты</w:t>
              </w:r>
            </w:hyperlink>
            <w:r w:rsidRPr="009B0392">
              <w:rPr>
                <w:rFonts w:ascii="Times New Roman" w:eastAsia="Times New Roman" w:hAnsi="Times New Roman"/>
                <w:color w:val="000000"/>
                <w:sz w:val="23"/>
                <w:szCs w:val="23"/>
              </w:rPr>
              <w:t>). Осаждается из растворов сильными щелочами</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Новокаин Novocainum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C7BBE">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В растворах с щелочами и щелочнореагирующими веществами (вытеснение и осаждение быстро кристаллизующегося основания новокаина), с солями тяжелых металлов, танином, раствором йода в йодиде калия, ихтиолом (образование нерастворимых соединений), окислителями</w:t>
            </w:r>
          </w:p>
        </w:tc>
      </w:tr>
      <w:tr w:rsidR="003B77E4" w:rsidRPr="009B0392" w:rsidTr="003C7BBE">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D30AB6" w:rsidP="003C7BBE">
            <w:pPr>
              <w:spacing w:after="0" w:line="240" w:lineRule="auto"/>
              <w:jc w:val="both"/>
              <w:rPr>
                <w:rFonts w:ascii="Times New Roman" w:eastAsia="Times New Roman" w:hAnsi="Times New Roman"/>
                <w:color w:val="000000"/>
                <w:sz w:val="23"/>
                <w:szCs w:val="23"/>
              </w:rPr>
            </w:pPr>
            <w:hyperlink r:id="rId112" w:history="1">
              <w:r w:rsidR="003B77E4" w:rsidRPr="009B0392">
                <w:rPr>
                  <w:rFonts w:ascii="Times New Roman" w:eastAsia="Times New Roman" w:hAnsi="Times New Roman"/>
                  <w:color w:val="000000"/>
                  <w:sz w:val="23"/>
                  <w:szCs w:val="23"/>
                </w:rPr>
                <w:t>Резорцин</w:t>
              </w:r>
            </w:hyperlink>
            <w:r w:rsidR="003B77E4" w:rsidRPr="009B0392">
              <w:rPr>
                <w:rFonts w:ascii="Times New Roman" w:hAnsi="Times New Roman"/>
                <w:sz w:val="23"/>
                <w:szCs w:val="23"/>
              </w:rPr>
              <w:t xml:space="preserve"> </w:t>
            </w:r>
            <w:r w:rsidR="003B77E4" w:rsidRPr="009B0392">
              <w:rPr>
                <w:rFonts w:ascii="Times New Roman" w:eastAsia="Times New Roman" w:hAnsi="Times New Roman"/>
                <w:color w:val="000000"/>
                <w:sz w:val="23"/>
                <w:szCs w:val="23"/>
              </w:rPr>
              <w:t>Resorcmum</w:t>
            </w:r>
          </w:p>
        </w:tc>
        <w:tc>
          <w:tcPr>
            <w:tcW w:w="0" w:type="auto"/>
            <w:tcBorders>
              <w:top w:val="outset" w:sz="6" w:space="0" w:color="auto"/>
              <w:left w:val="outset" w:sz="6" w:space="0" w:color="auto"/>
              <w:bottom w:val="outset" w:sz="6" w:space="0" w:color="auto"/>
              <w:right w:val="outset" w:sz="6" w:space="0" w:color="auto"/>
            </w:tcBorders>
            <w:vAlign w:val="center"/>
            <w:hideMark/>
          </w:tcPr>
          <w:p w:rsidR="003B77E4" w:rsidRPr="009B0392" w:rsidRDefault="003B77E4" w:rsidP="003D411D">
            <w:pPr>
              <w:spacing w:after="0" w:line="240" w:lineRule="auto"/>
              <w:jc w:val="both"/>
              <w:rPr>
                <w:rFonts w:ascii="Times New Roman" w:eastAsia="Times New Roman" w:hAnsi="Times New Roman"/>
                <w:color w:val="000000"/>
                <w:sz w:val="23"/>
                <w:szCs w:val="23"/>
              </w:rPr>
            </w:pPr>
            <w:r w:rsidRPr="009B0392">
              <w:rPr>
                <w:rFonts w:ascii="Times New Roman" w:eastAsia="Times New Roman" w:hAnsi="Times New Roman"/>
                <w:color w:val="000000"/>
                <w:sz w:val="23"/>
                <w:szCs w:val="23"/>
              </w:rPr>
              <w:t xml:space="preserve">В растворах со щелочами и щелочнореагирующими веществами (окисление); в мазях </w:t>
            </w:r>
            <w:r w:rsidR="003D411D" w:rsidRPr="009B0392">
              <w:rPr>
                <w:rFonts w:ascii="Times New Roman" w:eastAsia="Times New Roman" w:hAnsi="Times New Roman"/>
                <w:color w:val="000000"/>
                <w:sz w:val="23"/>
                <w:szCs w:val="23"/>
              </w:rPr>
              <w:t>-</w:t>
            </w:r>
            <w:r w:rsidRPr="009B0392">
              <w:rPr>
                <w:rFonts w:ascii="Times New Roman" w:eastAsia="Times New Roman" w:hAnsi="Times New Roman"/>
                <w:color w:val="000000"/>
                <w:sz w:val="23"/>
                <w:szCs w:val="23"/>
              </w:rPr>
              <w:t xml:space="preserve"> с окисью ртути и амидохлорной ртутью (восстановление до металлической ртути). Дает отсыревающие или жидкие смеси при растирании с анальгином, анестезином, камфорой, бромидом камфоры, хлоралгидратом, ментолом, фенилсалицилатом,</w:t>
            </w:r>
            <w:r w:rsidR="003D411D" w:rsidRPr="009B0392">
              <w:rPr>
                <w:rFonts w:ascii="Times New Roman" w:eastAsia="Times New Roman" w:hAnsi="Times New Roman"/>
                <w:color w:val="000000"/>
                <w:sz w:val="23"/>
                <w:szCs w:val="23"/>
              </w:rPr>
              <w:t xml:space="preserve"> </w:t>
            </w:r>
            <w:hyperlink r:id="rId113" w:history="1">
              <w:r w:rsidRPr="009B0392">
                <w:rPr>
                  <w:rFonts w:ascii="Times New Roman" w:eastAsia="Times New Roman" w:hAnsi="Times New Roman"/>
                  <w:color w:val="000000"/>
                  <w:sz w:val="23"/>
                  <w:szCs w:val="23"/>
                </w:rPr>
                <w:t>гексаметилентетрамином</w:t>
              </w:r>
            </w:hyperlink>
            <w:r w:rsidRPr="009B0392">
              <w:rPr>
                <w:rFonts w:ascii="Times New Roman" w:eastAsia="Times New Roman" w:hAnsi="Times New Roman"/>
                <w:color w:val="000000"/>
                <w:sz w:val="23"/>
                <w:szCs w:val="23"/>
              </w:rPr>
              <w:t>, фенолом</w:t>
            </w:r>
          </w:p>
        </w:tc>
      </w:tr>
    </w:tbl>
    <w:p w:rsidR="003B77E4" w:rsidRPr="001930A8" w:rsidRDefault="003B77E4" w:rsidP="003B77E4">
      <w:pPr>
        <w:spacing w:after="0" w:line="240" w:lineRule="auto"/>
        <w:jc w:val="both"/>
        <w:rPr>
          <w:rFonts w:ascii="Times New Roman" w:hAnsi="Times New Roman"/>
          <w:color w:val="000000"/>
          <w:sz w:val="28"/>
          <w:szCs w:val="28"/>
          <w:shd w:val="clear" w:color="auto" w:fill="FFFFFF"/>
        </w:rPr>
      </w:pPr>
    </w:p>
    <w:p w:rsidR="003D411D" w:rsidRDefault="0086635C" w:rsidP="003D411D">
      <w:pPr>
        <w:pStyle w:val="a5"/>
        <w:spacing w:before="0" w:after="0"/>
        <w:ind w:firstLine="567"/>
        <w:jc w:val="both"/>
        <w:rPr>
          <w:color w:val="000000"/>
          <w:sz w:val="28"/>
          <w:szCs w:val="28"/>
        </w:rPr>
      </w:pPr>
      <w:r>
        <w:rPr>
          <w:color w:val="000000"/>
          <w:sz w:val="28"/>
          <w:szCs w:val="28"/>
        </w:rPr>
        <w:t>ЛИТЕРАТУРА</w:t>
      </w:r>
      <w:r w:rsidR="003B77E4" w:rsidRPr="001930A8">
        <w:rPr>
          <w:color w:val="000000"/>
          <w:sz w:val="28"/>
          <w:szCs w:val="28"/>
        </w:rPr>
        <w:t>:</w:t>
      </w:r>
    </w:p>
    <w:p w:rsidR="003D411D" w:rsidRDefault="003B77E4" w:rsidP="003D411D">
      <w:pPr>
        <w:pStyle w:val="a5"/>
        <w:spacing w:before="0" w:after="0"/>
        <w:ind w:firstLine="567"/>
        <w:jc w:val="both"/>
        <w:rPr>
          <w:color w:val="000000"/>
          <w:sz w:val="28"/>
          <w:szCs w:val="28"/>
        </w:rPr>
      </w:pPr>
      <w:r w:rsidRPr="001930A8">
        <w:rPr>
          <w:color w:val="000000"/>
          <w:sz w:val="28"/>
          <w:szCs w:val="28"/>
        </w:rPr>
        <w:t>1. А. Т. Бурбелло, А. В. Шабров, П. П. Денисенко. «Современные лекарственные средства. Новейший фармакологический справочник». Москва, 2006г.</w:t>
      </w:r>
    </w:p>
    <w:p w:rsidR="003D411D" w:rsidRDefault="003B77E4" w:rsidP="003D411D">
      <w:pPr>
        <w:pStyle w:val="a5"/>
        <w:spacing w:before="0" w:after="0"/>
        <w:ind w:firstLine="567"/>
        <w:jc w:val="both"/>
        <w:rPr>
          <w:color w:val="000000"/>
          <w:sz w:val="28"/>
          <w:szCs w:val="28"/>
        </w:rPr>
      </w:pPr>
      <w:r w:rsidRPr="001930A8">
        <w:rPr>
          <w:color w:val="000000"/>
          <w:sz w:val="28"/>
          <w:szCs w:val="28"/>
        </w:rPr>
        <w:t>2. М. Д. Гаевый, П. А. Галенко – Ярошевский, В. И. Петров, Л. М. Гаевая. «Фармакология с рецептурой». Ростов – на – Дону, 2002г.</w:t>
      </w:r>
    </w:p>
    <w:p w:rsidR="003D411D" w:rsidRDefault="003B77E4" w:rsidP="003D411D">
      <w:pPr>
        <w:pStyle w:val="a5"/>
        <w:spacing w:before="0" w:after="0"/>
        <w:ind w:firstLine="567"/>
        <w:jc w:val="both"/>
        <w:rPr>
          <w:color w:val="000000"/>
          <w:sz w:val="28"/>
          <w:szCs w:val="28"/>
        </w:rPr>
      </w:pPr>
      <w:r w:rsidRPr="001930A8">
        <w:rPr>
          <w:color w:val="000000"/>
          <w:sz w:val="28"/>
          <w:szCs w:val="28"/>
        </w:rPr>
        <w:t xml:space="preserve">3. Д. А. Харкевич «Фармакология». Москва, 1987г. </w:t>
      </w:r>
    </w:p>
    <w:p w:rsidR="003B77E4" w:rsidRDefault="003B77E4" w:rsidP="003D411D">
      <w:pPr>
        <w:pStyle w:val="a5"/>
        <w:spacing w:before="0" w:after="0"/>
        <w:ind w:firstLine="567"/>
        <w:jc w:val="both"/>
        <w:rPr>
          <w:color w:val="000000"/>
          <w:sz w:val="28"/>
          <w:szCs w:val="28"/>
        </w:rPr>
      </w:pPr>
      <w:r w:rsidRPr="001930A8">
        <w:rPr>
          <w:color w:val="000000"/>
          <w:sz w:val="28"/>
          <w:szCs w:val="28"/>
        </w:rPr>
        <w:t>4. Я. Б. Максимович, А. И. Гайденко. «Прописывание, несовместимость и побочное действие лекарственных средств». Киев</w:t>
      </w:r>
      <w:r w:rsidRPr="00F71C4E">
        <w:rPr>
          <w:color w:val="000000"/>
          <w:sz w:val="28"/>
          <w:szCs w:val="28"/>
        </w:rPr>
        <w:t>, 1988</w:t>
      </w:r>
      <w:r w:rsidRPr="001930A8">
        <w:rPr>
          <w:color w:val="000000"/>
          <w:sz w:val="28"/>
          <w:szCs w:val="28"/>
        </w:rPr>
        <w:t>г</w:t>
      </w:r>
      <w:r w:rsidRPr="00F71C4E">
        <w:rPr>
          <w:color w:val="000000"/>
          <w:sz w:val="28"/>
          <w:szCs w:val="28"/>
        </w:rPr>
        <w:t>.</w:t>
      </w:r>
    </w:p>
    <w:p w:rsidR="00CC0833" w:rsidRDefault="00CC0833" w:rsidP="003D411D">
      <w:pPr>
        <w:pStyle w:val="a5"/>
        <w:spacing w:before="0" w:after="0"/>
        <w:ind w:firstLine="567"/>
        <w:jc w:val="both"/>
        <w:rPr>
          <w:color w:val="000000"/>
          <w:sz w:val="28"/>
          <w:szCs w:val="28"/>
        </w:rPr>
      </w:pPr>
    </w:p>
    <w:p w:rsidR="00CC0833" w:rsidRPr="00CC0833" w:rsidRDefault="00CC0833" w:rsidP="00CC0833">
      <w:pPr>
        <w:spacing w:after="0" w:line="240" w:lineRule="auto"/>
        <w:jc w:val="center"/>
        <w:rPr>
          <w:rFonts w:ascii="Times New Roman" w:eastAsia="Times New Roman" w:hAnsi="Times New Roman"/>
          <w:bCs/>
          <w:color w:val="000000"/>
          <w:sz w:val="24"/>
          <w:szCs w:val="24"/>
        </w:rPr>
      </w:pPr>
      <w:r w:rsidRPr="00CC0833">
        <w:rPr>
          <w:rFonts w:ascii="Times New Roman" w:eastAsia="Times New Roman" w:hAnsi="Times New Roman"/>
          <w:bCs/>
          <w:color w:val="000000"/>
          <w:sz w:val="24"/>
          <w:szCs w:val="24"/>
        </w:rPr>
        <w:t>ЧЕМ ОПАСНА ФАРМАКОЛОГИЧЕСКАЯ НЕСОВМЕСТИМОСТЬ ЛЕКАРСТВЕННЫХ СРЕДСТВ ДЛЯ ЖИВОТНЫХ</w:t>
      </w:r>
    </w:p>
    <w:p w:rsidR="00CC0833" w:rsidRPr="00CC0833" w:rsidRDefault="00CC0833" w:rsidP="00CC0833">
      <w:pPr>
        <w:spacing w:after="0" w:line="240" w:lineRule="auto"/>
        <w:jc w:val="center"/>
        <w:rPr>
          <w:rFonts w:ascii="Times New Roman" w:eastAsia="Times New Roman" w:hAnsi="Times New Roman"/>
          <w:bCs/>
          <w:color w:val="000000"/>
          <w:sz w:val="28"/>
          <w:szCs w:val="28"/>
        </w:rPr>
      </w:pPr>
    </w:p>
    <w:p w:rsidR="00CC0833" w:rsidRDefault="00CC0833" w:rsidP="00CC0833">
      <w:pPr>
        <w:pStyle w:val="a5"/>
        <w:spacing w:before="0" w:after="0"/>
        <w:jc w:val="center"/>
        <w:rPr>
          <w:rFonts w:eastAsia="Times New Roman"/>
          <w:bCs/>
          <w:color w:val="000000"/>
          <w:sz w:val="28"/>
          <w:szCs w:val="28"/>
        </w:rPr>
      </w:pPr>
      <w:r w:rsidRPr="00CC0833">
        <w:rPr>
          <w:rFonts w:eastAsia="Times New Roman"/>
          <w:bCs/>
          <w:color w:val="000000"/>
          <w:sz w:val="28"/>
          <w:szCs w:val="28"/>
        </w:rPr>
        <w:t>Филинкова В.С.</w:t>
      </w:r>
    </w:p>
    <w:p w:rsidR="00CC0833" w:rsidRDefault="00CC0833" w:rsidP="00CC0833">
      <w:pPr>
        <w:pStyle w:val="a5"/>
        <w:spacing w:before="0" w:after="0"/>
        <w:jc w:val="center"/>
        <w:rPr>
          <w:rFonts w:eastAsia="Times New Roman"/>
          <w:bCs/>
          <w:color w:val="000000"/>
          <w:sz w:val="28"/>
          <w:szCs w:val="28"/>
        </w:rPr>
      </w:pPr>
      <w:r>
        <w:rPr>
          <w:rFonts w:eastAsia="Times New Roman"/>
          <w:bCs/>
          <w:color w:val="000000"/>
          <w:sz w:val="28"/>
          <w:szCs w:val="28"/>
        </w:rPr>
        <w:t>Резюме</w:t>
      </w:r>
    </w:p>
    <w:p w:rsidR="00CC0833" w:rsidRDefault="00CC0833" w:rsidP="00CC0833">
      <w:pPr>
        <w:pStyle w:val="a5"/>
        <w:spacing w:before="0" w:after="0"/>
        <w:jc w:val="center"/>
        <w:rPr>
          <w:color w:val="000000"/>
          <w:sz w:val="28"/>
          <w:szCs w:val="28"/>
        </w:rPr>
      </w:pPr>
    </w:p>
    <w:p w:rsidR="001120BF" w:rsidRDefault="00F2580C" w:rsidP="001120BF">
      <w:pPr>
        <w:spacing w:after="0" w:line="240" w:lineRule="auto"/>
        <w:ind w:firstLine="567"/>
        <w:jc w:val="both"/>
        <w:rPr>
          <w:rFonts w:ascii="Times New Roman" w:eastAsia="Times New Roman" w:hAnsi="Times New Roman"/>
          <w:sz w:val="28"/>
          <w:szCs w:val="28"/>
          <w:lang w:eastAsia="ru-RU"/>
        </w:rPr>
      </w:pPr>
      <w:r w:rsidRPr="00F2580C">
        <w:rPr>
          <w:rFonts w:ascii="Times New Roman" w:eastAsia="Times New Roman" w:hAnsi="Times New Roman"/>
          <w:sz w:val="28"/>
          <w:szCs w:val="28"/>
          <w:lang w:eastAsia="ru-RU"/>
        </w:rPr>
        <w:t>Ветеринары должны быть очень внимательными, когда они заказывают медикаментозное лечение, особенно при заказе комбинации препаратов. Вполне возможно, что некоторые лекарственные препараты могут быть несовместимы, даже если эта несовместимость не была описана и опубликована в отчетах дела ранее. Следует отметить, что каждый заказ лечения наркозависимости долж</w:t>
      </w:r>
      <w:r w:rsidRPr="00DA4168">
        <w:rPr>
          <w:rFonts w:ascii="Times New Roman" w:eastAsia="Times New Roman" w:hAnsi="Times New Roman"/>
          <w:sz w:val="28"/>
          <w:szCs w:val="28"/>
          <w:lang w:eastAsia="ru-RU"/>
        </w:rPr>
        <w:t>е</w:t>
      </w:r>
      <w:r w:rsidRPr="00F2580C">
        <w:rPr>
          <w:rFonts w:ascii="Times New Roman" w:eastAsia="Times New Roman" w:hAnsi="Times New Roman"/>
          <w:sz w:val="28"/>
          <w:szCs w:val="28"/>
          <w:lang w:eastAsia="ru-RU"/>
        </w:rPr>
        <w:t xml:space="preserve">н быть мотивирован, хорошо </w:t>
      </w:r>
      <w:r w:rsidR="0086635C">
        <w:rPr>
          <w:rFonts w:ascii="Times New Roman" w:eastAsia="Times New Roman" w:hAnsi="Times New Roman"/>
          <w:sz w:val="28"/>
          <w:szCs w:val="28"/>
          <w:lang w:eastAsia="ru-RU"/>
        </w:rPr>
        <w:t>обдуман</w:t>
      </w:r>
      <w:r w:rsidRPr="00F2580C">
        <w:rPr>
          <w:rFonts w:ascii="Times New Roman" w:eastAsia="Times New Roman" w:hAnsi="Times New Roman"/>
          <w:sz w:val="28"/>
          <w:szCs w:val="28"/>
          <w:lang w:eastAsia="ru-RU"/>
        </w:rPr>
        <w:t xml:space="preserve"> и необходим. Важно не забывать о побочных эффектах лекарственной терапии. Каждый врач</w:t>
      </w:r>
      <w:r w:rsidR="00DA4168">
        <w:rPr>
          <w:rFonts w:ascii="Times New Roman" w:eastAsia="Times New Roman" w:hAnsi="Times New Roman"/>
          <w:sz w:val="28"/>
          <w:szCs w:val="28"/>
          <w:lang w:eastAsia="ru-RU"/>
        </w:rPr>
        <w:t xml:space="preserve"> </w:t>
      </w:r>
      <w:r w:rsidRPr="00F2580C">
        <w:rPr>
          <w:rFonts w:ascii="Times New Roman" w:eastAsia="Times New Roman" w:hAnsi="Times New Roman"/>
          <w:sz w:val="28"/>
          <w:szCs w:val="28"/>
          <w:lang w:eastAsia="ru-RU"/>
        </w:rPr>
        <w:t>должен быть образованным</w:t>
      </w:r>
      <w:r w:rsidR="00DA4168">
        <w:rPr>
          <w:rFonts w:ascii="Times New Roman" w:eastAsia="Times New Roman" w:hAnsi="Times New Roman"/>
          <w:sz w:val="28"/>
          <w:szCs w:val="28"/>
          <w:lang w:eastAsia="ru-RU"/>
        </w:rPr>
        <w:t xml:space="preserve"> и обязан знатькак </w:t>
      </w:r>
      <w:r w:rsidRPr="00F2580C">
        <w:rPr>
          <w:rFonts w:ascii="Times New Roman" w:eastAsia="Times New Roman" w:hAnsi="Times New Roman"/>
          <w:sz w:val="28"/>
          <w:szCs w:val="28"/>
          <w:lang w:eastAsia="ru-RU"/>
        </w:rPr>
        <w:t>использовать старые, так и новые лекарства.</w:t>
      </w:r>
    </w:p>
    <w:p w:rsidR="001120BF" w:rsidRDefault="001120BF" w:rsidP="001120BF">
      <w:pPr>
        <w:spacing w:after="0" w:line="240" w:lineRule="auto"/>
        <w:ind w:firstLine="567"/>
        <w:jc w:val="both"/>
        <w:rPr>
          <w:rFonts w:ascii="Times New Roman" w:eastAsia="Times New Roman" w:hAnsi="Times New Roman"/>
          <w:sz w:val="28"/>
          <w:szCs w:val="28"/>
          <w:lang w:eastAsia="ru-RU"/>
        </w:rPr>
      </w:pPr>
    </w:p>
    <w:p w:rsidR="001120BF" w:rsidRPr="00CE6273" w:rsidRDefault="003B77E4" w:rsidP="001120BF">
      <w:pPr>
        <w:spacing w:after="0" w:line="240" w:lineRule="auto"/>
        <w:ind w:firstLine="567"/>
        <w:jc w:val="center"/>
        <w:rPr>
          <w:rFonts w:ascii="Times New Roman" w:hAnsi="Times New Roman"/>
          <w:caps/>
          <w:color w:val="000000"/>
          <w:sz w:val="24"/>
          <w:szCs w:val="24"/>
          <w:shd w:val="clear" w:color="auto" w:fill="FFFFFF"/>
          <w:lang w:val="en-US"/>
        </w:rPr>
      </w:pPr>
      <w:r w:rsidRPr="00CC0833">
        <w:rPr>
          <w:rFonts w:ascii="Times New Roman" w:hAnsi="Times New Roman"/>
          <w:caps/>
          <w:color w:val="000000"/>
          <w:sz w:val="24"/>
          <w:szCs w:val="24"/>
          <w:shd w:val="clear" w:color="auto" w:fill="FFFFFF"/>
          <w:lang w:val="en-US"/>
        </w:rPr>
        <w:t>Risks of the pharmacological incompatibility of veterinary medicinal products</w:t>
      </w:r>
    </w:p>
    <w:p w:rsidR="001120BF" w:rsidRPr="00CE6273" w:rsidRDefault="001120BF" w:rsidP="001120BF">
      <w:pPr>
        <w:spacing w:after="0" w:line="240" w:lineRule="auto"/>
        <w:ind w:firstLine="567"/>
        <w:jc w:val="center"/>
        <w:rPr>
          <w:rFonts w:ascii="Times New Roman" w:hAnsi="Times New Roman"/>
          <w:color w:val="000000"/>
          <w:sz w:val="28"/>
          <w:szCs w:val="28"/>
          <w:shd w:val="clear" w:color="auto" w:fill="FFFFFF"/>
          <w:lang w:val="en-US"/>
        </w:rPr>
      </w:pPr>
    </w:p>
    <w:p w:rsidR="001120BF" w:rsidRPr="001120BF" w:rsidRDefault="003B77E4" w:rsidP="001120BF">
      <w:pPr>
        <w:spacing w:after="0" w:line="240" w:lineRule="auto"/>
        <w:ind w:firstLine="567"/>
        <w:jc w:val="center"/>
        <w:rPr>
          <w:rFonts w:ascii="Times New Roman" w:hAnsi="Times New Roman"/>
          <w:color w:val="000000"/>
          <w:sz w:val="28"/>
          <w:szCs w:val="28"/>
          <w:shd w:val="clear" w:color="auto" w:fill="FFFFFF"/>
          <w:lang w:val="en-US"/>
        </w:rPr>
      </w:pPr>
      <w:r w:rsidRPr="00CC0833">
        <w:rPr>
          <w:rFonts w:ascii="Times New Roman" w:hAnsi="Times New Roman"/>
          <w:color w:val="000000"/>
          <w:sz w:val="28"/>
          <w:szCs w:val="28"/>
          <w:shd w:val="clear" w:color="auto" w:fill="FFFFFF"/>
          <w:lang w:val="en-US"/>
        </w:rPr>
        <w:t>Filinkova V.S.</w:t>
      </w:r>
    </w:p>
    <w:p w:rsidR="001120BF" w:rsidRPr="001120BF" w:rsidRDefault="003B77E4" w:rsidP="001120BF">
      <w:pPr>
        <w:spacing w:after="0" w:line="240" w:lineRule="auto"/>
        <w:ind w:firstLine="567"/>
        <w:jc w:val="center"/>
        <w:rPr>
          <w:rFonts w:ascii="Times New Roman" w:hAnsi="Times New Roman"/>
          <w:color w:val="000000"/>
          <w:sz w:val="28"/>
          <w:szCs w:val="28"/>
          <w:shd w:val="clear" w:color="auto" w:fill="FFFFFF"/>
          <w:lang w:val="en-US"/>
        </w:rPr>
      </w:pPr>
      <w:r w:rsidRPr="00CC0833">
        <w:rPr>
          <w:rFonts w:ascii="Times New Roman" w:hAnsi="Times New Roman"/>
          <w:color w:val="000000"/>
          <w:sz w:val="28"/>
          <w:szCs w:val="28"/>
          <w:shd w:val="clear" w:color="auto" w:fill="FFFFFF"/>
          <w:lang w:val="en-US"/>
        </w:rPr>
        <w:t>Summary</w:t>
      </w:r>
    </w:p>
    <w:p w:rsidR="001120BF" w:rsidRPr="00CE6273" w:rsidRDefault="001120BF" w:rsidP="001120BF">
      <w:pPr>
        <w:spacing w:after="0" w:line="240" w:lineRule="auto"/>
        <w:ind w:firstLine="567"/>
        <w:jc w:val="both"/>
        <w:rPr>
          <w:rFonts w:ascii="Times New Roman" w:hAnsi="Times New Roman"/>
          <w:color w:val="000000"/>
          <w:sz w:val="28"/>
          <w:szCs w:val="28"/>
          <w:shd w:val="clear" w:color="auto" w:fill="FFFFFF"/>
          <w:lang w:val="en-US"/>
        </w:rPr>
      </w:pPr>
    </w:p>
    <w:p w:rsidR="003B77E4" w:rsidRPr="001120BF" w:rsidRDefault="003B77E4" w:rsidP="001120BF">
      <w:pPr>
        <w:spacing w:after="0" w:line="240" w:lineRule="auto"/>
        <w:ind w:firstLine="567"/>
        <w:jc w:val="both"/>
        <w:rPr>
          <w:rFonts w:ascii="Times New Roman" w:hAnsi="Times New Roman"/>
          <w:color w:val="000000"/>
          <w:sz w:val="28"/>
          <w:szCs w:val="28"/>
          <w:shd w:val="clear" w:color="auto" w:fill="F3F3ED"/>
          <w:lang w:val="en-US"/>
        </w:rPr>
      </w:pPr>
      <w:r w:rsidRPr="001120BF">
        <w:rPr>
          <w:rFonts w:ascii="Times New Roman" w:hAnsi="Times New Roman"/>
          <w:color w:val="000000"/>
          <w:sz w:val="28"/>
          <w:szCs w:val="28"/>
          <w:shd w:val="clear" w:color="auto" w:fill="FFFFFF"/>
          <w:lang w:val="en-US"/>
        </w:rPr>
        <w:t>Veterinarians have to be very attentive when they order drug treatment, especially by ordering a combination of medications. It is entirely possible that some medicinal products can be incompatible, even though this incompatibility wasn't described and published in case reports earlier. It should be noted that every order of drug treatment must be motivated, well-minded and necessary. It is important not to forget about side effects of medicinal therapy. Each doctor, paramedic, dispenser has to be educated how to use both old and new medications. It will help to out a complication of ordered drug treatment.</w:t>
      </w:r>
    </w:p>
    <w:p w:rsidR="003B77E4" w:rsidRPr="001930A8" w:rsidRDefault="003B77E4" w:rsidP="003B77E4">
      <w:pPr>
        <w:spacing w:after="0" w:line="240" w:lineRule="auto"/>
        <w:jc w:val="both"/>
        <w:rPr>
          <w:rFonts w:ascii="Times New Roman" w:hAnsi="Times New Roman"/>
          <w:sz w:val="28"/>
          <w:szCs w:val="28"/>
          <w:lang w:val="en-US"/>
        </w:rPr>
      </w:pPr>
    </w:p>
    <w:p w:rsidR="00F2580C" w:rsidRPr="00F71C4E" w:rsidRDefault="00F2580C" w:rsidP="003B77E4">
      <w:pPr>
        <w:spacing w:after="0" w:line="240" w:lineRule="auto"/>
        <w:jc w:val="both"/>
        <w:rPr>
          <w:rFonts w:ascii="Times New Roman" w:hAnsi="Times New Roman"/>
          <w:sz w:val="28"/>
          <w:szCs w:val="28"/>
          <w:lang w:val="en-US"/>
        </w:rPr>
      </w:pPr>
    </w:p>
    <w:p w:rsidR="003B77E4" w:rsidRDefault="003B77E4" w:rsidP="00F2580C">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619:591.436:576.72</w:t>
      </w:r>
    </w:p>
    <w:p w:rsidR="00F2580C" w:rsidRPr="001930A8" w:rsidRDefault="00F2580C" w:rsidP="00F2580C">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ПЕЧЕНЬ. ГИСТОЛОГИЧЕСКОЕ СТРОЕНИЕ И ФУНКЦИИ</w:t>
      </w:r>
    </w:p>
    <w:p w:rsidR="00F2580C" w:rsidRPr="001930A8" w:rsidRDefault="00F2580C"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F2580C">
        <w:rPr>
          <w:rFonts w:ascii="Times New Roman" w:hAnsi="Times New Roman"/>
          <w:b/>
          <w:sz w:val="28"/>
          <w:szCs w:val="28"/>
        </w:rPr>
        <w:t>Хандрычева Л.С</w:t>
      </w:r>
      <w:r w:rsidRPr="001930A8">
        <w:rPr>
          <w:rFonts w:ascii="Times New Roman" w:hAnsi="Times New Roman"/>
          <w:sz w:val="28"/>
          <w:szCs w:val="28"/>
        </w:rPr>
        <w:t>.</w:t>
      </w:r>
      <w:r w:rsidR="00F2580C">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Константинова И.С., к</w:t>
      </w:r>
      <w:r w:rsidR="00F2580C">
        <w:rPr>
          <w:rFonts w:ascii="Times New Roman" w:hAnsi="Times New Roman"/>
          <w:sz w:val="28"/>
          <w:szCs w:val="28"/>
        </w:rPr>
        <w:t>.б.н.</w:t>
      </w:r>
      <w:r w:rsidRPr="001930A8">
        <w:rPr>
          <w:rFonts w:ascii="Times New Roman" w:hAnsi="Times New Roman"/>
          <w:sz w:val="28"/>
          <w:szCs w:val="28"/>
        </w:rPr>
        <w:t xml:space="preserve">, доцент </w:t>
      </w:r>
    </w:p>
    <w:p w:rsidR="003B77E4" w:rsidRDefault="003D411D" w:rsidP="003B77E4">
      <w:pPr>
        <w:spacing w:after="0" w:line="240" w:lineRule="auto"/>
        <w:jc w:val="center"/>
        <w:rPr>
          <w:rFonts w:ascii="Times New Roman" w:hAnsi="Times New Roman"/>
          <w:sz w:val="28"/>
          <w:szCs w:val="28"/>
        </w:rPr>
      </w:pPr>
      <w:r w:rsidRPr="00E0546F">
        <w:rPr>
          <w:rFonts w:ascii="Times New Roman" w:hAnsi="Times New Roman"/>
          <w:color w:val="000000"/>
          <w:spacing w:val="1"/>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F2580C" w:rsidRPr="001930A8" w:rsidRDefault="00F2580C" w:rsidP="003B77E4">
      <w:pPr>
        <w:spacing w:after="0" w:line="240" w:lineRule="auto"/>
        <w:jc w:val="center"/>
        <w:rPr>
          <w:rFonts w:ascii="Times New Roman" w:hAnsi="Times New Roman"/>
          <w:sz w:val="28"/>
          <w:szCs w:val="28"/>
        </w:rPr>
      </w:pPr>
    </w:p>
    <w:p w:rsidR="003B77E4" w:rsidRDefault="003B77E4" w:rsidP="00F2580C">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 xml:space="preserve">Ключевые слова: </w:t>
      </w:r>
      <w:r w:rsidRPr="001930A8">
        <w:rPr>
          <w:rFonts w:ascii="Times New Roman" w:hAnsi="Times New Roman"/>
          <w:color w:val="000000"/>
          <w:sz w:val="28"/>
          <w:szCs w:val="28"/>
        </w:rPr>
        <w:t>печень, печеночеая долька, гепатоциты.</w:t>
      </w:r>
    </w:p>
    <w:p w:rsidR="00F2580C" w:rsidRPr="001930A8" w:rsidRDefault="00F2580C" w:rsidP="00F2580C">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b/>
          <w:color w:val="000000"/>
          <w:sz w:val="28"/>
          <w:szCs w:val="28"/>
          <w:lang w:val="en-US"/>
        </w:rPr>
        <w:t>Key</w:t>
      </w:r>
      <w:r w:rsidR="009B0392" w:rsidRPr="009B0392">
        <w:rPr>
          <w:rFonts w:ascii="Times New Roman" w:hAnsi="Times New Roman"/>
          <w:b/>
          <w:color w:val="000000"/>
          <w:sz w:val="28"/>
          <w:szCs w:val="28"/>
          <w:lang w:val="en-US"/>
        </w:rPr>
        <w:t xml:space="preserve"> </w:t>
      </w:r>
      <w:r w:rsidRPr="001930A8">
        <w:rPr>
          <w:rFonts w:ascii="Times New Roman" w:hAnsi="Times New Roman"/>
          <w:b/>
          <w:color w:val="000000"/>
          <w:sz w:val="28"/>
          <w:szCs w:val="28"/>
          <w:lang w:val="en-US"/>
        </w:rPr>
        <w:t xml:space="preserve">words: </w:t>
      </w:r>
      <w:r w:rsidRPr="001930A8">
        <w:rPr>
          <w:rFonts w:ascii="Times New Roman" w:hAnsi="Times New Roman"/>
          <w:color w:val="000000"/>
          <w:sz w:val="28"/>
          <w:szCs w:val="28"/>
          <w:lang w:val="en-US"/>
        </w:rPr>
        <w:t>liver, hepatic lobule,</w:t>
      </w:r>
      <w:r w:rsidRPr="001930A8">
        <w:rPr>
          <w:rFonts w:ascii="Times New Roman" w:hAnsi="Times New Roman"/>
          <w:sz w:val="28"/>
          <w:szCs w:val="28"/>
          <w:lang w:val="en-US"/>
        </w:rPr>
        <w:t xml:space="preserve"> </w:t>
      </w:r>
      <w:r w:rsidRPr="001930A8">
        <w:rPr>
          <w:rFonts w:ascii="Times New Roman" w:hAnsi="Times New Roman"/>
          <w:color w:val="000000"/>
          <w:sz w:val="28"/>
          <w:szCs w:val="28"/>
          <w:lang w:val="en-US"/>
        </w:rPr>
        <w:t>hepatocytes.</w:t>
      </w:r>
    </w:p>
    <w:p w:rsidR="00F2580C" w:rsidRPr="00F2580C" w:rsidRDefault="00F2580C" w:rsidP="00F2580C">
      <w:pPr>
        <w:spacing w:after="0" w:line="240" w:lineRule="auto"/>
        <w:ind w:firstLine="567"/>
        <w:jc w:val="both"/>
        <w:rPr>
          <w:rFonts w:ascii="Times New Roman" w:hAnsi="Times New Roman"/>
          <w:color w:val="000000"/>
          <w:sz w:val="28"/>
          <w:szCs w:val="28"/>
          <w:lang w:val="en-US"/>
        </w:rPr>
      </w:pPr>
    </w:p>
    <w:p w:rsidR="003B77E4" w:rsidRPr="001930A8" w:rsidRDefault="003B77E4" w:rsidP="00F2580C">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исследовании органов пищеварения барана перед нами стояла цель - изучить строение печени, как органа, выполняющего многочисленные функции организма. Печень является жизненно важной железой внешней секреции. Это самая крупная застенная железа, находящаяся в брюшной полости и являющаяся главным фильтром организма. Здесь питательные вещества, всосавшиеся в пищеварительном тракте, проходят обработку и накапливаются для последующего использования, поэтому печень представляет собой связующее звено между пищеварительной системой и кровью.</w:t>
      </w:r>
      <w:r w:rsidRPr="001930A8">
        <w:rPr>
          <w:rFonts w:ascii="Times New Roman" w:hAnsi="Times New Roman"/>
          <w:bCs/>
          <w:color w:val="000000"/>
          <w:sz w:val="28"/>
          <w:szCs w:val="28"/>
          <w:shd w:val="clear" w:color="auto" w:fill="FFFFFF"/>
        </w:rPr>
        <w:t xml:space="preserve"> </w:t>
      </w:r>
      <w:r w:rsidRPr="001930A8">
        <w:rPr>
          <w:rFonts w:ascii="Times New Roman" w:hAnsi="Times New Roman"/>
          <w:sz w:val="28"/>
          <w:szCs w:val="28"/>
        </w:rPr>
        <w:t>Печень выполняет такие значимые функции, как</w:t>
      </w:r>
      <w:r w:rsidR="00DA4168">
        <w:rPr>
          <w:rFonts w:ascii="Times New Roman" w:hAnsi="Times New Roman"/>
          <w:sz w:val="28"/>
          <w:szCs w:val="28"/>
        </w:rPr>
        <w:t>:</w:t>
      </w:r>
      <w:r w:rsidRPr="001930A8">
        <w:rPr>
          <w:rFonts w:ascii="Times New Roman" w:hAnsi="Times New Roman"/>
          <w:sz w:val="28"/>
          <w:szCs w:val="28"/>
        </w:rPr>
        <w:t xml:space="preserve"> </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обезвреживание и удаление из организма различных чужеродных веществ, избытков гормонов, токсинов, ядов;</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регуляция липидного и углеводного обменов;</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участие в процессах пищеварения – обеспечивает энергетические потребности организма глюкозой и превращение различных источников энергии в глюкозу (глюконеогенез);</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пополнение и хранение депо гликогена, некоторых витаминов (особенно витаминов А, </w:t>
      </w:r>
      <w:r w:rsidRPr="001930A8">
        <w:rPr>
          <w:rFonts w:ascii="Times New Roman" w:hAnsi="Times New Roman"/>
          <w:sz w:val="28"/>
          <w:szCs w:val="28"/>
          <w:lang w:val="en-US"/>
        </w:rPr>
        <w:t>D</w:t>
      </w:r>
      <w:r w:rsidRPr="001930A8">
        <w:rPr>
          <w:rFonts w:ascii="Times New Roman" w:hAnsi="Times New Roman"/>
          <w:sz w:val="28"/>
          <w:szCs w:val="28"/>
        </w:rPr>
        <w:t xml:space="preserve"> и В</w:t>
      </w:r>
      <w:r w:rsidRPr="001930A8">
        <w:rPr>
          <w:rFonts w:ascii="Times New Roman" w:hAnsi="Times New Roman"/>
          <w:sz w:val="28"/>
          <w:szCs w:val="28"/>
          <w:vertAlign w:val="subscript"/>
        </w:rPr>
        <w:t>12</w:t>
      </w:r>
      <w:r w:rsidRPr="001930A8">
        <w:rPr>
          <w:rFonts w:ascii="Times New Roman" w:hAnsi="Times New Roman"/>
          <w:sz w:val="28"/>
          <w:szCs w:val="28"/>
        </w:rPr>
        <w:t>), а также депо катионов ряда микроэлементов, в частности, катионов железа, меди и кобальта;</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участие в процессах кроветворения (только у плода) – синтезирует белки плазмы крови (альбумины, альфа- и бета-глобулины);</w:t>
      </w:r>
    </w:p>
    <w:p w:rsidR="003B77E4" w:rsidRPr="001930A8" w:rsidRDefault="003B77E4" w:rsidP="00DF6219">
      <w:pPr>
        <w:pStyle w:val="a8"/>
        <w:numPr>
          <w:ilvl w:val="0"/>
          <w:numId w:val="1"/>
        </w:numPr>
        <w:spacing w:after="0" w:line="240" w:lineRule="auto"/>
        <w:ind w:left="0" w:firstLine="567"/>
        <w:jc w:val="both"/>
        <w:rPr>
          <w:rFonts w:ascii="Times New Roman" w:hAnsi="Times New Roman"/>
          <w:sz w:val="28"/>
          <w:szCs w:val="28"/>
        </w:rPr>
      </w:pPr>
      <w:r w:rsidRPr="001930A8">
        <w:rPr>
          <w:rFonts w:ascii="Times New Roman" w:hAnsi="Times New Roman"/>
          <w:sz w:val="28"/>
          <w:szCs w:val="28"/>
        </w:rPr>
        <w:t>синтез холестерина, желчных кислот, гормонов (инсулин, глюкагон, глюкокортикоиды, альдостерон и др.), ферментов (щелочная фосфатаза, аспартатаминотрансфераза - АСТ, аланиноминотрансфераза - АЛТ и др.)</w:t>
      </w:r>
      <w:r w:rsidR="00DA4168">
        <w:rPr>
          <w:rFonts w:ascii="Times New Roman" w:hAnsi="Times New Roman"/>
          <w:sz w:val="28"/>
          <w:szCs w:val="28"/>
        </w:rPr>
        <w:t xml:space="preserve"> </w:t>
      </w:r>
      <w:r w:rsidRPr="001930A8">
        <w:rPr>
          <w:rFonts w:ascii="Times New Roman" w:hAnsi="Times New Roman"/>
          <w:sz w:val="28"/>
          <w:szCs w:val="28"/>
        </w:rPr>
        <w:t>(1).</w:t>
      </w:r>
    </w:p>
    <w:p w:rsidR="003B77E4" w:rsidRPr="001930A8" w:rsidRDefault="003B77E4" w:rsidP="00F2580C">
      <w:pPr>
        <w:spacing w:after="0" w:line="240" w:lineRule="auto"/>
        <w:ind w:firstLine="567"/>
        <w:jc w:val="both"/>
        <w:rPr>
          <w:rFonts w:ascii="Times New Roman" w:hAnsi="Times New Roman"/>
          <w:sz w:val="28"/>
          <w:szCs w:val="28"/>
        </w:rPr>
      </w:pPr>
      <w:r w:rsidRPr="001930A8">
        <w:rPr>
          <w:rFonts w:ascii="Times New Roman" w:hAnsi="Times New Roman"/>
          <w:b/>
          <w:color w:val="000000"/>
          <w:sz w:val="28"/>
          <w:szCs w:val="28"/>
        </w:rPr>
        <w:t>Материалы и методы.</w:t>
      </w:r>
      <w:r w:rsidRPr="001930A8">
        <w:rPr>
          <w:rFonts w:ascii="Times New Roman" w:hAnsi="Times New Roman"/>
          <w:color w:val="000000"/>
          <w:sz w:val="28"/>
          <w:szCs w:val="28"/>
        </w:rPr>
        <w:t xml:space="preserve"> </w:t>
      </w:r>
      <w:r w:rsidRPr="001930A8">
        <w:rPr>
          <w:rFonts w:ascii="Times New Roman" w:hAnsi="Times New Roman"/>
          <w:sz w:val="28"/>
          <w:szCs w:val="28"/>
        </w:rPr>
        <w:t>Для этого были взяты кусочки органа, фиксированные в спирт-формалине (соотношение 9:1). Затем проведена заливка в парафин по общепринятой методике. Срезы изготовлены на микротоме, окрашены гематоксилином и эозином.</w:t>
      </w:r>
    </w:p>
    <w:p w:rsidR="003B77E4" w:rsidRPr="001930A8" w:rsidRDefault="003B77E4" w:rsidP="00F2580C">
      <w:pPr>
        <w:spacing w:after="0" w:line="240" w:lineRule="auto"/>
        <w:ind w:firstLine="567"/>
        <w:jc w:val="both"/>
        <w:rPr>
          <w:rFonts w:ascii="Times New Roman" w:hAnsi="Times New Roman"/>
          <w:sz w:val="28"/>
          <w:szCs w:val="28"/>
        </w:rPr>
      </w:pPr>
      <w:r w:rsidRPr="001930A8">
        <w:rPr>
          <w:rFonts w:ascii="Times New Roman" w:hAnsi="Times New Roman"/>
          <w:b/>
          <w:bCs/>
          <w:color w:val="000000"/>
          <w:sz w:val="28"/>
          <w:szCs w:val="28"/>
          <w:shd w:val="clear" w:color="auto" w:fill="FFFFFF"/>
        </w:rPr>
        <w:t>Результаты исследований</w:t>
      </w:r>
      <w:r w:rsidRPr="001930A8">
        <w:rPr>
          <w:rFonts w:ascii="Times New Roman" w:hAnsi="Times New Roman"/>
          <w:bCs/>
          <w:color w:val="000000"/>
          <w:sz w:val="28"/>
          <w:szCs w:val="28"/>
          <w:shd w:val="clear" w:color="auto" w:fill="FFFFFF"/>
        </w:rPr>
        <w:t>.</w:t>
      </w:r>
      <w:r w:rsidRPr="001930A8">
        <w:rPr>
          <w:rFonts w:ascii="Times New Roman" w:hAnsi="Times New Roman"/>
          <w:sz w:val="28"/>
          <w:szCs w:val="28"/>
        </w:rPr>
        <w:t xml:space="preserve"> Печень снаружи покрыта тонкой соединительнотканной капсулой, утолщающейся в области ворот. Под ней расположена волокнистая капсула из плотной соединительной ткани, </w:t>
      </w:r>
      <w:r w:rsidRPr="001930A8">
        <w:rPr>
          <w:rFonts w:ascii="Times New Roman" w:hAnsi="Times New Roman"/>
          <w:sz w:val="28"/>
          <w:szCs w:val="28"/>
        </w:rPr>
        <w:lastRenderedPageBreak/>
        <w:t xml:space="preserve">проникающей внутрь органа и разделяющая его паренхиму, как мы можем видеть на </w:t>
      </w:r>
      <w:r w:rsidRPr="00DA4168">
        <w:rPr>
          <w:rFonts w:ascii="Times New Roman" w:hAnsi="Times New Roman"/>
          <w:sz w:val="28"/>
          <w:szCs w:val="28"/>
        </w:rPr>
        <w:t>Рис.1</w:t>
      </w:r>
      <w:r w:rsidRPr="001930A8">
        <w:rPr>
          <w:rFonts w:ascii="Times New Roman" w:hAnsi="Times New Roman"/>
          <w:i/>
          <w:sz w:val="28"/>
          <w:szCs w:val="28"/>
        </w:rPr>
        <w:t>,</w:t>
      </w:r>
      <w:r w:rsidRPr="001930A8">
        <w:rPr>
          <w:rFonts w:ascii="Times New Roman" w:hAnsi="Times New Roman"/>
          <w:sz w:val="28"/>
          <w:szCs w:val="28"/>
        </w:rPr>
        <w:t xml:space="preserve"> на дольки – структурно-функциональные единицы печени. Основным структурным компонентом печени является печеночная клетка, или гепатоцит. Гепатоциты имеют полигональную форму. Ядро округлое, содержит одно-два ядрышка, гетерохроматин располагается  диффузно. </w:t>
      </w:r>
    </w:p>
    <w:p w:rsidR="003B77E4" w:rsidRPr="001930A8" w:rsidRDefault="003B77E4" w:rsidP="003B77E4">
      <w:pPr>
        <w:spacing w:after="0" w:line="240" w:lineRule="auto"/>
        <w:jc w:val="both"/>
        <w:rPr>
          <w:rFonts w:ascii="Times New Roman" w:hAnsi="Times New Roman"/>
          <w:sz w:val="28"/>
          <w:szCs w:val="28"/>
        </w:rPr>
      </w:pPr>
    </w:p>
    <w:p w:rsidR="003B77E4" w:rsidRPr="00DA4168" w:rsidRDefault="004F4D8F" w:rsidP="00DA4168">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pict>
          <v:shape id="Рисунок 0" o:spid="_x0000_i1092" type="#_x0000_t75" alt="IMAG3742.jpg" style="width:431.25pt;height:269.25pt;visibility:visible">
            <v:imagedata r:id="rId114" o:title="IMAG3742"/>
          </v:shape>
        </w:pict>
      </w:r>
      <w:r w:rsidR="003B77E4" w:rsidRPr="00DA4168">
        <w:rPr>
          <w:rFonts w:ascii="Times New Roman" w:hAnsi="Times New Roman"/>
          <w:sz w:val="28"/>
          <w:szCs w:val="28"/>
        </w:rPr>
        <w:t>Рис.1. Печень барана. Окраска гематоксилином и эозином. Ув. 300.</w:t>
      </w:r>
    </w:p>
    <w:p w:rsidR="003B77E4" w:rsidRPr="001930A8" w:rsidRDefault="004F4D8F" w:rsidP="00DA4168">
      <w:pPr>
        <w:spacing w:after="0" w:line="240" w:lineRule="auto"/>
        <w:jc w:val="center"/>
        <w:rPr>
          <w:rFonts w:ascii="Times New Roman" w:hAnsi="Times New Roman"/>
          <w:noProof/>
          <w:sz w:val="28"/>
          <w:szCs w:val="28"/>
          <w:lang w:eastAsia="ru-RU"/>
        </w:rPr>
      </w:pPr>
      <w:r w:rsidRPr="00D30AB6">
        <w:rPr>
          <w:rFonts w:ascii="Times New Roman" w:hAnsi="Times New Roman"/>
          <w:noProof/>
          <w:sz w:val="28"/>
          <w:szCs w:val="28"/>
          <w:lang w:eastAsia="ru-RU"/>
        </w:rPr>
        <w:pict>
          <v:shape id="_x0000_i1093" type="#_x0000_t75" alt="IMAG3769.jpg" style="width:435.75pt;height:251.25pt;visibility:visible">
            <v:imagedata r:id="rId115" o:title="IMAG3769"/>
          </v:shape>
        </w:pict>
      </w:r>
    </w:p>
    <w:p w:rsidR="003B77E4" w:rsidRPr="00DA4168" w:rsidRDefault="003B77E4" w:rsidP="00876E09">
      <w:pPr>
        <w:spacing w:after="0" w:line="240" w:lineRule="auto"/>
        <w:jc w:val="center"/>
        <w:rPr>
          <w:rFonts w:ascii="Times New Roman" w:hAnsi="Times New Roman"/>
          <w:noProof/>
          <w:sz w:val="28"/>
          <w:szCs w:val="28"/>
          <w:lang w:eastAsia="ru-RU"/>
        </w:rPr>
      </w:pPr>
      <w:r w:rsidRPr="00DA4168">
        <w:rPr>
          <w:rFonts w:ascii="Times New Roman" w:hAnsi="Times New Roman"/>
          <w:sz w:val="28"/>
          <w:szCs w:val="28"/>
        </w:rPr>
        <w:t>Рис.2. Печень барана. Окраска гематоксилином и эозином.  Ув. 600.</w:t>
      </w:r>
    </w:p>
    <w:p w:rsidR="00DA4168" w:rsidRDefault="00DA4168" w:rsidP="00DA4168">
      <w:pPr>
        <w:spacing w:after="0" w:line="240" w:lineRule="auto"/>
        <w:ind w:firstLine="567"/>
        <w:jc w:val="both"/>
        <w:rPr>
          <w:rFonts w:ascii="Times New Roman" w:hAnsi="Times New Roman"/>
          <w:b/>
          <w:color w:val="000000"/>
          <w:sz w:val="28"/>
          <w:szCs w:val="28"/>
        </w:rPr>
      </w:pPr>
    </w:p>
    <w:p w:rsidR="009B0392" w:rsidRPr="001930A8" w:rsidRDefault="009B0392" w:rsidP="009B0392">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Основываясь на </w:t>
      </w:r>
      <w:r w:rsidRPr="00DA4168">
        <w:rPr>
          <w:rFonts w:ascii="Times New Roman" w:hAnsi="Times New Roman"/>
          <w:sz w:val="28"/>
          <w:szCs w:val="28"/>
        </w:rPr>
        <w:t>Рис.2,</w:t>
      </w:r>
      <w:r w:rsidRPr="001930A8">
        <w:rPr>
          <w:rFonts w:ascii="Times New Roman" w:hAnsi="Times New Roman"/>
          <w:i/>
          <w:sz w:val="28"/>
          <w:szCs w:val="28"/>
        </w:rPr>
        <w:t xml:space="preserve"> </w:t>
      </w:r>
      <w:r w:rsidRPr="001930A8">
        <w:rPr>
          <w:rFonts w:ascii="Times New Roman" w:hAnsi="Times New Roman"/>
          <w:sz w:val="28"/>
          <w:szCs w:val="28"/>
        </w:rPr>
        <w:t xml:space="preserve">можно увидеть, что эти клетки располагаются двумя тесно связанными друг с другом рядами, образуя балки. В центре же </w:t>
      </w:r>
      <w:r w:rsidRPr="001930A8">
        <w:rPr>
          <w:rFonts w:ascii="Times New Roman" w:hAnsi="Times New Roman"/>
          <w:sz w:val="28"/>
          <w:szCs w:val="28"/>
        </w:rPr>
        <w:lastRenderedPageBreak/>
        <w:t xml:space="preserve">дольки находится центральная вена, в которую впадают концевые ветви синусоидных кровеносных капилляров, располагающихся между печеночными балками паренхимы дольки. В стенке синусоидных капилляров хорошо различимы вытянутой формы и богатые гетерохроматином ядра эндотелиальных клеток. По периферии дольки располагаются портальные пространства. В их соединительной ткани располагаются печеночные «триады», которые состоят из междольковой артерии, вены и желчного протока. Междольковая артерия имеет утолщенную среднюю оболочку, у вены наблюдали уплощенный просвет, стенка желчного капилляра выстлана клетками кубического эпителия. </w:t>
      </w:r>
    </w:p>
    <w:p w:rsidR="00DA4168" w:rsidRPr="001930A8" w:rsidRDefault="00DA4168" w:rsidP="00DA4168">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Заключение.</w:t>
      </w:r>
      <w:r w:rsidRPr="001930A8">
        <w:rPr>
          <w:rFonts w:ascii="Times New Roman" w:hAnsi="Times New Roman"/>
          <w:color w:val="000000"/>
          <w:sz w:val="28"/>
          <w:szCs w:val="28"/>
        </w:rPr>
        <w:t xml:space="preserve"> Наши исследования показали, что печень барана – компактный  орган, паренхима которого состоит из долек, границы между которыми можно различить лишь по различному направлению печеночных балок. В центре дольки расположена центральная вена, от которой в радиальном направлении расходятся печеночные балки, состоящие из гепатоцитов.</w:t>
      </w:r>
    </w:p>
    <w:p w:rsidR="00DA4168" w:rsidRDefault="0086635C" w:rsidP="00DA4168">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B77E4" w:rsidRDefault="003B77E4" w:rsidP="00DA4168">
      <w:pPr>
        <w:spacing w:after="0" w:line="240" w:lineRule="auto"/>
        <w:ind w:firstLine="567"/>
        <w:jc w:val="both"/>
        <w:rPr>
          <w:rFonts w:ascii="Times New Roman" w:hAnsi="Times New Roman"/>
          <w:sz w:val="28"/>
          <w:szCs w:val="28"/>
        </w:rPr>
      </w:pPr>
      <w:r w:rsidRPr="001930A8">
        <w:rPr>
          <w:rFonts w:ascii="Times New Roman" w:hAnsi="Times New Roman"/>
          <w:sz w:val="28"/>
          <w:szCs w:val="28"/>
        </w:rPr>
        <w:t>1. Цитологии, гистологии, эмбриологии», В.И.Соколов, Е.И. Чумасов, Москва «КолосС» - 2004г., с.</w:t>
      </w:r>
    </w:p>
    <w:p w:rsidR="00DA4168" w:rsidRDefault="00DA4168" w:rsidP="00DA4168">
      <w:pPr>
        <w:spacing w:after="0" w:line="240" w:lineRule="auto"/>
        <w:ind w:firstLine="567"/>
        <w:jc w:val="both"/>
        <w:rPr>
          <w:rFonts w:ascii="Times New Roman" w:hAnsi="Times New Roman"/>
          <w:sz w:val="28"/>
          <w:szCs w:val="28"/>
        </w:rPr>
      </w:pPr>
    </w:p>
    <w:p w:rsidR="00F2580C" w:rsidRPr="00DA4168" w:rsidRDefault="00F2580C" w:rsidP="00F2580C">
      <w:pPr>
        <w:spacing w:after="0" w:line="240" w:lineRule="auto"/>
        <w:jc w:val="center"/>
        <w:rPr>
          <w:rFonts w:ascii="Times New Roman" w:hAnsi="Times New Roman"/>
          <w:sz w:val="24"/>
          <w:szCs w:val="24"/>
        </w:rPr>
      </w:pPr>
      <w:r w:rsidRPr="00DA4168">
        <w:rPr>
          <w:rFonts w:ascii="Times New Roman" w:hAnsi="Times New Roman"/>
          <w:sz w:val="24"/>
          <w:szCs w:val="24"/>
        </w:rPr>
        <w:t>ПЕЧЕНЬ. ГИСТОЛОГИЧЕСКОЕ СТРОЕНИЕ И ФУНКЦИИ</w:t>
      </w:r>
    </w:p>
    <w:p w:rsidR="00F2580C" w:rsidRPr="00DA4168" w:rsidRDefault="00F2580C" w:rsidP="00F2580C">
      <w:pPr>
        <w:spacing w:after="0" w:line="240" w:lineRule="auto"/>
        <w:jc w:val="center"/>
        <w:rPr>
          <w:rFonts w:ascii="Times New Roman" w:hAnsi="Times New Roman"/>
          <w:sz w:val="28"/>
          <w:szCs w:val="28"/>
        </w:rPr>
      </w:pPr>
    </w:p>
    <w:p w:rsidR="00F2580C" w:rsidRPr="00DA4168" w:rsidRDefault="00F2580C" w:rsidP="00DA4168">
      <w:pPr>
        <w:spacing w:after="0" w:line="240" w:lineRule="auto"/>
        <w:jc w:val="center"/>
        <w:rPr>
          <w:rFonts w:ascii="Times New Roman" w:hAnsi="Times New Roman"/>
          <w:sz w:val="28"/>
          <w:szCs w:val="28"/>
        </w:rPr>
      </w:pPr>
      <w:r w:rsidRPr="00DA4168">
        <w:rPr>
          <w:rFonts w:ascii="Times New Roman" w:hAnsi="Times New Roman"/>
          <w:sz w:val="28"/>
          <w:szCs w:val="28"/>
        </w:rPr>
        <w:t xml:space="preserve">Хандрычева Л.С. </w:t>
      </w:r>
    </w:p>
    <w:p w:rsidR="00DA4168" w:rsidRDefault="00DA4168" w:rsidP="00DA4168">
      <w:pPr>
        <w:spacing w:after="0" w:line="240" w:lineRule="auto"/>
        <w:jc w:val="center"/>
        <w:rPr>
          <w:rFonts w:ascii="Times New Roman" w:hAnsi="Times New Roman"/>
          <w:sz w:val="28"/>
          <w:szCs w:val="28"/>
        </w:rPr>
      </w:pPr>
      <w:r>
        <w:rPr>
          <w:rFonts w:ascii="Times New Roman" w:hAnsi="Times New Roman"/>
          <w:sz w:val="28"/>
          <w:szCs w:val="28"/>
        </w:rPr>
        <w:t>Резюме</w:t>
      </w:r>
    </w:p>
    <w:p w:rsidR="009B0392" w:rsidRDefault="009B0392" w:rsidP="00DA4168">
      <w:pPr>
        <w:spacing w:after="0" w:line="240" w:lineRule="auto"/>
        <w:jc w:val="center"/>
        <w:rPr>
          <w:rFonts w:ascii="Times New Roman" w:hAnsi="Times New Roman"/>
          <w:sz w:val="28"/>
          <w:szCs w:val="28"/>
        </w:rPr>
      </w:pPr>
    </w:p>
    <w:p w:rsidR="00F2580C" w:rsidRPr="001930A8" w:rsidRDefault="00F2580C" w:rsidP="00DA4168">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Наши исследования показали, что печень барана – компактный  орган, паренхима которого состоит из долек, границы между которыми можно различить лишь по различному направлению печеночных балок. В центре дольки расположена центральная вена, от которой в радиальном направлении расходятся печеночные балки, состоящие из гепатоцитов.</w:t>
      </w:r>
    </w:p>
    <w:p w:rsidR="00F2580C" w:rsidRPr="001930A8" w:rsidRDefault="00F2580C" w:rsidP="003B77E4">
      <w:pPr>
        <w:spacing w:after="0" w:line="240" w:lineRule="auto"/>
        <w:jc w:val="both"/>
        <w:rPr>
          <w:rFonts w:ascii="Times New Roman" w:hAnsi="Times New Roman"/>
          <w:i/>
          <w:sz w:val="28"/>
          <w:szCs w:val="28"/>
        </w:rPr>
      </w:pPr>
    </w:p>
    <w:p w:rsidR="003B77E4" w:rsidRPr="00F71C4E" w:rsidRDefault="003B77E4" w:rsidP="003B77E4">
      <w:pPr>
        <w:spacing w:after="0" w:line="240" w:lineRule="auto"/>
        <w:jc w:val="center"/>
        <w:rPr>
          <w:rFonts w:ascii="Times New Roman" w:hAnsi="Times New Roman"/>
          <w:sz w:val="24"/>
          <w:szCs w:val="24"/>
          <w:lang w:val="en-US"/>
        </w:rPr>
      </w:pPr>
      <w:r w:rsidRPr="00876E09">
        <w:rPr>
          <w:rFonts w:ascii="Times New Roman" w:hAnsi="Times New Roman"/>
          <w:sz w:val="24"/>
          <w:szCs w:val="24"/>
          <w:lang w:val="en-US"/>
        </w:rPr>
        <w:t>LIVER. HISTOLOGICAL STRUCTURE</w:t>
      </w:r>
    </w:p>
    <w:p w:rsidR="00876E09" w:rsidRPr="00F71C4E" w:rsidRDefault="00876E09" w:rsidP="003B77E4">
      <w:pPr>
        <w:spacing w:after="0" w:line="240" w:lineRule="auto"/>
        <w:jc w:val="center"/>
        <w:rPr>
          <w:rFonts w:ascii="Times New Roman" w:hAnsi="Times New Roman"/>
          <w:sz w:val="28"/>
          <w:szCs w:val="28"/>
          <w:lang w:val="en-US"/>
        </w:rPr>
      </w:pPr>
    </w:p>
    <w:p w:rsidR="003B77E4" w:rsidRPr="00876E09" w:rsidRDefault="003B77E4" w:rsidP="003B77E4">
      <w:pPr>
        <w:spacing w:after="0" w:line="240" w:lineRule="auto"/>
        <w:jc w:val="center"/>
        <w:rPr>
          <w:rFonts w:ascii="Times New Roman" w:hAnsi="Times New Roman"/>
          <w:sz w:val="28"/>
          <w:szCs w:val="28"/>
          <w:lang w:val="en-US"/>
        </w:rPr>
      </w:pPr>
      <w:r w:rsidRPr="00876E09">
        <w:rPr>
          <w:rFonts w:ascii="Times New Roman" w:hAnsi="Times New Roman"/>
          <w:sz w:val="28"/>
          <w:szCs w:val="28"/>
          <w:lang w:val="en-US"/>
        </w:rPr>
        <w:t>Khandrycheva. L.S.</w:t>
      </w:r>
    </w:p>
    <w:p w:rsidR="00876E09" w:rsidRPr="00EC6B89" w:rsidRDefault="003B77E4" w:rsidP="003B77E4">
      <w:pPr>
        <w:spacing w:after="0" w:line="240" w:lineRule="auto"/>
        <w:jc w:val="center"/>
        <w:rPr>
          <w:rFonts w:ascii="Times New Roman" w:hAnsi="Times New Roman"/>
          <w:color w:val="000000"/>
          <w:sz w:val="28"/>
          <w:szCs w:val="28"/>
          <w:lang w:val="en-US"/>
        </w:rPr>
      </w:pPr>
      <w:r w:rsidRPr="00876E09">
        <w:rPr>
          <w:rFonts w:ascii="Times New Roman" w:hAnsi="Times New Roman"/>
          <w:color w:val="000000"/>
          <w:sz w:val="28"/>
          <w:szCs w:val="28"/>
          <w:lang w:val="en-US"/>
        </w:rPr>
        <w:t xml:space="preserve">Sammary </w:t>
      </w:r>
    </w:p>
    <w:p w:rsidR="009B0392" w:rsidRPr="00EC6B89" w:rsidRDefault="009B0392" w:rsidP="003B77E4">
      <w:pPr>
        <w:spacing w:after="0" w:line="240" w:lineRule="auto"/>
        <w:jc w:val="center"/>
        <w:rPr>
          <w:rFonts w:ascii="Times New Roman" w:hAnsi="Times New Roman"/>
          <w:b/>
          <w:color w:val="000000"/>
          <w:sz w:val="28"/>
          <w:szCs w:val="28"/>
          <w:lang w:val="en-US"/>
        </w:rPr>
      </w:pPr>
    </w:p>
    <w:p w:rsidR="003B77E4" w:rsidRPr="001930A8" w:rsidRDefault="003B77E4" w:rsidP="00876E09">
      <w:pPr>
        <w:spacing w:after="0" w:line="240" w:lineRule="auto"/>
        <w:ind w:firstLine="567"/>
        <w:jc w:val="both"/>
        <w:rPr>
          <w:rFonts w:ascii="Times New Roman" w:hAnsi="Times New Roman"/>
          <w:sz w:val="28"/>
          <w:szCs w:val="28"/>
          <w:lang w:val="en-US"/>
        </w:rPr>
      </w:pPr>
      <w:r w:rsidRPr="001930A8">
        <w:rPr>
          <w:rFonts w:ascii="Times New Roman" w:hAnsi="Times New Roman"/>
          <w:color w:val="000000"/>
          <w:sz w:val="28"/>
          <w:szCs w:val="28"/>
          <w:lang w:val="en-US"/>
        </w:rPr>
        <w:t>Our research has shown that sheep liver is a compact organ, the parenchyma of which consists of lobules, the boundaries between which can be distinguished only by the different direction of hepatic beams. In the center of the lobule is a central vein, from which in the radial direction diverge hepatic beams consisting of hepatocytes.</w:t>
      </w:r>
    </w:p>
    <w:p w:rsidR="003B77E4" w:rsidRPr="00F71C4E" w:rsidRDefault="003B77E4" w:rsidP="003B77E4">
      <w:pPr>
        <w:spacing w:after="0" w:line="240" w:lineRule="auto"/>
        <w:jc w:val="both"/>
        <w:rPr>
          <w:rFonts w:ascii="Times New Roman" w:hAnsi="Times New Roman"/>
          <w:color w:val="000000"/>
          <w:sz w:val="28"/>
          <w:szCs w:val="28"/>
          <w:lang w:val="en-US"/>
        </w:rPr>
      </w:pPr>
    </w:p>
    <w:p w:rsidR="009B0392" w:rsidRPr="00EC6B89" w:rsidRDefault="009B0392" w:rsidP="00876E09">
      <w:pPr>
        <w:pStyle w:val="Standard"/>
        <w:jc w:val="right"/>
        <w:rPr>
          <w:rFonts w:cs="Times New Roman"/>
          <w:bCs/>
          <w:sz w:val="28"/>
          <w:szCs w:val="28"/>
          <w:lang w:val="en-US"/>
        </w:rPr>
      </w:pPr>
    </w:p>
    <w:p w:rsidR="003B77E4" w:rsidRDefault="003B77E4" w:rsidP="00876E09">
      <w:pPr>
        <w:pStyle w:val="Standard"/>
        <w:jc w:val="right"/>
        <w:rPr>
          <w:rFonts w:cs="Times New Roman"/>
          <w:bCs/>
          <w:sz w:val="28"/>
          <w:szCs w:val="28"/>
        </w:rPr>
      </w:pPr>
      <w:r w:rsidRPr="001930A8">
        <w:rPr>
          <w:rFonts w:cs="Times New Roman"/>
          <w:bCs/>
          <w:sz w:val="28"/>
          <w:szCs w:val="28"/>
        </w:rPr>
        <w:lastRenderedPageBreak/>
        <w:t>УДК: 61:612.39:796/799</w:t>
      </w:r>
    </w:p>
    <w:p w:rsidR="00876E09" w:rsidRPr="001930A8" w:rsidRDefault="00876E09" w:rsidP="00876E09">
      <w:pPr>
        <w:pStyle w:val="Standard"/>
        <w:jc w:val="right"/>
        <w:rPr>
          <w:rFonts w:cs="Times New Roman"/>
          <w:bCs/>
          <w:sz w:val="28"/>
          <w:szCs w:val="28"/>
        </w:rPr>
      </w:pPr>
    </w:p>
    <w:p w:rsidR="003B77E4" w:rsidRDefault="003B77E4" w:rsidP="00876E09">
      <w:pPr>
        <w:pStyle w:val="Standard"/>
        <w:jc w:val="center"/>
        <w:rPr>
          <w:rFonts w:cs="Times New Roman"/>
          <w:b/>
          <w:bCs/>
          <w:caps/>
          <w:sz w:val="28"/>
          <w:szCs w:val="28"/>
        </w:rPr>
      </w:pPr>
      <w:r w:rsidRPr="001930A8">
        <w:rPr>
          <w:rFonts w:cs="Times New Roman"/>
          <w:b/>
          <w:bCs/>
          <w:caps/>
          <w:sz w:val="28"/>
          <w:szCs w:val="28"/>
        </w:rPr>
        <w:t>Спортивное питание</w:t>
      </w:r>
    </w:p>
    <w:p w:rsidR="00876E09" w:rsidRPr="001930A8" w:rsidRDefault="00876E09" w:rsidP="00876E09">
      <w:pPr>
        <w:pStyle w:val="Standard"/>
        <w:jc w:val="center"/>
        <w:rPr>
          <w:rFonts w:cs="Times New Roman"/>
          <w:b/>
          <w:bCs/>
          <w:caps/>
          <w:sz w:val="28"/>
          <w:szCs w:val="28"/>
        </w:rPr>
      </w:pPr>
    </w:p>
    <w:p w:rsidR="003B77E4" w:rsidRPr="001930A8" w:rsidRDefault="003B77E4" w:rsidP="00876E09">
      <w:pPr>
        <w:pStyle w:val="Standard"/>
        <w:jc w:val="center"/>
        <w:rPr>
          <w:rFonts w:cs="Times New Roman"/>
          <w:sz w:val="28"/>
          <w:szCs w:val="28"/>
        </w:rPr>
      </w:pPr>
      <w:r w:rsidRPr="00876E09">
        <w:rPr>
          <w:rFonts w:cs="Times New Roman"/>
          <w:b/>
          <w:sz w:val="28"/>
          <w:szCs w:val="28"/>
        </w:rPr>
        <w:t>Шарифуллина А.Д</w:t>
      </w:r>
      <w:r w:rsidRPr="001930A8">
        <w:rPr>
          <w:rFonts w:cs="Times New Roman"/>
          <w:sz w:val="28"/>
          <w:szCs w:val="28"/>
        </w:rPr>
        <w:t>.</w:t>
      </w:r>
      <w:r w:rsidR="00876E09">
        <w:rPr>
          <w:rFonts w:cs="Times New Roman"/>
          <w:sz w:val="28"/>
          <w:szCs w:val="28"/>
        </w:rPr>
        <w:t xml:space="preserve"> - студен</w:t>
      </w:r>
    </w:p>
    <w:p w:rsidR="00876E09" w:rsidRDefault="003B77E4" w:rsidP="00876E09">
      <w:pPr>
        <w:pStyle w:val="Standard"/>
        <w:jc w:val="center"/>
        <w:rPr>
          <w:rFonts w:cs="Times New Roman"/>
          <w:sz w:val="28"/>
          <w:szCs w:val="28"/>
        </w:rPr>
      </w:pPr>
      <w:r w:rsidRPr="001930A8">
        <w:rPr>
          <w:rFonts w:cs="Times New Roman"/>
          <w:sz w:val="28"/>
          <w:szCs w:val="28"/>
        </w:rPr>
        <w:t>Науч</w:t>
      </w:r>
      <w:r w:rsidR="00876E09">
        <w:rPr>
          <w:rFonts w:cs="Times New Roman"/>
          <w:sz w:val="28"/>
          <w:szCs w:val="28"/>
        </w:rPr>
        <w:t>ные руководители - Каримова Р.Г</w:t>
      </w:r>
      <w:r w:rsidRPr="001930A8">
        <w:rPr>
          <w:rFonts w:cs="Times New Roman"/>
          <w:sz w:val="28"/>
          <w:szCs w:val="28"/>
        </w:rPr>
        <w:t>., д.б.н., профессор;</w:t>
      </w:r>
    </w:p>
    <w:p w:rsidR="003B77E4" w:rsidRPr="001930A8" w:rsidRDefault="003B77E4" w:rsidP="00876E09">
      <w:pPr>
        <w:pStyle w:val="Standard"/>
        <w:jc w:val="center"/>
        <w:rPr>
          <w:rFonts w:cs="Times New Roman"/>
          <w:sz w:val="28"/>
          <w:szCs w:val="28"/>
        </w:rPr>
      </w:pPr>
      <w:r w:rsidRPr="001930A8">
        <w:rPr>
          <w:rFonts w:cs="Times New Roman"/>
          <w:sz w:val="28"/>
          <w:szCs w:val="28"/>
        </w:rPr>
        <w:t>Захрова С.А.,</w:t>
      </w:r>
      <w:r w:rsidR="00876E09">
        <w:rPr>
          <w:rFonts w:cs="Times New Roman"/>
          <w:sz w:val="28"/>
          <w:szCs w:val="28"/>
        </w:rPr>
        <w:t xml:space="preserve"> </w:t>
      </w:r>
      <w:r w:rsidRPr="001930A8">
        <w:rPr>
          <w:rFonts w:eastAsia="Times New Roman" w:cs="Times New Roman"/>
          <w:color w:val="000000"/>
          <w:spacing w:val="1"/>
          <w:sz w:val="28"/>
          <w:szCs w:val="28"/>
          <w:lang w:eastAsia="ru-RU"/>
        </w:rPr>
        <w:t>к.б.н, доцент</w:t>
      </w:r>
    </w:p>
    <w:p w:rsidR="003B77E4" w:rsidRDefault="003D411D" w:rsidP="00876E09">
      <w:pPr>
        <w:pStyle w:val="Standard"/>
        <w:shd w:val="clear" w:color="auto" w:fill="FFFFFF"/>
        <w:jc w:val="center"/>
        <w:rPr>
          <w:rFonts w:eastAsia="Times New Roman" w:cs="Times New Roman"/>
          <w:color w:val="000000"/>
          <w:spacing w:val="1"/>
          <w:sz w:val="28"/>
          <w:szCs w:val="28"/>
          <w:lang w:eastAsia="ru-RU"/>
        </w:rPr>
      </w:pPr>
      <w:r w:rsidRPr="00E0546F">
        <w:rPr>
          <w:color w:val="000000"/>
          <w:spacing w:val="1"/>
          <w:sz w:val="26"/>
          <w:szCs w:val="26"/>
        </w:rPr>
        <w:t>Казанская государственная академия ветеринарной медицины им. Н.Э. Баумана</w:t>
      </w:r>
      <w:r w:rsidRPr="001930A8">
        <w:rPr>
          <w:rFonts w:eastAsia="Times New Roman" w:cs="Times New Roman"/>
          <w:color w:val="000000"/>
          <w:spacing w:val="1"/>
          <w:sz w:val="28"/>
          <w:szCs w:val="28"/>
          <w:lang w:eastAsia="ru-RU"/>
        </w:rPr>
        <w:t xml:space="preserve"> </w:t>
      </w:r>
    </w:p>
    <w:p w:rsidR="00876E09" w:rsidRDefault="00876E09" w:rsidP="00876E09">
      <w:pPr>
        <w:pStyle w:val="Standard"/>
        <w:shd w:val="clear" w:color="auto" w:fill="FFFFFF"/>
        <w:jc w:val="center"/>
        <w:rPr>
          <w:rFonts w:eastAsia="Times New Roman" w:cs="Times New Roman"/>
          <w:color w:val="000000"/>
          <w:spacing w:val="1"/>
          <w:sz w:val="28"/>
          <w:szCs w:val="28"/>
          <w:lang w:eastAsia="ru-RU"/>
        </w:rPr>
      </w:pPr>
    </w:p>
    <w:p w:rsidR="003B77E4" w:rsidRDefault="003B77E4" w:rsidP="00876E09">
      <w:pPr>
        <w:pStyle w:val="Standard"/>
        <w:shd w:val="clear" w:color="auto" w:fill="FFFFFF"/>
        <w:ind w:firstLine="567"/>
        <w:jc w:val="both"/>
        <w:rPr>
          <w:rFonts w:eastAsia="Times New Roman" w:cs="Times New Roman"/>
          <w:bCs/>
          <w:color w:val="000000"/>
          <w:spacing w:val="1"/>
          <w:sz w:val="28"/>
          <w:szCs w:val="28"/>
          <w:lang w:eastAsia="ru-RU"/>
        </w:rPr>
      </w:pPr>
      <w:r w:rsidRPr="001930A8">
        <w:rPr>
          <w:rFonts w:eastAsia="Times New Roman" w:cs="Times New Roman"/>
          <w:b/>
          <w:bCs/>
          <w:color w:val="000000"/>
          <w:spacing w:val="1"/>
          <w:sz w:val="28"/>
          <w:szCs w:val="28"/>
          <w:lang w:eastAsia="ru-RU"/>
        </w:rPr>
        <w:t xml:space="preserve">Ключевые слова: </w:t>
      </w:r>
      <w:r w:rsidR="00876E09">
        <w:rPr>
          <w:rFonts w:eastAsia="Times New Roman" w:cs="Times New Roman"/>
          <w:bCs/>
          <w:color w:val="000000"/>
          <w:spacing w:val="1"/>
          <w:sz w:val="28"/>
          <w:szCs w:val="28"/>
          <w:lang w:eastAsia="ru-RU"/>
        </w:rPr>
        <w:t>м</w:t>
      </w:r>
      <w:r w:rsidRPr="001930A8">
        <w:rPr>
          <w:rFonts w:eastAsia="Times New Roman" w:cs="Times New Roman"/>
          <w:bCs/>
          <w:color w:val="000000"/>
          <w:spacing w:val="1"/>
          <w:sz w:val="28"/>
          <w:szCs w:val="28"/>
          <w:lang w:eastAsia="ru-RU"/>
        </w:rPr>
        <w:t>асса тела, активность организма, протеина.</w:t>
      </w:r>
    </w:p>
    <w:p w:rsidR="009B0392" w:rsidRPr="009B0392" w:rsidRDefault="00876E09" w:rsidP="009B0392">
      <w:pPr>
        <w:pStyle w:val="HTML"/>
        <w:shd w:val="clear" w:color="auto" w:fill="FFFFFF"/>
        <w:ind w:firstLine="567"/>
        <w:jc w:val="both"/>
        <w:rPr>
          <w:rFonts w:ascii="Times New Roman" w:hAnsi="Times New Roman"/>
          <w:color w:val="212121"/>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color w:val="212121"/>
          <w:sz w:val="28"/>
          <w:szCs w:val="28"/>
          <w:lang w:val="en-US"/>
        </w:rPr>
        <w:t>Body weight, body activity of the protein.</w:t>
      </w:r>
    </w:p>
    <w:p w:rsidR="009B0392" w:rsidRPr="00EC6B89" w:rsidRDefault="009B0392" w:rsidP="009B0392">
      <w:pPr>
        <w:pStyle w:val="HTML"/>
        <w:shd w:val="clear" w:color="auto" w:fill="FFFFFF"/>
        <w:ind w:firstLine="567"/>
        <w:jc w:val="both"/>
        <w:rPr>
          <w:rFonts w:ascii="Times New Roman" w:hAnsi="Times New Roman"/>
          <w:color w:val="212121"/>
          <w:sz w:val="28"/>
          <w:szCs w:val="28"/>
          <w:lang w:val="en-US"/>
        </w:rPr>
      </w:pPr>
    </w:p>
    <w:p w:rsidR="009B0392" w:rsidRDefault="00876E09" w:rsidP="009B0392">
      <w:pPr>
        <w:pStyle w:val="HTML"/>
        <w:shd w:val="clear" w:color="auto" w:fill="FFFFFF"/>
        <w:ind w:firstLine="567"/>
        <w:jc w:val="both"/>
        <w:rPr>
          <w:rFonts w:ascii="Times New Roman" w:hAnsi="Times New Roman"/>
          <w:sz w:val="28"/>
          <w:szCs w:val="28"/>
        </w:rPr>
      </w:pPr>
      <w:r w:rsidRPr="009B0392">
        <w:rPr>
          <w:rFonts w:ascii="Times New Roman" w:hAnsi="Times New Roman"/>
          <w:color w:val="000000"/>
          <w:sz w:val="28"/>
          <w:szCs w:val="28"/>
        </w:rPr>
        <w:t>На сегодняшний день при слове «протеин» и других спортивных добавок мы слышим в ответ, что это химия. И не стоит придерживаться ошибочного мнения, что спортивное питание – это специализированные добавки, предназначенные только для подготовленных спортсменов. Изначально, создавая данную категорию добавок, никто не предполагал, что они войдут в образ жизни почти каждого человека, кто заботится о своём здоровье, красоте и физической культуре собственного тела, т</w:t>
      </w:r>
      <w:r w:rsidR="0086635C" w:rsidRPr="009B0392">
        <w:rPr>
          <w:rFonts w:ascii="Times New Roman" w:hAnsi="Times New Roman"/>
          <w:color w:val="000000"/>
          <w:sz w:val="28"/>
          <w:szCs w:val="28"/>
        </w:rPr>
        <w:t>.</w:t>
      </w:r>
      <w:r w:rsidRPr="009B0392">
        <w:rPr>
          <w:rFonts w:ascii="Times New Roman" w:hAnsi="Times New Roman"/>
          <w:color w:val="000000"/>
          <w:sz w:val="28"/>
          <w:szCs w:val="28"/>
        </w:rPr>
        <w:t xml:space="preserve"> к</w:t>
      </w:r>
      <w:r w:rsidR="0086635C" w:rsidRPr="009B0392">
        <w:rPr>
          <w:rFonts w:ascii="Times New Roman" w:hAnsi="Times New Roman"/>
          <w:color w:val="000000"/>
          <w:sz w:val="28"/>
          <w:szCs w:val="28"/>
        </w:rPr>
        <w:t>.</w:t>
      </w:r>
      <w:r w:rsidRPr="009B0392">
        <w:rPr>
          <w:rFonts w:ascii="Times New Roman" w:hAnsi="Times New Roman"/>
          <w:color w:val="000000"/>
          <w:sz w:val="28"/>
          <w:szCs w:val="28"/>
        </w:rPr>
        <w:t xml:space="preserve"> спортивное питание</w:t>
      </w:r>
      <w:r w:rsidR="0086635C" w:rsidRPr="009B0392">
        <w:rPr>
          <w:rFonts w:ascii="Times New Roman" w:hAnsi="Times New Roman"/>
          <w:color w:val="000000"/>
          <w:sz w:val="28"/>
          <w:szCs w:val="28"/>
        </w:rPr>
        <w:t xml:space="preserve"> </w:t>
      </w:r>
      <w:r w:rsidRPr="009B0392">
        <w:rPr>
          <w:rFonts w:ascii="Times New Roman" w:hAnsi="Times New Roman"/>
          <w:color w:val="000000"/>
          <w:sz w:val="28"/>
          <w:szCs w:val="28"/>
        </w:rPr>
        <w:t>- это в первую очередь средство на пути к совершенствованию нашего тела, по средствам его трансформации. Но надо понимать, что специальные пищевые добавки лишь дополняют основной рацион, а не являются таковым. Они помогают достичь цель, но не являются самой целью. В настоящее время мода на здоровый образ жизни стала неотъемлемой частью респектабельности и состоятельности современного человека. В фитнес клубах и крупных супермаркетах выставлено огромное количество баночек, гейнеров, витаминов, батончиков с разнообразным спортивным питанием. Количество людей, которые интересуются этими добавками, постоянно растёт, поэтому тема представляется достаточно актуальной</w:t>
      </w:r>
      <w:r w:rsidRPr="009B0392">
        <w:rPr>
          <w:rFonts w:ascii="Times New Roman" w:hAnsi="Times New Roman"/>
          <w:sz w:val="28"/>
          <w:szCs w:val="28"/>
        </w:rPr>
        <w:t>.</w:t>
      </w:r>
    </w:p>
    <w:p w:rsidR="00876E09" w:rsidRPr="009B0392" w:rsidRDefault="00876E09" w:rsidP="009B0392">
      <w:pPr>
        <w:pStyle w:val="HTML"/>
        <w:shd w:val="clear" w:color="auto" w:fill="FFFFFF"/>
        <w:ind w:firstLine="567"/>
        <w:jc w:val="both"/>
        <w:rPr>
          <w:rFonts w:ascii="Times New Roman" w:hAnsi="Times New Roman"/>
          <w:color w:val="000000"/>
          <w:sz w:val="28"/>
          <w:szCs w:val="28"/>
        </w:rPr>
      </w:pPr>
      <w:r w:rsidRPr="009B0392">
        <w:rPr>
          <w:rFonts w:ascii="Times New Roman" w:hAnsi="Times New Roman"/>
          <w:b/>
          <w:bCs/>
          <w:sz w:val="28"/>
          <w:szCs w:val="28"/>
        </w:rPr>
        <w:t xml:space="preserve">Понятие спортивного питания. </w:t>
      </w:r>
      <w:r w:rsidRPr="009B0392">
        <w:rPr>
          <w:rFonts w:ascii="Times New Roman" w:hAnsi="Times New Roman"/>
          <w:color w:val="000000"/>
          <w:sz w:val="28"/>
          <w:szCs w:val="28"/>
        </w:rPr>
        <w:t xml:space="preserve">Спортивное питание - это особая группа пищевых продуктов, выпускающаяся поимущественно, для людей, ведущих активный образ жизни, которое направлено на улучшение спортивных результатов, повышения силы и выносливости, укрепление здоровья, увеличение объема мышц, нормализацию обмена веществ, достижения оптимальной массы тела, и, в целом, на увеличение качества продолжительности жизни. В России спортивное питание относится к биологическим активным добавкам. Спортивное питание разрабатывается и изготавливается на основе научных исследований и различных областях, чаще всего, представляет </w:t>
      </w:r>
      <w:r w:rsidR="001120BF" w:rsidRPr="009B0392">
        <w:rPr>
          <w:rFonts w:ascii="Times New Roman" w:hAnsi="Times New Roman"/>
          <w:color w:val="000000"/>
          <w:sz w:val="28"/>
          <w:szCs w:val="28"/>
        </w:rPr>
        <w:t>собой</w:t>
      </w:r>
      <w:r w:rsidRPr="009B0392">
        <w:rPr>
          <w:rFonts w:ascii="Times New Roman" w:hAnsi="Times New Roman"/>
          <w:color w:val="000000"/>
          <w:sz w:val="28"/>
          <w:szCs w:val="28"/>
        </w:rPr>
        <w:t xml:space="preserve">, тщательно подобранные по составу, концентрированные смеси основных пищевых элементов, специально обработанных для наилучшего усвоения организма человека. Спортивное питание не имеет ничего общего с допингом. По сравнению с обычной </w:t>
      </w:r>
      <w:r w:rsidRPr="009B0392">
        <w:rPr>
          <w:rFonts w:ascii="Times New Roman" w:hAnsi="Times New Roman"/>
          <w:color w:val="000000"/>
          <w:sz w:val="28"/>
          <w:szCs w:val="28"/>
        </w:rPr>
        <w:lastRenderedPageBreak/>
        <w:t>едой ,не переваривание которой могут уходить часы, спортивные добавки требуют минимальных затрат времени и усилий пищеварения на расщепление и всасывание, при этом многие виды спортивного питания обладают высокой энергетической ценностью.</w:t>
      </w:r>
    </w:p>
    <w:p w:rsidR="003B77E4" w:rsidRPr="00876E09" w:rsidRDefault="00876E09" w:rsidP="00876E09">
      <w:pPr>
        <w:pStyle w:val="HTML"/>
        <w:shd w:val="clear" w:color="auto" w:fill="FFFFFF"/>
        <w:ind w:firstLine="567"/>
        <w:jc w:val="both"/>
        <w:rPr>
          <w:rFonts w:ascii="Times New Roman" w:hAnsi="Times New Roman"/>
          <w:sz w:val="28"/>
          <w:szCs w:val="28"/>
        </w:rPr>
      </w:pPr>
      <w:r w:rsidRPr="00876E09">
        <w:rPr>
          <w:rFonts w:ascii="Times New Roman" w:hAnsi="Times New Roman"/>
          <w:b/>
          <w:bCs/>
          <w:sz w:val="28"/>
          <w:szCs w:val="28"/>
        </w:rPr>
        <w:t>Виды спортивного питания и их состав.</w:t>
      </w:r>
      <w:r>
        <w:rPr>
          <w:rFonts w:ascii="Times New Roman" w:hAnsi="Times New Roman"/>
          <w:b/>
          <w:bCs/>
          <w:sz w:val="28"/>
          <w:szCs w:val="28"/>
        </w:rPr>
        <w:t xml:space="preserve"> </w:t>
      </w:r>
      <w:r w:rsidR="003B77E4" w:rsidRPr="00876E09">
        <w:rPr>
          <w:rFonts w:ascii="Times New Roman" w:hAnsi="Times New Roman"/>
          <w:sz w:val="28"/>
          <w:szCs w:val="28"/>
        </w:rPr>
        <w:t>Спортивное питание делится на несколько основных классов:</w:t>
      </w:r>
    </w:p>
    <w:p w:rsidR="003B77E4" w:rsidRPr="00876E09" w:rsidRDefault="003B77E4" w:rsidP="00876E09">
      <w:pPr>
        <w:pStyle w:val="Standard"/>
        <w:ind w:firstLine="567"/>
        <w:jc w:val="both"/>
        <w:rPr>
          <w:rFonts w:cs="Times New Roman"/>
          <w:sz w:val="28"/>
          <w:szCs w:val="28"/>
        </w:rPr>
      </w:pPr>
      <w:r w:rsidRPr="00876E09">
        <w:rPr>
          <w:rFonts w:cs="Times New Roman"/>
          <w:sz w:val="28"/>
          <w:szCs w:val="28"/>
        </w:rPr>
        <w:t>Протеин</w:t>
      </w:r>
      <w:r w:rsidR="00876E09">
        <w:rPr>
          <w:rFonts w:cs="Times New Roman"/>
          <w:sz w:val="28"/>
          <w:szCs w:val="28"/>
        </w:rPr>
        <w:t xml:space="preserve"> </w:t>
      </w:r>
      <w:r w:rsidRPr="00876E09">
        <w:rPr>
          <w:rFonts w:cs="Times New Roman"/>
          <w:sz w:val="28"/>
          <w:szCs w:val="28"/>
        </w:rPr>
        <w:t>(белок, полипептиды)</w:t>
      </w:r>
      <w:r w:rsidR="00876E09">
        <w:rPr>
          <w:rFonts w:cs="Times New Roman"/>
          <w:sz w:val="28"/>
          <w:szCs w:val="28"/>
        </w:rPr>
        <w:t xml:space="preserve"> </w:t>
      </w:r>
      <w:r w:rsidRPr="00876E09">
        <w:rPr>
          <w:rFonts w:cs="Times New Roman"/>
          <w:sz w:val="28"/>
          <w:szCs w:val="28"/>
        </w:rPr>
        <w:t>-</w:t>
      </w:r>
      <w:r w:rsidR="00876E09">
        <w:rPr>
          <w:rFonts w:cs="Times New Roman"/>
          <w:sz w:val="28"/>
          <w:szCs w:val="28"/>
        </w:rPr>
        <w:t xml:space="preserve"> </w:t>
      </w:r>
      <w:r w:rsidRPr="00876E09">
        <w:rPr>
          <w:rFonts w:cs="Times New Roman"/>
          <w:sz w:val="28"/>
          <w:szCs w:val="28"/>
        </w:rPr>
        <w:t>орг. вещество, состоящие из соединенных в цепочку аминокислот ковалентной связью, образующие полипептид. Протеин составляет основу мышечной ткани и является ключевым диетическим компонентом, который состоит из концентрированного белка.</w:t>
      </w:r>
    </w:p>
    <w:p w:rsidR="003B77E4" w:rsidRPr="00876E09" w:rsidRDefault="003B77E4" w:rsidP="00876E09">
      <w:pPr>
        <w:pStyle w:val="Standard"/>
        <w:ind w:firstLine="567"/>
        <w:jc w:val="both"/>
        <w:rPr>
          <w:rFonts w:cs="Times New Roman"/>
          <w:sz w:val="28"/>
          <w:szCs w:val="28"/>
        </w:rPr>
      </w:pPr>
      <w:r w:rsidRPr="00876E09">
        <w:rPr>
          <w:rFonts w:cs="Times New Roman"/>
          <w:sz w:val="28"/>
          <w:szCs w:val="28"/>
        </w:rPr>
        <w:t>Гейнер - пищевая добавка, содержащие высококачественный белок и углеводы, обладает высоким анаболическим эффектом.</w:t>
      </w:r>
    </w:p>
    <w:p w:rsidR="003B77E4" w:rsidRPr="001930A8" w:rsidRDefault="003B77E4" w:rsidP="00876E09">
      <w:pPr>
        <w:pStyle w:val="Standard"/>
        <w:ind w:firstLine="567"/>
        <w:jc w:val="both"/>
        <w:rPr>
          <w:rFonts w:cs="Times New Roman"/>
          <w:sz w:val="28"/>
          <w:szCs w:val="28"/>
        </w:rPr>
      </w:pPr>
      <w:r w:rsidRPr="00876E09">
        <w:rPr>
          <w:rFonts w:cs="Times New Roman"/>
          <w:sz w:val="28"/>
          <w:szCs w:val="28"/>
        </w:rPr>
        <w:t>Аминокислоты - строительные элементы, из которых состоят все белки организма. Организм использует их для собственного роста, восстановления</w:t>
      </w:r>
      <w:r w:rsidRPr="001930A8">
        <w:rPr>
          <w:rFonts w:cs="Times New Roman"/>
          <w:sz w:val="28"/>
          <w:szCs w:val="28"/>
        </w:rPr>
        <w:t>, укрепления и выработки, различных гормонов, антител и ферментов. Зависит: рост силы, масса мышц, восстановление физического и психологического тонуса, катаболизма подкожного жира, интеллектуальная деятельность мозга.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ВСАА-основной материал для построения новых мышц, составляют 35% всех аминокислот в мышцах и принимают важное участие в процессах анаболизма и восстановления, обладают анти катаболическим действием.</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Аргинин - основной донатор оксида азота и его переносчик. Регулирует тонус соудов артериального русла.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Глютамин - незаменимая аминокислота, необходимая для эффективного роста мышц и поддержи иммунной системы.</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Жиросжигатели - специальные препараты, которые созданы для редукции лишних жировых отложений, способствуют снижению массы тела, делают мышцы рельефнее, лучше концентрироваться на упражнениях и облегчают тренировки.</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Креатин-азотосодержащая карбоновая кислота, участвует в энергетическом обмене в мышечных и нервных клетках, используется для увеличения силы, мышечной массы и кратковременной анаэробной выносливости с доказанной безопасностью.</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Витаминно-минеральные комплексы - необходимы всегда, заменители питания, чаще для снижения веса.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 xml:space="preserve">Состав: Патока - очищенный крахмал, который используют при производстве кондитерских изделий, хлопьев. Аминокислоты т протеиновые порошки-молочные сыворотки яиц, животного белка, культурных растений. Средства для укрепления суставов и связок - вещества ускоряющие регенерацию хряща. Препараты, повышающие тестостерон - цинкомагниевые комплексы, экстракт дикого мяса, экстракт </w:t>
      </w:r>
      <w:r w:rsidRPr="001930A8">
        <w:rPr>
          <w:rFonts w:cs="Times New Roman"/>
          <w:sz w:val="28"/>
          <w:szCs w:val="28"/>
        </w:rPr>
        <w:lastRenderedPageBreak/>
        <w:t>левзеясафлоровдной.</w:t>
      </w:r>
    </w:p>
    <w:p w:rsidR="003B77E4" w:rsidRPr="001930A8" w:rsidRDefault="003B77E4" w:rsidP="00876E09">
      <w:pPr>
        <w:pStyle w:val="Standard"/>
        <w:ind w:firstLine="567"/>
        <w:jc w:val="both"/>
        <w:rPr>
          <w:rFonts w:cs="Times New Roman"/>
          <w:sz w:val="28"/>
          <w:szCs w:val="28"/>
        </w:rPr>
      </w:pPr>
      <w:r w:rsidRPr="001930A8">
        <w:rPr>
          <w:rFonts w:cs="Times New Roman"/>
          <w:b/>
          <w:bCs/>
          <w:sz w:val="28"/>
          <w:szCs w:val="28"/>
        </w:rPr>
        <w:t>Соц.</w:t>
      </w:r>
      <w:r w:rsidR="00876E09">
        <w:rPr>
          <w:rFonts w:cs="Times New Roman"/>
          <w:b/>
          <w:bCs/>
          <w:sz w:val="28"/>
          <w:szCs w:val="28"/>
        </w:rPr>
        <w:t xml:space="preserve"> </w:t>
      </w:r>
      <w:r w:rsidRPr="001930A8">
        <w:rPr>
          <w:rFonts w:cs="Times New Roman"/>
          <w:b/>
          <w:bCs/>
          <w:sz w:val="28"/>
          <w:szCs w:val="28"/>
        </w:rPr>
        <w:t>опрос в соц.</w:t>
      </w:r>
      <w:r w:rsidR="00876E09">
        <w:rPr>
          <w:rFonts w:cs="Times New Roman"/>
          <w:b/>
          <w:bCs/>
          <w:sz w:val="28"/>
          <w:szCs w:val="28"/>
        </w:rPr>
        <w:t xml:space="preserve"> с</w:t>
      </w:r>
      <w:r w:rsidRPr="001930A8">
        <w:rPr>
          <w:rFonts w:cs="Times New Roman"/>
          <w:b/>
          <w:bCs/>
          <w:sz w:val="28"/>
          <w:szCs w:val="28"/>
        </w:rPr>
        <w:t>етях</w:t>
      </w:r>
      <w:r w:rsidR="00876E09">
        <w:rPr>
          <w:rFonts w:cs="Times New Roman"/>
          <w:b/>
          <w:bCs/>
          <w:sz w:val="28"/>
          <w:szCs w:val="28"/>
        </w:rPr>
        <w:t xml:space="preserve"> </w:t>
      </w:r>
      <w:r w:rsidRPr="001930A8">
        <w:rPr>
          <w:rFonts w:cs="Times New Roman"/>
          <w:b/>
          <w:bCs/>
          <w:sz w:val="28"/>
          <w:szCs w:val="28"/>
        </w:rPr>
        <w:t>(вконтакте).</w:t>
      </w:r>
      <w:r w:rsidR="00876E09">
        <w:rPr>
          <w:rFonts w:cs="Times New Roman"/>
          <w:b/>
          <w:bCs/>
          <w:sz w:val="28"/>
          <w:szCs w:val="28"/>
        </w:rPr>
        <w:t xml:space="preserve"> </w:t>
      </w:r>
      <w:r w:rsidRPr="001930A8">
        <w:rPr>
          <w:rFonts w:cs="Times New Roman"/>
          <w:sz w:val="28"/>
          <w:szCs w:val="28"/>
        </w:rPr>
        <w:t>На своей странице в социальных сетях я провела соц.</w:t>
      </w:r>
      <w:r w:rsidR="00876E09">
        <w:rPr>
          <w:rFonts w:cs="Times New Roman"/>
          <w:sz w:val="28"/>
          <w:szCs w:val="28"/>
        </w:rPr>
        <w:t xml:space="preserve"> </w:t>
      </w:r>
      <w:r w:rsidRPr="001930A8">
        <w:rPr>
          <w:rFonts w:cs="Times New Roman"/>
          <w:sz w:val="28"/>
          <w:szCs w:val="28"/>
        </w:rPr>
        <w:t>опрос на тему «Знаете ли вы что такое спортивное питание?»</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Для проведения опроса были предложены вопросы всем желающим:</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№1-Ваше отношение к спортивному питанию</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№2-Приходилось ли Вам когда-либо употреблять спортивное питание?</w:t>
      </w:r>
    </w:p>
    <w:p w:rsidR="003B77E4" w:rsidRDefault="003B77E4" w:rsidP="00876E09">
      <w:pPr>
        <w:pStyle w:val="Standard"/>
        <w:ind w:firstLine="567"/>
        <w:jc w:val="both"/>
        <w:rPr>
          <w:rFonts w:cs="Times New Roman"/>
          <w:sz w:val="28"/>
          <w:szCs w:val="28"/>
        </w:rPr>
      </w:pPr>
      <w:r w:rsidRPr="001930A8">
        <w:rPr>
          <w:rFonts w:cs="Times New Roman"/>
          <w:sz w:val="28"/>
          <w:szCs w:val="28"/>
        </w:rPr>
        <w:t>№3-Считаете ли вы, что спорт</w:t>
      </w:r>
      <w:r w:rsidR="001120BF">
        <w:rPr>
          <w:rFonts w:cs="Times New Roman"/>
          <w:sz w:val="28"/>
          <w:szCs w:val="28"/>
        </w:rPr>
        <w:t xml:space="preserve">ивное </w:t>
      </w:r>
      <w:r w:rsidRPr="001930A8">
        <w:rPr>
          <w:rFonts w:cs="Times New Roman"/>
          <w:sz w:val="28"/>
          <w:szCs w:val="28"/>
        </w:rPr>
        <w:t>пит</w:t>
      </w:r>
      <w:r w:rsidR="001120BF">
        <w:rPr>
          <w:rFonts w:cs="Times New Roman"/>
          <w:sz w:val="28"/>
          <w:szCs w:val="28"/>
        </w:rPr>
        <w:t>ание</w:t>
      </w:r>
      <w:r w:rsidRPr="001930A8">
        <w:rPr>
          <w:rFonts w:cs="Times New Roman"/>
          <w:sz w:val="28"/>
          <w:szCs w:val="28"/>
        </w:rPr>
        <w:t xml:space="preserve"> </w:t>
      </w:r>
      <w:r w:rsidR="001120BF">
        <w:rPr>
          <w:rFonts w:cs="Times New Roman"/>
          <w:sz w:val="28"/>
          <w:szCs w:val="28"/>
        </w:rPr>
        <w:t xml:space="preserve">- </w:t>
      </w:r>
      <w:r w:rsidRPr="001930A8">
        <w:rPr>
          <w:rFonts w:cs="Times New Roman"/>
          <w:sz w:val="28"/>
          <w:szCs w:val="28"/>
        </w:rPr>
        <w:t>химия?</w:t>
      </w:r>
    </w:p>
    <w:p w:rsidR="001120BF" w:rsidRPr="001930A8" w:rsidRDefault="001120BF" w:rsidP="00876E09">
      <w:pPr>
        <w:pStyle w:val="Standard"/>
        <w:ind w:firstLine="567"/>
        <w:jc w:val="both"/>
        <w:rPr>
          <w:rFonts w:cs="Times New Roman"/>
          <w:sz w:val="28"/>
          <w:szCs w:val="28"/>
        </w:rPr>
      </w:pPr>
    </w:p>
    <w:p w:rsidR="003B77E4" w:rsidRPr="001930A8" w:rsidRDefault="004F4D8F" w:rsidP="00876E09">
      <w:pPr>
        <w:pStyle w:val="Standard"/>
        <w:jc w:val="center"/>
        <w:rPr>
          <w:rFonts w:cs="Times New Roman"/>
          <w:sz w:val="28"/>
          <w:szCs w:val="28"/>
        </w:rPr>
      </w:pPr>
      <w:r w:rsidRPr="00D30AB6">
        <w:rPr>
          <w:rFonts w:cs="Times New Roman"/>
          <w:noProof/>
          <w:sz w:val="28"/>
          <w:szCs w:val="28"/>
          <w:lang w:eastAsia="ru-RU" w:bidi="ar-SA"/>
        </w:rPr>
        <w:pict>
          <v:shape id="_x0000_i1094" type="#_x0000_t75" style="width:164.25pt;height:134.25pt;visibility:visible" o:gfxdata="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">
            <v:imagedata r:id="rId116" o:title="" cropbottom="-48f"/>
            <o:lock v:ext="edit" aspectratio="f"/>
          </v:shape>
        </w:pict>
      </w:r>
      <w:r w:rsidRPr="00D30AB6">
        <w:rPr>
          <w:rFonts w:cs="Times New Roman"/>
          <w:noProof/>
          <w:sz w:val="28"/>
          <w:szCs w:val="28"/>
          <w:lang w:eastAsia="ru-RU" w:bidi="ar-SA"/>
        </w:rPr>
        <w:pict>
          <v:shape id="Диаграмма 4" o:spid="_x0000_i1095" type="#_x0000_t75" style="width:192.75pt;height:135.75pt;visibility:visible" o:gfxdata="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">
            <v:imagedata r:id="rId117" o:title="" cropbottom="-47f"/>
            <o:lock v:ext="edit" aspectratio="f"/>
          </v:shape>
        </w:pict>
      </w:r>
      <w:r w:rsidRPr="00D30AB6">
        <w:rPr>
          <w:rFonts w:cs="Times New Roman"/>
          <w:noProof/>
          <w:sz w:val="28"/>
          <w:szCs w:val="28"/>
          <w:lang w:eastAsia="ru-RU" w:bidi="ar-SA"/>
        </w:rPr>
        <w:pict>
          <v:shape id="Диаграмма 5" o:spid="_x0000_i1096" type="#_x0000_t75" style="width:153.75pt;height:122.25pt;visibility:visible" o:gfxdata="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">
            <v:imagedata r:id="rId118" o:title="" cropbottom="-54f"/>
            <o:lock v:ext="edit" aspectratio="f"/>
          </v:shape>
        </w:pict>
      </w:r>
    </w:p>
    <w:p w:rsidR="00876E09" w:rsidRDefault="00876E09" w:rsidP="00876E09">
      <w:pPr>
        <w:pStyle w:val="Standard"/>
        <w:ind w:firstLine="567"/>
        <w:jc w:val="both"/>
        <w:rPr>
          <w:rFonts w:cs="Times New Roman"/>
          <w:b/>
          <w:sz w:val="28"/>
          <w:szCs w:val="28"/>
        </w:rPr>
      </w:pPr>
    </w:p>
    <w:p w:rsidR="003B77E4" w:rsidRPr="001930A8" w:rsidRDefault="003B77E4" w:rsidP="00876E09">
      <w:pPr>
        <w:pStyle w:val="Standard"/>
        <w:ind w:firstLine="567"/>
        <w:jc w:val="both"/>
        <w:rPr>
          <w:rFonts w:cs="Times New Roman"/>
          <w:sz w:val="28"/>
          <w:szCs w:val="28"/>
        </w:rPr>
      </w:pPr>
      <w:r w:rsidRPr="001930A8">
        <w:rPr>
          <w:rFonts w:cs="Times New Roman"/>
          <w:b/>
          <w:sz w:val="28"/>
          <w:szCs w:val="28"/>
        </w:rPr>
        <w:t xml:space="preserve">Эксперимент: «Введение в рацион питания протеина </w:t>
      </w:r>
      <w:r w:rsidRPr="001930A8">
        <w:rPr>
          <w:rFonts w:cs="Times New Roman"/>
          <w:b/>
          <w:sz w:val="28"/>
          <w:szCs w:val="28"/>
          <w:lang w:val="en-US"/>
        </w:rPr>
        <w:t>Matrix</w:t>
      </w:r>
      <w:r w:rsidRPr="001930A8">
        <w:rPr>
          <w:rFonts w:cs="Times New Roman"/>
          <w:b/>
          <w:sz w:val="28"/>
          <w:szCs w:val="28"/>
        </w:rPr>
        <w:t xml:space="preserve"> 5.0»</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Цель: Выявить влияние протеина на массу тела, частоту сердцебиения и жизненную активность.</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Объект исследования: 2 обычных хомяка женского пола в возрасте 1,5 месяцев, из одного помета.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Время проведения эксперимента:</w:t>
      </w:r>
      <w:r w:rsidR="00876E09">
        <w:rPr>
          <w:rFonts w:cs="Times New Roman"/>
          <w:sz w:val="28"/>
          <w:szCs w:val="28"/>
        </w:rPr>
        <w:t xml:space="preserve"> </w:t>
      </w:r>
      <w:r w:rsidRPr="001930A8">
        <w:rPr>
          <w:rFonts w:cs="Times New Roman"/>
          <w:sz w:val="28"/>
          <w:szCs w:val="28"/>
        </w:rPr>
        <w:t>8 января 2016 года-5 марта 2016 года.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Ход работы:</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покупка хомяков, измерение массы тела, визуальное определение активности животных. Изучение состава протеина.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Состав в одной порции</w:t>
      </w:r>
      <w:r w:rsidR="00876E09">
        <w:rPr>
          <w:rFonts w:cs="Times New Roman"/>
          <w:sz w:val="28"/>
          <w:szCs w:val="28"/>
        </w:rPr>
        <w:t xml:space="preserve"> </w:t>
      </w:r>
      <w:r w:rsidRPr="001930A8">
        <w:rPr>
          <w:rFonts w:cs="Times New Roman"/>
          <w:sz w:val="28"/>
          <w:szCs w:val="28"/>
        </w:rPr>
        <w:t>(1 мерная ложка 30г)</w:t>
      </w:r>
      <w:r w:rsidR="00876E09">
        <w:rPr>
          <w:rFonts w:cs="Times New Roman"/>
          <w:sz w:val="28"/>
          <w:szCs w:val="28"/>
        </w:rPr>
        <w:t xml:space="preserve"> </w:t>
      </w:r>
      <w:r w:rsidRPr="001930A8">
        <w:rPr>
          <w:rFonts w:cs="Times New Roman"/>
          <w:sz w:val="28"/>
          <w:szCs w:val="28"/>
        </w:rPr>
        <w:t>продукта:</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Калории-120,</w:t>
      </w:r>
      <w:r w:rsidR="00876E09">
        <w:rPr>
          <w:rFonts w:cs="Times New Roman"/>
          <w:sz w:val="28"/>
          <w:szCs w:val="28"/>
        </w:rPr>
        <w:t xml:space="preserve"> </w:t>
      </w:r>
      <w:r w:rsidRPr="001930A8">
        <w:rPr>
          <w:rFonts w:cs="Times New Roman"/>
          <w:sz w:val="28"/>
          <w:szCs w:val="28"/>
        </w:rPr>
        <w:t>калории от жиров-15,</w:t>
      </w:r>
      <w:r w:rsidR="00876E09">
        <w:rPr>
          <w:rFonts w:cs="Times New Roman"/>
          <w:sz w:val="28"/>
          <w:szCs w:val="28"/>
        </w:rPr>
        <w:t xml:space="preserve"> </w:t>
      </w:r>
      <w:r w:rsidRPr="001930A8">
        <w:rPr>
          <w:rFonts w:cs="Times New Roman"/>
          <w:sz w:val="28"/>
          <w:szCs w:val="28"/>
        </w:rPr>
        <w:t>всего жиров-2г,</w:t>
      </w:r>
      <w:r w:rsidR="00876E09">
        <w:rPr>
          <w:rFonts w:cs="Times New Roman"/>
          <w:sz w:val="28"/>
          <w:szCs w:val="28"/>
        </w:rPr>
        <w:t xml:space="preserve"> </w:t>
      </w:r>
      <w:r w:rsidRPr="001930A8">
        <w:rPr>
          <w:rFonts w:cs="Times New Roman"/>
          <w:sz w:val="28"/>
          <w:szCs w:val="28"/>
        </w:rPr>
        <w:t>насыщенные жиры-1г,</w:t>
      </w:r>
      <w:r w:rsidR="00876E09">
        <w:rPr>
          <w:rFonts w:cs="Times New Roman"/>
          <w:sz w:val="28"/>
          <w:szCs w:val="28"/>
        </w:rPr>
        <w:t xml:space="preserve"> </w:t>
      </w:r>
      <w:r w:rsidRPr="001930A8">
        <w:rPr>
          <w:rFonts w:cs="Times New Roman"/>
          <w:sz w:val="28"/>
          <w:szCs w:val="28"/>
        </w:rPr>
        <w:t>холестерин-30мг,</w:t>
      </w:r>
      <w:r w:rsidR="00876E09">
        <w:rPr>
          <w:rFonts w:cs="Times New Roman"/>
          <w:sz w:val="28"/>
          <w:szCs w:val="28"/>
        </w:rPr>
        <w:t xml:space="preserve"> </w:t>
      </w:r>
      <w:r w:rsidRPr="001930A8">
        <w:rPr>
          <w:rFonts w:cs="Times New Roman"/>
          <w:sz w:val="28"/>
          <w:szCs w:val="28"/>
        </w:rPr>
        <w:t>всего</w:t>
      </w:r>
      <w:r w:rsidR="00876E09">
        <w:rPr>
          <w:rFonts w:cs="Times New Roman"/>
          <w:sz w:val="28"/>
          <w:szCs w:val="28"/>
        </w:rPr>
        <w:t xml:space="preserve"> </w:t>
      </w:r>
      <w:r w:rsidRPr="001930A8">
        <w:rPr>
          <w:rFonts w:cs="Times New Roman"/>
          <w:sz w:val="28"/>
          <w:szCs w:val="28"/>
        </w:rPr>
        <w:t>углеводов-3г,</w:t>
      </w:r>
      <w:r w:rsidR="00876E09">
        <w:rPr>
          <w:rFonts w:cs="Times New Roman"/>
          <w:sz w:val="28"/>
          <w:szCs w:val="28"/>
        </w:rPr>
        <w:t xml:space="preserve"> </w:t>
      </w:r>
      <w:r w:rsidRPr="001930A8">
        <w:rPr>
          <w:rFonts w:cs="Times New Roman"/>
          <w:sz w:val="28"/>
          <w:szCs w:val="28"/>
        </w:rPr>
        <w:t>протеина-23г,</w:t>
      </w:r>
      <w:r w:rsidR="00876E09">
        <w:rPr>
          <w:rFonts w:cs="Times New Roman"/>
          <w:sz w:val="28"/>
          <w:szCs w:val="28"/>
        </w:rPr>
        <w:t xml:space="preserve"> </w:t>
      </w:r>
      <w:r w:rsidRPr="001930A8">
        <w:rPr>
          <w:rFonts w:cs="Times New Roman"/>
          <w:sz w:val="28"/>
          <w:szCs w:val="28"/>
        </w:rPr>
        <w:t>кальция-16-мг,</w:t>
      </w:r>
      <w:r w:rsidR="00876E09">
        <w:rPr>
          <w:rFonts w:cs="Times New Roman"/>
          <w:sz w:val="28"/>
          <w:szCs w:val="28"/>
        </w:rPr>
        <w:t xml:space="preserve"> </w:t>
      </w:r>
      <w:r w:rsidRPr="001930A8">
        <w:rPr>
          <w:rFonts w:cs="Times New Roman"/>
          <w:sz w:val="28"/>
          <w:szCs w:val="28"/>
        </w:rPr>
        <w:t>фосфора-140мг,</w:t>
      </w:r>
      <w:r w:rsidR="00876E09">
        <w:rPr>
          <w:rFonts w:cs="Times New Roman"/>
          <w:sz w:val="28"/>
          <w:szCs w:val="28"/>
        </w:rPr>
        <w:t xml:space="preserve"> </w:t>
      </w:r>
      <w:r w:rsidRPr="001930A8">
        <w:rPr>
          <w:rFonts w:cs="Times New Roman"/>
          <w:sz w:val="28"/>
          <w:szCs w:val="28"/>
        </w:rPr>
        <w:t>магний-20мг,</w:t>
      </w:r>
      <w:r w:rsidR="00876E09">
        <w:rPr>
          <w:rFonts w:cs="Times New Roman"/>
          <w:sz w:val="28"/>
          <w:szCs w:val="28"/>
        </w:rPr>
        <w:t xml:space="preserve"> </w:t>
      </w:r>
      <w:r w:rsidRPr="001930A8">
        <w:rPr>
          <w:rFonts w:cs="Times New Roman"/>
          <w:sz w:val="28"/>
          <w:szCs w:val="28"/>
        </w:rPr>
        <w:t>натрий-105мг,</w:t>
      </w:r>
      <w:r w:rsidR="00876E09">
        <w:rPr>
          <w:rFonts w:cs="Times New Roman"/>
          <w:sz w:val="28"/>
          <w:szCs w:val="28"/>
        </w:rPr>
        <w:t xml:space="preserve"> </w:t>
      </w:r>
      <w:r w:rsidRPr="001930A8">
        <w:rPr>
          <w:rFonts w:cs="Times New Roman"/>
          <w:sz w:val="28"/>
          <w:szCs w:val="28"/>
        </w:rPr>
        <w:t>калий-200мг.</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Аминокслотный состав:</w:t>
      </w:r>
    </w:p>
    <w:p w:rsidR="003B77E4" w:rsidRPr="001930A8" w:rsidRDefault="003B77E4" w:rsidP="00876E09">
      <w:pPr>
        <w:pStyle w:val="Standard"/>
        <w:ind w:firstLine="567"/>
        <w:jc w:val="both"/>
        <w:rPr>
          <w:rFonts w:cs="Times New Roman"/>
          <w:sz w:val="28"/>
          <w:szCs w:val="28"/>
        </w:rPr>
      </w:pPr>
      <w:r w:rsidRPr="001930A8">
        <w:rPr>
          <w:rFonts w:cs="Times New Roman"/>
          <w:sz w:val="28"/>
          <w:szCs w:val="28"/>
        </w:rPr>
        <w:t>Аргинин-2,5г, глютамин-8,4,</w:t>
      </w:r>
      <w:r w:rsidR="00D7352B">
        <w:rPr>
          <w:rFonts w:cs="Times New Roman"/>
          <w:sz w:val="28"/>
          <w:szCs w:val="28"/>
        </w:rPr>
        <w:t xml:space="preserve"> </w:t>
      </w:r>
      <w:r w:rsidRPr="001930A8">
        <w:rPr>
          <w:rFonts w:cs="Times New Roman"/>
          <w:sz w:val="28"/>
          <w:szCs w:val="28"/>
        </w:rPr>
        <w:t>гистидин-2,1,</w:t>
      </w:r>
      <w:r w:rsidR="00D7352B">
        <w:rPr>
          <w:rFonts w:cs="Times New Roman"/>
          <w:sz w:val="28"/>
          <w:szCs w:val="28"/>
        </w:rPr>
        <w:t xml:space="preserve"> </w:t>
      </w:r>
      <w:r w:rsidRPr="001930A8">
        <w:rPr>
          <w:rFonts w:cs="Times New Roman"/>
          <w:sz w:val="28"/>
          <w:szCs w:val="28"/>
        </w:rPr>
        <w:t>изолицин-5,8,</w:t>
      </w:r>
      <w:r w:rsidR="00D7352B">
        <w:rPr>
          <w:rFonts w:cs="Times New Roman"/>
          <w:sz w:val="28"/>
          <w:szCs w:val="28"/>
        </w:rPr>
        <w:t xml:space="preserve"> </w:t>
      </w:r>
      <w:r w:rsidRPr="001930A8">
        <w:rPr>
          <w:rFonts w:cs="Times New Roman"/>
          <w:sz w:val="28"/>
          <w:szCs w:val="28"/>
        </w:rPr>
        <w:t>лейцин-10,3,</w:t>
      </w:r>
      <w:r w:rsidR="00D7352B">
        <w:rPr>
          <w:rFonts w:cs="Times New Roman"/>
          <w:sz w:val="28"/>
          <w:szCs w:val="28"/>
        </w:rPr>
        <w:t xml:space="preserve"> </w:t>
      </w:r>
      <w:r w:rsidRPr="001930A8">
        <w:rPr>
          <w:rFonts w:cs="Times New Roman"/>
          <w:sz w:val="28"/>
          <w:szCs w:val="28"/>
        </w:rPr>
        <w:lastRenderedPageBreak/>
        <w:t>метионин-2,2,</w:t>
      </w:r>
      <w:r w:rsidR="00D7352B">
        <w:rPr>
          <w:rFonts w:cs="Times New Roman"/>
          <w:sz w:val="28"/>
          <w:szCs w:val="28"/>
        </w:rPr>
        <w:t xml:space="preserve"> </w:t>
      </w:r>
      <w:r w:rsidRPr="001930A8">
        <w:rPr>
          <w:rFonts w:cs="Times New Roman"/>
          <w:sz w:val="28"/>
          <w:szCs w:val="28"/>
        </w:rPr>
        <w:t>фениланин-3,6г,</w:t>
      </w:r>
      <w:r w:rsidR="00D7352B">
        <w:rPr>
          <w:rFonts w:cs="Times New Roman"/>
          <w:sz w:val="28"/>
          <w:szCs w:val="28"/>
        </w:rPr>
        <w:t xml:space="preserve"> </w:t>
      </w:r>
      <w:r w:rsidRPr="001930A8">
        <w:rPr>
          <w:rFonts w:cs="Times New Roman"/>
          <w:sz w:val="28"/>
          <w:szCs w:val="28"/>
        </w:rPr>
        <w:t>треонин-6,4,</w:t>
      </w:r>
      <w:r w:rsidR="00D7352B">
        <w:rPr>
          <w:rFonts w:cs="Times New Roman"/>
          <w:sz w:val="28"/>
          <w:szCs w:val="28"/>
        </w:rPr>
        <w:t xml:space="preserve"> </w:t>
      </w:r>
      <w:r w:rsidRPr="001930A8">
        <w:rPr>
          <w:rFonts w:cs="Times New Roman"/>
          <w:sz w:val="28"/>
          <w:szCs w:val="28"/>
        </w:rPr>
        <w:t>триптофан-1,9,</w:t>
      </w:r>
      <w:r w:rsidR="00D7352B">
        <w:rPr>
          <w:rFonts w:cs="Times New Roman"/>
          <w:sz w:val="28"/>
          <w:szCs w:val="28"/>
        </w:rPr>
        <w:t xml:space="preserve"> </w:t>
      </w:r>
      <w:r w:rsidRPr="001930A8">
        <w:rPr>
          <w:rFonts w:cs="Times New Roman"/>
          <w:sz w:val="28"/>
          <w:szCs w:val="28"/>
        </w:rPr>
        <w:t>валин-6г.</w:t>
      </w:r>
    </w:p>
    <w:p w:rsidR="003B77E4" w:rsidRDefault="003B77E4" w:rsidP="00876E09">
      <w:pPr>
        <w:pStyle w:val="Standard"/>
        <w:ind w:firstLine="567"/>
        <w:jc w:val="both"/>
        <w:rPr>
          <w:rFonts w:cs="Times New Roman"/>
          <w:sz w:val="28"/>
          <w:szCs w:val="28"/>
        </w:rPr>
      </w:pPr>
      <w:r w:rsidRPr="001930A8">
        <w:rPr>
          <w:rFonts w:cs="Times New Roman"/>
          <w:sz w:val="28"/>
          <w:szCs w:val="28"/>
        </w:rPr>
        <w:t>Расчет дозировки производится по общепринятым нормам 80 кг веса человека на 30 г протеина. Взвесив хомячка, узнали массу тела, рассчитали дозировку, получился коктейль из 0,1 мг протеина и 0,2 мг молока из расчета массы тела хомяка. В течение всего эксперименты я кормила хомяка протеином 3 раза в неделю, после чего заставляла его бегать для большего эффекта. Результат эксперимента представлен в таблице.</w:t>
      </w:r>
    </w:p>
    <w:p w:rsidR="00D7352B" w:rsidRPr="001930A8" w:rsidRDefault="00D7352B" w:rsidP="00876E09">
      <w:pPr>
        <w:pStyle w:val="Standard"/>
        <w:ind w:firstLine="567"/>
        <w:jc w:val="both"/>
        <w:rPr>
          <w:rFonts w:cs="Times New Roman"/>
          <w:sz w:val="28"/>
          <w:szCs w:val="28"/>
        </w:rPr>
      </w:pPr>
    </w:p>
    <w:p w:rsidR="003B77E4" w:rsidRDefault="003B77E4" w:rsidP="00D7352B">
      <w:pPr>
        <w:pStyle w:val="Standard"/>
        <w:jc w:val="center"/>
        <w:rPr>
          <w:rFonts w:cs="Times New Roman"/>
          <w:bCs/>
          <w:sz w:val="28"/>
          <w:szCs w:val="28"/>
        </w:rPr>
      </w:pPr>
      <w:r w:rsidRPr="00D7352B">
        <w:rPr>
          <w:rFonts w:cs="Times New Roman"/>
          <w:bCs/>
          <w:sz w:val="28"/>
          <w:szCs w:val="28"/>
        </w:rPr>
        <w:t>Таблица 1</w:t>
      </w:r>
      <w:r w:rsidR="00D7352B">
        <w:rPr>
          <w:rFonts w:cs="Times New Roman"/>
          <w:bCs/>
          <w:sz w:val="28"/>
          <w:szCs w:val="28"/>
        </w:rPr>
        <w:t xml:space="preserve"> - </w:t>
      </w:r>
      <w:r w:rsidRPr="00D7352B">
        <w:rPr>
          <w:rFonts w:cs="Times New Roman"/>
          <w:bCs/>
          <w:sz w:val="28"/>
          <w:szCs w:val="28"/>
        </w:rPr>
        <w:t>Экспериментальный</w:t>
      </w:r>
    </w:p>
    <w:p w:rsidR="00D7352B" w:rsidRPr="00D7352B" w:rsidRDefault="00D7352B" w:rsidP="00D7352B">
      <w:pPr>
        <w:pStyle w:val="Standard"/>
        <w:jc w:val="center"/>
        <w:rPr>
          <w:rFonts w:cs="Times New Roman"/>
          <w:bCs/>
          <w:sz w:val="28"/>
          <w:szCs w:val="28"/>
        </w:rPr>
      </w:pPr>
    </w:p>
    <w:tbl>
      <w:tblPr>
        <w:tblW w:w="7710" w:type="dxa"/>
        <w:jc w:val="center"/>
        <w:tblInd w:w="55" w:type="dxa"/>
        <w:tblLayout w:type="fixed"/>
        <w:tblCellMar>
          <w:left w:w="10" w:type="dxa"/>
          <w:right w:w="10" w:type="dxa"/>
        </w:tblCellMar>
        <w:tblLook w:val="04A0"/>
      </w:tblPr>
      <w:tblGrid>
        <w:gridCol w:w="1660"/>
        <w:gridCol w:w="2195"/>
        <w:gridCol w:w="1927"/>
        <w:gridCol w:w="1928"/>
      </w:tblGrid>
      <w:tr w:rsidR="003B77E4" w:rsidRPr="004430FF" w:rsidTr="00D7352B">
        <w:trPr>
          <w:trHeight w:val="70"/>
          <w:jc w:val="center"/>
        </w:trPr>
        <w:tc>
          <w:tcPr>
            <w:tcW w:w="1659" w:type="dxa"/>
            <w:tcBorders>
              <w:top w:val="single" w:sz="2" w:space="0" w:color="000000"/>
              <w:left w:val="single" w:sz="2" w:space="0" w:color="000000"/>
              <w:bottom w:val="single" w:sz="2" w:space="0" w:color="000000"/>
              <w:right w:val="nil"/>
            </w:tcBorders>
            <w:tcMar>
              <w:top w:w="55" w:type="dxa"/>
              <w:left w:w="55" w:type="dxa"/>
              <w:bottom w:w="55" w:type="dxa"/>
              <w:right w:w="55" w:type="dxa"/>
            </w:tcMar>
          </w:tcPr>
          <w:p w:rsidR="003B77E4" w:rsidRPr="004430FF" w:rsidRDefault="003B77E4" w:rsidP="003C7BBE">
            <w:pPr>
              <w:pStyle w:val="TableContents"/>
              <w:jc w:val="both"/>
              <w:rPr>
                <w:rFonts w:cs="Times New Roman"/>
                <w:sz w:val="26"/>
                <w:szCs w:val="26"/>
              </w:rPr>
            </w:pPr>
          </w:p>
        </w:tc>
        <w:tc>
          <w:tcPr>
            <w:tcW w:w="2193"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Масса</w:t>
            </w:r>
          </w:p>
        </w:tc>
        <w:tc>
          <w:tcPr>
            <w:tcW w:w="1925"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Активность</w:t>
            </w:r>
          </w:p>
        </w:tc>
        <w:tc>
          <w:tcPr>
            <w:tcW w:w="1926"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Частота серцебиения</w:t>
            </w:r>
          </w:p>
        </w:tc>
      </w:tr>
      <w:tr w:rsidR="003B77E4" w:rsidRPr="004430FF" w:rsidTr="00D7352B">
        <w:trPr>
          <w:trHeight w:val="35"/>
          <w:jc w:val="center"/>
        </w:trPr>
        <w:tc>
          <w:tcPr>
            <w:tcW w:w="165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08.01.16</w:t>
            </w:r>
          </w:p>
        </w:tc>
        <w:tc>
          <w:tcPr>
            <w:tcW w:w="2193"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50г</w:t>
            </w:r>
          </w:p>
        </w:tc>
        <w:tc>
          <w:tcPr>
            <w:tcW w:w="1925"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926"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36"/>
          <w:jc w:val="center"/>
        </w:trPr>
        <w:tc>
          <w:tcPr>
            <w:tcW w:w="165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22.01.16</w:t>
            </w:r>
          </w:p>
        </w:tc>
        <w:tc>
          <w:tcPr>
            <w:tcW w:w="2193"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51г</w:t>
            </w:r>
          </w:p>
        </w:tc>
        <w:tc>
          <w:tcPr>
            <w:tcW w:w="1925"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Очень активен</w:t>
            </w:r>
          </w:p>
        </w:tc>
        <w:tc>
          <w:tcPr>
            <w:tcW w:w="1926"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35"/>
          <w:jc w:val="center"/>
        </w:trPr>
        <w:tc>
          <w:tcPr>
            <w:tcW w:w="165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05.02.16</w:t>
            </w:r>
          </w:p>
        </w:tc>
        <w:tc>
          <w:tcPr>
            <w:tcW w:w="2193"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60г</w:t>
            </w:r>
          </w:p>
        </w:tc>
        <w:tc>
          <w:tcPr>
            <w:tcW w:w="1925"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Очень активен</w:t>
            </w:r>
          </w:p>
        </w:tc>
        <w:tc>
          <w:tcPr>
            <w:tcW w:w="1926"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35"/>
          <w:jc w:val="center"/>
        </w:trPr>
        <w:tc>
          <w:tcPr>
            <w:tcW w:w="165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19.02.16</w:t>
            </w:r>
          </w:p>
        </w:tc>
        <w:tc>
          <w:tcPr>
            <w:tcW w:w="2193"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75г</w:t>
            </w:r>
          </w:p>
        </w:tc>
        <w:tc>
          <w:tcPr>
            <w:tcW w:w="1925"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Очень активен</w:t>
            </w:r>
          </w:p>
        </w:tc>
        <w:tc>
          <w:tcPr>
            <w:tcW w:w="1926"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240</w:t>
            </w:r>
          </w:p>
        </w:tc>
      </w:tr>
      <w:tr w:rsidR="003B77E4" w:rsidRPr="004430FF" w:rsidTr="00D7352B">
        <w:trPr>
          <w:trHeight w:val="6"/>
          <w:jc w:val="center"/>
        </w:trPr>
        <w:tc>
          <w:tcPr>
            <w:tcW w:w="165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04.03.16</w:t>
            </w:r>
          </w:p>
        </w:tc>
        <w:tc>
          <w:tcPr>
            <w:tcW w:w="2193"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76г</w:t>
            </w:r>
          </w:p>
        </w:tc>
        <w:tc>
          <w:tcPr>
            <w:tcW w:w="1925"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Очень активен</w:t>
            </w:r>
          </w:p>
        </w:tc>
        <w:tc>
          <w:tcPr>
            <w:tcW w:w="1926"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250</w:t>
            </w:r>
          </w:p>
        </w:tc>
      </w:tr>
    </w:tbl>
    <w:p w:rsidR="00D7352B" w:rsidRDefault="00D7352B" w:rsidP="003B77E4">
      <w:pPr>
        <w:pStyle w:val="Standard"/>
        <w:jc w:val="both"/>
        <w:rPr>
          <w:rFonts w:cs="Times New Roman"/>
          <w:b/>
          <w:bCs/>
          <w:sz w:val="28"/>
          <w:szCs w:val="28"/>
        </w:rPr>
      </w:pPr>
    </w:p>
    <w:p w:rsidR="003B77E4" w:rsidRPr="00D7352B" w:rsidRDefault="003B77E4" w:rsidP="00D7352B">
      <w:pPr>
        <w:pStyle w:val="Standard"/>
        <w:jc w:val="center"/>
        <w:rPr>
          <w:rFonts w:cs="Times New Roman"/>
          <w:bCs/>
          <w:sz w:val="28"/>
          <w:szCs w:val="28"/>
        </w:rPr>
      </w:pPr>
      <w:r w:rsidRPr="00D7352B">
        <w:rPr>
          <w:rFonts w:cs="Times New Roman"/>
          <w:bCs/>
          <w:sz w:val="28"/>
          <w:szCs w:val="28"/>
        </w:rPr>
        <w:t>Таблица 2</w:t>
      </w:r>
      <w:r w:rsidR="00D7352B">
        <w:rPr>
          <w:rFonts w:cs="Times New Roman"/>
          <w:bCs/>
          <w:sz w:val="28"/>
          <w:szCs w:val="28"/>
        </w:rPr>
        <w:t xml:space="preserve"> - </w:t>
      </w:r>
      <w:r w:rsidRPr="00D7352B">
        <w:rPr>
          <w:rFonts w:cs="Times New Roman"/>
          <w:bCs/>
          <w:sz w:val="28"/>
          <w:szCs w:val="28"/>
        </w:rPr>
        <w:t>Контрольный</w:t>
      </w:r>
    </w:p>
    <w:p w:rsidR="003B77E4" w:rsidRPr="001930A8" w:rsidRDefault="003B77E4" w:rsidP="003B77E4">
      <w:pPr>
        <w:pStyle w:val="Standard"/>
        <w:jc w:val="both"/>
        <w:rPr>
          <w:rFonts w:cs="Times New Roman"/>
          <w:b/>
          <w:bCs/>
          <w:sz w:val="28"/>
          <w:szCs w:val="28"/>
        </w:rPr>
      </w:pPr>
    </w:p>
    <w:tbl>
      <w:tblPr>
        <w:tblW w:w="7200" w:type="dxa"/>
        <w:jc w:val="center"/>
        <w:tblInd w:w="55" w:type="dxa"/>
        <w:tblLayout w:type="fixed"/>
        <w:tblCellMar>
          <w:left w:w="10" w:type="dxa"/>
          <w:right w:w="10" w:type="dxa"/>
        </w:tblCellMar>
        <w:tblLook w:val="04A0"/>
      </w:tblPr>
      <w:tblGrid>
        <w:gridCol w:w="1800"/>
        <w:gridCol w:w="1800"/>
        <w:gridCol w:w="1800"/>
        <w:gridCol w:w="1800"/>
      </w:tblGrid>
      <w:tr w:rsidR="003B77E4" w:rsidRPr="004430FF" w:rsidTr="00D7352B">
        <w:trPr>
          <w:trHeight w:val="275"/>
          <w:jc w:val="center"/>
        </w:trPr>
        <w:tc>
          <w:tcPr>
            <w:tcW w:w="1799" w:type="dxa"/>
            <w:tcBorders>
              <w:top w:val="single" w:sz="2" w:space="0" w:color="000000"/>
              <w:left w:val="single" w:sz="2" w:space="0" w:color="000000"/>
              <w:bottom w:val="single" w:sz="2" w:space="0" w:color="000000"/>
              <w:right w:val="nil"/>
            </w:tcBorders>
            <w:tcMar>
              <w:top w:w="55" w:type="dxa"/>
              <w:left w:w="55" w:type="dxa"/>
              <w:bottom w:w="55" w:type="dxa"/>
              <w:right w:w="55" w:type="dxa"/>
            </w:tcMar>
          </w:tcPr>
          <w:p w:rsidR="003B77E4" w:rsidRPr="004430FF" w:rsidRDefault="003B77E4" w:rsidP="003C7BBE">
            <w:pPr>
              <w:pStyle w:val="TableContents"/>
              <w:jc w:val="both"/>
              <w:rPr>
                <w:rFonts w:cs="Times New Roman"/>
                <w:sz w:val="26"/>
                <w:szCs w:val="26"/>
              </w:rPr>
            </w:pPr>
          </w:p>
        </w:tc>
        <w:tc>
          <w:tcPr>
            <w:tcW w:w="1799"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Масса</w:t>
            </w:r>
          </w:p>
        </w:tc>
        <w:tc>
          <w:tcPr>
            <w:tcW w:w="1799" w:type="dxa"/>
            <w:tcBorders>
              <w:top w:val="single" w:sz="2" w:space="0" w:color="000000"/>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Активность</w:t>
            </w:r>
          </w:p>
        </w:tc>
        <w:tc>
          <w:tcPr>
            <w:tcW w:w="179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Частота сердцебиения</w:t>
            </w:r>
          </w:p>
        </w:tc>
      </w:tr>
      <w:tr w:rsidR="003B77E4" w:rsidRPr="004430FF" w:rsidTr="00D7352B">
        <w:trPr>
          <w:trHeight w:val="137"/>
          <w:jc w:val="center"/>
        </w:trPr>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08.01.16</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50г</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799"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143"/>
          <w:jc w:val="center"/>
        </w:trPr>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22.01.16</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50г</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799"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137"/>
          <w:jc w:val="center"/>
        </w:trPr>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05.02.16</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52г</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799"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w:t>
            </w:r>
          </w:p>
        </w:tc>
      </w:tr>
      <w:tr w:rsidR="003B77E4" w:rsidRPr="004430FF" w:rsidTr="00D7352B">
        <w:trPr>
          <w:trHeight w:val="143"/>
          <w:jc w:val="center"/>
        </w:trPr>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19.02.14</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55г</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799"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235</w:t>
            </w:r>
          </w:p>
        </w:tc>
      </w:tr>
      <w:tr w:rsidR="003B77E4" w:rsidRPr="004430FF" w:rsidTr="00D7352B">
        <w:trPr>
          <w:trHeight w:val="137"/>
          <w:jc w:val="center"/>
        </w:trPr>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3C7BBE">
            <w:pPr>
              <w:pStyle w:val="TableContents"/>
              <w:jc w:val="both"/>
              <w:rPr>
                <w:rFonts w:cs="Times New Roman"/>
                <w:sz w:val="26"/>
                <w:szCs w:val="26"/>
              </w:rPr>
            </w:pPr>
            <w:r w:rsidRPr="004430FF">
              <w:rPr>
                <w:rFonts w:cs="Times New Roman"/>
                <w:sz w:val="26"/>
                <w:szCs w:val="26"/>
              </w:rPr>
              <w:t>04.03.16</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56г</w:t>
            </w:r>
          </w:p>
        </w:tc>
        <w:tc>
          <w:tcPr>
            <w:tcW w:w="1799" w:type="dxa"/>
            <w:tcBorders>
              <w:top w:val="nil"/>
              <w:left w:val="single" w:sz="2" w:space="0" w:color="000000"/>
              <w:bottom w:val="single" w:sz="2" w:space="0" w:color="000000"/>
              <w:right w:val="nil"/>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Активен</w:t>
            </w:r>
          </w:p>
        </w:tc>
        <w:tc>
          <w:tcPr>
            <w:tcW w:w="1799" w:type="dxa"/>
            <w:tcBorders>
              <w:top w:val="nil"/>
              <w:left w:val="single" w:sz="2" w:space="0" w:color="000000"/>
              <w:bottom w:val="single" w:sz="2" w:space="0" w:color="000000"/>
              <w:right w:val="single" w:sz="2" w:space="0" w:color="000000"/>
            </w:tcBorders>
            <w:tcMar>
              <w:top w:w="55" w:type="dxa"/>
              <w:left w:w="55" w:type="dxa"/>
              <w:bottom w:w="55" w:type="dxa"/>
              <w:right w:w="55" w:type="dxa"/>
            </w:tcMar>
            <w:hideMark/>
          </w:tcPr>
          <w:p w:rsidR="003B77E4" w:rsidRPr="004430FF" w:rsidRDefault="003B77E4" w:rsidP="00D7352B">
            <w:pPr>
              <w:pStyle w:val="TableContents"/>
              <w:jc w:val="center"/>
              <w:rPr>
                <w:rFonts w:cs="Times New Roman"/>
                <w:sz w:val="26"/>
                <w:szCs w:val="26"/>
              </w:rPr>
            </w:pPr>
            <w:r w:rsidRPr="004430FF">
              <w:rPr>
                <w:rFonts w:cs="Times New Roman"/>
                <w:sz w:val="26"/>
                <w:szCs w:val="26"/>
              </w:rPr>
              <w:t>245</w:t>
            </w:r>
          </w:p>
        </w:tc>
      </w:tr>
    </w:tbl>
    <w:p w:rsidR="00D7352B" w:rsidRDefault="00D7352B" w:rsidP="003B77E4">
      <w:pPr>
        <w:pStyle w:val="Standard"/>
        <w:jc w:val="both"/>
        <w:rPr>
          <w:rFonts w:cs="Times New Roman"/>
          <w:sz w:val="28"/>
          <w:szCs w:val="28"/>
        </w:rPr>
      </w:pPr>
    </w:p>
    <w:p w:rsidR="003B77E4" w:rsidRPr="001930A8" w:rsidRDefault="003B77E4" w:rsidP="00D7352B">
      <w:pPr>
        <w:pStyle w:val="Standard"/>
        <w:ind w:firstLine="567"/>
        <w:jc w:val="both"/>
        <w:rPr>
          <w:rFonts w:cs="Times New Roman"/>
          <w:sz w:val="28"/>
          <w:szCs w:val="28"/>
        </w:rPr>
      </w:pPr>
      <w:r w:rsidRPr="001930A8">
        <w:rPr>
          <w:rFonts w:cs="Times New Roman"/>
          <w:sz w:val="28"/>
          <w:szCs w:val="28"/>
        </w:rPr>
        <w:t>Таким образом, применение спортивного питания оказывает положительное влияние на хомяка. Опытный хомячок более активен, масса тела увеличилась, частота сердцебиения больше, чем у контрольного</w:t>
      </w:r>
      <w:r w:rsidR="00D7352B">
        <w:rPr>
          <w:rFonts w:cs="Times New Roman"/>
          <w:sz w:val="28"/>
          <w:szCs w:val="28"/>
        </w:rPr>
        <w:t>.</w:t>
      </w:r>
    </w:p>
    <w:p w:rsidR="003B77E4" w:rsidRPr="001930A8" w:rsidRDefault="003B77E4" w:rsidP="00D7352B">
      <w:pPr>
        <w:pStyle w:val="Standard"/>
        <w:ind w:firstLine="567"/>
        <w:jc w:val="both"/>
        <w:rPr>
          <w:rFonts w:cs="Times New Roman"/>
          <w:sz w:val="28"/>
          <w:szCs w:val="28"/>
        </w:rPr>
      </w:pPr>
      <w:r w:rsidRPr="001930A8">
        <w:rPr>
          <w:rFonts w:cs="Times New Roman"/>
          <w:sz w:val="28"/>
          <w:szCs w:val="28"/>
        </w:rPr>
        <w:t>В результате проведенной мной работы и обработки полученных данных можно сделать заключение, что спортивное питание-концентрат пищевых питательных компонентов, восполняющих их недостаток в повседневном рационе. Все он также нуждаются в усиленном сбалансированном питании, также как комплекс витаминов, минералов.</w:t>
      </w:r>
      <w:r w:rsidR="004430FF">
        <w:rPr>
          <w:rFonts w:cs="Times New Roman"/>
          <w:sz w:val="28"/>
          <w:szCs w:val="28"/>
        </w:rPr>
        <w:t xml:space="preserve"> </w:t>
      </w:r>
      <w:r w:rsidRPr="001930A8">
        <w:rPr>
          <w:rFonts w:cs="Times New Roman"/>
          <w:sz w:val="28"/>
          <w:szCs w:val="28"/>
        </w:rPr>
        <w:t>Оно не заменяет еду, но успешно дополняет ее и при правильно употреблении не только безопасно, но и полезно.</w:t>
      </w:r>
    </w:p>
    <w:p w:rsidR="00D7352B" w:rsidRDefault="0086635C" w:rsidP="00D7352B">
      <w:pPr>
        <w:pStyle w:val="Standard"/>
        <w:ind w:firstLine="567"/>
        <w:jc w:val="both"/>
        <w:rPr>
          <w:rFonts w:cs="Times New Roman"/>
          <w:sz w:val="28"/>
          <w:szCs w:val="28"/>
        </w:rPr>
      </w:pPr>
      <w:r>
        <w:rPr>
          <w:rFonts w:cs="Times New Roman"/>
          <w:sz w:val="28"/>
          <w:szCs w:val="28"/>
        </w:rPr>
        <w:t>ЛИТЕРАТУРА</w:t>
      </w:r>
      <w:r w:rsidR="003B77E4" w:rsidRPr="001930A8">
        <w:rPr>
          <w:rFonts w:cs="Times New Roman"/>
          <w:sz w:val="28"/>
          <w:szCs w:val="28"/>
        </w:rPr>
        <w:t>:</w:t>
      </w:r>
    </w:p>
    <w:p w:rsidR="003B77E4" w:rsidRPr="00D7352B" w:rsidRDefault="00D7352B" w:rsidP="00D7352B">
      <w:pPr>
        <w:pStyle w:val="Standard"/>
        <w:ind w:firstLine="567"/>
        <w:jc w:val="both"/>
        <w:rPr>
          <w:rFonts w:cs="Times New Roman"/>
          <w:sz w:val="28"/>
          <w:szCs w:val="28"/>
        </w:rPr>
      </w:pPr>
      <w:r w:rsidRPr="00D7352B">
        <w:rPr>
          <w:rFonts w:cs="Times New Roman"/>
          <w:sz w:val="28"/>
          <w:szCs w:val="28"/>
        </w:rPr>
        <w:t xml:space="preserve">1. </w:t>
      </w:r>
      <w:r w:rsidR="003B77E4" w:rsidRPr="00D7352B">
        <w:rPr>
          <w:rFonts w:cs="Times New Roman"/>
          <w:sz w:val="28"/>
          <w:szCs w:val="28"/>
        </w:rPr>
        <w:t>М.В. Арансон «Питание для спортсменов»</w:t>
      </w:r>
      <w:r w:rsidRPr="00D7352B">
        <w:rPr>
          <w:rFonts w:cs="Times New Roman"/>
          <w:sz w:val="28"/>
          <w:szCs w:val="28"/>
        </w:rPr>
        <w:t>.</w:t>
      </w:r>
    </w:p>
    <w:p w:rsidR="003B77E4" w:rsidRPr="00D7352B" w:rsidRDefault="00D7352B" w:rsidP="00D7352B">
      <w:pPr>
        <w:pStyle w:val="Standard"/>
        <w:ind w:firstLine="567"/>
        <w:jc w:val="both"/>
        <w:rPr>
          <w:rFonts w:cs="Times New Roman"/>
          <w:sz w:val="28"/>
          <w:szCs w:val="28"/>
        </w:rPr>
      </w:pPr>
      <w:r w:rsidRPr="00D7352B">
        <w:rPr>
          <w:rFonts w:cs="Times New Roman"/>
          <w:sz w:val="28"/>
          <w:szCs w:val="28"/>
        </w:rPr>
        <w:lastRenderedPageBreak/>
        <w:t xml:space="preserve">2. </w:t>
      </w:r>
      <w:r w:rsidR="003B77E4" w:rsidRPr="00D7352B">
        <w:rPr>
          <w:rFonts w:cs="Times New Roman"/>
          <w:sz w:val="28"/>
          <w:szCs w:val="28"/>
        </w:rPr>
        <w:t>Г.С. Выдревич «50 правил здорового питания»</w:t>
      </w:r>
      <w:r w:rsidRPr="00D7352B">
        <w:rPr>
          <w:rFonts w:cs="Times New Roman"/>
          <w:sz w:val="28"/>
          <w:szCs w:val="28"/>
        </w:rPr>
        <w:t>.</w:t>
      </w:r>
    </w:p>
    <w:p w:rsidR="003B77E4" w:rsidRPr="00D7352B" w:rsidRDefault="00D7352B" w:rsidP="00D7352B">
      <w:pPr>
        <w:pStyle w:val="Standard"/>
        <w:ind w:firstLine="567"/>
        <w:jc w:val="both"/>
      </w:pPr>
      <w:r w:rsidRPr="00D7352B">
        <w:rPr>
          <w:rFonts w:cs="Times New Roman"/>
          <w:sz w:val="28"/>
          <w:szCs w:val="28"/>
        </w:rPr>
        <w:t xml:space="preserve">3. </w:t>
      </w:r>
      <w:hyperlink r:id="rId119" w:history="1">
        <w:r w:rsidR="003B77E4" w:rsidRPr="00D7352B">
          <w:rPr>
            <w:rStyle w:val="a3"/>
            <w:color w:val="auto"/>
            <w:sz w:val="28"/>
            <w:szCs w:val="28"/>
            <w:u w:val="none"/>
          </w:rPr>
          <w:t>http://biofile.ru/bio/10264.html</w:t>
        </w:r>
      </w:hyperlink>
      <w:r w:rsidRPr="00D7352B">
        <w:t>.</w:t>
      </w:r>
    </w:p>
    <w:p w:rsidR="003B77E4" w:rsidRPr="00D7352B" w:rsidRDefault="00D7352B" w:rsidP="00D7352B">
      <w:pPr>
        <w:pStyle w:val="Standard"/>
        <w:ind w:firstLine="567"/>
        <w:jc w:val="both"/>
        <w:rPr>
          <w:rFonts w:cs="Times New Roman"/>
          <w:sz w:val="28"/>
          <w:szCs w:val="28"/>
        </w:rPr>
      </w:pPr>
      <w:r w:rsidRPr="00D7352B">
        <w:t xml:space="preserve">4. </w:t>
      </w:r>
      <w:r w:rsidR="003B77E4" w:rsidRPr="00D7352B">
        <w:rPr>
          <w:rFonts w:cs="Times New Roman"/>
          <w:sz w:val="28"/>
          <w:szCs w:val="28"/>
        </w:rPr>
        <w:t>А.С. Шашурин «Новый бодибилдинг»</w:t>
      </w:r>
      <w:r w:rsidRPr="00D7352B">
        <w:rPr>
          <w:rFonts w:cs="Times New Roman"/>
          <w:sz w:val="28"/>
          <w:szCs w:val="28"/>
        </w:rPr>
        <w:t>.</w:t>
      </w:r>
    </w:p>
    <w:p w:rsidR="003B77E4" w:rsidRPr="00D7352B" w:rsidRDefault="00D7352B" w:rsidP="00D7352B">
      <w:pPr>
        <w:pStyle w:val="Standard"/>
        <w:ind w:firstLine="567"/>
        <w:jc w:val="both"/>
        <w:rPr>
          <w:rFonts w:cs="Times New Roman"/>
          <w:sz w:val="28"/>
          <w:szCs w:val="28"/>
        </w:rPr>
      </w:pPr>
      <w:r w:rsidRPr="00D7352B">
        <w:rPr>
          <w:rFonts w:cs="Times New Roman"/>
          <w:sz w:val="28"/>
          <w:szCs w:val="28"/>
        </w:rPr>
        <w:t xml:space="preserve">5. </w:t>
      </w:r>
      <w:r w:rsidR="003B77E4" w:rsidRPr="00D7352B">
        <w:rPr>
          <w:rFonts w:cs="Times New Roman"/>
          <w:sz w:val="28"/>
          <w:szCs w:val="28"/>
        </w:rPr>
        <w:t>А.И. Пшендин «Рациональное питание спортсменов»</w:t>
      </w:r>
      <w:r w:rsidRPr="00D7352B">
        <w:rPr>
          <w:rFonts w:cs="Times New Roman"/>
          <w:sz w:val="28"/>
          <w:szCs w:val="28"/>
        </w:rPr>
        <w:t>.</w:t>
      </w:r>
    </w:p>
    <w:p w:rsidR="003B77E4" w:rsidRPr="00D7352B" w:rsidRDefault="00D7352B" w:rsidP="00D7352B">
      <w:pPr>
        <w:pStyle w:val="Standard"/>
        <w:ind w:firstLine="567"/>
        <w:jc w:val="both"/>
      </w:pPr>
      <w:r w:rsidRPr="00D7352B">
        <w:rPr>
          <w:rFonts w:cs="Times New Roman"/>
          <w:sz w:val="28"/>
          <w:szCs w:val="28"/>
        </w:rPr>
        <w:t xml:space="preserve">6. </w:t>
      </w:r>
      <w:hyperlink r:id="rId120" w:history="1">
        <w:r w:rsidR="003B77E4" w:rsidRPr="00D7352B">
          <w:rPr>
            <w:rStyle w:val="a3"/>
            <w:color w:val="auto"/>
            <w:sz w:val="28"/>
            <w:szCs w:val="28"/>
            <w:u w:val="none"/>
          </w:rPr>
          <w:t>http://www.powermens.ru/?p=73</w:t>
        </w:r>
      </w:hyperlink>
      <w:r w:rsidRPr="00D7352B">
        <w:t>.</w:t>
      </w:r>
    </w:p>
    <w:p w:rsidR="003B77E4" w:rsidRPr="001930A8" w:rsidRDefault="00D7352B" w:rsidP="00D7352B">
      <w:pPr>
        <w:pStyle w:val="Standard"/>
        <w:ind w:firstLine="567"/>
        <w:jc w:val="both"/>
        <w:rPr>
          <w:rFonts w:cs="Times New Roman"/>
          <w:sz w:val="28"/>
          <w:szCs w:val="28"/>
        </w:rPr>
      </w:pPr>
      <w:r>
        <w:t xml:space="preserve">7. </w:t>
      </w:r>
      <w:r w:rsidR="003B77E4" w:rsidRPr="001930A8">
        <w:rPr>
          <w:rFonts w:cs="Times New Roman"/>
          <w:sz w:val="28"/>
          <w:szCs w:val="28"/>
        </w:rPr>
        <w:t>Д.А. Борькин «Бодибилднг для ленивых»</w:t>
      </w:r>
      <w:r>
        <w:rPr>
          <w:rFonts w:cs="Times New Roman"/>
          <w:sz w:val="28"/>
          <w:szCs w:val="28"/>
        </w:rPr>
        <w:t>.</w:t>
      </w:r>
    </w:p>
    <w:p w:rsidR="003B77E4" w:rsidRDefault="003B77E4" w:rsidP="003B77E4">
      <w:pPr>
        <w:pStyle w:val="Standard"/>
        <w:jc w:val="both"/>
        <w:rPr>
          <w:rFonts w:cs="Times New Roman"/>
          <w:sz w:val="28"/>
          <w:szCs w:val="28"/>
        </w:rPr>
      </w:pPr>
    </w:p>
    <w:p w:rsidR="00876E09" w:rsidRPr="00D7352B" w:rsidRDefault="00876E09" w:rsidP="00876E09">
      <w:pPr>
        <w:pStyle w:val="Standard"/>
        <w:jc w:val="center"/>
        <w:rPr>
          <w:rFonts w:cs="Times New Roman"/>
          <w:bCs/>
          <w:caps/>
        </w:rPr>
      </w:pPr>
      <w:r w:rsidRPr="00D7352B">
        <w:rPr>
          <w:rFonts w:cs="Times New Roman"/>
          <w:bCs/>
          <w:caps/>
        </w:rPr>
        <w:t>Спортивное питание</w:t>
      </w:r>
    </w:p>
    <w:p w:rsidR="00876E09" w:rsidRPr="00D7352B" w:rsidRDefault="00876E09" w:rsidP="00876E09">
      <w:pPr>
        <w:pStyle w:val="Standard"/>
        <w:jc w:val="center"/>
        <w:rPr>
          <w:rFonts w:cs="Times New Roman"/>
          <w:bCs/>
          <w:caps/>
          <w:sz w:val="28"/>
          <w:szCs w:val="28"/>
        </w:rPr>
      </w:pPr>
    </w:p>
    <w:p w:rsidR="00876E09" w:rsidRPr="00D7352B" w:rsidRDefault="00876E09" w:rsidP="00D7352B">
      <w:pPr>
        <w:pStyle w:val="Standard"/>
        <w:jc w:val="center"/>
        <w:rPr>
          <w:rFonts w:cs="Times New Roman"/>
          <w:sz w:val="28"/>
          <w:szCs w:val="28"/>
        </w:rPr>
      </w:pPr>
      <w:r w:rsidRPr="00D7352B">
        <w:rPr>
          <w:rFonts w:cs="Times New Roman"/>
          <w:sz w:val="28"/>
          <w:szCs w:val="28"/>
        </w:rPr>
        <w:t>Шарифуллина А.Д</w:t>
      </w:r>
      <w:r w:rsidR="00D7352B">
        <w:rPr>
          <w:rFonts w:cs="Times New Roman"/>
          <w:sz w:val="28"/>
          <w:szCs w:val="28"/>
        </w:rPr>
        <w:t>.</w:t>
      </w:r>
    </w:p>
    <w:p w:rsidR="00D7352B" w:rsidRPr="00D7352B" w:rsidRDefault="00D7352B" w:rsidP="00D7352B">
      <w:pPr>
        <w:pStyle w:val="Standard"/>
        <w:jc w:val="center"/>
        <w:rPr>
          <w:rFonts w:cs="Times New Roman"/>
          <w:sz w:val="28"/>
          <w:szCs w:val="28"/>
        </w:rPr>
      </w:pPr>
      <w:r w:rsidRPr="00D7352B">
        <w:rPr>
          <w:rFonts w:cs="Times New Roman"/>
          <w:sz w:val="28"/>
          <w:szCs w:val="28"/>
        </w:rPr>
        <w:t>Резюме</w:t>
      </w:r>
    </w:p>
    <w:p w:rsidR="00D7352B" w:rsidRPr="001930A8" w:rsidRDefault="00D7352B" w:rsidP="00D7352B">
      <w:pPr>
        <w:pStyle w:val="Standard"/>
        <w:jc w:val="center"/>
        <w:rPr>
          <w:rFonts w:cs="Times New Roman"/>
          <w:sz w:val="28"/>
          <w:szCs w:val="28"/>
        </w:rPr>
      </w:pPr>
    </w:p>
    <w:p w:rsidR="00876E09" w:rsidRPr="001930A8" w:rsidRDefault="00876E09" w:rsidP="00D7352B">
      <w:pPr>
        <w:pStyle w:val="Standard"/>
        <w:shd w:val="clear" w:color="auto" w:fill="FFFFFF"/>
        <w:ind w:firstLine="567"/>
        <w:jc w:val="both"/>
        <w:rPr>
          <w:rFonts w:cs="Times New Roman"/>
          <w:sz w:val="28"/>
          <w:szCs w:val="28"/>
        </w:rPr>
      </w:pPr>
      <w:r w:rsidRPr="001930A8">
        <w:rPr>
          <w:rFonts w:eastAsia="Times New Roman" w:cs="Times New Roman"/>
          <w:color w:val="000000"/>
          <w:spacing w:val="1"/>
          <w:sz w:val="28"/>
          <w:szCs w:val="28"/>
          <w:lang w:eastAsia="ru-RU"/>
        </w:rPr>
        <w:t>В моей работе представлена информация о спортивном питании, его виды и состав. Представлены данные анкетирования людей, опрошенных в соц.</w:t>
      </w:r>
      <w:r w:rsidR="00D7352B">
        <w:rPr>
          <w:rFonts w:eastAsia="Times New Roman" w:cs="Times New Roman"/>
          <w:color w:val="000000"/>
          <w:spacing w:val="1"/>
          <w:sz w:val="28"/>
          <w:szCs w:val="28"/>
          <w:lang w:eastAsia="ru-RU"/>
        </w:rPr>
        <w:t xml:space="preserve"> </w:t>
      </w:r>
      <w:r w:rsidRPr="001930A8">
        <w:rPr>
          <w:rFonts w:eastAsia="Times New Roman" w:cs="Times New Roman"/>
          <w:color w:val="000000"/>
          <w:spacing w:val="1"/>
          <w:sz w:val="28"/>
          <w:szCs w:val="28"/>
          <w:lang w:eastAsia="ru-RU"/>
        </w:rPr>
        <w:t>сетях на тему: «знаете ли вы что такое спортивное питание». Изучение влияния спортивного питания «Введение в рацион питания протеина «</w:t>
      </w:r>
      <w:r w:rsidRPr="001930A8">
        <w:rPr>
          <w:rFonts w:eastAsia="Times New Roman" w:cs="Times New Roman"/>
          <w:color w:val="000000"/>
          <w:spacing w:val="1"/>
          <w:sz w:val="28"/>
          <w:szCs w:val="28"/>
          <w:lang w:val="en-US" w:eastAsia="ru-RU"/>
        </w:rPr>
        <w:t>Matrix</w:t>
      </w:r>
      <w:r w:rsidRPr="001930A8">
        <w:rPr>
          <w:rFonts w:eastAsia="Times New Roman" w:cs="Times New Roman"/>
          <w:color w:val="000000"/>
          <w:spacing w:val="1"/>
          <w:sz w:val="28"/>
          <w:szCs w:val="28"/>
          <w:lang w:eastAsia="ru-RU"/>
        </w:rPr>
        <w:t xml:space="preserve"> 5.0»</w:t>
      </w:r>
      <w:r w:rsidR="004430FF">
        <w:rPr>
          <w:rFonts w:eastAsia="Times New Roman" w:cs="Times New Roman"/>
          <w:color w:val="000000"/>
          <w:spacing w:val="1"/>
          <w:sz w:val="28"/>
          <w:szCs w:val="28"/>
          <w:lang w:eastAsia="ru-RU"/>
        </w:rPr>
        <w:t>.</w:t>
      </w:r>
    </w:p>
    <w:p w:rsidR="00876E09" w:rsidRDefault="00876E09" w:rsidP="003B77E4">
      <w:pPr>
        <w:pStyle w:val="Standard"/>
        <w:jc w:val="both"/>
        <w:rPr>
          <w:rFonts w:cs="Times New Roman"/>
          <w:sz w:val="28"/>
          <w:szCs w:val="28"/>
        </w:rPr>
      </w:pPr>
    </w:p>
    <w:p w:rsidR="003B77E4" w:rsidRPr="00F71C4E" w:rsidRDefault="003B77E4" w:rsidP="00D7352B">
      <w:pPr>
        <w:pStyle w:val="HTML"/>
        <w:shd w:val="clear" w:color="auto" w:fill="FFFFFF"/>
        <w:jc w:val="center"/>
        <w:rPr>
          <w:rFonts w:ascii="Times New Roman" w:hAnsi="Times New Roman"/>
          <w:sz w:val="24"/>
          <w:szCs w:val="24"/>
          <w:lang w:val="en-US"/>
        </w:rPr>
      </w:pPr>
      <w:r w:rsidRPr="00D7352B">
        <w:rPr>
          <w:rFonts w:ascii="Times New Roman" w:hAnsi="Times New Roman"/>
          <w:sz w:val="24"/>
          <w:szCs w:val="24"/>
          <w:lang w:val="en-US"/>
        </w:rPr>
        <w:t>SPORTS NUTRITION</w:t>
      </w:r>
    </w:p>
    <w:p w:rsidR="00D7352B" w:rsidRPr="00F71C4E" w:rsidRDefault="00D7352B" w:rsidP="00D7352B">
      <w:pPr>
        <w:pStyle w:val="HTML"/>
        <w:shd w:val="clear" w:color="auto" w:fill="FFFFFF"/>
        <w:jc w:val="center"/>
        <w:rPr>
          <w:rFonts w:ascii="Times New Roman" w:hAnsi="Times New Roman"/>
          <w:sz w:val="28"/>
          <w:szCs w:val="28"/>
          <w:lang w:val="en-US"/>
        </w:rPr>
      </w:pPr>
    </w:p>
    <w:p w:rsidR="003B77E4" w:rsidRPr="00D7352B" w:rsidRDefault="003B77E4" w:rsidP="00D7352B">
      <w:pPr>
        <w:pStyle w:val="HTML"/>
        <w:shd w:val="clear" w:color="auto" w:fill="FFFFFF"/>
        <w:jc w:val="center"/>
        <w:rPr>
          <w:rFonts w:ascii="Times New Roman" w:hAnsi="Times New Roman"/>
          <w:sz w:val="28"/>
          <w:szCs w:val="28"/>
          <w:lang w:val="en-US"/>
        </w:rPr>
      </w:pPr>
      <w:r w:rsidRPr="00D7352B">
        <w:rPr>
          <w:rFonts w:ascii="Times New Roman" w:hAnsi="Times New Roman"/>
          <w:sz w:val="28"/>
          <w:szCs w:val="28"/>
          <w:lang w:val="en-US"/>
        </w:rPr>
        <w:t>Sharifullina D. A.</w:t>
      </w:r>
    </w:p>
    <w:p w:rsidR="00D7352B" w:rsidRPr="00F71C4E" w:rsidRDefault="003B77E4" w:rsidP="00D7352B">
      <w:pPr>
        <w:pStyle w:val="HTML"/>
        <w:shd w:val="clear" w:color="auto" w:fill="FFFFFF"/>
        <w:jc w:val="center"/>
        <w:rPr>
          <w:rFonts w:ascii="Times New Roman" w:hAnsi="Times New Roman"/>
          <w:color w:val="212121"/>
          <w:sz w:val="28"/>
          <w:szCs w:val="28"/>
          <w:lang w:val="en-US"/>
        </w:rPr>
      </w:pPr>
      <w:r w:rsidRPr="00D7352B">
        <w:rPr>
          <w:rFonts w:ascii="Times New Roman" w:hAnsi="Times New Roman"/>
          <w:color w:val="212121"/>
          <w:sz w:val="28"/>
          <w:szCs w:val="28"/>
          <w:lang w:val="en-US"/>
        </w:rPr>
        <w:t>Summary</w:t>
      </w:r>
    </w:p>
    <w:p w:rsidR="00D7352B" w:rsidRPr="00F71C4E" w:rsidRDefault="00D7352B" w:rsidP="003B77E4">
      <w:pPr>
        <w:pStyle w:val="HTML"/>
        <w:shd w:val="clear" w:color="auto" w:fill="FFFFFF"/>
        <w:jc w:val="both"/>
        <w:rPr>
          <w:rFonts w:ascii="Times New Roman" w:hAnsi="Times New Roman"/>
          <w:b/>
          <w:color w:val="212121"/>
          <w:sz w:val="28"/>
          <w:szCs w:val="28"/>
          <w:lang w:val="en-US"/>
        </w:rPr>
      </w:pPr>
    </w:p>
    <w:p w:rsidR="003B77E4" w:rsidRPr="001930A8" w:rsidRDefault="003B77E4" w:rsidP="00D7352B">
      <w:pPr>
        <w:pStyle w:val="HTML"/>
        <w:shd w:val="clear" w:color="auto" w:fill="FFFFFF"/>
        <w:ind w:firstLine="567"/>
        <w:jc w:val="both"/>
        <w:rPr>
          <w:rFonts w:ascii="Times New Roman" w:hAnsi="Times New Roman"/>
          <w:color w:val="212121"/>
          <w:sz w:val="28"/>
          <w:szCs w:val="28"/>
          <w:lang w:val="en-US"/>
        </w:rPr>
      </w:pPr>
      <w:r w:rsidRPr="001930A8">
        <w:rPr>
          <w:rFonts w:ascii="Times New Roman" w:hAnsi="Times New Roman"/>
          <w:color w:val="212121"/>
          <w:sz w:val="28"/>
          <w:szCs w:val="28"/>
          <w:lang w:val="en-US"/>
        </w:rPr>
        <w:t>In my work provides information on sports nutrition, its types and structure. The data of the survey of people interviewed in the social networks on the topic: "Do you know what sports nutrition." The influence of sports nutrition"Introduction to diet « Matrix 5.0 » Protein Power.</w:t>
      </w: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4430FF" w:rsidRPr="00AC39B6" w:rsidRDefault="004430FF" w:rsidP="003B77E4">
      <w:pPr>
        <w:spacing w:after="0" w:line="240" w:lineRule="auto"/>
        <w:jc w:val="center"/>
        <w:rPr>
          <w:rFonts w:ascii="Times New Roman" w:hAnsi="Times New Roman"/>
          <w:b/>
          <w:sz w:val="32"/>
          <w:szCs w:val="32"/>
          <w:lang w:val="en-US"/>
        </w:rPr>
      </w:pPr>
    </w:p>
    <w:p w:rsidR="004430FF" w:rsidRPr="00AC39B6" w:rsidRDefault="004430FF" w:rsidP="003B77E4">
      <w:pPr>
        <w:spacing w:after="0" w:line="240" w:lineRule="auto"/>
        <w:jc w:val="center"/>
        <w:rPr>
          <w:rFonts w:ascii="Times New Roman" w:hAnsi="Times New Roman"/>
          <w:b/>
          <w:sz w:val="32"/>
          <w:szCs w:val="32"/>
          <w:lang w:val="en-US"/>
        </w:rPr>
      </w:pPr>
    </w:p>
    <w:p w:rsidR="009B0392" w:rsidRPr="00EC6B89" w:rsidRDefault="009B0392" w:rsidP="003B77E4">
      <w:pPr>
        <w:spacing w:after="0" w:line="240" w:lineRule="auto"/>
        <w:jc w:val="center"/>
        <w:rPr>
          <w:rFonts w:ascii="Times New Roman" w:hAnsi="Times New Roman"/>
          <w:b/>
          <w:sz w:val="32"/>
          <w:szCs w:val="32"/>
          <w:lang w:val="en-US"/>
        </w:rPr>
      </w:pPr>
    </w:p>
    <w:p w:rsidR="009B0392" w:rsidRPr="00EC6B89" w:rsidRDefault="009B0392" w:rsidP="003B77E4">
      <w:pPr>
        <w:spacing w:after="0" w:line="240" w:lineRule="auto"/>
        <w:jc w:val="center"/>
        <w:rPr>
          <w:rFonts w:ascii="Times New Roman" w:hAnsi="Times New Roman"/>
          <w:b/>
          <w:sz w:val="32"/>
          <w:szCs w:val="32"/>
          <w:lang w:val="en-US"/>
        </w:rPr>
      </w:pPr>
    </w:p>
    <w:p w:rsidR="009B0392" w:rsidRPr="00EC6B89" w:rsidRDefault="009B0392" w:rsidP="003B77E4">
      <w:pPr>
        <w:spacing w:after="0" w:line="240" w:lineRule="auto"/>
        <w:jc w:val="center"/>
        <w:rPr>
          <w:rFonts w:ascii="Times New Roman" w:hAnsi="Times New Roman"/>
          <w:b/>
          <w:sz w:val="32"/>
          <w:szCs w:val="32"/>
          <w:lang w:val="en-US"/>
        </w:rPr>
      </w:pPr>
    </w:p>
    <w:p w:rsidR="009B0392" w:rsidRPr="00EC6B89" w:rsidRDefault="009B0392" w:rsidP="003B77E4">
      <w:pPr>
        <w:spacing w:after="0" w:line="240" w:lineRule="auto"/>
        <w:jc w:val="center"/>
        <w:rPr>
          <w:rFonts w:ascii="Times New Roman" w:hAnsi="Times New Roman"/>
          <w:b/>
          <w:sz w:val="32"/>
          <w:szCs w:val="32"/>
          <w:lang w:val="en-US"/>
        </w:rPr>
      </w:pPr>
    </w:p>
    <w:p w:rsidR="003B77E4" w:rsidRDefault="003B77E4" w:rsidP="003B77E4">
      <w:pPr>
        <w:spacing w:after="0" w:line="240" w:lineRule="auto"/>
        <w:jc w:val="center"/>
        <w:rPr>
          <w:rFonts w:ascii="Times New Roman" w:hAnsi="Times New Roman"/>
          <w:b/>
          <w:sz w:val="32"/>
          <w:szCs w:val="32"/>
        </w:rPr>
      </w:pPr>
      <w:r w:rsidRPr="00D7352B">
        <w:rPr>
          <w:rFonts w:ascii="Times New Roman" w:hAnsi="Times New Roman"/>
          <w:b/>
          <w:sz w:val="32"/>
          <w:szCs w:val="32"/>
        </w:rPr>
        <w:lastRenderedPageBreak/>
        <w:t>ВНУТРЕННИЕ НЕЗАРАЗНЫЕ БОЛЕЗНИ</w:t>
      </w:r>
    </w:p>
    <w:p w:rsidR="001E2D85" w:rsidRPr="00D7352B" w:rsidRDefault="001E2D85" w:rsidP="003B77E4">
      <w:pPr>
        <w:spacing w:after="0" w:line="240" w:lineRule="auto"/>
        <w:jc w:val="center"/>
        <w:rPr>
          <w:rFonts w:ascii="Times New Roman" w:hAnsi="Times New Roman"/>
          <w:b/>
          <w:sz w:val="32"/>
          <w:szCs w:val="32"/>
        </w:rPr>
      </w:pPr>
    </w:p>
    <w:p w:rsidR="003B77E4" w:rsidRDefault="003B77E4" w:rsidP="001E2D85">
      <w:pPr>
        <w:spacing w:after="0" w:line="240" w:lineRule="auto"/>
        <w:jc w:val="right"/>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t>УДК 619: 615.767.001.5: 618.7: 636.2</w:t>
      </w:r>
    </w:p>
    <w:p w:rsidR="001E2D85" w:rsidRPr="001930A8" w:rsidRDefault="001E2D85" w:rsidP="001E2D85">
      <w:pPr>
        <w:spacing w:after="0" w:line="240" w:lineRule="auto"/>
        <w:jc w:val="right"/>
        <w:rPr>
          <w:rFonts w:ascii="Times New Roman" w:eastAsia="Times New Roman" w:hAnsi="Times New Roman"/>
          <w:color w:val="000000"/>
          <w:sz w:val="28"/>
          <w:szCs w:val="28"/>
          <w:lang w:eastAsia="ru-RU"/>
        </w:rPr>
      </w:pPr>
    </w:p>
    <w:p w:rsidR="003B77E4" w:rsidRDefault="003B77E4" w:rsidP="003B77E4">
      <w:pPr>
        <w:spacing w:after="0" w:line="240" w:lineRule="auto"/>
        <w:jc w:val="center"/>
        <w:rPr>
          <w:rFonts w:ascii="Times New Roman" w:eastAsia="Times New Roman" w:hAnsi="Times New Roman"/>
          <w:b/>
          <w:bCs/>
          <w:caps/>
          <w:color w:val="000000"/>
          <w:sz w:val="28"/>
          <w:szCs w:val="28"/>
          <w:lang w:eastAsia="ru-RU"/>
        </w:rPr>
      </w:pPr>
      <w:r w:rsidRPr="001930A8">
        <w:rPr>
          <w:rFonts w:ascii="Times New Roman" w:eastAsia="Times New Roman" w:hAnsi="Times New Roman"/>
          <w:b/>
          <w:bCs/>
          <w:caps/>
          <w:color w:val="000000"/>
          <w:sz w:val="28"/>
          <w:szCs w:val="28"/>
          <w:lang w:eastAsia="ru-RU"/>
        </w:rPr>
        <w:t>Сравнительная оценка применения различных утеротонических препаратов при лечении коров с острым послеродовым эндометритом</w:t>
      </w:r>
    </w:p>
    <w:p w:rsidR="001E2D85" w:rsidRPr="001930A8" w:rsidRDefault="001E2D85" w:rsidP="003B77E4">
      <w:pPr>
        <w:spacing w:after="0" w:line="240" w:lineRule="auto"/>
        <w:jc w:val="center"/>
        <w:rPr>
          <w:rFonts w:ascii="Times New Roman" w:eastAsia="Times New Roman" w:hAnsi="Times New Roman"/>
          <w:b/>
          <w:bCs/>
          <w:caps/>
          <w:color w:val="000000"/>
          <w:sz w:val="28"/>
          <w:szCs w:val="28"/>
          <w:lang w:eastAsia="ru-RU"/>
        </w:rPr>
      </w:pPr>
    </w:p>
    <w:p w:rsidR="003B77E4" w:rsidRPr="001930A8" w:rsidRDefault="003B77E4" w:rsidP="003B77E4">
      <w:pPr>
        <w:spacing w:after="0" w:line="240" w:lineRule="auto"/>
        <w:jc w:val="center"/>
        <w:rPr>
          <w:rFonts w:ascii="Times New Roman" w:hAnsi="Times New Roman"/>
          <w:b/>
          <w:bCs/>
          <w:sz w:val="28"/>
          <w:szCs w:val="28"/>
        </w:rPr>
      </w:pPr>
      <w:r w:rsidRPr="001E2D85">
        <w:rPr>
          <w:rFonts w:ascii="Times New Roman" w:hAnsi="Times New Roman"/>
          <w:b/>
          <w:sz w:val="28"/>
          <w:szCs w:val="28"/>
        </w:rPr>
        <w:t>Ахунова С.С</w:t>
      </w:r>
      <w:r w:rsidRPr="001930A8">
        <w:rPr>
          <w:rFonts w:ascii="Times New Roman" w:hAnsi="Times New Roman"/>
          <w:sz w:val="28"/>
          <w:szCs w:val="28"/>
        </w:rPr>
        <w:t xml:space="preserve">. </w:t>
      </w:r>
      <w:r w:rsidR="001E2D85">
        <w:rPr>
          <w:rFonts w:ascii="Times New Roman" w:hAnsi="Times New Roman"/>
          <w:sz w:val="28"/>
          <w:szCs w:val="28"/>
        </w:rPr>
        <w:t xml:space="preserve">- </w:t>
      </w:r>
      <w:r w:rsidRPr="001930A8">
        <w:rPr>
          <w:rFonts w:ascii="Times New Roman" w:hAnsi="Times New Roman"/>
          <w:sz w:val="28"/>
          <w:szCs w:val="28"/>
        </w:rPr>
        <w:t>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w:t>
      </w:r>
      <w:r w:rsidR="001E2D85">
        <w:rPr>
          <w:rFonts w:ascii="Times New Roman" w:hAnsi="Times New Roman"/>
          <w:sz w:val="28"/>
          <w:szCs w:val="28"/>
        </w:rPr>
        <w:t xml:space="preserve"> </w:t>
      </w:r>
      <w:r w:rsidRPr="001930A8">
        <w:rPr>
          <w:rFonts w:ascii="Times New Roman" w:hAnsi="Times New Roman"/>
          <w:sz w:val="28"/>
          <w:szCs w:val="28"/>
        </w:rPr>
        <w:t>- Юсупов С.Р., к.в</w:t>
      </w:r>
      <w:r w:rsidR="001E2D85">
        <w:rPr>
          <w:rFonts w:ascii="Times New Roman" w:hAnsi="Times New Roman"/>
          <w:sz w:val="28"/>
          <w:szCs w:val="28"/>
        </w:rPr>
        <w:t>.</w:t>
      </w:r>
      <w:r w:rsidRPr="001930A8">
        <w:rPr>
          <w:rFonts w:ascii="Times New Roman" w:hAnsi="Times New Roman"/>
          <w:sz w:val="28"/>
          <w:szCs w:val="28"/>
        </w:rPr>
        <w:t>н</w:t>
      </w:r>
      <w:r w:rsidR="001E2D85">
        <w:rPr>
          <w:rFonts w:ascii="Times New Roman" w:hAnsi="Times New Roman"/>
          <w:sz w:val="28"/>
          <w:szCs w:val="28"/>
        </w:rPr>
        <w:t>.</w:t>
      </w:r>
      <w:r w:rsidRPr="001930A8">
        <w:rPr>
          <w:rFonts w:ascii="Times New Roman" w:hAnsi="Times New Roman"/>
          <w:sz w:val="28"/>
          <w:szCs w:val="28"/>
        </w:rPr>
        <w:t>, доцент</w:t>
      </w:r>
    </w:p>
    <w:p w:rsidR="003B77E4" w:rsidRPr="001E2D85" w:rsidRDefault="003B77E4" w:rsidP="003B77E4">
      <w:pPr>
        <w:spacing w:after="0" w:line="240" w:lineRule="auto"/>
        <w:jc w:val="center"/>
        <w:rPr>
          <w:rFonts w:ascii="Times New Roman" w:hAnsi="Times New Roman"/>
          <w:sz w:val="26"/>
          <w:szCs w:val="26"/>
        </w:rPr>
      </w:pPr>
      <w:r w:rsidRPr="001E2D85">
        <w:rPr>
          <w:rFonts w:ascii="Times New Roman" w:hAnsi="Times New Roman"/>
          <w:sz w:val="26"/>
          <w:szCs w:val="26"/>
        </w:rPr>
        <w:t xml:space="preserve">Казанская </w:t>
      </w:r>
      <w:r w:rsidR="001E2D85" w:rsidRPr="001E2D85">
        <w:rPr>
          <w:rFonts w:ascii="Times New Roman" w:hAnsi="Times New Roman"/>
          <w:sz w:val="26"/>
          <w:szCs w:val="26"/>
        </w:rPr>
        <w:t>государственная академия ветеринарной медицины им. Н.Э. Баумана</w:t>
      </w:r>
    </w:p>
    <w:p w:rsidR="001E2D85" w:rsidRDefault="001E2D85" w:rsidP="003B77E4">
      <w:pPr>
        <w:spacing w:after="0" w:line="240" w:lineRule="auto"/>
        <w:jc w:val="both"/>
        <w:rPr>
          <w:rFonts w:ascii="Times New Roman" w:hAnsi="Times New Roman"/>
          <w:b/>
          <w:sz w:val="28"/>
          <w:szCs w:val="28"/>
        </w:rPr>
      </w:pPr>
    </w:p>
    <w:p w:rsidR="001E2D85" w:rsidRDefault="003B77E4" w:rsidP="001E2D85">
      <w:pPr>
        <w:spacing w:after="0" w:line="240" w:lineRule="auto"/>
        <w:ind w:firstLine="567"/>
        <w:jc w:val="both"/>
        <w:rPr>
          <w:rFonts w:ascii="Times New Roman" w:hAnsi="Times New Roman"/>
          <w:bCs/>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w:t>
      </w:r>
      <w:r w:rsidRPr="001930A8">
        <w:rPr>
          <w:rFonts w:ascii="Times New Roman" w:hAnsi="Times New Roman"/>
          <w:bCs/>
          <w:sz w:val="28"/>
          <w:szCs w:val="28"/>
        </w:rPr>
        <w:t>корова, лечение, эндометрит.</w:t>
      </w:r>
    </w:p>
    <w:p w:rsidR="001E2D85" w:rsidRPr="001930A8" w:rsidRDefault="001E2D85" w:rsidP="001E2D85">
      <w:pPr>
        <w:pStyle w:val="HTML"/>
        <w:shd w:val="clear" w:color="auto" w:fill="FFFFFF"/>
        <w:ind w:firstLine="567"/>
        <w:rPr>
          <w:rFonts w:ascii="Times New Roman" w:hAnsi="Times New Roman"/>
          <w:color w:val="212121"/>
          <w:sz w:val="28"/>
          <w:szCs w:val="28"/>
          <w:lang w:val="en-US"/>
        </w:rPr>
      </w:pPr>
      <w:r w:rsidRPr="001930A8">
        <w:rPr>
          <w:rFonts w:ascii="Times New Roman" w:hAnsi="Times New Roman"/>
          <w:b/>
          <w:color w:val="000000"/>
          <w:sz w:val="28"/>
          <w:szCs w:val="28"/>
          <w:lang w:val="en-US"/>
        </w:rPr>
        <w:t>Key words:</w:t>
      </w:r>
      <w:r w:rsidRPr="001930A8">
        <w:rPr>
          <w:rFonts w:ascii="Times New Roman" w:hAnsi="Times New Roman"/>
          <w:color w:val="212121"/>
          <w:sz w:val="28"/>
          <w:szCs w:val="28"/>
          <w:lang w:val="en-US"/>
        </w:rPr>
        <w:t xml:space="preserve"> cow, </w:t>
      </w:r>
      <w:r w:rsidRPr="00D40864">
        <w:rPr>
          <w:rFonts w:ascii="Times New Roman" w:hAnsi="Times New Roman"/>
          <w:sz w:val="28"/>
          <w:szCs w:val="28"/>
          <w:lang w:val="en-US"/>
        </w:rPr>
        <w:t>treatment</w:t>
      </w:r>
      <w:r w:rsidRPr="001930A8">
        <w:rPr>
          <w:rFonts w:ascii="Times New Roman" w:hAnsi="Times New Roman"/>
          <w:color w:val="212121"/>
          <w:sz w:val="28"/>
          <w:szCs w:val="28"/>
          <w:lang w:val="en-US"/>
        </w:rPr>
        <w:t>, endometritis.</w:t>
      </w:r>
    </w:p>
    <w:p w:rsidR="003B77E4" w:rsidRPr="001E2D85" w:rsidRDefault="003B77E4" w:rsidP="001E2D85">
      <w:pPr>
        <w:spacing w:after="0" w:line="240" w:lineRule="auto"/>
        <w:ind w:firstLine="567"/>
        <w:jc w:val="both"/>
        <w:rPr>
          <w:rFonts w:ascii="Times New Roman" w:hAnsi="Times New Roman"/>
          <w:sz w:val="28"/>
          <w:szCs w:val="28"/>
          <w:lang w:val="en-US"/>
        </w:rPr>
      </w:pPr>
    </w:p>
    <w:p w:rsidR="003B77E4" w:rsidRPr="001930A8" w:rsidRDefault="003B77E4" w:rsidP="001E2D85">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bCs/>
          <w:sz w:val="28"/>
          <w:szCs w:val="28"/>
        </w:rPr>
        <w:t xml:space="preserve">По своему производственному и народно-хозяйственному значению на первом месте в животноводстве стоит скотоводство. От половозрелых коров можно ожидать высокой продуктивности и рентабельности только тогда, когда они здоровы, регулярно оплодотворяются и приносят жизнеспособных телят. </w:t>
      </w:r>
      <w:r w:rsidRPr="001930A8">
        <w:rPr>
          <w:rFonts w:ascii="Times New Roman" w:eastAsia="Times New Roman" w:hAnsi="Times New Roman"/>
          <w:bCs/>
          <w:sz w:val="28"/>
          <w:szCs w:val="28"/>
          <w:lang w:eastAsia="ru-RU"/>
        </w:rPr>
        <w:t>В структуре причин, снижающих плодовитость, молочную продуктивность коров, санитарные и технологические свойства молока, рентабельность ведения всей отрасли молочного скотоводства особое место занимают послеродовые заболевания, проявляющиеся в виде эндометритов. Несмотря на достигнутые успехи в изучении причин и патогенеза их развития, разработке методов профилактики частота их проявления, особенно в высокопродуктивных молочных стадах, не имеет тенденции к снижению</w:t>
      </w:r>
      <w:r w:rsidR="00085AF6">
        <w:rPr>
          <w:rFonts w:ascii="Times New Roman" w:eastAsia="Times New Roman" w:hAnsi="Times New Roman"/>
          <w:bCs/>
          <w:sz w:val="28"/>
          <w:szCs w:val="28"/>
          <w:lang w:eastAsia="ru-RU"/>
        </w:rPr>
        <w:t>.</w:t>
      </w:r>
      <w:r w:rsidRPr="001930A8">
        <w:rPr>
          <w:rFonts w:ascii="Times New Roman" w:eastAsia="Times New Roman" w:hAnsi="Times New Roman"/>
          <w:bCs/>
          <w:sz w:val="28"/>
          <w:szCs w:val="28"/>
          <w:lang w:eastAsia="ru-RU"/>
        </w:rPr>
        <w:t xml:space="preserve"> </w:t>
      </w:r>
    </w:p>
    <w:p w:rsidR="003B77E4" w:rsidRPr="001930A8" w:rsidRDefault="003B77E4" w:rsidP="001E2D85">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Самой распространенной патологией послеродового периода являются эндометриты. Они занимают ведущее место в структуре послеродовых осложнений. Острое воспаление эндометрия у коров, в основном, проявляется как осложнение течения послеродового периода вследствие эндо- или экзогенного инфицирования слизистой оболочки матки патогенной микрофлорой (бактериями, грибами). Такое заболевание принято называть неспецифическим острым послеродовым эндометритом, удельный вес которого в патологии коров весьма велик во всех странах мира. По данным ряда исследователей, он отмечается у 10-50% и более отелившихся коров</w:t>
      </w:r>
      <w:r w:rsidR="00085AF6">
        <w:rPr>
          <w:rFonts w:ascii="Times New Roman" w:eastAsia="Times New Roman" w:hAnsi="Times New Roman"/>
          <w:bCs/>
          <w:sz w:val="28"/>
          <w:szCs w:val="28"/>
          <w:lang w:eastAsia="ru-RU"/>
        </w:rPr>
        <w:t>.</w:t>
      </w:r>
    </w:p>
    <w:p w:rsidR="003B77E4" w:rsidRPr="001930A8" w:rsidRDefault="003B77E4" w:rsidP="001E2D85">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Основной причиной такого состояния является ослабление естественной резистентности организма животных, и развитие патологии органов размножения в виде острого послеродового эндометрита.</w:t>
      </w:r>
    </w:p>
    <w:p w:rsidR="003B77E4" w:rsidRPr="001930A8"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1930A8">
        <w:rPr>
          <w:rFonts w:ascii="Times New Roman" w:eastAsia="Times New Roman" w:hAnsi="Times New Roman"/>
          <w:bCs/>
          <w:sz w:val="28"/>
          <w:szCs w:val="28"/>
          <w:lang w:eastAsia="ru-RU"/>
        </w:rPr>
        <w:t xml:space="preserve">Заболеванию подвержены в большей степени животные с высоким уровнем молочной продуктивности. </w:t>
      </w:r>
      <w:r w:rsidRPr="001930A8">
        <w:rPr>
          <w:rFonts w:ascii="Times New Roman" w:hAnsi="Times New Roman"/>
          <w:bCs/>
          <w:sz w:val="28"/>
          <w:szCs w:val="28"/>
        </w:rPr>
        <w:t xml:space="preserve">Проблема воспалительных процессов матки остается актуальной из-за недостаточного ее изучения, что тормозит </w:t>
      </w:r>
      <w:r w:rsidRPr="001930A8">
        <w:rPr>
          <w:rFonts w:ascii="Times New Roman" w:hAnsi="Times New Roman"/>
          <w:bCs/>
          <w:sz w:val="28"/>
          <w:szCs w:val="28"/>
        </w:rPr>
        <w:lastRenderedPageBreak/>
        <w:t xml:space="preserve">разработку эффективных методов ее диагностики, лечения и профилактики. </w:t>
      </w:r>
      <w:r w:rsidRPr="001930A8">
        <w:rPr>
          <w:rFonts w:ascii="Times New Roman" w:hAnsi="Times New Roman"/>
          <w:bCs/>
          <w:sz w:val="28"/>
          <w:szCs w:val="28"/>
          <w:shd w:val="clear" w:color="auto" w:fill="FFFFFF"/>
        </w:rPr>
        <w:t>В связи с этим своевременное рациональное лечение коров при остром послеродовом эндометрите является фармакологической профилактикой хронического воспаления и бесплодия и важнейшей экономической задачей, как в мясной, так и в молочной промышленности.</w:t>
      </w:r>
    </w:p>
    <w:p w:rsidR="003B77E4" w:rsidRPr="001930A8"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447EC0">
        <w:rPr>
          <w:rFonts w:ascii="Times New Roman" w:eastAsia="Times New Roman" w:hAnsi="Times New Roman"/>
          <w:b/>
          <w:bCs/>
          <w:color w:val="000000"/>
          <w:sz w:val="28"/>
          <w:szCs w:val="28"/>
          <w:lang w:eastAsia="ru-RU"/>
        </w:rPr>
        <w:t>Материал и методы</w:t>
      </w:r>
      <w:r w:rsidRPr="001930A8">
        <w:rPr>
          <w:rFonts w:ascii="Times New Roman" w:eastAsia="Times New Roman" w:hAnsi="Times New Roman"/>
          <w:bCs/>
          <w:color w:val="000000"/>
          <w:sz w:val="28"/>
          <w:szCs w:val="28"/>
          <w:lang w:eastAsia="ru-RU"/>
        </w:rPr>
        <w:t>. Целью нашей работы явилось изучение некоторых методов лечения послеродовых эндометритов у коров в сравнительном аспекте и выявление более эффективного утеротонического препарата. Исследования проводились в 2015-2016 учебном году в животноводческом комплексе ООО «Союз-Агро» Азнакаевского района Республики Татарстан. Под нашим наблюдением находились 12 коров, больных послеродовым эндометритом.</w:t>
      </w:r>
    </w:p>
    <w:p w:rsidR="003B77E4" w:rsidRPr="001930A8"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t xml:space="preserve">Диагноз на послеродовой эндометрит ставили комплексно: учитывали анамнестические данные и клинические признаки заболевания. </w:t>
      </w:r>
      <w:r w:rsidRPr="001930A8">
        <w:rPr>
          <w:rFonts w:ascii="Times New Roman" w:eastAsia="Times New Roman" w:hAnsi="Times New Roman"/>
          <w:bCs/>
          <w:sz w:val="28"/>
          <w:szCs w:val="28"/>
          <w:lang w:eastAsia="ru-RU"/>
        </w:rPr>
        <w:t>У больных коров отмечалось понижение пищевой возбудимости, общее угнетение, коровы стояли с приподнятым хвостом и выгнув спину, из наружных половых органов выделялись серовато-белого цвета экссудат с неприятным запахом. При вагинальном исследовании было установлено, что канал шейки матки открыт на 2,5-3 см, слизистая оболочка влагалища отечна, влагалищная часть шейки матки гиперемирована.</w:t>
      </w:r>
    </w:p>
    <w:p w:rsidR="003B77E4" w:rsidRPr="001930A8"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t xml:space="preserve">После постановки диагноза животных распределяли на группы по принципу аналогов (возраст, живая масса). Больные животные лечились внутриматочным введением пенообразующих таблеток (Гентабиотик по 2 таблетки), внутримышечной инъекцией витаминных препаратов (Габивит </w:t>
      </w:r>
      <w:r w:rsidRPr="001930A8">
        <w:rPr>
          <w:rFonts w:ascii="Times New Roman" w:eastAsia="Times New Roman" w:hAnsi="Times New Roman"/>
          <w:bCs/>
          <w:color w:val="000000"/>
          <w:sz w:val="28"/>
          <w:szCs w:val="28"/>
          <w:lang w:val="en-US" w:eastAsia="ru-RU"/>
        </w:rPr>
        <w:t>Se</w:t>
      </w:r>
      <w:r w:rsidRPr="001930A8">
        <w:rPr>
          <w:rFonts w:ascii="Times New Roman" w:eastAsia="Times New Roman" w:hAnsi="Times New Roman"/>
          <w:bCs/>
          <w:color w:val="000000"/>
          <w:sz w:val="28"/>
          <w:szCs w:val="28"/>
          <w:lang w:eastAsia="ru-RU"/>
        </w:rPr>
        <w:t xml:space="preserve"> по 15 мл) и использованием различных утеротонических препаратов.</w:t>
      </w:r>
    </w:p>
    <w:p w:rsidR="003B77E4" w:rsidRPr="001930A8"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t xml:space="preserve">Первая опытная группа подвергалась лечению с применением утеротона, вторая группа – окситоцина, третья группа с использованием утерогина. </w:t>
      </w:r>
    </w:p>
    <w:p w:rsidR="003B77E4" w:rsidRDefault="003B77E4" w:rsidP="001E2D85">
      <w:pPr>
        <w:spacing w:after="0" w:line="240" w:lineRule="auto"/>
        <w:ind w:firstLine="567"/>
        <w:jc w:val="both"/>
        <w:rPr>
          <w:rFonts w:ascii="Times New Roman" w:eastAsia="Times New Roman" w:hAnsi="Times New Roman"/>
          <w:bCs/>
          <w:color w:val="000000"/>
          <w:sz w:val="28"/>
          <w:szCs w:val="28"/>
          <w:lang w:eastAsia="ru-RU"/>
        </w:rPr>
      </w:pPr>
      <w:r w:rsidRPr="00447EC0">
        <w:rPr>
          <w:rFonts w:ascii="Times New Roman" w:eastAsia="Times New Roman" w:hAnsi="Times New Roman"/>
          <w:b/>
          <w:bCs/>
          <w:color w:val="000000"/>
          <w:sz w:val="28"/>
          <w:szCs w:val="28"/>
          <w:lang w:eastAsia="ru-RU"/>
        </w:rPr>
        <w:t>Результаты исследований</w:t>
      </w:r>
      <w:r w:rsidRPr="001930A8">
        <w:rPr>
          <w:rFonts w:ascii="Times New Roman" w:eastAsia="Times New Roman" w:hAnsi="Times New Roman"/>
          <w:bCs/>
          <w:color w:val="000000"/>
          <w:sz w:val="28"/>
          <w:szCs w:val="28"/>
          <w:lang w:eastAsia="ru-RU"/>
        </w:rPr>
        <w:t>. При комплексной терапии коров, больных послеродовым эндометритом в 1-ой и во 2-ой опытных группах улучшение общего состояния и пищевой возбудимости отмечались на 4 сутки, а в 3-й группе - на 3 сутки. Выделение экссудата уменьшились в 1-й и во 2-й опытных группах на 5 сутки, в 3 группе - на 4-й день. При вагинальном исследовании установили, что канал шейки матки приоткрыт на 2 см в 1 опытной группе на 5-е сутки, во 2 группе - на 6-й день, в 3-й группе - на 3 сутки. Отечность и гиперемия слизистой оболочки влагалища и влагалищной части шейки матки уменьшалась в 1-й и во 2-й опытных группах на 5 день, а в 3-й группе - на 4 сутки. Сроки выздоровления в опытных группах отражены в таблице 1.</w:t>
      </w:r>
    </w:p>
    <w:p w:rsidR="003831FF" w:rsidRPr="001930A8" w:rsidRDefault="003831FF" w:rsidP="003831FF">
      <w:pPr>
        <w:spacing w:after="0" w:line="240" w:lineRule="auto"/>
        <w:ind w:firstLine="567"/>
        <w:jc w:val="both"/>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t>Из таблицы 1 видно, что при использовании утеротона средняя продолжительность лечения составила 6,2 дня, при использовании окситоцина-6,5 дня, при использовании утерогина-5,8 дня.</w:t>
      </w:r>
    </w:p>
    <w:p w:rsidR="003831FF" w:rsidRPr="001930A8" w:rsidRDefault="003831FF" w:rsidP="001E2D85">
      <w:pPr>
        <w:spacing w:after="0" w:line="240" w:lineRule="auto"/>
        <w:ind w:firstLine="567"/>
        <w:jc w:val="both"/>
        <w:rPr>
          <w:rFonts w:ascii="Times New Roman" w:eastAsia="Times New Roman" w:hAnsi="Times New Roman"/>
          <w:bCs/>
          <w:color w:val="000000"/>
          <w:sz w:val="28"/>
          <w:szCs w:val="28"/>
          <w:lang w:eastAsia="ru-RU"/>
        </w:rPr>
      </w:pPr>
    </w:p>
    <w:p w:rsidR="003B77E4" w:rsidRPr="001930A8" w:rsidRDefault="003B77E4" w:rsidP="003B77E4">
      <w:pPr>
        <w:spacing w:after="0" w:line="240" w:lineRule="auto"/>
        <w:jc w:val="center"/>
        <w:rPr>
          <w:rFonts w:ascii="Times New Roman" w:eastAsia="Times New Roman" w:hAnsi="Times New Roman"/>
          <w:bCs/>
          <w:color w:val="000000"/>
          <w:sz w:val="28"/>
          <w:szCs w:val="28"/>
          <w:lang w:eastAsia="ru-RU"/>
        </w:rPr>
      </w:pPr>
      <w:r w:rsidRPr="001930A8">
        <w:rPr>
          <w:rFonts w:ascii="Times New Roman" w:eastAsia="Times New Roman" w:hAnsi="Times New Roman"/>
          <w:bCs/>
          <w:color w:val="000000"/>
          <w:sz w:val="28"/>
          <w:szCs w:val="28"/>
          <w:lang w:eastAsia="ru-RU"/>
        </w:rPr>
        <w:lastRenderedPageBreak/>
        <w:t>Таблица 1</w:t>
      </w:r>
      <w:r w:rsidR="00447EC0">
        <w:rPr>
          <w:rFonts w:ascii="Times New Roman" w:eastAsia="Times New Roman" w:hAnsi="Times New Roman"/>
          <w:bCs/>
          <w:color w:val="000000"/>
          <w:sz w:val="28"/>
          <w:szCs w:val="28"/>
          <w:lang w:eastAsia="ru-RU"/>
        </w:rPr>
        <w:t xml:space="preserve"> -</w:t>
      </w:r>
      <w:r w:rsidRPr="001930A8">
        <w:rPr>
          <w:rFonts w:ascii="Times New Roman" w:eastAsia="Times New Roman" w:hAnsi="Times New Roman"/>
          <w:bCs/>
          <w:color w:val="000000"/>
          <w:sz w:val="28"/>
          <w:szCs w:val="28"/>
          <w:lang w:eastAsia="ru-RU"/>
        </w:rPr>
        <w:t xml:space="preserve"> Продолжительность лечения коров, больных эндометритом</w:t>
      </w:r>
    </w:p>
    <w:tbl>
      <w:tblPr>
        <w:tblpPr w:leftFromText="180" w:rightFromText="180" w:vertAnchor="text" w:horzAnchor="margin" w:tblpXSpec="center" w:tblpY="110"/>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369"/>
        <w:gridCol w:w="2551"/>
        <w:gridCol w:w="3152"/>
      </w:tblGrid>
      <w:tr w:rsidR="003B77E4" w:rsidRPr="004430FF" w:rsidTr="003831FF">
        <w:trPr>
          <w:trHeight w:val="699"/>
        </w:trPr>
        <w:tc>
          <w:tcPr>
            <w:tcW w:w="3369"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both"/>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Группы</w:t>
            </w:r>
          </w:p>
        </w:tc>
        <w:tc>
          <w:tcPr>
            <w:tcW w:w="255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831FF">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Количество животных в группе</w:t>
            </w:r>
          </w:p>
        </w:tc>
        <w:tc>
          <w:tcPr>
            <w:tcW w:w="315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r w:rsidRPr="004430FF">
              <w:rPr>
                <w:rFonts w:ascii="Times New Roman" w:eastAsia="Times New Roman" w:hAnsi="Times New Roman"/>
                <w:bCs/>
                <w:color w:val="000000"/>
                <w:sz w:val="26"/>
                <w:szCs w:val="26"/>
                <w:lang w:eastAsia="ru-RU"/>
              </w:rPr>
              <w:t xml:space="preserve">Количество дней лечения </w:t>
            </w: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1 коровы в среднем</w:t>
            </w:r>
          </w:p>
        </w:tc>
      </w:tr>
      <w:tr w:rsidR="003B77E4" w:rsidRPr="004430FF" w:rsidTr="003831FF">
        <w:trPr>
          <w:trHeight w:val="603"/>
        </w:trPr>
        <w:tc>
          <w:tcPr>
            <w:tcW w:w="3369"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both"/>
              <w:rPr>
                <w:rFonts w:ascii="Times New Roman" w:eastAsia="Times New Roman" w:hAnsi="Times New Roman"/>
                <w:color w:val="000000"/>
                <w:sz w:val="26"/>
                <w:szCs w:val="26"/>
                <w:lang w:eastAsia="ru-RU"/>
              </w:rPr>
            </w:pPr>
            <w:r w:rsidRPr="004430FF">
              <w:rPr>
                <w:rFonts w:ascii="Times New Roman" w:eastAsia="Times New Roman" w:hAnsi="Times New Roman"/>
                <w:bCs/>
                <w:color w:val="000000"/>
                <w:sz w:val="26"/>
                <w:szCs w:val="26"/>
                <w:lang w:eastAsia="ru-RU"/>
              </w:rPr>
              <w:t>1 опытная группа</w:t>
            </w:r>
          </w:p>
          <w:p w:rsidR="003B77E4" w:rsidRPr="004430FF" w:rsidRDefault="003B77E4" w:rsidP="003C7BBE">
            <w:pPr>
              <w:spacing w:after="0" w:line="240" w:lineRule="auto"/>
              <w:jc w:val="both"/>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(с препаратом «Утеротон»)</w:t>
            </w:r>
          </w:p>
        </w:tc>
        <w:tc>
          <w:tcPr>
            <w:tcW w:w="2551"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4</w:t>
            </w:r>
          </w:p>
        </w:tc>
        <w:tc>
          <w:tcPr>
            <w:tcW w:w="3152"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6,2</w:t>
            </w:r>
          </w:p>
        </w:tc>
      </w:tr>
      <w:tr w:rsidR="003B77E4" w:rsidRPr="004430FF" w:rsidTr="003831FF">
        <w:trPr>
          <w:trHeight w:val="569"/>
        </w:trPr>
        <w:tc>
          <w:tcPr>
            <w:tcW w:w="3369"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both"/>
              <w:rPr>
                <w:rFonts w:ascii="Times New Roman" w:eastAsia="Times New Roman" w:hAnsi="Times New Roman"/>
                <w:color w:val="000000"/>
                <w:sz w:val="26"/>
                <w:szCs w:val="26"/>
                <w:lang w:eastAsia="ru-RU"/>
              </w:rPr>
            </w:pPr>
            <w:r w:rsidRPr="004430FF">
              <w:rPr>
                <w:rFonts w:ascii="Times New Roman" w:eastAsia="Times New Roman" w:hAnsi="Times New Roman"/>
                <w:bCs/>
                <w:color w:val="000000"/>
                <w:sz w:val="26"/>
                <w:szCs w:val="26"/>
                <w:lang w:eastAsia="ru-RU"/>
              </w:rPr>
              <w:t>2 опытная группа</w:t>
            </w:r>
          </w:p>
          <w:p w:rsidR="003B77E4" w:rsidRPr="004430FF" w:rsidRDefault="003B77E4" w:rsidP="003C7BBE">
            <w:pPr>
              <w:spacing w:after="0" w:line="240" w:lineRule="auto"/>
              <w:jc w:val="both"/>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(с препаратом «Окситоцин»)</w:t>
            </w:r>
          </w:p>
        </w:tc>
        <w:tc>
          <w:tcPr>
            <w:tcW w:w="2551"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4</w:t>
            </w:r>
          </w:p>
        </w:tc>
        <w:tc>
          <w:tcPr>
            <w:tcW w:w="3152"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6,5</w:t>
            </w:r>
          </w:p>
        </w:tc>
      </w:tr>
      <w:tr w:rsidR="003B77E4" w:rsidRPr="004430FF" w:rsidTr="003831FF">
        <w:trPr>
          <w:trHeight w:val="521"/>
        </w:trPr>
        <w:tc>
          <w:tcPr>
            <w:tcW w:w="3369"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both"/>
              <w:rPr>
                <w:rFonts w:ascii="Times New Roman" w:eastAsia="Times New Roman" w:hAnsi="Times New Roman"/>
                <w:color w:val="000000"/>
                <w:sz w:val="26"/>
                <w:szCs w:val="26"/>
                <w:lang w:eastAsia="ru-RU"/>
              </w:rPr>
            </w:pPr>
            <w:r w:rsidRPr="004430FF">
              <w:rPr>
                <w:rFonts w:ascii="Times New Roman" w:eastAsia="Times New Roman" w:hAnsi="Times New Roman"/>
                <w:bCs/>
                <w:color w:val="000000"/>
                <w:sz w:val="26"/>
                <w:szCs w:val="26"/>
                <w:lang w:eastAsia="ru-RU"/>
              </w:rPr>
              <w:t>3 опытная группа</w:t>
            </w:r>
          </w:p>
          <w:p w:rsidR="003B77E4" w:rsidRPr="004430FF" w:rsidRDefault="003B77E4" w:rsidP="003C7BBE">
            <w:pPr>
              <w:spacing w:after="0" w:line="240" w:lineRule="auto"/>
              <w:jc w:val="both"/>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(с препаратом «Утерогин»)</w:t>
            </w:r>
          </w:p>
        </w:tc>
        <w:tc>
          <w:tcPr>
            <w:tcW w:w="2551"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eastAsia="ru-RU"/>
              </w:rPr>
            </w:pPr>
            <w:r w:rsidRPr="004430FF">
              <w:rPr>
                <w:rFonts w:ascii="Times New Roman" w:eastAsia="Times New Roman" w:hAnsi="Times New Roman"/>
                <w:bCs/>
                <w:color w:val="000000"/>
                <w:sz w:val="26"/>
                <w:szCs w:val="26"/>
                <w:lang w:eastAsia="ru-RU"/>
              </w:rPr>
              <w:t>4</w:t>
            </w:r>
          </w:p>
        </w:tc>
        <w:tc>
          <w:tcPr>
            <w:tcW w:w="3152" w:type="dxa"/>
            <w:tcBorders>
              <w:top w:val="single" w:sz="4" w:space="0" w:color="auto"/>
              <w:left w:val="single" w:sz="4" w:space="0" w:color="auto"/>
              <w:bottom w:val="single" w:sz="4" w:space="0" w:color="auto"/>
              <w:right w:val="single" w:sz="4" w:space="0" w:color="auto"/>
            </w:tcBorders>
          </w:tcPr>
          <w:p w:rsidR="003B77E4" w:rsidRPr="004430FF" w:rsidRDefault="003B77E4" w:rsidP="003C7BBE">
            <w:pPr>
              <w:spacing w:after="0" w:line="240" w:lineRule="auto"/>
              <w:jc w:val="center"/>
              <w:rPr>
                <w:rFonts w:ascii="Times New Roman" w:eastAsia="Times New Roman" w:hAnsi="Times New Roman"/>
                <w:color w:val="000000"/>
                <w:sz w:val="26"/>
                <w:szCs w:val="26"/>
                <w:lang w:eastAsia="ru-RU"/>
              </w:rPr>
            </w:pPr>
          </w:p>
          <w:p w:rsidR="003B77E4" w:rsidRPr="004430FF" w:rsidRDefault="003B77E4" w:rsidP="003C7BBE">
            <w:pPr>
              <w:spacing w:after="0" w:line="240" w:lineRule="auto"/>
              <w:jc w:val="center"/>
              <w:rPr>
                <w:rFonts w:ascii="Times New Roman" w:eastAsia="Times New Roman" w:hAnsi="Times New Roman"/>
                <w:bCs/>
                <w:color w:val="000000"/>
                <w:sz w:val="26"/>
                <w:szCs w:val="26"/>
                <w:lang w:val="en-US" w:eastAsia="ru-RU"/>
              </w:rPr>
            </w:pPr>
            <w:r w:rsidRPr="004430FF">
              <w:rPr>
                <w:rFonts w:ascii="Times New Roman" w:eastAsia="Times New Roman" w:hAnsi="Times New Roman"/>
                <w:bCs/>
                <w:color w:val="000000"/>
                <w:sz w:val="26"/>
                <w:szCs w:val="26"/>
                <w:lang w:eastAsia="ru-RU"/>
              </w:rPr>
              <w:t>5,</w:t>
            </w:r>
            <w:r w:rsidRPr="004430FF">
              <w:rPr>
                <w:rFonts w:ascii="Times New Roman" w:eastAsia="Times New Roman" w:hAnsi="Times New Roman"/>
                <w:bCs/>
                <w:color w:val="000000"/>
                <w:sz w:val="26"/>
                <w:szCs w:val="26"/>
                <w:lang w:val="en-US" w:eastAsia="ru-RU"/>
              </w:rPr>
              <w:t>8</w:t>
            </w:r>
          </w:p>
        </w:tc>
      </w:tr>
    </w:tbl>
    <w:p w:rsidR="003B77E4" w:rsidRPr="004430FF" w:rsidRDefault="003B77E4" w:rsidP="003B77E4">
      <w:pPr>
        <w:spacing w:after="0" w:line="240" w:lineRule="auto"/>
        <w:jc w:val="both"/>
        <w:rPr>
          <w:rFonts w:ascii="Times New Roman" w:eastAsia="Times New Roman" w:hAnsi="Times New Roman"/>
          <w:bCs/>
          <w:color w:val="000000"/>
          <w:sz w:val="28"/>
          <w:szCs w:val="28"/>
          <w:lang w:eastAsia="ru-RU"/>
        </w:rPr>
      </w:pPr>
    </w:p>
    <w:p w:rsidR="003B77E4" w:rsidRPr="001930A8" w:rsidRDefault="003B77E4" w:rsidP="00085AF6">
      <w:pPr>
        <w:spacing w:after="0" w:line="240" w:lineRule="auto"/>
        <w:ind w:firstLine="567"/>
        <w:jc w:val="both"/>
        <w:rPr>
          <w:rFonts w:ascii="Times New Roman" w:eastAsia="Times New Roman" w:hAnsi="Times New Roman"/>
          <w:bCs/>
          <w:color w:val="000000"/>
          <w:sz w:val="28"/>
          <w:szCs w:val="28"/>
          <w:lang w:eastAsia="ru-RU"/>
        </w:rPr>
      </w:pPr>
      <w:r w:rsidRPr="004430FF">
        <w:rPr>
          <w:rFonts w:ascii="Times New Roman" w:eastAsia="Times New Roman" w:hAnsi="Times New Roman"/>
          <w:b/>
          <w:bCs/>
          <w:color w:val="000000"/>
          <w:sz w:val="28"/>
          <w:szCs w:val="28"/>
          <w:lang w:eastAsia="ru-RU"/>
        </w:rPr>
        <w:t>Заключение</w:t>
      </w:r>
      <w:r w:rsidRPr="001930A8">
        <w:rPr>
          <w:rFonts w:ascii="Times New Roman" w:eastAsia="Times New Roman" w:hAnsi="Times New Roman"/>
          <w:bCs/>
          <w:color w:val="000000"/>
          <w:sz w:val="28"/>
          <w:szCs w:val="28"/>
          <w:lang w:eastAsia="ru-RU"/>
        </w:rPr>
        <w:t>. Полученные результаты указывают, что при лечении послеродовых эндометритов у коров наилучший терапевтический эффект достигается при своевременном комплексном лечении с использованием утеротонического препарата «Утерогин».</w:t>
      </w:r>
    </w:p>
    <w:p w:rsidR="00085AF6" w:rsidRDefault="00447EC0" w:rsidP="00085AF6">
      <w:pPr>
        <w:spacing w:after="0" w:line="240"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ЛИТЕРАТУРА</w:t>
      </w:r>
      <w:r w:rsidR="003B77E4" w:rsidRPr="001930A8">
        <w:rPr>
          <w:rFonts w:ascii="Times New Roman" w:eastAsia="Times New Roman" w:hAnsi="Times New Roman"/>
          <w:bCs/>
          <w:color w:val="000000"/>
          <w:sz w:val="28"/>
          <w:szCs w:val="28"/>
          <w:lang w:eastAsia="ru-RU"/>
        </w:rPr>
        <w:t>:</w:t>
      </w:r>
    </w:p>
    <w:p w:rsidR="00085AF6" w:rsidRDefault="00085AF6" w:rsidP="00085AF6">
      <w:pPr>
        <w:spacing w:after="0" w:line="240" w:lineRule="auto"/>
        <w:ind w:firstLine="567"/>
        <w:jc w:val="both"/>
        <w:rPr>
          <w:rFonts w:ascii="Times New Roman" w:hAnsi="Times New Roman"/>
          <w:bCs/>
          <w:sz w:val="28"/>
          <w:szCs w:val="28"/>
          <w:shd w:val="clear" w:color="auto" w:fill="FFFFFF"/>
        </w:rPr>
      </w:pPr>
      <w:r>
        <w:rPr>
          <w:rFonts w:ascii="Times New Roman" w:eastAsia="Times New Roman" w:hAnsi="Times New Roman"/>
          <w:bCs/>
          <w:color w:val="000000"/>
          <w:sz w:val="28"/>
          <w:szCs w:val="28"/>
          <w:lang w:eastAsia="ru-RU"/>
        </w:rPr>
        <w:t>1.</w:t>
      </w:r>
      <w:r w:rsidR="003B77E4" w:rsidRPr="001930A8">
        <w:rPr>
          <w:rFonts w:ascii="Times New Roman" w:hAnsi="Times New Roman"/>
          <w:sz w:val="28"/>
          <w:szCs w:val="28"/>
          <w:shd w:val="clear" w:color="auto" w:fill="FFFFFF"/>
        </w:rPr>
        <w:t xml:space="preserve"> </w:t>
      </w:r>
      <w:r w:rsidR="003B77E4" w:rsidRPr="001930A8">
        <w:rPr>
          <w:rFonts w:ascii="Times New Roman" w:hAnsi="Times New Roman"/>
          <w:bCs/>
          <w:sz w:val="28"/>
          <w:szCs w:val="28"/>
          <w:shd w:val="clear" w:color="auto" w:fill="FFFFFF"/>
        </w:rPr>
        <w:t xml:space="preserve">Никитин В.Я. Ветеринарное акушерство, гинекология и биотехника размножения В.Я. Никитин. - М.: Колос, 2000. </w:t>
      </w:r>
    </w:p>
    <w:p w:rsidR="00085AF6" w:rsidRDefault="00085AF6" w:rsidP="00085AF6">
      <w:pPr>
        <w:spacing w:after="0" w:line="240" w:lineRule="auto"/>
        <w:ind w:firstLine="567"/>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 xml:space="preserve">2. </w:t>
      </w:r>
      <w:r w:rsidR="003B77E4" w:rsidRPr="001930A8">
        <w:rPr>
          <w:rFonts w:ascii="Times New Roman" w:hAnsi="Times New Roman"/>
          <w:bCs/>
          <w:sz w:val="28"/>
          <w:szCs w:val="28"/>
          <w:shd w:val="clear" w:color="auto" w:fill="FFFFFF"/>
        </w:rPr>
        <w:t xml:space="preserve">Турков В.Г., Чудненко Н.Г. Диагностика, лечение и профилактика акушерских и гинекологических болезней у коров/ В.Г. Турков, Н.Г. Чудненко. - Иваново, ФГОУ ВПО Ивановская ГСХА, 2004. </w:t>
      </w:r>
    </w:p>
    <w:p w:rsidR="00085AF6" w:rsidRDefault="00085AF6" w:rsidP="00085AF6">
      <w:pPr>
        <w:spacing w:after="0" w:line="240" w:lineRule="auto"/>
        <w:ind w:firstLine="567"/>
        <w:jc w:val="both"/>
        <w:rPr>
          <w:rStyle w:val="apple-converted-space"/>
          <w:rFonts w:ascii="Times New Roman" w:hAnsi="Times New Roman"/>
          <w:bCs/>
          <w:sz w:val="28"/>
          <w:szCs w:val="28"/>
          <w:shd w:val="clear" w:color="auto" w:fill="FFFFFF"/>
        </w:rPr>
      </w:pPr>
      <w:r>
        <w:rPr>
          <w:rFonts w:ascii="Times New Roman" w:hAnsi="Times New Roman"/>
          <w:bCs/>
          <w:sz w:val="28"/>
          <w:szCs w:val="28"/>
          <w:shd w:val="clear" w:color="auto" w:fill="FFFFFF"/>
        </w:rPr>
        <w:t xml:space="preserve">3. </w:t>
      </w:r>
      <w:r w:rsidR="003B77E4" w:rsidRPr="001930A8">
        <w:rPr>
          <w:rFonts w:ascii="Times New Roman" w:hAnsi="Times New Roman"/>
          <w:bCs/>
          <w:sz w:val="28"/>
          <w:szCs w:val="28"/>
          <w:shd w:val="clear" w:color="auto" w:fill="FFFFFF"/>
        </w:rPr>
        <w:t xml:space="preserve">Кузьмич Р.Г. Влияние сократительной функции матки на послеродовый эндометрит у коров/ Р.Г. Кузьмич // Ветеринария, 2000. - № 2. </w:t>
      </w:r>
      <w:r w:rsidR="003B77E4" w:rsidRPr="001930A8">
        <w:rPr>
          <w:rStyle w:val="apple-converted-space"/>
          <w:rFonts w:ascii="Times New Roman" w:hAnsi="Times New Roman"/>
          <w:bCs/>
          <w:sz w:val="28"/>
          <w:szCs w:val="28"/>
          <w:shd w:val="clear" w:color="auto" w:fill="FFFFFF"/>
        </w:rPr>
        <w:t> </w:t>
      </w:r>
    </w:p>
    <w:p w:rsidR="00085AF6" w:rsidRDefault="00085AF6" w:rsidP="00085AF6">
      <w:pPr>
        <w:spacing w:after="0" w:line="240" w:lineRule="auto"/>
        <w:ind w:firstLine="567"/>
        <w:jc w:val="both"/>
        <w:rPr>
          <w:rFonts w:ascii="Times New Roman" w:hAnsi="Times New Roman"/>
          <w:bCs/>
          <w:sz w:val="28"/>
          <w:szCs w:val="28"/>
          <w:shd w:val="clear" w:color="auto" w:fill="FFFFFF"/>
        </w:rPr>
      </w:pPr>
      <w:r>
        <w:rPr>
          <w:rStyle w:val="apple-converted-space"/>
          <w:rFonts w:ascii="Times New Roman" w:hAnsi="Times New Roman"/>
          <w:bCs/>
          <w:sz w:val="28"/>
          <w:szCs w:val="28"/>
          <w:shd w:val="clear" w:color="auto" w:fill="FFFFFF"/>
        </w:rPr>
        <w:t xml:space="preserve">4. </w:t>
      </w:r>
      <w:r w:rsidR="003B77E4" w:rsidRPr="001930A8">
        <w:rPr>
          <w:rFonts w:ascii="Times New Roman" w:hAnsi="Times New Roman"/>
          <w:bCs/>
          <w:sz w:val="28"/>
          <w:szCs w:val="28"/>
          <w:shd w:val="clear" w:color="auto" w:fill="FFFFFF"/>
        </w:rPr>
        <w:t xml:space="preserve">Григорьева Т.Е. Лечение и профилактика эндометритов у коров/ Т.Е. Григорьева. - М.: Россельхозиздат, 1988. </w:t>
      </w:r>
    </w:p>
    <w:p w:rsidR="003B77E4" w:rsidRDefault="00085AF6" w:rsidP="00085AF6">
      <w:pPr>
        <w:spacing w:after="0" w:line="240" w:lineRule="auto"/>
        <w:ind w:firstLine="567"/>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 xml:space="preserve">5. </w:t>
      </w:r>
      <w:r w:rsidR="003B77E4" w:rsidRPr="001930A8">
        <w:rPr>
          <w:rFonts w:ascii="Times New Roman" w:hAnsi="Times New Roman"/>
          <w:bCs/>
          <w:sz w:val="28"/>
          <w:szCs w:val="28"/>
          <w:shd w:val="clear" w:color="auto" w:fill="FFFFFF"/>
        </w:rPr>
        <w:t>Ахмадеев Р.Н., Набиев Ф.Г. Лекарственные препараты для ветеринарии / Р.Н. Ахмадеев, Ф.Г. Набиев. - Казань, 2000.</w:t>
      </w:r>
    </w:p>
    <w:p w:rsidR="001E2D85" w:rsidRDefault="001E2D85" w:rsidP="003B77E4">
      <w:pPr>
        <w:spacing w:after="0" w:line="240" w:lineRule="auto"/>
        <w:jc w:val="both"/>
        <w:rPr>
          <w:rFonts w:ascii="Times New Roman" w:hAnsi="Times New Roman"/>
          <w:bCs/>
          <w:sz w:val="28"/>
          <w:szCs w:val="28"/>
          <w:shd w:val="clear" w:color="auto" w:fill="FFFFFF"/>
        </w:rPr>
      </w:pPr>
    </w:p>
    <w:p w:rsidR="001E2D85" w:rsidRPr="00085AF6" w:rsidRDefault="001E2D85" w:rsidP="001E2D85">
      <w:pPr>
        <w:spacing w:after="0" w:line="240" w:lineRule="auto"/>
        <w:jc w:val="center"/>
        <w:rPr>
          <w:rFonts w:ascii="Times New Roman" w:eastAsia="Times New Roman" w:hAnsi="Times New Roman"/>
          <w:bCs/>
          <w:caps/>
          <w:color w:val="000000"/>
          <w:sz w:val="24"/>
          <w:szCs w:val="24"/>
          <w:lang w:eastAsia="ru-RU"/>
        </w:rPr>
      </w:pPr>
      <w:r w:rsidRPr="00085AF6">
        <w:rPr>
          <w:rFonts w:ascii="Times New Roman" w:eastAsia="Times New Roman" w:hAnsi="Times New Roman"/>
          <w:bCs/>
          <w:caps/>
          <w:color w:val="000000"/>
          <w:sz w:val="24"/>
          <w:szCs w:val="24"/>
          <w:lang w:eastAsia="ru-RU"/>
        </w:rPr>
        <w:t>Сравнительная оценка применения различных утеротонических препаратов при лечении коров с острым послеродовым эндометритом</w:t>
      </w:r>
    </w:p>
    <w:p w:rsidR="001E2D85" w:rsidRPr="00085AF6" w:rsidRDefault="001E2D85" w:rsidP="001E2D85">
      <w:pPr>
        <w:spacing w:after="0" w:line="240" w:lineRule="auto"/>
        <w:jc w:val="center"/>
        <w:rPr>
          <w:rFonts w:ascii="Times New Roman" w:eastAsia="Times New Roman" w:hAnsi="Times New Roman"/>
          <w:bCs/>
          <w:caps/>
          <w:color w:val="000000"/>
          <w:sz w:val="28"/>
          <w:szCs w:val="28"/>
          <w:lang w:eastAsia="ru-RU"/>
        </w:rPr>
      </w:pPr>
    </w:p>
    <w:p w:rsidR="001E2D85" w:rsidRPr="00085AF6" w:rsidRDefault="001E2D85" w:rsidP="00085AF6">
      <w:pPr>
        <w:spacing w:after="0" w:line="240" w:lineRule="auto"/>
        <w:jc w:val="center"/>
        <w:rPr>
          <w:rFonts w:ascii="Times New Roman" w:hAnsi="Times New Roman"/>
          <w:sz w:val="28"/>
          <w:szCs w:val="28"/>
        </w:rPr>
      </w:pPr>
      <w:r w:rsidRPr="00085AF6">
        <w:rPr>
          <w:rFonts w:ascii="Times New Roman" w:hAnsi="Times New Roman"/>
          <w:sz w:val="28"/>
          <w:szCs w:val="28"/>
        </w:rPr>
        <w:t xml:space="preserve">Ахунова С.С. </w:t>
      </w:r>
    </w:p>
    <w:p w:rsidR="00085AF6" w:rsidRPr="00085AF6" w:rsidRDefault="00085AF6" w:rsidP="00085AF6">
      <w:pPr>
        <w:spacing w:after="0" w:line="240" w:lineRule="auto"/>
        <w:jc w:val="center"/>
        <w:rPr>
          <w:rFonts w:ascii="Times New Roman" w:hAnsi="Times New Roman"/>
          <w:sz w:val="28"/>
          <w:szCs w:val="28"/>
        </w:rPr>
      </w:pPr>
      <w:r w:rsidRPr="00085AF6">
        <w:rPr>
          <w:rFonts w:ascii="Times New Roman" w:hAnsi="Times New Roman"/>
          <w:sz w:val="28"/>
          <w:szCs w:val="28"/>
        </w:rPr>
        <w:t>Резюме</w:t>
      </w:r>
    </w:p>
    <w:p w:rsidR="00085AF6" w:rsidRPr="001930A8" w:rsidRDefault="00085AF6" w:rsidP="00085AF6">
      <w:pPr>
        <w:spacing w:after="0" w:line="240" w:lineRule="auto"/>
        <w:jc w:val="center"/>
        <w:rPr>
          <w:rFonts w:ascii="Times New Roman" w:hAnsi="Times New Roman"/>
          <w:sz w:val="28"/>
          <w:szCs w:val="28"/>
        </w:rPr>
      </w:pPr>
    </w:p>
    <w:p w:rsidR="001E2D85" w:rsidRPr="001930A8" w:rsidRDefault="001E2D85" w:rsidP="00085AF6">
      <w:pPr>
        <w:spacing w:after="0" w:line="240" w:lineRule="auto"/>
        <w:ind w:firstLine="567"/>
        <w:jc w:val="both"/>
        <w:rPr>
          <w:rFonts w:ascii="Times New Roman" w:hAnsi="Times New Roman"/>
          <w:bCs/>
          <w:sz w:val="28"/>
          <w:szCs w:val="28"/>
        </w:rPr>
      </w:pPr>
      <w:r w:rsidRPr="001930A8">
        <w:rPr>
          <w:rFonts w:ascii="Times New Roman" w:hAnsi="Times New Roman"/>
          <w:bCs/>
          <w:sz w:val="28"/>
          <w:szCs w:val="28"/>
        </w:rPr>
        <w:t>При комплексном лечении коров с послеродовым эндометритом применялись различные утеротонические препараты, наиболее эффективным из них оказался Утерогин, при использовании которого продолжительность лечения составила в среднем 5,8 дня.</w:t>
      </w:r>
    </w:p>
    <w:p w:rsidR="001E2D85" w:rsidRPr="001930A8" w:rsidRDefault="001E2D85" w:rsidP="003B77E4">
      <w:pPr>
        <w:spacing w:after="0" w:line="240" w:lineRule="auto"/>
        <w:jc w:val="both"/>
        <w:rPr>
          <w:rFonts w:ascii="Times New Roman" w:eastAsia="Times New Roman" w:hAnsi="Times New Roman"/>
          <w:bCs/>
          <w:color w:val="000000"/>
          <w:sz w:val="28"/>
          <w:szCs w:val="28"/>
          <w:lang w:eastAsia="ru-RU"/>
        </w:rPr>
      </w:pPr>
    </w:p>
    <w:p w:rsidR="003831FF" w:rsidRDefault="003831FF"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Cs/>
          <w:caps/>
          <w:sz w:val="24"/>
          <w:szCs w:val="24"/>
          <w:lang w:eastAsia="ru-RU"/>
        </w:rPr>
      </w:pPr>
    </w:p>
    <w:p w:rsidR="003B77E4" w:rsidRPr="00F71C4E"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Cs/>
          <w:caps/>
          <w:sz w:val="24"/>
          <w:szCs w:val="24"/>
          <w:lang w:val="en-US" w:eastAsia="ru-RU"/>
        </w:rPr>
      </w:pPr>
      <w:r w:rsidRPr="00B7732C">
        <w:rPr>
          <w:rFonts w:ascii="Times New Roman" w:eastAsia="Times New Roman" w:hAnsi="Times New Roman"/>
          <w:bCs/>
          <w:caps/>
          <w:sz w:val="24"/>
          <w:szCs w:val="24"/>
          <w:lang w:val="en-US" w:eastAsia="ru-RU"/>
        </w:rPr>
        <w:lastRenderedPageBreak/>
        <w:t>Comparative evaluation of the application of different uterotonic drugs in the treatment of cows with acute postpartum endometritis</w:t>
      </w:r>
    </w:p>
    <w:p w:rsidR="009D63B5" w:rsidRPr="00F71C4E" w:rsidRDefault="009D63B5"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Cs/>
          <w:caps/>
          <w:sz w:val="24"/>
          <w:szCs w:val="24"/>
          <w:lang w:val="en-US" w:eastAsia="ru-RU"/>
        </w:rPr>
      </w:pPr>
    </w:p>
    <w:p w:rsidR="003B77E4" w:rsidRPr="00B7732C" w:rsidRDefault="003B77E4" w:rsidP="003B77E4">
      <w:pPr>
        <w:pStyle w:val="HTML"/>
        <w:shd w:val="clear" w:color="auto" w:fill="FFFFFF"/>
        <w:jc w:val="center"/>
        <w:rPr>
          <w:rFonts w:ascii="Times New Roman" w:hAnsi="Times New Roman"/>
          <w:sz w:val="28"/>
          <w:szCs w:val="28"/>
          <w:lang w:val="en-US"/>
        </w:rPr>
      </w:pPr>
      <w:r w:rsidRPr="00B7732C">
        <w:rPr>
          <w:rFonts w:ascii="Times New Roman" w:hAnsi="Times New Roman"/>
          <w:sz w:val="28"/>
          <w:szCs w:val="28"/>
          <w:lang w:val="en-US"/>
        </w:rPr>
        <w:t>Akhunova S.S.</w:t>
      </w:r>
    </w:p>
    <w:p w:rsidR="009D63B5" w:rsidRPr="00F71C4E" w:rsidRDefault="003B77E4" w:rsidP="009D63B5">
      <w:pPr>
        <w:pStyle w:val="HTML"/>
        <w:shd w:val="clear" w:color="auto" w:fill="FFFFFF"/>
        <w:jc w:val="center"/>
        <w:rPr>
          <w:rFonts w:ascii="Times New Roman" w:hAnsi="Times New Roman"/>
          <w:sz w:val="28"/>
          <w:szCs w:val="28"/>
          <w:lang w:val="en-US"/>
        </w:rPr>
      </w:pPr>
      <w:r w:rsidRPr="00B7732C">
        <w:rPr>
          <w:rFonts w:ascii="Times New Roman" w:hAnsi="Times New Roman"/>
          <w:sz w:val="28"/>
          <w:szCs w:val="28"/>
          <w:lang w:val="en-US"/>
        </w:rPr>
        <w:t>Summary</w:t>
      </w:r>
    </w:p>
    <w:p w:rsidR="009D63B5" w:rsidRPr="00F71C4E" w:rsidRDefault="009D63B5" w:rsidP="009D63B5">
      <w:pPr>
        <w:pStyle w:val="HTML"/>
        <w:shd w:val="clear" w:color="auto" w:fill="FFFFFF"/>
        <w:ind w:firstLine="567"/>
        <w:jc w:val="both"/>
        <w:rPr>
          <w:rFonts w:ascii="Times New Roman" w:hAnsi="Times New Roman"/>
          <w:sz w:val="28"/>
          <w:szCs w:val="28"/>
          <w:lang w:val="en-US"/>
        </w:rPr>
      </w:pPr>
    </w:p>
    <w:p w:rsidR="003B77E4" w:rsidRPr="00B7732C" w:rsidRDefault="003B77E4" w:rsidP="009D63B5">
      <w:pPr>
        <w:pStyle w:val="HTML"/>
        <w:shd w:val="clear" w:color="auto" w:fill="FFFFFF"/>
        <w:ind w:firstLine="567"/>
        <w:jc w:val="both"/>
        <w:rPr>
          <w:rFonts w:ascii="Times New Roman" w:hAnsi="Times New Roman"/>
          <w:sz w:val="28"/>
          <w:szCs w:val="28"/>
          <w:lang w:val="en-US"/>
        </w:rPr>
      </w:pPr>
      <w:r w:rsidRPr="00B7732C">
        <w:rPr>
          <w:rFonts w:ascii="Times New Roman" w:hAnsi="Times New Roman"/>
          <w:sz w:val="28"/>
          <w:szCs w:val="28"/>
          <w:lang w:val="en-US"/>
        </w:rPr>
        <w:t>In the complex treatment of cows with postpartum endometritis used different uterotonic drugs, the most effective of them was Uterogin, using which treatment d</w:t>
      </w:r>
      <w:r w:rsidR="009D63B5" w:rsidRPr="00B7732C">
        <w:rPr>
          <w:rFonts w:ascii="Times New Roman" w:hAnsi="Times New Roman"/>
          <w:sz w:val="28"/>
          <w:szCs w:val="28"/>
          <w:lang w:val="en-US"/>
        </w:rPr>
        <w:t>uration was 5.8 days on average</w:t>
      </w:r>
      <w:r w:rsidRPr="00B7732C">
        <w:rPr>
          <w:rFonts w:ascii="Times New Roman" w:hAnsi="Times New Roman"/>
          <w:sz w:val="28"/>
          <w:szCs w:val="28"/>
          <w:lang w:val="en-US"/>
        </w:rPr>
        <w:t>.</w:t>
      </w:r>
    </w:p>
    <w:p w:rsidR="009D63B5" w:rsidRPr="00B7732C" w:rsidRDefault="009D63B5" w:rsidP="009D63B5">
      <w:pPr>
        <w:pStyle w:val="HTML"/>
        <w:shd w:val="clear" w:color="auto" w:fill="FFFFFF"/>
        <w:ind w:firstLine="567"/>
        <w:jc w:val="both"/>
        <w:rPr>
          <w:rFonts w:ascii="Times New Roman" w:hAnsi="Times New Roman"/>
          <w:sz w:val="28"/>
          <w:szCs w:val="28"/>
          <w:lang w:val="en-US"/>
        </w:rPr>
      </w:pPr>
    </w:p>
    <w:p w:rsidR="009D63B5" w:rsidRPr="009D63B5" w:rsidRDefault="009D63B5" w:rsidP="009D63B5">
      <w:pPr>
        <w:pStyle w:val="HTML"/>
        <w:shd w:val="clear" w:color="auto" w:fill="FFFFFF"/>
        <w:ind w:firstLine="567"/>
        <w:jc w:val="both"/>
        <w:rPr>
          <w:rFonts w:ascii="Times New Roman" w:hAnsi="Times New Roman"/>
          <w:sz w:val="28"/>
          <w:szCs w:val="28"/>
          <w:lang w:val="en-US"/>
        </w:rPr>
      </w:pPr>
    </w:p>
    <w:p w:rsidR="003B77E4" w:rsidRDefault="003B77E4" w:rsidP="00B7732C">
      <w:pPr>
        <w:spacing w:after="0" w:line="240" w:lineRule="auto"/>
        <w:jc w:val="right"/>
        <w:rPr>
          <w:rFonts w:ascii="Times New Roman" w:hAnsi="Times New Roman"/>
          <w:bCs/>
          <w:iCs/>
          <w:sz w:val="28"/>
          <w:szCs w:val="28"/>
        </w:rPr>
      </w:pPr>
      <w:r w:rsidRPr="001930A8">
        <w:rPr>
          <w:rFonts w:ascii="Times New Roman" w:hAnsi="Times New Roman"/>
          <w:bCs/>
          <w:iCs/>
          <w:sz w:val="28"/>
          <w:szCs w:val="28"/>
        </w:rPr>
        <w:t>УДК 619:615.7:616.71-001.5:636.8</w:t>
      </w:r>
    </w:p>
    <w:p w:rsidR="00B7732C" w:rsidRPr="001930A8" w:rsidRDefault="00B7732C" w:rsidP="00B7732C">
      <w:pPr>
        <w:spacing w:after="0" w:line="240" w:lineRule="auto"/>
        <w:jc w:val="right"/>
        <w:rPr>
          <w:rFonts w:ascii="Times New Roman" w:hAnsi="Times New Roman"/>
          <w:bCs/>
          <w:iCs/>
          <w:sz w:val="28"/>
          <w:szCs w:val="28"/>
        </w:rPr>
      </w:pPr>
    </w:p>
    <w:p w:rsidR="003B77E4" w:rsidRDefault="003B77E4" w:rsidP="003B77E4">
      <w:pPr>
        <w:spacing w:after="0" w:line="240" w:lineRule="auto"/>
        <w:jc w:val="center"/>
        <w:rPr>
          <w:rFonts w:ascii="Times New Roman" w:hAnsi="Times New Roman"/>
          <w:b/>
          <w:bCs/>
          <w:iCs/>
          <w:caps/>
          <w:sz w:val="28"/>
          <w:szCs w:val="28"/>
        </w:rPr>
      </w:pPr>
      <w:r w:rsidRPr="001930A8">
        <w:rPr>
          <w:rFonts w:ascii="Times New Roman" w:hAnsi="Times New Roman"/>
          <w:b/>
          <w:bCs/>
          <w:iCs/>
          <w:caps/>
          <w:sz w:val="28"/>
          <w:szCs w:val="28"/>
        </w:rPr>
        <w:t xml:space="preserve">Применение искусственного остеопластического материала несущего гены ВМР 2 и </w:t>
      </w:r>
      <w:r w:rsidRPr="001930A8">
        <w:rPr>
          <w:rFonts w:ascii="Times New Roman" w:hAnsi="Times New Roman"/>
          <w:b/>
          <w:bCs/>
          <w:iCs/>
          <w:caps/>
          <w:sz w:val="28"/>
          <w:szCs w:val="28"/>
          <w:lang w:val="en-US"/>
        </w:rPr>
        <w:t>VEGF</w:t>
      </w:r>
      <w:r w:rsidRPr="001930A8">
        <w:rPr>
          <w:rFonts w:ascii="Times New Roman" w:hAnsi="Times New Roman"/>
          <w:b/>
          <w:bCs/>
          <w:iCs/>
          <w:caps/>
          <w:sz w:val="28"/>
          <w:szCs w:val="28"/>
        </w:rPr>
        <w:t xml:space="preserve"> 165  для стимуляции остеорегенерации при переломах трубчатых костей у кошек</w:t>
      </w:r>
    </w:p>
    <w:p w:rsidR="00B7732C" w:rsidRPr="001930A8" w:rsidRDefault="00B7732C" w:rsidP="003B77E4">
      <w:pPr>
        <w:spacing w:after="0" w:line="240" w:lineRule="auto"/>
        <w:jc w:val="center"/>
        <w:rPr>
          <w:rFonts w:ascii="Times New Roman" w:hAnsi="Times New Roman"/>
          <w:b/>
          <w:bCs/>
          <w:iCs/>
          <w:caps/>
          <w:sz w:val="28"/>
          <w:szCs w:val="28"/>
        </w:rPr>
      </w:pPr>
    </w:p>
    <w:p w:rsidR="003B77E4" w:rsidRPr="001930A8" w:rsidRDefault="003B77E4" w:rsidP="003B77E4">
      <w:pPr>
        <w:spacing w:after="0" w:line="240" w:lineRule="auto"/>
        <w:jc w:val="center"/>
        <w:rPr>
          <w:rFonts w:ascii="Times New Roman" w:hAnsi="Times New Roman"/>
          <w:bCs/>
          <w:iCs/>
          <w:sz w:val="28"/>
          <w:szCs w:val="28"/>
        </w:rPr>
      </w:pPr>
      <w:r w:rsidRPr="00B7732C">
        <w:rPr>
          <w:rFonts w:ascii="Times New Roman" w:hAnsi="Times New Roman"/>
          <w:b/>
          <w:bCs/>
          <w:iCs/>
          <w:sz w:val="28"/>
          <w:szCs w:val="28"/>
        </w:rPr>
        <w:t>Булатова Н.Е.</w:t>
      </w:r>
      <w:r w:rsidR="00B7732C">
        <w:rPr>
          <w:rFonts w:ascii="Times New Roman" w:hAnsi="Times New Roman"/>
          <w:b/>
          <w:bCs/>
          <w:iCs/>
          <w:sz w:val="28"/>
          <w:szCs w:val="28"/>
        </w:rPr>
        <w:t xml:space="preserve"> – </w:t>
      </w:r>
      <w:r w:rsidR="00B7732C">
        <w:rPr>
          <w:rFonts w:ascii="Times New Roman" w:hAnsi="Times New Roman"/>
          <w:bCs/>
          <w:iCs/>
          <w:sz w:val="28"/>
          <w:szCs w:val="28"/>
        </w:rPr>
        <w:t>студент;</w:t>
      </w:r>
      <w:r w:rsidRPr="00B7732C">
        <w:rPr>
          <w:rFonts w:ascii="Times New Roman" w:hAnsi="Times New Roman"/>
          <w:b/>
          <w:bCs/>
          <w:iCs/>
          <w:sz w:val="28"/>
          <w:szCs w:val="28"/>
        </w:rPr>
        <w:t xml:space="preserve"> Драгунова А.А</w:t>
      </w:r>
      <w:r w:rsidRPr="001930A8">
        <w:rPr>
          <w:rFonts w:ascii="Times New Roman" w:hAnsi="Times New Roman"/>
          <w:bCs/>
          <w:iCs/>
          <w:sz w:val="28"/>
          <w:szCs w:val="28"/>
        </w:rPr>
        <w:t xml:space="preserve"> </w:t>
      </w:r>
      <w:r w:rsidR="00B7732C">
        <w:rPr>
          <w:rFonts w:ascii="Times New Roman" w:hAnsi="Times New Roman"/>
          <w:bCs/>
          <w:iCs/>
          <w:sz w:val="28"/>
          <w:szCs w:val="28"/>
        </w:rPr>
        <w:t>- студент</w:t>
      </w:r>
    </w:p>
    <w:p w:rsidR="003B77E4" w:rsidRPr="001930A8" w:rsidRDefault="003B77E4" w:rsidP="003B77E4">
      <w:pPr>
        <w:spacing w:after="0" w:line="240" w:lineRule="auto"/>
        <w:jc w:val="center"/>
        <w:rPr>
          <w:rFonts w:ascii="Times New Roman" w:hAnsi="Times New Roman"/>
          <w:bCs/>
          <w:iCs/>
          <w:sz w:val="28"/>
          <w:szCs w:val="28"/>
        </w:rPr>
      </w:pPr>
      <w:r w:rsidRPr="001930A8">
        <w:rPr>
          <w:rFonts w:ascii="Times New Roman" w:hAnsi="Times New Roman"/>
          <w:bCs/>
          <w:iCs/>
          <w:sz w:val="28"/>
          <w:szCs w:val="28"/>
        </w:rPr>
        <w:t>Научный руководитель – Сергеев М.А., к</w:t>
      </w:r>
      <w:r w:rsidR="00B7732C">
        <w:rPr>
          <w:rFonts w:ascii="Times New Roman" w:hAnsi="Times New Roman"/>
          <w:bCs/>
          <w:iCs/>
          <w:sz w:val="28"/>
          <w:szCs w:val="28"/>
        </w:rPr>
        <w:t>.</w:t>
      </w:r>
      <w:r w:rsidRPr="001930A8">
        <w:rPr>
          <w:rFonts w:ascii="Times New Roman" w:hAnsi="Times New Roman"/>
          <w:bCs/>
          <w:iCs/>
          <w:sz w:val="28"/>
          <w:szCs w:val="28"/>
        </w:rPr>
        <w:t>в.н</w:t>
      </w:r>
      <w:r w:rsidR="00B7732C">
        <w:rPr>
          <w:rFonts w:ascii="Times New Roman" w:hAnsi="Times New Roman"/>
          <w:bCs/>
          <w:iCs/>
          <w:sz w:val="28"/>
          <w:szCs w:val="28"/>
        </w:rPr>
        <w:t>.</w:t>
      </w:r>
      <w:r w:rsidRPr="001930A8">
        <w:rPr>
          <w:rFonts w:ascii="Times New Roman" w:hAnsi="Times New Roman"/>
          <w:bCs/>
          <w:iCs/>
          <w:sz w:val="28"/>
          <w:szCs w:val="28"/>
        </w:rPr>
        <w:t>, ст.</w:t>
      </w:r>
      <w:r w:rsidR="00B7732C">
        <w:rPr>
          <w:rFonts w:ascii="Times New Roman" w:hAnsi="Times New Roman"/>
          <w:bCs/>
          <w:iCs/>
          <w:sz w:val="28"/>
          <w:szCs w:val="28"/>
        </w:rPr>
        <w:t xml:space="preserve"> </w:t>
      </w:r>
      <w:r w:rsidRPr="001930A8">
        <w:rPr>
          <w:rFonts w:ascii="Times New Roman" w:hAnsi="Times New Roman"/>
          <w:bCs/>
          <w:iCs/>
          <w:sz w:val="28"/>
          <w:szCs w:val="28"/>
        </w:rPr>
        <w:t>преподаватель</w:t>
      </w:r>
    </w:p>
    <w:p w:rsidR="00B7732C" w:rsidRPr="00B7732C" w:rsidRDefault="003B77E4" w:rsidP="00B7732C">
      <w:pPr>
        <w:spacing w:after="0" w:line="240" w:lineRule="auto"/>
        <w:jc w:val="center"/>
        <w:rPr>
          <w:rFonts w:ascii="Times New Roman" w:hAnsi="Times New Roman"/>
          <w:bCs/>
          <w:iCs/>
          <w:sz w:val="26"/>
          <w:szCs w:val="26"/>
        </w:rPr>
      </w:pPr>
      <w:r w:rsidRPr="00B7732C">
        <w:rPr>
          <w:rFonts w:ascii="Times New Roman" w:hAnsi="Times New Roman"/>
          <w:bCs/>
          <w:iCs/>
          <w:sz w:val="26"/>
          <w:szCs w:val="26"/>
        </w:rPr>
        <w:t>Казанская</w:t>
      </w:r>
      <w:r w:rsidR="00B7732C" w:rsidRPr="00B7732C">
        <w:rPr>
          <w:rFonts w:ascii="Times New Roman" w:hAnsi="Times New Roman"/>
          <w:bCs/>
          <w:iCs/>
          <w:sz w:val="26"/>
          <w:szCs w:val="26"/>
        </w:rPr>
        <w:t xml:space="preserve"> государственная академия ветеринарной медицины им. Н.Э. Баумана</w:t>
      </w:r>
    </w:p>
    <w:p w:rsidR="00B7732C" w:rsidRDefault="00B7732C" w:rsidP="00B7732C">
      <w:pPr>
        <w:spacing w:after="0" w:line="240" w:lineRule="auto"/>
        <w:jc w:val="center"/>
        <w:rPr>
          <w:rFonts w:ascii="Times New Roman" w:hAnsi="Times New Roman"/>
          <w:bCs/>
          <w:iCs/>
          <w:sz w:val="28"/>
          <w:szCs w:val="28"/>
        </w:rPr>
      </w:pPr>
    </w:p>
    <w:p w:rsidR="003B77E4"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b/>
          <w:bCs/>
          <w:iCs/>
          <w:sz w:val="28"/>
          <w:szCs w:val="28"/>
        </w:rPr>
        <w:t xml:space="preserve">Ключевые слова: </w:t>
      </w:r>
      <w:r w:rsidRPr="001930A8">
        <w:rPr>
          <w:rFonts w:ascii="Times New Roman" w:hAnsi="Times New Roman"/>
          <w:bCs/>
          <w:iCs/>
          <w:sz w:val="28"/>
          <w:szCs w:val="28"/>
        </w:rPr>
        <w:t xml:space="preserve">травмы опорно-двигательного аппарата у кошек; Колапол КП-3; </w:t>
      </w:r>
      <w:r w:rsidRPr="001930A8">
        <w:rPr>
          <w:rFonts w:ascii="Times New Roman" w:hAnsi="Times New Roman"/>
          <w:sz w:val="28"/>
          <w:szCs w:val="28"/>
        </w:rPr>
        <w:t>ВМР 2; VEGF 165; интрамедуллярный металлостеосинтез.</w:t>
      </w:r>
    </w:p>
    <w:p w:rsidR="00B7732C" w:rsidRPr="001930A8" w:rsidRDefault="00B7732C" w:rsidP="009F7A54">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00447EC0" w:rsidRPr="00447EC0">
        <w:rPr>
          <w:rFonts w:ascii="Times New Roman" w:hAnsi="Times New Roman"/>
          <w:b/>
          <w:sz w:val="28"/>
          <w:szCs w:val="28"/>
          <w:lang w:val="en-US"/>
        </w:rPr>
        <w:t xml:space="preserve"> </w:t>
      </w:r>
      <w:r w:rsidRPr="001930A8">
        <w:rPr>
          <w:rFonts w:ascii="Times New Roman" w:hAnsi="Times New Roman"/>
          <w:b/>
          <w:sz w:val="28"/>
          <w:szCs w:val="28"/>
          <w:lang w:val="en-US"/>
        </w:rPr>
        <w:t xml:space="preserve">words: </w:t>
      </w:r>
      <w:r w:rsidRPr="001930A8">
        <w:rPr>
          <w:rFonts w:ascii="Times New Roman" w:hAnsi="Times New Roman"/>
          <w:bCs/>
          <w:iCs/>
          <w:sz w:val="28"/>
          <w:szCs w:val="28"/>
          <w:lang w:val="en-US"/>
        </w:rPr>
        <w:t xml:space="preserve">injuries of the musculoskeletal system in cats; Kolapol KP-3; </w:t>
      </w:r>
      <w:r w:rsidRPr="001930A8">
        <w:rPr>
          <w:rFonts w:ascii="Times New Roman" w:hAnsi="Times New Roman"/>
          <w:sz w:val="28"/>
          <w:szCs w:val="28"/>
        </w:rPr>
        <w:t>ВМР</w:t>
      </w:r>
      <w:r w:rsidRPr="001930A8">
        <w:rPr>
          <w:rFonts w:ascii="Times New Roman" w:hAnsi="Times New Roman"/>
          <w:sz w:val="28"/>
          <w:szCs w:val="28"/>
          <w:lang w:val="en-US"/>
        </w:rPr>
        <w:t xml:space="preserve"> 2; VEGF 165; intramedullary fixation.</w:t>
      </w:r>
    </w:p>
    <w:p w:rsidR="003B77E4" w:rsidRPr="00B7732C" w:rsidRDefault="003B77E4" w:rsidP="00B7732C">
      <w:pPr>
        <w:spacing w:after="0" w:line="240" w:lineRule="auto"/>
        <w:ind w:firstLine="567"/>
        <w:jc w:val="center"/>
        <w:rPr>
          <w:rFonts w:ascii="Times New Roman" w:hAnsi="Times New Roman"/>
          <w:sz w:val="28"/>
          <w:szCs w:val="28"/>
          <w:lang w:val="en-US"/>
        </w:rPr>
      </w:pPr>
    </w:p>
    <w:p w:rsidR="003B77E4" w:rsidRPr="001930A8"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Травмы опорно-двигательного аппарата часто приводят к нарушению консолидации, требующей выполнения костной пластики. Однако, использование аутокости затруднительно в связи с её аваскулярностью.</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Вышеперечисленное, делает актуальной разработку синтетических костнопластических материалов, несущих на своей поверхности гены - стимуляторы остеогенеза.</w:t>
      </w:r>
    </w:p>
    <w:p w:rsidR="003B77E4" w:rsidRPr="001930A8" w:rsidRDefault="003B77E4" w:rsidP="00B7732C">
      <w:pPr>
        <w:pStyle w:val="Standard"/>
        <w:ind w:firstLine="567"/>
        <w:jc w:val="both"/>
        <w:rPr>
          <w:rFonts w:cs="Times New Roman"/>
          <w:sz w:val="28"/>
          <w:szCs w:val="28"/>
        </w:rPr>
      </w:pPr>
      <w:r w:rsidRPr="001930A8">
        <w:rPr>
          <w:rFonts w:cs="Times New Roman"/>
          <w:b/>
          <w:sz w:val="28"/>
          <w:szCs w:val="28"/>
        </w:rPr>
        <w:t xml:space="preserve">Цель исследований </w:t>
      </w:r>
      <w:r w:rsidRPr="001930A8">
        <w:rPr>
          <w:rFonts w:cs="Times New Roman"/>
          <w:sz w:val="28"/>
          <w:szCs w:val="28"/>
        </w:rPr>
        <w:t>– апробировать и оценить эффективность применения искусственного остеопластического материала Колапол КП-3 несущего на своей поверхности гены остеогенного протеина (ВМР 2) и</w:t>
      </w:r>
      <w:r w:rsidRPr="001930A8">
        <w:rPr>
          <w:rFonts w:cs="Times New Roman"/>
        </w:rPr>
        <w:t xml:space="preserve"> </w:t>
      </w:r>
      <w:r w:rsidRPr="001930A8">
        <w:rPr>
          <w:rFonts w:cs="Times New Roman"/>
          <w:sz w:val="28"/>
          <w:szCs w:val="28"/>
        </w:rPr>
        <w:t xml:space="preserve">фактора роста эндотелия сосудов (VEGF 165) при лечении переломов трубчатых костей у кошек. </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Исследования проведены на кафедре акушерства и патологии мелких животных КГАВМ совместно с сотрудниками Казанского Федерального Университета в 2015-2016 годах.</w:t>
      </w:r>
    </w:p>
    <w:p w:rsidR="003B77E4" w:rsidRPr="001930A8" w:rsidRDefault="003B77E4" w:rsidP="00B7732C">
      <w:pPr>
        <w:pStyle w:val="Standard"/>
        <w:ind w:firstLine="567"/>
        <w:jc w:val="both"/>
        <w:rPr>
          <w:rFonts w:cs="Times New Roman"/>
          <w:sz w:val="28"/>
          <w:szCs w:val="28"/>
        </w:rPr>
      </w:pPr>
      <w:r w:rsidRPr="001930A8">
        <w:rPr>
          <w:rFonts w:cs="Times New Roman"/>
          <w:b/>
          <w:sz w:val="28"/>
          <w:szCs w:val="28"/>
        </w:rPr>
        <w:t>Материалы и методы исследования.</w:t>
      </w:r>
      <w:r w:rsidRPr="001930A8">
        <w:rPr>
          <w:rFonts w:cs="Times New Roman"/>
          <w:sz w:val="28"/>
          <w:szCs w:val="28"/>
        </w:rPr>
        <w:t xml:space="preserve"> Материал Колапол КП 3 и рекомбинантные аденовирусы содержащие вышеуказанные гены были </w:t>
      </w:r>
      <w:r w:rsidRPr="001930A8">
        <w:rPr>
          <w:rFonts w:cs="Times New Roman"/>
          <w:sz w:val="28"/>
          <w:szCs w:val="28"/>
        </w:rPr>
        <w:lastRenderedPageBreak/>
        <w:t xml:space="preserve">созданные в лаборатории КФУ. </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Для увеличения количества плазмид, их трансформировали в бактериальные клетки Escherichia coli, выделяли методом щелочного лизиса, и наносили на поверхность Колапола. Хранили материал в стерильных контейнерах при температуре -20 °С.</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Обьектом исследования явились три взрослые кошки, самки, европейской короткошерстной породы в возрасте от 3 до 5 лет, у которых были диагностированы полные закрытые диафизарные переломы костей голени.</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Всем кошкам в состоянии общей анестезии был выполнен интрамедуллярный металлоостеосинтез спицами Киршнера.</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Между отломков в момент репозиции был помещен  полученный гено-активированый  остеопластический материал.</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Рентгенографию животным выполняли до оперативного вмешательства и далее еженедельно в течение двух месяцев.</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Спицы удаляли через четыре недели.</w:t>
      </w:r>
    </w:p>
    <w:p w:rsidR="003B77E4" w:rsidRPr="001930A8" w:rsidRDefault="003B77E4" w:rsidP="00B7732C">
      <w:pPr>
        <w:pStyle w:val="Standard"/>
        <w:ind w:firstLine="567"/>
        <w:jc w:val="both"/>
        <w:rPr>
          <w:rFonts w:cs="Times New Roman"/>
          <w:sz w:val="28"/>
          <w:szCs w:val="28"/>
        </w:rPr>
      </w:pPr>
      <w:r w:rsidRPr="001930A8">
        <w:rPr>
          <w:rFonts w:cs="Times New Roman"/>
          <w:b/>
          <w:sz w:val="28"/>
          <w:szCs w:val="28"/>
        </w:rPr>
        <w:t>Результаты исследований.</w:t>
      </w:r>
      <w:r w:rsidRPr="001930A8">
        <w:rPr>
          <w:rFonts w:cs="Times New Roman"/>
          <w:sz w:val="28"/>
          <w:szCs w:val="28"/>
        </w:rPr>
        <w:t xml:space="preserve"> Проведенные исследования показали, что все кошки получили травмы вследствие падения с высоты. При клиническом исследовании у животных отмечали общее угнетение и отказ от корма. При пальпации конечности - болезненность, костную крепитацию, подвижность вне сустава, а при движении – полное нарушение функции.</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На рентгенограммах были обнаружены полные диафизарные переломы костей голени со смещением под углом.</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Спустя двое суток после оперативного вмешательства общее состояние животных улучшалось, появлялся аппетит. Кошки начинали активно передвигаться, однако не опирались на травмированную конечность.</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Постепенно включать конечность в опорную функцию животные начинали  лишь через две недели, при этом присутствовала хромота типа опирающейся конечности исчезновение которой отмечалось только к 30 дню после операции.</w:t>
      </w:r>
    </w:p>
    <w:p w:rsidR="003B77E4" w:rsidRPr="001930A8"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На 7 сутки после оперативного вмешательства на рентгенограмме вокруг зоны перелома просматривалась слабая периостальная реакция. </w:t>
      </w:r>
    </w:p>
    <w:p w:rsidR="003B77E4" w:rsidRPr="001930A8" w:rsidRDefault="003B77E4" w:rsidP="00B7732C">
      <w:pPr>
        <w:pStyle w:val="Standard"/>
        <w:ind w:firstLine="567"/>
        <w:jc w:val="both"/>
        <w:rPr>
          <w:rFonts w:cs="Times New Roman"/>
          <w:sz w:val="28"/>
          <w:szCs w:val="28"/>
        </w:rPr>
      </w:pPr>
      <w:r w:rsidRPr="001930A8">
        <w:rPr>
          <w:rFonts w:cs="Times New Roman"/>
          <w:sz w:val="28"/>
          <w:szCs w:val="28"/>
        </w:rPr>
        <w:t>Через 30 дней - линия перелома просматривалась слабо, однако была хорошо выражена периостальная реакция по всему длиннику и утолщение кости, костный дефект был заполнен периостальной костной мозолью.</w:t>
      </w:r>
    </w:p>
    <w:p w:rsidR="003B77E4" w:rsidRPr="001930A8"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Через 60 дней - была хорошо выражена консолидация отломков, Визуализировалась эндостальная мозоль по задней поверхности диафиза.</w:t>
      </w:r>
    </w:p>
    <w:p w:rsidR="003B77E4" w:rsidRPr="001930A8" w:rsidRDefault="003B77E4" w:rsidP="00B7732C">
      <w:pPr>
        <w:spacing w:after="0" w:line="240" w:lineRule="auto"/>
        <w:ind w:firstLine="567"/>
        <w:jc w:val="both"/>
        <w:rPr>
          <w:rFonts w:ascii="Times New Roman" w:hAnsi="Times New Roman"/>
          <w:bCs/>
          <w:color w:val="000000"/>
          <w:sz w:val="28"/>
          <w:szCs w:val="28"/>
          <w:shd w:val="clear" w:color="auto" w:fill="FFFFFF"/>
        </w:rPr>
      </w:pPr>
      <w:r w:rsidRPr="001930A8">
        <w:rPr>
          <w:rFonts w:ascii="Times New Roman" w:hAnsi="Times New Roman"/>
          <w:b/>
          <w:sz w:val="28"/>
          <w:szCs w:val="28"/>
        </w:rPr>
        <w:t>Заключение.</w:t>
      </w:r>
      <w:r w:rsidRPr="001930A8">
        <w:rPr>
          <w:rFonts w:ascii="Times New Roman" w:hAnsi="Times New Roman"/>
          <w:sz w:val="28"/>
          <w:szCs w:val="28"/>
        </w:rPr>
        <w:t xml:space="preserve"> Таким образом, применение Коллапола КП-3 несущего гены остеогенного протеина и фактора роста эндотелия сосудов</w:t>
      </w:r>
      <w:r w:rsidRPr="001930A8">
        <w:rPr>
          <w:rFonts w:ascii="Times New Roman" w:hAnsi="Times New Roman"/>
          <w:bCs/>
          <w:color w:val="000000"/>
          <w:sz w:val="28"/>
          <w:szCs w:val="28"/>
          <w:shd w:val="clear" w:color="auto" w:fill="FFFFFF"/>
        </w:rPr>
        <w:t xml:space="preserve"> обеспечивает зарастание дефекта костей голени у кошек собственной остеогенной тканью и полное восстановление функции конечности. Кроме </w:t>
      </w:r>
      <w:r w:rsidRPr="001930A8">
        <w:rPr>
          <w:rFonts w:ascii="Times New Roman" w:hAnsi="Times New Roman"/>
          <w:bCs/>
          <w:color w:val="000000"/>
          <w:sz w:val="28"/>
          <w:szCs w:val="28"/>
          <w:shd w:val="clear" w:color="auto" w:fill="FFFFFF"/>
        </w:rPr>
        <w:lastRenderedPageBreak/>
        <w:t xml:space="preserve">того, </w:t>
      </w:r>
      <w:r w:rsidRPr="001930A8">
        <w:rPr>
          <w:rFonts w:ascii="Times New Roman" w:hAnsi="Times New Roman"/>
          <w:sz w:val="28"/>
          <w:szCs w:val="28"/>
        </w:rPr>
        <w:t>имплантированный материал не требует удаления, так как подвергается полной биодеградации.</w:t>
      </w:r>
    </w:p>
    <w:p w:rsidR="00B7732C" w:rsidRDefault="00447EC0" w:rsidP="00B7732C">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B7732C"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B7732C">
        <w:rPr>
          <w:rFonts w:ascii="Times New Roman" w:hAnsi="Times New Roman"/>
          <w:sz w:val="28"/>
          <w:szCs w:val="28"/>
        </w:rPr>
        <w:t xml:space="preserve"> </w:t>
      </w:r>
      <w:r w:rsidRPr="001930A8">
        <w:rPr>
          <w:rFonts w:ascii="Times New Roman" w:hAnsi="Times New Roman"/>
          <w:sz w:val="28"/>
          <w:szCs w:val="28"/>
        </w:rPr>
        <w:t>Лукьяновский В.А., Белов А.Д., Беляков И.М., Болезни костной системы животных / М.: Колосс, 1984.</w:t>
      </w:r>
    </w:p>
    <w:p w:rsidR="00B7732C"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B7732C">
        <w:rPr>
          <w:rFonts w:ascii="Times New Roman" w:hAnsi="Times New Roman"/>
          <w:sz w:val="28"/>
          <w:szCs w:val="28"/>
        </w:rPr>
        <w:t xml:space="preserve"> </w:t>
      </w:r>
      <w:r w:rsidRPr="001930A8">
        <w:rPr>
          <w:rFonts w:ascii="Times New Roman" w:hAnsi="Times New Roman"/>
          <w:sz w:val="28"/>
          <w:szCs w:val="28"/>
        </w:rPr>
        <w:t>Сахно Н.В., Лечение переломов трубчатых костей у животных / Спб.: "Лань", 2007.</w:t>
      </w:r>
    </w:p>
    <w:p w:rsidR="003B77E4" w:rsidRDefault="003B77E4"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B7732C">
        <w:rPr>
          <w:rFonts w:ascii="Times New Roman" w:hAnsi="Times New Roman"/>
          <w:sz w:val="28"/>
          <w:szCs w:val="28"/>
        </w:rPr>
        <w:t xml:space="preserve"> </w:t>
      </w:r>
      <w:r w:rsidRPr="001930A8">
        <w:rPr>
          <w:rFonts w:ascii="Times New Roman" w:hAnsi="Times New Roman"/>
          <w:sz w:val="28"/>
          <w:szCs w:val="28"/>
        </w:rPr>
        <w:t>Веремей Э.И., Стекольников А.А. и др., Общая хирургия ветеринарной медицины / Спб.: Квадро, 2012.</w:t>
      </w:r>
    </w:p>
    <w:p w:rsidR="00B7732C" w:rsidRDefault="00B7732C" w:rsidP="00B7732C">
      <w:pPr>
        <w:spacing w:after="0" w:line="240" w:lineRule="auto"/>
        <w:jc w:val="both"/>
        <w:rPr>
          <w:rFonts w:ascii="Times New Roman" w:hAnsi="Times New Roman"/>
          <w:sz w:val="28"/>
          <w:szCs w:val="28"/>
        </w:rPr>
      </w:pPr>
    </w:p>
    <w:p w:rsidR="00B7732C" w:rsidRPr="00B7732C" w:rsidRDefault="00B7732C" w:rsidP="00B7732C">
      <w:pPr>
        <w:spacing w:after="0" w:line="240" w:lineRule="auto"/>
        <w:jc w:val="center"/>
        <w:rPr>
          <w:rFonts w:ascii="Times New Roman" w:hAnsi="Times New Roman"/>
          <w:bCs/>
          <w:iCs/>
          <w:caps/>
          <w:sz w:val="24"/>
          <w:szCs w:val="24"/>
        </w:rPr>
      </w:pPr>
      <w:r w:rsidRPr="00B7732C">
        <w:rPr>
          <w:rFonts w:ascii="Times New Roman" w:hAnsi="Times New Roman"/>
          <w:bCs/>
          <w:iCs/>
          <w:caps/>
          <w:sz w:val="24"/>
          <w:szCs w:val="24"/>
        </w:rPr>
        <w:t xml:space="preserve">Применение искусственного остеопластического материала несущего гены ВМР 2 и </w:t>
      </w:r>
      <w:r w:rsidRPr="00B7732C">
        <w:rPr>
          <w:rFonts w:ascii="Times New Roman" w:hAnsi="Times New Roman"/>
          <w:bCs/>
          <w:iCs/>
          <w:caps/>
          <w:sz w:val="24"/>
          <w:szCs w:val="24"/>
          <w:lang w:val="en-US"/>
        </w:rPr>
        <w:t>VEGF</w:t>
      </w:r>
      <w:r w:rsidR="009F7A54">
        <w:rPr>
          <w:rFonts w:ascii="Times New Roman" w:hAnsi="Times New Roman"/>
          <w:bCs/>
          <w:iCs/>
          <w:caps/>
          <w:sz w:val="24"/>
          <w:szCs w:val="24"/>
        </w:rPr>
        <w:t xml:space="preserve"> 165 </w:t>
      </w:r>
      <w:r w:rsidRPr="00B7732C">
        <w:rPr>
          <w:rFonts w:ascii="Times New Roman" w:hAnsi="Times New Roman"/>
          <w:bCs/>
          <w:iCs/>
          <w:caps/>
          <w:sz w:val="24"/>
          <w:szCs w:val="24"/>
        </w:rPr>
        <w:t>для стимуляции остеорегенерации при переломах трубчатых костей у кошек</w:t>
      </w:r>
    </w:p>
    <w:p w:rsidR="00B7732C" w:rsidRPr="00B7732C" w:rsidRDefault="00B7732C" w:rsidP="00B7732C">
      <w:pPr>
        <w:spacing w:after="0" w:line="240" w:lineRule="auto"/>
        <w:jc w:val="center"/>
        <w:rPr>
          <w:rFonts w:ascii="Times New Roman" w:hAnsi="Times New Roman"/>
          <w:bCs/>
          <w:iCs/>
          <w:caps/>
          <w:sz w:val="28"/>
          <w:szCs w:val="28"/>
        </w:rPr>
      </w:pPr>
    </w:p>
    <w:p w:rsidR="00B7732C" w:rsidRPr="00B7732C" w:rsidRDefault="00B7732C" w:rsidP="00B7732C">
      <w:pPr>
        <w:spacing w:after="0" w:line="240" w:lineRule="auto"/>
        <w:jc w:val="center"/>
        <w:rPr>
          <w:rFonts w:ascii="Times New Roman" w:hAnsi="Times New Roman"/>
          <w:bCs/>
          <w:iCs/>
          <w:sz w:val="28"/>
          <w:szCs w:val="28"/>
        </w:rPr>
      </w:pPr>
      <w:r w:rsidRPr="00B7732C">
        <w:rPr>
          <w:rFonts w:ascii="Times New Roman" w:hAnsi="Times New Roman"/>
          <w:bCs/>
          <w:iCs/>
          <w:sz w:val="28"/>
          <w:szCs w:val="28"/>
        </w:rPr>
        <w:t>Булатова Н.Е., Драгунова А.А.</w:t>
      </w:r>
    </w:p>
    <w:p w:rsidR="00B7732C" w:rsidRPr="00B7732C" w:rsidRDefault="00B7732C" w:rsidP="00B7732C">
      <w:pPr>
        <w:spacing w:after="0" w:line="240" w:lineRule="auto"/>
        <w:jc w:val="center"/>
        <w:rPr>
          <w:rFonts w:ascii="Times New Roman" w:hAnsi="Times New Roman"/>
          <w:bCs/>
          <w:iCs/>
          <w:sz w:val="28"/>
          <w:szCs w:val="28"/>
        </w:rPr>
      </w:pPr>
      <w:r w:rsidRPr="00B7732C">
        <w:rPr>
          <w:rFonts w:ascii="Times New Roman" w:hAnsi="Times New Roman"/>
          <w:bCs/>
          <w:iCs/>
          <w:sz w:val="28"/>
          <w:szCs w:val="28"/>
        </w:rPr>
        <w:t>Резюме</w:t>
      </w:r>
    </w:p>
    <w:p w:rsidR="00B7732C" w:rsidRPr="001930A8" w:rsidRDefault="00B7732C" w:rsidP="00B7732C">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последнее время все более актуальным становиться применение синтетических костнопластических материалов. В связи с этим целью исследований явилось апробировать и оценить эффективность применения материала Колапол КП-3 несущего гены ВМР 2 и</w:t>
      </w:r>
      <w:r w:rsidRPr="001930A8">
        <w:rPr>
          <w:rFonts w:ascii="Times New Roman" w:hAnsi="Times New Roman"/>
        </w:rPr>
        <w:t xml:space="preserve"> </w:t>
      </w:r>
      <w:r w:rsidRPr="001930A8">
        <w:rPr>
          <w:rFonts w:ascii="Times New Roman" w:hAnsi="Times New Roman"/>
          <w:sz w:val="28"/>
          <w:szCs w:val="28"/>
        </w:rPr>
        <w:t>VEGF 165 при лечении переломов трубчатых костей у кошек.</w:t>
      </w:r>
    </w:p>
    <w:p w:rsidR="00B7732C" w:rsidRPr="001930A8" w:rsidRDefault="00B7732C" w:rsidP="00B7732C">
      <w:pPr>
        <w:spacing w:after="0" w:line="240" w:lineRule="auto"/>
        <w:jc w:val="both"/>
        <w:rPr>
          <w:rFonts w:ascii="Times New Roman" w:hAnsi="Times New Roman"/>
          <w:sz w:val="28"/>
          <w:szCs w:val="28"/>
        </w:rPr>
      </w:pPr>
    </w:p>
    <w:p w:rsidR="003B77E4" w:rsidRPr="00F71C4E" w:rsidRDefault="003B77E4" w:rsidP="00B7732C">
      <w:pPr>
        <w:spacing w:after="0" w:line="240" w:lineRule="auto"/>
        <w:jc w:val="center"/>
        <w:rPr>
          <w:rFonts w:ascii="Times New Roman" w:hAnsi="Times New Roman"/>
          <w:caps/>
          <w:sz w:val="24"/>
          <w:szCs w:val="24"/>
          <w:lang w:val="en-US"/>
        </w:rPr>
      </w:pPr>
      <w:r w:rsidRPr="00B7732C">
        <w:rPr>
          <w:rFonts w:ascii="Times New Roman" w:hAnsi="Times New Roman"/>
          <w:caps/>
          <w:sz w:val="24"/>
          <w:szCs w:val="24"/>
          <w:lang w:val="en-US"/>
        </w:rPr>
        <w:t>The use of artificial osteoplastic material carrying the genes of BMP 2 and VEGF 165 for stimulating osteoregeneration in long bone fractures in cats</w:t>
      </w:r>
    </w:p>
    <w:p w:rsidR="00B7732C" w:rsidRPr="00F71C4E" w:rsidRDefault="00B7732C" w:rsidP="00B7732C">
      <w:pPr>
        <w:spacing w:after="0" w:line="240" w:lineRule="auto"/>
        <w:jc w:val="center"/>
        <w:rPr>
          <w:rFonts w:ascii="Times New Roman" w:hAnsi="Times New Roman"/>
          <w:caps/>
          <w:sz w:val="24"/>
          <w:szCs w:val="24"/>
          <w:lang w:val="en-US"/>
        </w:rPr>
      </w:pPr>
    </w:p>
    <w:p w:rsidR="003B77E4" w:rsidRPr="00B7732C" w:rsidRDefault="003B77E4" w:rsidP="00B7732C">
      <w:pPr>
        <w:spacing w:after="0" w:line="240" w:lineRule="auto"/>
        <w:jc w:val="center"/>
        <w:rPr>
          <w:rFonts w:ascii="Times New Roman" w:hAnsi="Times New Roman"/>
          <w:sz w:val="28"/>
          <w:szCs w:val="28"/>
          <w:lang w:val="en-US"/>
        </w:rPr>
      </w:pPr>
      <w:r w:rsidRPr="00B7732C">
        <w:rPr>
          <w:rFonts w:ascii="Times New Roman" w:hAnsi="Times New Roman"/>
          <w:sz w:val="28"/>
          <w:szCs w:val="28"/>
          <w:lang w:val="en-US"/>
        </w:rPr>
        <w:t>Bulatova N.E., Dragunova A.A.</w:t>
      </w:r>
    </w:p>
    <w:p w:rsidR="00B7732C" w:rsidRPr="00F71C4E" w:rsidRDefault="003B77E4" w:rsidP="00B7732C">
      <w:pPr>
        <w:spacing w:after="0" w:line="240" w:lineRule="auto"/>
        <w:jc w:val="center"/>
        <w:rPr>
          <w:rFonts w:ascii="Times New Roman" w:hAnsi="Times New Roman"/>
          <w:b/>
          <w:sz w:val="28"/>
          <w:szCs w:val="28"/>
          <w:lang w:val="en-US"/>
        </w:rPr>
      </w:pPr>
      <w:r w:rsidRPr="00B7732C">
        <w:rPr>
          <w:rFonts w:ascii="Times New Roman" w:hAnsi="Times New Roman"/>
          <w:sz w:val="28"/>
          <w:szCs w:val="28"/>
          <w:lang w:val="en-US"/>
        </w:rPr>
        <w:t>Summary</w:t>
      </w:r>
    </w:p>
    <w:p w:rsidR="003B77E4" w:rsidRPr="001930A8" w:rsidRDefault="003B77E4" w:rsidP="00B7732C">
      <w:pPr>
        <w:spacing w:after="0" w:line="240" w:lineRule="auto"/>
        <w:ind w:firstLine="567"/>
        <w:jc w:val="both"/>
        <w:rPr>
          <w:rFonts w:ascii="Times New Roman" w:hAnsi="Times New Roman"/>
          <w:bCs/>
          <w:iCs/>
          <w:sz w:val="28"/>
          <w:szCs w:val="28"/>
          <w:lang w:val="en-US"/>
        </w:rPr>
      </w:pPr>
      <w:r w:rsidRPr="001930A8">
        <w:rPr>
          <w:rFonts w:ascii="Times New Roman" w:hAnsi="Times New Roman"/>
          <w:bCs/>
          <w:iCs/>
          <w:sz w:val="28"/>
          <w:szCs w:val="28"/>
          <w:lang w:val="en-US"/>
        </w:rPr>
        <w:t xml:space="preserve">In recent years, the use of synthetic osteoplastic materials is becoming increasingly important. So the research purposes were to test out and evaluate the efficiency of using the Kolapol KP-3 material carrying genes BMP 2 and VEGF </w:t>
      </w:r>
      <w:smartTag w:uri="urn:schemas-microsoft-com:office:smarttags" w:element="metricconverter">
        <w:smartTagPr>
          <w:attr w:name="ProductID" w:val="165 in"/>
        </w:smartTagPr>
        <w:r w:rsidRPr="001930A8">
          <w:rPr>
            <w:rFonts w:ascii="Times New Roman" w:hAnsi="Times New Roman"/>
            <w:bCs/>
            <w:iCs/>
            <w:sz w:val="28"/>
            <w:szCs w:val="28"/>
            <w:lang w:val="en-US"/>
          </w:rPr>
          <w:t>165 in</w:t>
        </w:r>
      </w:smartTag>
      <w:r w:rsidRPr="001930A8">
        <w:rPr>
          <w:rFonts w:ascii="Times New Roman" w:hAnsi="Times New Roman"/>
          <w:bCs/>
          <w:iCs/>
          <w:sz w:val="28"/>
          <w:szCs w:val="28"/>
          <w:lang w:val="en-US"/>
        </w:rPr>
        <w:t xml:space="preserve"> the treatment of long bone fractures in cats.</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B7732C">
      <w:pPr>
        <w:spacing w:after="0" w:line="240" w:lineRule="auto"/>
        <w:jc w:val="right"/>
        <w:rPr>
          <w:rFonts w:ascii="Times New Roman" w:hAnsi="Times New Roman"/>
          <w:sz w:val="28"/>
          <w:szCs w:val="28"/>
        </w:rPr>
      </w:pPr>
      <w:r w:rsidRPr="001930A8">
        <w:rPr>
          <w:rFonts w:ascii="Times New Roman" w:hAnsi="Times New Roman"/>
          <w:sz w:val="28"/>
          <w:szCs w:val="28"/>
        </w:rPr>
        <w:t>УДК 619:616:617.764.1:637.7</w:t>
      </w:r>
    </w:p>
    <w:p w:rsidR="00B7732C" w:rsidRPr="001930A8" w:rsidRDefault="00B7732C" w:rsidP="00B7732C">
      <w:pPr>
        <w:spacing w:after="0" w:line="240" w:lineRule="auto"/>
        <w:jc w:val="right"/>
        <w:rPr>
          <w:rFonts w:ascii="Times New Roman" w:hAnsi="Times New Roman"/>
          <w:sz w:val="28"/>
          <w:szCs w:val="28"/>
        </w:rPr>
      </w:pPr>
    </w:p>
    <w:p w:rsidR="003B77E4" w:rsidRPr="001930A8"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 xml:space="preserve">ЛЕЧЕНИЕ ПРОЛАПСА СЛЕЗНОЙ ЖЕЛЕЗЫ ТРЕТЬЕГО ВЕКА </w:t>
      </w: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У СОБАК</w:t>
      </w:r>
    </w:p>
    <w:p w:rsidR="00B7732C" w:rsidRPr="001930A8" w:rsidRDefault="00B7732C"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B7732C">
        <w:rPr>
          <w:rFonts w:ascii="Times New Roman" w:hAnsi="Times New Roman"/>
          <w:b/>
          <w:sz w:val="28"/>
          <w:szCs w:val="28"/>
        </w:rPr>
        <w:t>Варсегов А.П</w:t>
      </w:r>
      <w:r w:rsidRPr="001930A8">
        <w:rPr>
          <w:rFonts w:ascii="Times New Roman" w:hAnsi="Times New Roman"/>
          <w:sz w:val="28"/>
          <w:szCs w:val="28"/>
        </w:rPr>
        <w:t xml:space="preserve">. </w:t>
      </w:r>
      <w:r w:rsidR="00B7732C">
        <w:rPr>
          <w:rFonts w:ascii="Times New Roman" w:hAnsi="Times New Roman"/>
          <w:sz w:val="28"/>
          <w:szCs w:val="28"/>
        </w:rPr>
        <w:t xml:space="preserve">- </w:t>
      </w:r>
      <w:r w:rsidRPr="001930A8">
        <w:rPr>
          <w:rFonts w:ascii="Times New Roman" w:hAnsi="Times New Roman"/>
          <w:sz w:val="28"/>
          <w:szCs w:val="28"/>
        </w:rPr>
        <w:t xml:space="preserve">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Валеева А.Н., к.</w:t>
      </w:r>
      <w:r w:rsidR="00B7732C">
        <w:rPr>
          <w:rFonts w:ascii="Times New Roman" w:hAnsi="Times New Roman"/>
          <w:sz w:val="28"/>
          <w:szCs w:val="28"/>
        </w:rPr>
        <w:t>в</w:t>
      </w:r>
      <w:r w:rsidRPr="001930A8">
        <w:rPr>
          <w:rFonts w:ascii="Times New Roman" w:hAnsi="Times New Roman"/>
          <w:sz w:val="28"/>
          <w:szCs w:val="28"/>
        </w:rPr>
        <w:t>.н</w:t>
      </w:r>
      <w:r w:rsidR="00B7732C">
        <w:rPr>
          <w:rFonts w:ascii="Times New Roman" w:hAnsi="Times New Roman"/>
          <w:sz w:val="28"/>
          <w:szCs w:val="28"/>
        </w:rPr>
        <w:t>.</w:t>
      </w:r>
      <w:r w:rsidRPr="001930A8">
        <w:rPr>
          <w:rFonts w:ascii="Times New Roman" w:hAnsi="Times New Roman"/>
          <w:sz w:val="28"/>
          <w:szCs w:val="28"/>
        </w:rPr>
        <w:t>, доцент</w:t>
      </w:r>
    </w:p>
    <w:p w:rsidR="00B7732C" w:rsidRPr="00B7732C" w:rsidRDefault="00B7732C" w:rsidP="00B7732C">
      <w:pPr>
        <w:spacing w:after="0" w:line="240" w:lineRule="auto"/>
        <w:jc w:val="center"/>
        <w:rPr>
          <w:rFonts w:ascii="Times New Roman" w:hAnsi="Times New Roman"/>
          <w:bCs/>
          <w:iCs/>
          <w:sz w:val="26"/>
          <w:szCs w:val="26"/>
        </w:rPr>
      </w:pPr>
      <w:r w:rsidRPr="00B7732C">
        <w:rPr>
          <w:rFonts w:ascii="Times New Roman" w:hAnsi="Times New Roman"/>
          <w:bCs/>
          <w:iCs/>
          <w:sz w:val="26"/>
          <w:szCs w:val="26"/>
        </w:rPr>
        <w:t>Казанская государственная академия ветеринарной медицины им. Н.Э. Баумана</w:t>
      </w:r>
    </w:p>
    <w:p w:rsidR="00B7732C" w:rsidRDefault="00B7732C" w:rsidP="003B77E4">
      <w:pPr>
        <w:spacing w:after="0" w:line="240" w:lineRule="auto"/>
        <w:jc w:val="both"/>
        <w:rPr>
          <w:rFonts w:ascii="Times New Roman" w:hAnsi="Times New Roman"/>
          <w:b/>
          <w:sz w:val="28"/>
          <w:szCs w:val="28"/>
        </w:rPr>
      </w:pP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собаки, канекорсо, слезная железа третьего века, пролапс слезной железы, методы лечения</w:t>
      </w:r>
      <w:r w:rsidR="00747FDC">
        <w:rPr>
          <w:rFonts w:ascii="Times New Roman" w:hAnsi="Times New Roman"/>
          <w:sz w:val="28"/>
          <w:szCs w:val="28"/>
        </w:rPr>
        <w:t>.</w:t>
      </w:r>
    </w:p>
    <w:p w:rsidR="003B77E4" w:rsidRPr="00747FDC" w:rsidRDefault="00B7732C" w:rsidP="00747FDC">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 xml:space="preserve">Key words: </w:t>
      </w:r>
      <w:r w:rsidRPr="001930A8">
        <w:rPr>
          <w:rFonts w:ascii="Times New Roman" w:hAnsi="Times New Roman"/>
          <w:sz w:val="28"/>
          <w:szCs w:val="28"/>
          <w:lang w:val="en-US"/>
        </w:rPr>
        <w:t>dogs, cane corso, lacrimal gland of the third century, prolapse of the lacrimal gland, treatments</w:t>
      </w:r>
      <w:r w:rsidR="00747FDC" w:rsidRPr="00747FDC">
        <w:rPr>
          <w:rFonts w:ascii="Times New Roman" w:hAnsi="Times New Roman"/>
          <w:sz w:val="28"/>
          <w:szCs w:val="28"/>
          <w:lang w:val="en-US"/>
        </w:rPr>
        <w:t>.</w:t>
      </w:r>
    </w:p>
    <w:p w:rsidR="00747FDC" w:rsidRPr="00747FDC" w:rsidRDefault="00747FDC" w:rsidP="00747FDC">
      <w:pPr>
        <w:spacing w:after="0" w:line="240" w:lineRule="auto"/>
        <w:ind w:firstLine="567"/>
        <w:jc w:val="both"/>
        <w:rPr>
          <w:rFonts w:ascii="Times New Roman" w:hAnsi="Times New Roman"/>
          <w:sz w:val="28"/>
          <w:szCs w:val="28"/>
          <w:lang w:val="en-US"/>
        </w:rPr>
      </w:pP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Третье веко</w:t>
      </w:r>
      <w:r w:rsidR="00447EC0">
        <w:rPr>
          <w:rFonts w:ascii="Times New Roman" w:hAnsi="Times New Roman"/>
          <w:sz w:val="28"/>
          <w:szCs w:val="28"/>
        </w:rPr>
        <w:t xml:space="preserve"> </w:t>
      </w:r>
      <w:r w:rsidRPr="001930A8">
        <w:rPr>
          <w:rFonts w:ascii="Times New Roman" w:hAnsi="Times New Roman"/>
          <w:sz w:val="28"/>
          <w:szCs w:val="28"/>
        </w:rPr>
        <w:t>- одна из важнейших защитных и функциональных структур вспомогательного аппарата глаза. В основании века лежит хрящ Т-образной формы, который за счет своей жесткости и эластичности поддерживает форму третьего века, формируя его внутренний каркас. В основании хряща, охватывая его со всех сторон, расположена железистая ткань, вырабатывающая 30% слезы. Эта железистая ткань дополнительно крепится к надкостнице нижней стенки орбиты (периорбите) тонкой эластичной связкой.</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Одной из важнейших патологий третьего века является пролапс, или выпадение его слезной железы.</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Эта патология возникает из-за того, что разрывается тонкая связка, прикрепляющая железу к периорбите глазного яблока. Наиболее часто эта патология возникает у собак в период 3 - 9 месяцев, когда идет активный рост. Часто фактором, инициирующим разрыв удерживающей железу связки, является травма третьего века (самотравмирование в момент активных движений головой, расчесов лапами), но может возникать и спонтанно. Чаще всего страдают собаки с рыхлым типом конституции и крупной головой (кане-корсо, мастино, мастиффы, ньюфаундленды) и коккер-спаниели. Это объясняется неплотным удерживанием железы третьего века между стенкой глазного яблока и стенкой орбиты у данных пород. </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Зачастую пролапс железы третьего века путают с новообразованием (аденомой) третьего века и рекомендуют ее удаление. Это лечение является неправильным и опасным для животного. После удаления железы, как правило, развивается тяжелое осложнение – сухой кератоконъюнктивит, в следствии того, что после удаления количество слезной жидкости резко снижается. В данной ситуации вылечить животное уже нельзя.</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настоящее время существует несколько альтернативных методов лечения пролапса слезной железы. В связи с этим задачей наших исследований явилось определение наиболее эффективного способа и сделали мы это на примере собак породы канекорсо.</w:t>
      </w:r>
    </w:p>
    <w:p w:rsidR="003B77E4" w:rsidRPr="001930A8" w:rsidRDefault="003B77E4" w:rsidP="00747FDC">
      <w:pPr>
        <w:spacing w:after="0" w:line="240" w:lineRule="auto"/>
        <w:ind w:firstLine="567"/>
        <w:jc w:val="both"/>
        <w:rPr>
          <w:rFonts w:ascii="Times New Roman" w:hAnsi="Times New Roman"/>
          <w:sz w:val="28"/>
          <w:szCs w:val="28"/>
        </w:rPr>
      </w:pPr>
      <w:r w:rsidRPr="00747FDC">
        <w:rPr>
          <w:rFonts w:ascii="Times New Roman" w:hAnsi="Times New Roman"/>
          <w:b/>
          <w:sz w:val="28"/>
          <w:szCs w:val="28"/>
        </w:rPr>
        <w:t>Материалы и методы исследований</w:t>
      </w:r>
      <w:r w:rsidRPr="001930A8">
        <w:rPr>
          <w:rFonts w:ascii="Times New Roman" w:hAnsi="Times New Roman"/>
          <w:sz w:val="28"/>
          <w:szCs w:val="28"/>
        </w:rPr>
        <w:t xml:space="preserve">. Исследования проведены на 9 собаках породы канекорсо, обоих полов, в возрасте до 1 года, которым на основании офтальмологического осмотра был поставлен диагноз – односторонний пролапс слезной железы 3 века. Все животные были разделены на 3 группы. </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Лечение собак первой группы проводили консервативно. Вначале выполняли поверхностную инстилляционную анестезию 2%-ным </w:t>
      </w:r>
      <w:r w:rsidRPr="001930A8">
        <w:rPr>
          <w:rFonts w:ascii="Times New Roman" w:hAnsi="Times New Roman"/>
          <w:sz w:val="28"/>
          <w:szCs w:val="28"/>
        </w:rPr>
        <w:lastRenderedPageBreak/>
        <w:t xml:space="preserve">раствором лидокаина, а затем производили вправление выпавшей слезной железы. </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Лечение собак второй группы проводили оперативным методом. Под сочетанным наркозом с помощью микрохирургических инструментов на внутренней поверхности третьего века формировали конъюнктивальный карман, в который погружали впавшую железу и фиксировали рассасывающимся шовным материалом.</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Лечение собак третьей группы также проводили оперативно. При этом выпавшую железу подшивали и фиксировали рассасывающимся шовным материалом в надкостнице орбиты. В послеоперационный период всем собакам надевали защитные воротники и назначали курс противовоспалительной терапии: глазные капли Тобрекс по 2 капли 10 раз в день 14 дней и глазные капли Наклоф по 2 капли 2 раза в день 5 дней.</w:t>
      </w:r>
    </w:p>
    <w:p w:rsidR="003B77E4" w:rsidRPr="001930A8" w:rsidRDefault="003B77E4" w:rsidP="00747FDC">
      <w:pPr>
        <w:spacing w:after="0" w:line="240" w:lineRule="auto"/>
        <w:ind w:firstLine="567"/>
        <w:jc w:val="both"/>
        <w:rPr>
          <w:rFonts w:ascii="Times New Roman" w:hAnsi="Times New Roman"/>
          <w:sz w:val="28"/>
          <w:szCs w:val="28"/>
        </w:rPr>
      </w:pPr>
      <w:r w:rsidRPr="00747FDC">
        <w:rPr>
          <w:rFonts w:ascii="Times New Roman" w:hAnsi="Times New Roman"/>
          <w:b/>
          <w:sz w:val="28"/>
          <w:szCs w:val="28"/>
        </w:rPr>
        <w:t>Результаты исследований</w:t>
      </w:r>
      <w:r w:rsidRPr="001930A8">
        <w:rPr>
          <w:rFonts w:ascii="Times New Roman" w:hAnsi="Times New Roman"/>
          <w:sz w:val="28"/>
          <w:szCs w:val="28"/>
        </w:rPr>
        <w:t>. У 2 собак первой группы, где проводилось вправление выпавшей железы без фиксации, был отмечен рецидив заболевания в короткие сроки после вмешательства (3-5 дней), происходил повторный пролапс железы, отек и гиперемия конъюнктивы третьего века были резко выраженными. В последствии</w:t>
      </w:r>
      <w:r w:rsidR="00747FDC">
        <w:rPr>
          <w:rFonts w:ascii="Times New Roman" w:hAnsi="Times New Roman"/>
          <w:sz w:val="28"/>
          <w:szCs w:val="28"/>
        </w:rPr>
        <w:t xml:space="preserve"> </w:t>
      </w:r>
      <w:r w:rsidRPr="001930A8">
        <w:rPr>
          <w:rFonts w:ascii="Times New Roman" w:hAnsi="Times New Roman"/>
          <w:sz w:val="28"/>
          <w:szCs w:val="28"/>
        </w:rPr>
        <w:t xml:space="preserve">им была проведена операция по фиксации выпавшей железы. У одной собаки местный воспалительный процесс имел тенденцию к уменьшению, слезная железа находилась в правильном анатомическом положении до конца курса лечения и в более отдаленные сроки (2 месяца). </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собак 2 и 3 групп, где слезная железа после вправления фиксировалась погружением в карман и к надкостнице орбиты, были получены следующие результаты. Воспалительные отек и гиперемия конъюнктивы у собак обеих групп сохранялись достаточно продолжительное время, что было связано, по-видимому, с местной реакцией на рассасывающийся шовный материал (2 месяца). При этом выпавшая железистая ткань была полностью сохранена, целостно третьего века не была нарушена.</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У собак второй группы, где применяли фиксацию железы погружением в конъюнктивальный карман, подвижность третьего века и его функциональная характеристика по завершении послеоперационного периода были полностью восстановлены. Рецидива заболевания не наблюдалось. </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собак третьей группы, где слезную железу фиксировали в надкостнице орбиты, по завершении послеоперационного периода и в более отдаленные сроки наблюдалось ограничение подвижности третьего века, оно травмировалось мигательными движениями век, поддерживая локальный воспалительный процесс. Восстановление нормального его положения происходило по истечении более длительного времени – 40-50 дней. Рецидив заболевания наблюдался у одного животного.</w:t>
      </w:r>
    </w:p>
    <w:p w:rsidR="003B77E4" w:rsidRPr="001930A8" w:rsidRDefault="003B77E4" w:rsidP="00747FDC">
      <w:pPr>
        <w:spacing w:after="0" w:line="240" w:lineRule="auto"/>
        <w:ind w:firstLine="567"/>
        <w:jc w:val="both"/>
        <w:rPr>
          <w:rFonts w:ascii="Times New Roman" w:hAnsi="Times New Roman"/>
          <w:sz w:val="28"/>
          <w:szCs w:val="28"/>
        </w:rPr>
      </w:pPr>
      <w:r w:rsidRPr="00747FDC">
        <w:rPr>
          <w:rFonts w:ascii="Times New Roman" w:hAnsi="Times New Roman"/>
          <w:b/>
          <w:sz w:val="28"/>
          <w:szCs w:val="28"/>
        </w:rPr>
        <w:lastRenderedPageBreak/>
        <w:t>Заключение</w:t>
      </w:r>
      <w:r w:rsidRPr="001930A8">
        <w:rPr>
          <w:rFonts w:ascii="Times New Roman" w:hAnsi="Times New Roman"/>
          <w:sz w:val="28"/>
          <w:szCs w:val="28"/>
        </w:rPr>
        <w:t xml:space="preserve">. Таким образом, проведенные исследования по лечению пролапса слезной железы третьего века у собак породы канекорсо показали высокую эффективность оперативного метода лечения – фиксации железы в конъюнктивальном кармане, по сравнению с обычным вправлением и с фиксацией к надкостнице орбиты. Анатомическое положение и функции третьего века полностью восстанавливались, при отсутствии рецидива заболевания. Консервативный метод лечения по вправлению без фиксации у данной породы можно считать несостоятельным, а фиксация к надкостнице не дает желаемого эффекта, приводя как к нарушению нормального положения 3 века, так и к рецидивам. </w:t>
      </w:r>
    </w:p>
    <w:p w:rsidR="00747FDC" w:rsidRDefault="00447EC0" w:rsidP="00747FDC">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747FDC">
        <w:rPr>
          <w:rFonts w:ascii="Times New Roman" w:hAnsi="Times New Roman"/>
          <w:sz w:val="28"/>
          <w:szCs w:val="28"/>
        </w:rPr>
        <w:t>:</w:t>
      </w:r>
    </w:p>
    <w:p w:rsidR="00747FDC"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Ниманд Х. Г., Сутер П. Ф. Болезни собак. М.:Аквариум-Принт, 2008.</w:t>
      </w:r>
    </w:p>
    <w:p w:rsidR="00747FDC"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Перепечаев К.А. Атлас глазных патологий собак и кошек. Издательство: М.: Аквариум, 2013.</w:t>
      </w:r>
    </w:p>
    <w:p w:rsidR="00747FDC" w:rsidRPr="00F71C4E" w:rsidRDefault="003B77E4" w:rsidP="00747FDC">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rPr>
        <w:t>3. Риис Р.К. Офтальмология мелких домашних животных. М</w:t>
      </w:r>
      <w:r w:rsidRPr="001930A8">
        <w:rPr>
          <w:rFonts w:ascii="Times New Roman" w:hAnsi="Times New Roman"/>
          <w:sz w:val="28"/>
          <w:szCs w:val="28"/>
          <w:lang w:val="en-US"/>
        </w:rPr>
        <w:t xml:space="preserve">.: </w:t>
      </w:r>
      <w:r w:rsidRPr="001930A8">
        <w:rPr>
          <w:rFonts w:ascii="Times New Roman" w:hAnsi="Times New Roman"/>
          <w:sz w:val="28"/>
          <w:szCs w:val="28"/>
        </w:rPr>
        <w:t>Аквариум</w:t>
      </w:r>
      <w:r w:rsidRPr="001930A8">
        <w:rPr>
          <w:rFonts w:ascii="Times New Roman" w:hAnsi="Times New Roman"/>
          <w:sz w:val="28"/>
          <w:szCs w:val="28"/>
          <w:lang w:val="en-US"/>
        </w:rPr>
        <w:t>-</w:t>
      </w:r>
      <w:r w:rsidRPr="001930A8">
        <w:rPr>
          <w:rFonts w:ascii="Times New Roman" w:hAnsi="Times New Roman"/>
          <w:sz w:val="28"/>
          <w:szCs w:val="28"/>
        </w:rPr>
        <w:t>Принт</w:t>
      </w:r>
      <w:r w:rsidRPr="001930A8">
        <w:rPr>
          <w:rFonts w:ascii="Times New Roman" w:hAnsi="Times New Roman"/>
          <w:sz w:val="28"/>
          <w:szCs w:val="28"/>
          <w:lang w:val="en-US"/>
        </w:rPr>
        <w:t>, 2006.</w:t>
      </w:r>
    </w:p>
    <w:p w:rsidR="003B77E4" w:rsidRPr="00747FDC" w:rsidRDefault="003B77E4" w:rsidP="00747FDC">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4. Ofri R, Maggs DJ, Miller PE. Slatter’s fundamentals of veterinary ophthalmology,</w:t>
      </w:r>
      <w:r w:rsidR="00747FDC" w:rsidRPr="00747FDC">
        <w:rPr>
          <w:rFonts w:ascii="Times New Roman" w:hAnsi="Times New Roman"/>
          <w:sz w:val="28"/>
          <w:szCs w:val="28"/>
          <w:lang w:val="en-US"/>
        </w:rPr>
        <w:t xml:space="preserve"> </w:t>
      </w:r>
      <w:r w:rsidRPr="001930A8">
        <w:rPr>
          <w:rFonts w:ascii="Times New Roman" w:hAnsi="Times New Roman"/>
          <w:sz w:val="28"/>
          <w:szCs w:val="28"/>
          <w:lang w:val="en-US"/>
        </w:rPr>
        <w:t>4 ed.,</w:t>
      </w:r>
      <w:r w:rsidR="00747FDC" w:rsidRPr="00747FDC">
        <w:rPr>
          <w:rFonts w:ascii="Times New Roman" w:hAnsi="Times New Roman"/>
          <w:sz w:val="28"/>
          <w:szCs w:val="28"/>
          <w:lang w:val="en-US"/>
        </w:rPr>
        <w:t xml:space="preserve"> </w:t>
      </w:r>
      <w:r w:rsidRPr="001930A8">
        <w:rPr>
          <w:rFonts w:ascii="Times New Roman" w:hAnsi="Times New Roman"/>
          <w:sz w:val="28"/>
          <w:szCs w:val="28"/>
          <w:lang w:val="en-US"/>
        </w:rPr>
        <w:t>2008.</w:t>
      </w:r>
    </w:p>
    <w:p w:rsidR="00B7732C" w:rsidRPr="00747FDC" w:rsidRDefault="00B7732C" w:rsidP="003B77E4">
      <w:pPr>
        <w:spacing w:after="0" w:line="240" w:lineRule="auto"/>
        <w:jc w:val="both"/>
        <w:rPr>
          <w:rFonts w:ascii="Times New Roman" w:hAnsi="Times New Roman"/>
          <w:sz w:val="28"/>
          <w:szCs w:val="28"/>
          <w:lang w:val="en-US"/>
        </w:rPr>
      </w:pPr>
    </w:p>
    <w:p w:rsidR="00B7732C" w:rsidRPr="00747FDC" w:rsidRDefault="00B7732C" w:rsidP="00B7732C">
      <w:pPr>
        <w:spacing w:after="0" w:line="240" w:lineRule="auto"/>
        <w:jc w:val="center"/>
        <w:rPr>
          <w:rFonts w:ascii="Times New Roman" w:hAnsi="Times New Roman"/>
          <w:sz w:val="24"/>
          <w:szCs w:val="24"/>
        </w:rPr>
      </w:pPr>
      <w:r w:rsidRPr="00747FDC">
        <w:rPr>
          <w:rFonts w:ascii="Times New Roman" w:hAnsi="Times New Roman"/>
          <w:sz w:val="24"/>
          <w:szCs w:val="24"/>
        </w:rPr>
        <w:t>ЛЕЧЕНИЕ ПРОЛАПСА СЛЕЗНОЙ ЖЕЛЕЗЫ ТРЕТЬЕГО ВЕКА У СОБАК</w:t>
      </w:r>
    </w:p>
    <w:p w:rsidR="00B7732C" w:rsidRPr="00747FDC" w:rsidRDefault="00B7732C" w:rsidP="00B7732C">
      <w:pPr>
        <w:spacing w:after="0" w:line="240" w:lineRule="auto"/>
        <w:jc w:val="center"/>
        <w:rPr>
          <w:rFonts w:ascii="Times New Roman" w:hAnsi="Times New Roman"/>
          <w:sz w:val="28"/>
          <w:szCs w:val="28"/>
        </w:rPr>
      </w:pPr>
    </w:p>
    <w:p w:rsidR="00747FDC" w:rsidRPr="00747FDC" w:rsidRDefault="00B7732C" w:rsidP="00747FDC">
      <w:pPr>
        <w:spacing w:after="0" w:line="240" w:lineRule="auto"/>
        <w:jc w:val="center"/>
        <w:rPr>
          <w:rFonts w:ascii="Times New Roman" w:hAnsi="Times New Roman"/>
          <w:sz w:val="28"/>
          <w:szCs w:val="28"/>
        </w:rPr>
      </w:pPr>
      <w:r w:rsidRPr="00747FDC">
        <w:rPr>
          <w:rFonts w:ascii="Times New Roman" w:hAnsi="Times New Roman"/>
          <w:sz w:val="28"/>
          <w:szCs w:val="28"/>
        </w:rPr>
        <w:t xml:space="preserve">Варсегов А.П. </w:t>
      </w:r>
    </w:p>
    <w:p w:rsidR="00747FDC" w:rsidRDefault="00747FDC" w:rsidP="00747FDC">
      <w:pPr>
        <w:spacing w:after="0" w:line="240" w:lineRule="auto"/>
        <w:jc w:val="center"/>
        <w:rPr>
          <w:rFonts w:ascii="Times New Roman" w:hAnsi="Times New Roman"/>
          <w:sz w:val="28"/>
          <w:szCs w:val="28"/>
        </w:rPr>
      </w:pPr>
      <w:r>
        <w:rPr>
          <w:rFonts w:ascii="Times New Roman" w:hAnsi="Times New Roman"/>
          <w:sz w:val="28"/>
          <w:szCs w:val="28"/>
        </w:rPr>
        <w:t>Резюме</w:t>
      </w:r>
    </w:p>
    <w:p w:rsidR="00747FDC" w:rsidRPr="001930A8" w:rsidRDefault="00747FDC" w:rsidP="00747FDC">
      <w:pPr>
        <w:spacing w:after="0" w:line="240" w:lineRule="auto"/>
        <w:jc w:val="center"/>
        <w:rPr>
          <w:rFonts w:ascii="Times New Roman" w:hAnsi="Times New Roman"/>
          <w:sz w:val="28"/>
          <w:szCs w:val="28"/>
        </w:rPr>
      </w:pPr>
    </w:p>
    <w:p w:rsidR="00B7732C" w:rsidRPr="001930A8" w:rsidRDefault="00B7732C"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данной работе проведена сравнительная оценка различных способов лечения пролапса слезной железы третьего века у собак. Наилучший терапевтический эффект дает фиксация железы методом погружения в конъюнктивальный карман. Подвижность третьего века и его функциональная характеристика по завершении послеоперационного периода полностью восстановлены, рецидивы не наблюдались.</w:t>
      </w:r>
    </w:p>
    <w:p w:rsidR="00B7732C" w:rsidRPr="00B7732C" w:rsidRDefault="00B7732C" w:rsidP="003B77E4">
      <w:pPr>
        <w:spacing w:after="0" w:line="240" w:lineRule="auto"/>
        <w:jc w:val="both"/>
        <w:rPr>
          <w:rFonts w:ascii="Times New Roman" w:hAnsi="Times New Roman"/>
          <w:sz w:val="28"/>
          <w:szCs w:val="28"/>
        </w:rPr>
      </w:pPr>
    </w:p>
    <w:p w:rsidR="003B77E4" w:rsidRPr="00F71C4E" w:rsidRDefault="003B77E4" w:rsidP="00747FDC">
      <w:pPr>
        <w:spacing w:after="0" w:line="240" w:lineRule="auto"/>
        <w:jc w:val="center"/>
        <w:rPr>
          <w:rFonts w:ascii="Times New Roman" w:hAnsi="Times New Roman"/>
          <w:sz w:val="24"/>
          <w:szCs w:val="24"/>
          <w:lang w:val="en-US"/>
        </w:rPr>
      </w:pPr>
      <w:r w:rsidRPr="00747FDC">
        <w:rPr>
          <w:rFonts w:ascii="Times New Roman" w:hAnsi="Times New Roman"/>
          <w:sz w:val="24"/>
          <w:szCs w:val="24"/>
          <w:lang w:val="en-US"/>
        </w:rPr>
        <w:t>TREATMENT OF PROLAPS OF THE LACRIMAL GLAND OF THE THIRD CENTURY IN DOGS</w:t>
      </w:r>
    </w:p>
    <w:p w:rsidR="00747FDC" w:rsidRPr="00F71C4E" w:rsidRDefault="00747FDC" w:rsidP="00747FDC">
      <w:pPr>
        <w:spacing w:after="0" w:line="240" w:lineRule="auto"/>
        <w:jc w:val="center"/>
        <w:rPr>
          <w:rFonts w:ascii="Times New Roman" w:hAnsi="Times New Roman"/>
          <w:sz w:val="28"/>
          <w:szCs w:val="28"/>
          <w:lang w:val="en-US"/>
        </w:rPr>
      </w:pPr>
    </w:p>
    <w:p w:rsidR="003B77E4" w:rsidRPr="00747FDC" w:rsidRDefault="003B77E4" w:rsidP="00747FDC">
      <w:pPr>
        <w:spacing w:after="0" w:line="240" w:lineRule="auto"/>
        <w:jc w:val="center"/>
        <w:rPr>
          <w:rFonts w:ascii="Times New Roman" w:hAnsi="Times New Roman"/>
          <w:sz w:val="28"/>
          <w:szCs w:val="28"/>
          <w:lang w:val="en-US"/>
        </w:rPr>
      </w:pPr>
      <w:r w:rsidRPr="00747FDC">
        <w:rPr>
          <w:rFonts w:ascii="Times New Roman" w:hAnsi="Times New Roman"/>
          <w:sz w:val="28"/>
          <w:szCs w:val="28"/>
          <w:lang w:val="en-US"/>
        </w:rPr>
        <w:t>Varsegov A.P.</w:t>
      </w:r>
    </w:p>
    <w:p w:rsidR="00747FDC" w:rsidRPr="00F71C4E" w:rsidRDefault="003B77E4" w:rsidP="00747FDC">
      <w:pPr>
        <w:spacing w:after="0" w:line="240" w:lineRule="auto"/>
        <w:jc w:val="center"/>
        <w:rPr>
          <w:rFonts w:ascii="Times New Roman" w:hAnsi="Times New Roman"/>
          <w:sz w:val="28"/>
          <w:szCs w:val="28"/>
          <w:lang w:val="en-US"/>
        </w:rPr>
      </w:pPr>
      <w:r w:rsidRPr="00747FDC">
        <w:rPr>
          <w:rFonts w:ascii="Times New Roman" w:hAnsi="Times New Roman"/>
          <w:sz w:val="28"/>
          <w:szCs w:val="28"/>
          <w:lang w:val="en-US"/>
        </w:rPr>
        <w:t>Summary</w:t>
      </w:r>
    </w:p>
    <w:p w:rsidR="003B77E4" w:rsidRPr="001930A8" w:rsidRDefault="003B77E4" w:rsidP="00747FDC">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In this paper, a comparative assessment of different ways to treat prolapse of the lacrimal gland of the third century in dogs. The best therapeutic effect gives fixation gland dip in the conjunctival pocket. The mobility of the third century, and its functional characteristics at the end of the postoperative period completely restored. Relapses</w:t>
      </w:r>
      <w:r w:rsidRPr="001930A8">
        <w:rPr>
          <w:rFonts w:ascii="Times New Roman" w:hAnsi="Times New Roman"/>
          <w:sz w:val="28"/>
          <w:szCs w:val="28"/>
        </w:rPr>
        <w:t xml:space="preserve"> </w:t>
      </w:r>
      <w:r w:rsidRPr="001930A8">
        <w:rPr>
          <w:rFonts w:ascii="Times New Roman" w:hAnsi="Times New Roman"/>
          <w:sz w:val="28"/>
          <w:szCs w:val="28"/>
          <w:lang w:val="en-US"/>
        </w:rPr>
        <w:t>were</w:t>
      </w:r>
      <w:r w:rsidRPr="001930A8">
        <w:rPr>
          <w:rFonts w:ascii="Times New Roman" w:hAnsi="Times New Roman"/>
          <w:sz w:val="28"/>
          <w:szCs w:val="28"/>
        </w:rPr>
        <w:t xml:space="preserve"> </w:t>
      </w:r>
      <w:r w:rsidRPr="001930A8">
        <w:rPr>
          <w:rFonts w:ascii="Times New Roman" w:hAnsi="Times New Roman"/>
          <w:sz w:val="28"/>
          <w:szCs w:val="28"/>
          <w:lang w:val="en-US"/>
        </w:rPr>
        <w:t>observed</w:t>
      </w:r>
      <w:r w:rsidRPr="001930A8">
        <w:rPr>
          <w:rFonts w:ascii="Times New Roman" w:hAnsi="Times New Roman"/>
          <w:sz w:val="28"/>
          <w:szCs w:val="28"/>
        </w:rPr>
        <w:t>.</w:t>
      </w:r>
    </w:p>
    <w:p w:rsidR="003B77E4" w:rsidRDefault="003B77E4" w:rsidP="00747FDC">
      <w:pPr>
        <w:spacing w:after="0" w:line="240" w:lineRule="auto"/>
        <w:jc w:val="right"/>
        <w:rPr>
          <w:rFonts w:ascii="Times New Roman" w:hAnsi="Times New Roman"/>
          <w:sz w:val="28"/>
          <w:szCs w:val="28"/>
          <w:lang w:val="tt-RU"/>
        </w:rPr>
      </w:pPr>
      <w:r w:rsidRPr="001930A8">
        <w:rPr>
          <w:rFonts w:ascii="Times New Roman" w:hAnsi="Times New Roman"/>
          <w:sz w:val="28"/>
          <w:szCs w:val="28"/>
          <w:lang w:val="tt-RU"/>
        </w:rPr>
        <w:lastRenderedPageBreak/>
        <w:t>УДК 636:631.0:636.083.37:636.5</w:t>
      </w:r>
    </w:p>
    <w:p w:rsidR="00747FDC" w:rsidRPr="001930A8" w:rsidRDefault="00747FDC" w:rsidP="00747FDC">
      <w:pPr>
        <w:spacing w:after="0" w:line="240" w:lineRule="auto"/>
        <w:jc w:val="right"/>
        <w:rPr>
          <w:rFonts w:ascii="Times New Roman" w:hAnsi="Times New Roman"/>
          <w:sz w:val="28"/>
          <w:szCs w:val="28"/>
          <w:lang w:val="tt-RU"/>
        </w:rPr>
      </w:pPr>
    </w:p>
    <w:p w:rsidR="003B77E4" w:rsidRDefault="003B77E4" w:rsidP="003B77E4">
      <w:pPr>
        <w:spacing w:after="0" w:line="240" w:lineRule="auto"/>
        <w:contextualSpacing/>
        <w:jc w:val="center"/>
        <w:rPr>
          <w:rFonts w:ascii="Times New Roman" w:hAnsi="Times New Roman"/>
          <w:b/>
          <w:caps/>
          <w:sz w:val="28"/>
          <w:szCs w:val="28"/>
          <w:lang w:val="tt-RU"/>
        </w:rPr>
      </w:pPr>
      <w:r w:rsidRPr="001930A8">
        <w:rPr>
          <w:rFonts w:ascii="Times New Roman" w:hAnsi="Times New Roman"/>
          <w:b/>
          <w:caps/>
          <w:sz w:val="28"/>
          <w:szCs w:val="28"/>
          <w:lang w:val="tt-RU"/>
        </w:rPr>
        <w:t>Влияние условий содержания на рост цыплят</w:t>
      </w:r>
    </w:p>
    <w:p w:rsidR="00747FDC" w:rsidRPr="001930A8" w:rsidRDefault="00747FDC" w:rsidP="003B77E4">
      <w:pPr>
        <w:spacing w:after="0" w:line="240" w:lineRule="auto"/>
        <w:contextualSpacing/>
        <w:jc w:val="center"/>
        <w:rPr>
          <w:rFonts w:ascii="Times New Roman" w:hAnsi="Times New Roman"/>
          <w:b/>
          <w:caps/>
          <w:sz w:val="28"/>
          <w:szCs w:val="28"/>
          <w:lang w:val="tt-RU"/>
        </w:rPr>
      </w:pPr>
    </w:p>
    <w:p w:rsidR="003B77E4" w:rsidRPr="001930A8" w:rsidRDefault="003B77E4" w:rsidP="003B77E4">
      <w:pPr>
        <w:spacing w:after="0" w:line="240" w:lineRule="auto"/>
        <w:contextualSpacing/>
        <w:jc w:val="center"/>
        <w:rPr>
          <w:rFonts w:ascii="Times New Roman" w:hAnsi="Times New Roman"/>
          <w:sz w:val="28"/>
          <w:szCs w:val="28"/>
          <w:lang w:val="tt-RU"/>
        </w:rPr>
      </w:pPr>
      <w:r w:rsidRPr="00747FDC">
        <w:rPr>
          <w:rFonts w:ascii="Times New Roman" w:hAnsi="Times New Roman"/>
          <w:b/>
          <w:sz w:val="28"/>
          <w:szCs w:val="28"/>
          <w:lang w:val="tt-RU"/>
        </w:rPr>
        <w:t>Гаврилова К.Ю</w:t>
      </w:r>
      <w:r w:rsidRPr="001930A8">
        <w:rPr>
          <w:rFonts w:ascii="Times New Roman" w:hAnsi="Times New Roman"/>
          <w:sz w:val="28"/>
          <w:szCs w:val="28"/>
          <w:lang w:val="tt-RU"/>
        </w:rPr>
        <w:t xml:space="preserve">. </w:t>
      </w:r>
      <w:r w:rsidR="00747FDC">
        <w:rPr>
          <w:rFonts w:ascii="Times New Roman" w:hAnsi="Times New Roman"/>
          <w:sz w:val="28"/>
          <w:szCs w:val="28"/>
          <w:lang w:val="tt-RU"/>
        </w:rPr>
        <w:t>- студент</w:t>
      </w:r>
    </w:p>
    <w:p w:rsidR="003B77E4" w:rsidRPr="001930A8" w:rsidRDefault="003B77E4" w:rsidP="003B77E4">
      <w:pPr>
        <w:spacing w:after="0" w:line="240" w:lineRule="auto"/>
        <w:contextualSpacing/>
        <w:jc w:val="center"/>
        <w:rPr>
          <w:rFonts w:ascii="Times New Roman" w:hAnsi="Times New Roman"/>
          <w:sz w:val="28"/>
          <w:szCs w:val="28"/>
          <w:lang w:val="tt-RU"/>
        </w:rPr>
      </w:pPr>
      <w:r w:rsidRPr="001930A8">
        <w:rPr>
          <w:rFonts w:ascii="Times New Roman" w:hAnsi="Times New Roman"/>
          <w:sz w:val="28"/>
          <w:szCs w:val="28"/>
          <w:lang w:val="tt-RU"/>
        </w:rPr>
        <w:t xml:space="preserve">Научный руководитель - Асрутдинова Р.А., д.в.н., профессор </w:t>
      </w:r>
    </w:p>
    <w:p w:rsidR="00B7732C" w:rsidRPr="00B7732C" w:rsidRDefault="00B7732C" w:rsidP="00B7732C">
      <w:pPr>
        <w:spacing w:after="0" w:line="240" w:lineRule="auto"/>
        <w:jc w:val="center"/>
        <w:rPr>
          <w:rFonts w:ascii="Times New Roman" w:hAnsi="Times New Roman"/>
          <w:bCs/>
          <w:iCs/>
          <w:sz w:val="26"/>
          <w:szCs w:val="26"/>
        </w:rPr>
      </w:pPr>
      <w:r w:rsidRPr="00B7732C">
        <w:rPr>
          <w:rFonts w:ascii="Times New Roman" w:hAnsi="Times New Roman"/>
          <w:bCs/>
          <w:iCs/>
          <w:sz w:val="26"/>
          <w:szCs w:val="26"/>
        </w:rPr>
        <w:t>Казанская государственная академия ветеринарной медицины им. Н.Э. Баумана</w:t>
      </w:r>
    </w:p>
    <w:p w:rsidR="00747FDC" w:rsidRDefault="00747FDC" w:rsidP="003B77E4">
      <w:pPr>
        <w:spacing w:after="0" w:line="240" w:lineRule="auto"/>
        <w:contextualSpacing/>
        <w:jc w:val="both"/>
        <w:rPr>
          <w:rFonts w:ascii="Times New Roman" w:hAnsi="Times New Roman"/>
          <w:b/>
          <w:sz w:val="28"/>
          <w:szCs w:val="28"/>
          <w:lang w:val="tt-RU"/>
        </w:rPr>
      </w:pPr>
    </w:p>
    <w:p w:rsidR="003B77E4" w:rsidRDefault="003B77E4" w:rsidP="00747FDC">
      <w:pPr>
        <w:spacing w:after="0" w:line="240" w:lineRule="auto"/>
        <w:ind w:firstLine="567"/>
        <w:contextualSpacing/>
        <w:jc w:val="both"/>
        <w:rPr>
          <w:rFonts w:ascii="Times New Roman" w:hAnsi="Times New Roman"/>
          <w:sz w:val="28"/>
          <w:szCs w:val="28"/>
        </w:rPr>
      </w:pPr>
      <w:r w:rsidRPr="001930A8">
        <w:rPr>
          <w:rFonts w:ascii="Times New Roman" w:hAnsi="Times New Roman"/>
          <w:b/>
          <w:sz w:val="28"/>
          <w:szCs w:val="28"/>
          <w:lang w:val="tt-RU"/>
        </w:rPr>
        <w:t>Ключевые слова:</w:t>
      </w:r>
      <w:r w:rsidRPr="001930A8">
        <w:rPr>
          <w:rFonts w:ascii="Times New Roman" w:hAnsi="Times New Roman"/>
          <w:sz w:val="28"/>
          <w:szCs w:val="28"/>
        </w:rPr>
        <w:t>птицеводство, цыплята бройлеры, среднесуточные приросты.</w:t>
      </w:r>
    </w:p>
    <w:p w:rsidR="00747FDC" w:rsidRPr="001930A8" w:rsidRDefault="00747FDC" w:rsidP="00747FDC">
      <w:pPr>
        <w:tabs>
          <w:tab w:val="left" w:pos="10992"/>
          <w:tab w:val="left" w:pos="11908"/>
          <w:tab w:val="left" w:pos="12824"/>
          <w:tab w:val="left" w:pos="13740"/>
          <w:tab w:val="left" w:pos="14656"/>
        </w:tabs>
        <w:spacing w:after="0" w:line="240" w:lineRule="auto"/>
        <w:ind w:firstLine="567"/>
        <w:rPr>
          <w:rFonts w:ascii="Times New Roman" w:hAnsi="Times New Roman"/>
          <w:sz w:val="28"/>
          <w:szCs w:val="28"/>
          <w:lang w:val="en-US"/>
        </w:rPr>
      </w:pPr>
      <w:r w:rsidRPr="001930A8">
        <w:rPr>
          <w:rFonts w:ascii="Times New Roman" w:hAnsi="Times New Roman"/>
          <w:b/>
          <w:sz w:val="28"/>
          <w:szCs w:val="28"/>
          <w:lang w:val="en-US"/>
        </w:rPr>
        <w:t>Key</w:t>
      </w:r>
      <w:r w:rsidRPr="00747FDC">
        <w:rPr>
          <w:rFonts w:ascii="Times New Roman" w:hAnsi="Times New Roman"/>
          <w:b/>
          <w:sz w:val="28"/>
          <w:szCs w:val="28"/>
          <w:lang w:val="en-US"/>
        </w:rPr>
        <w:t xml:space="preserve"> </w:t>
      </w:r>
      <w:r w:rsidRPr="001930A8">
        <w:rPr>
          <w:rFonts w:ascii="Times New Roman" w:hAnsi="Times New Roman"/>
          <w:b/>
          <w:sz w:val="28"/>
          <w:szCs w:val="28"/>
          <w:lang w:val="en-US"/>
        </w:rPr>
        <w:t xml:space="preserve">words: </w:t>
      </w:r>
      <w:r w:rsidRPr="001930A8">
        <w:rPr>
          <w:rFonts w:ascii="Times New Roman" w:hAnsi="Times New Roman"/>
          <w:sz w:val="28"/>
          <w:szCs w:val="28"/>
          <w:lang w:val="en-US"/>
        </w:rPr>
        <w:t>poultry, chickens, broilers, average daily gains.</w:t>
      </w:r>
    </w:p>
    <w:p w:rsidR="00747FDC" w:rsidRPr="00747FDC" w:rsidRDefault="00747FDC" w:rsidP="00747FDC">
      <w:pPr>
        <w:tabs>
          <w:tab w:val="left" w:pos="5115"/>
        </w:tabs>
        <w:spacing w:after="0" w:line="240" w:lineRule="auto"/>
        <w:ind w:firstLine="567"/>
        <w:contextualSpacing/>
        <w:jc w:val="both"/>
        <w:rPr>
          <w:rFonts w:ascii="Times New Roman" w:hAnsi="Times New Roman"/>
          <w:b/>
          <w:sz w:val="28"/>
          <w:szCs w:val="28"/>
          <w:lang w:val="en-US"/>
        </w:rPr>
      </w:pPr>
    </w:p>
    <w:p w:rsidR="003B77E4" w:rsidRPr="001930A8" w:rsidRDefault="003B77E4" w:rsidP="00747FDC">
      <w:pPr>
        <w:autoSpaceDE w:val="0"/>
        <w:autoSpaceDN w:val="0"/>
        <w:adjustRightInd w:val="0"/>
        <w:spacing w:after="0" w:line="240" w:lineRule="auto"/>
        <w:ind w:firstLine="567"/>
        <w:jc w:val="both"/>
        <w:rPr>
          <w:rFonts w:ascii="Times New Roman" w:hAnsi="Times New Roman"/>
          <w:sz w:val="28"/>
          <w:szCs w:val="28"/>
        </w:rPr>
      </w:pPr>
      <w:r w:rsidRPr="001930A8">
        <w:rPr>
          <w:rFonts w:ascii="Times New Roman" w:hAnsi="Times New Roman"/>
          <w:sz w:val="28"/>
          <w:szCs w:val="28"/>
        </w:rPr>
        <w:t>Птицеводство является наиболее скороспелой отраслью животноводства, дающее ценные продукты питания как яйцо, мясо и сырье для перерабатывающей промышленности. В мясном балансе страны птичье мясо занимает более 20%. В наращивании производства этого продукта большое значение имеет выращивание цыплят-бройлеров.</w:t>
      </w:r>
    </w:p>
    <w:p w:rsidR="003B77E4" w:rsidRPr="001930A8" w:rsidRDefault="003B77E4" w:rsidP="00747FDC">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 xml:space="preserve">Эффективность ведения птицеводства зависит от рационального содержания птицы, которое в значительной степени определяется оптимальным микроклиматом помещений. Какими бы высокими породными и племенными качествами не обладали животные, без создания оптимального микроклимата они не способны сохранить здоровье и проявить потенциальные производительные качества </w:t>
      </w:r>
      <w:r w:rsidR="000A318B">
        <w:rPr>
          <w:rFonts w:cs="Times New Roman"/>
          <w:sz w:val="28"/>
          <w:szCs w:val="28"/>
        </w:rPr>
        <w:t>[3]</w:t>
      </w:r>
      <w:r w:rsidRPr="001930A8">
        <w:rPr>
          <w:sz w:val="28"/>
          <w:szCs w:val="28"/>
        </w:rPr>
        <w:t>.</w:t>
      </w:r>
    </w:p>
    <w:p w:rsidR="003B77E4" w:rsidRPr="001930A8" w:rsidRDefault="003B77E4" w:rsidP="00747FDC">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 xml:space="preserve"> Создание искусственного микроклимата в птицеводческих помещениях имеет целью обеспечения птицы такими условиями, которые наиболее благоприятствовали бы нормальным физиологическим потребностям организма [1, 2, 3].</w:t>
      </w:r>
    </w:p>
    <w:p w:rsidR="003B77E4" w:rsidRPr="001930A8" w:rsidRDefault="003B77E4" w:rsidP="00747FDC">
      <w:pPr>
        <w:pStyle w:val="Standard"/>
        <w:autoSpaceDE w:val="0"/>
        <w:ind w:firstLine="567"/>
        <w:jc w:val="both"/>
        <w:rPr>
          <w:rFonts w:cs="Times New Roman"/>
          <w:sz w:val="28"/>
          <w:szCs w:val="28"/>
        </w:rPr>
      </w:pPr>
      <w:r w:rsidRPr="001930A8">
        <w:rPr>
          <w:rFonts w:cs="Times New Roman"/>
          <w:sz w:val="28"/>
          <w:szCs w:val="28"/>
        </w:rPr>
        <w:t>Одним из крупнейших хозяйств в республике Марий Эл по производству мяса цыплят-бройлеров и продуктов его переработки является агрохолдинг Акашево.</w:t>
      </w:r>
      <w:r w:rsidR="000A318B">
        <w:rPr>
          <w:rFonts w:cs="Times New Roman"/>
          <w:sz w:val="28"/>
          <w:szCs w:val="28"/>
        </w:rPr>
        <w:t xml:space="preserve"> </w:t>
      </w:r>
      <w:r w:rsidRPr="001930A8">
        <w:rPr>
          <w:rFonts w:cs="Times New Roman"/>
          <w:sz w:val="28"/>
          <w:szCs w:val="28"/>
        </w:rPr>
        <w:t>Птицефабрика занимается выращиванием и интенсивным откормом цыплят-бройлеров кросса «Кобб 500». Исходные линии этого кросса завозятся из-за рубежа.</w:t>
      </w:r>
    </w:p>
    <w:p w:rsidR="003B77E4" w:rsidRPr="001930A8" w:rsidRDefault="003B77E4" w:rsidP="00747FDC">
      <w:pPr>
        <w:pStyle w:val="Standard"/>
        <w:autoSpaceDE w:val="0"/>
        <w:ind w:firstLine="567"/>
        <w:jc w:val="both"/>
        <w:rPr>
          <w:rStyle w:val="apple-converted-space"/>
          <w:rFonts w:cs="Times New Roman"/>
          <w:sz w:val="28"/>
          <w:szCs w:val="28"/>
        </w:rPr>
      </w:pPr>
      <w:r w:rsidRPr="001930A8">
        <w:rPr>
          <w:rFonts w:cs="Times New Roman"/>
          <w:sz w:val="28"/>
          <w:szCs w:val="28"/>
        </w:rPr>
        <w:t>Птичники построены по принципу моноблоков. Птица содержится вчетырехярусных клеточных батареях компании</w:t>
      </w:r>
      <w:r w:rsidR="000A318B">
        <w:rPr>
          <w:rFonts w:cs="Times New Roman"/>
          <w:sz w:val="28"/>
          <w:szCs w:val="28"/>
        </w:rPr>
        <w:t xml:space="preserve"> </w:t>
      </w:r>
      <w:r w:rsidRPr="001930A8">
        <w:rPr>
          <w:rFonts w:cs="Times New Roman"/>
          <w:sz w:val="28"/>
          <w:szCs w:val="28"/>
          <w:shd w:val="clear" w:color="auto" w:fill="FEFEFE"/>
          <w:lang w:val="en-US"/>
        </w:rPr>
        <w:t>ROXELL</w:t>
      </w:r>
      <w:r w:rsidRPr="001930A8">
        <w:rPr>
          <w:rFonts w:cs="Times New Roman"/>
          <w:sz w:val="28"/>
          <w:szCs w:val="28"/>
        </w:rPr>
        <w:t>.</w:t>
      </w:r>
      <w:r w:rsidR="000A318B">
        <w:rPr>
          <w:rFonts w:cs="Times New Roman"/>
          <w:sz w:val="28"/>
          <w:szCs w:val="28"/>
        </w:rPr>
        <w:t xml:space="preserve"> </w:t>
      </w:r>
      <w:r w:rsidRPr="001930A8">
        <w:rPr>
          <w:rStyle w:val="apple-converted-space"/>
          <w:rFonts w:eastAsia="Calibri" w:cs="Times New Roman"/>
          <w:sz w:val="28"/>
          <w:szCs w:val="28"/>
        </w:rPr>
        <w:t>Здания прямоугольные, безоконные, состоящие из залов для птицы и подсобных помещений. Птичники оборудованы внутренним водопроводом, канализацией; теплоснабжение осуществляется от котельной.</w:t>
      </w:r>
    </w:p>
    <w:p w:rsidR="003B77E4" w:rsidRPr="001930A8" w:rsidRDefault="003B77E4" w:rsidP="00747FDC">
      <w:pPr>
        <w:pStyle w:val="HTML"/>
        <w:shd w:val="clear" w:color="auto" w:fill="FAFAFA"/>
        <w:ind w:firstLine="567"/>
        <w:jc w:val="both"/>
        <w:rPr>
          <w:rFonts w:ascii="Times New Roman" w:hAnsi="Times New Roman"/>
          <w:color w:val="000000"/>
          <w:sz w:val="28"/>
          <w:szCs w:val="28"/>
        </w:rPr>
      </w:pPr>
      <w:r w:rsidRPr="001930A8">
        <w:rPr>
          <w:rFonts w:ascii="Times New Roman" w:hAnsi="Times New Roman"/>
          <w:color w:val="000000"/>
          <w:sz w:val="28"/>
          <w:szCs w:val="28"/>
        </w:rPr>
        <w:t>При въезде в птичник, а также на каждую производственную зону оборудованы дезинфекционные барьеры, предназначенные для обеззараживания ходовой части транспорта с блоком служебных помещений (проходной). Санитарный пропускник для обслуживающего персонала размещается при входе в каждую производственную зону. При входе в каждый птичник - в тамбурах</w:t>
      </w:r>
      <w:r w:rsidR="000A318B">
        <w:rPr>
          <w:rFonts w:ascii="Times New Roman" w:hAnsi="Times New Roman"/>
          <w:color w:val="000000"/>
          <w:sz w:val="28"/>
          <w:szCs w:val="28"/>
        </w:rPr>
        <w:t xml:space="preserve"> </w:t>
      </w:r>
      <w:r w:rsidRPr="001930A8">
        <w:rPr>
          <w:rFonts w:ascii="Times New Roman" w:hAnsi="Times New Roman"/>
          <w:color w:val="000000"/>
          <w:sz w:val="28"/>
          <w:szCs w:val="28"/>
        </w:rPr>
        <w:t xml:space="preserve">- находятся дезинфекционные </w:t>
      </w:r>
      <w:r w:rsidRPr="001930A8">
        <w:rPr>
          <w:rFonts w:ascii="Times New Roman" w:hAnsi="Times New Roman"/>
          <w:color w:val="000000"/>
          <w:sz w:val="28"/>
          <w:szCs w:val="28"/>
        </w:rPr>
        <w:lastRenderedPageBreak/>
        <w:t>коврики, смоченные параформом для предотвращения заноса инфекций обувью работников.</w:t>
      </w:r>
    </w:p>
    <w:p w:rsidR="003B77E4" w:rsidRPr="001930A8" w:rsidRDefault="003B77E4" w:rsidP="00747FDC">
      <w:pPr>
        <w:pStyle w:val="1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rPr>
        <w:t>Грунт на местности прочный, однородный, не подвергается оползням, пучению. Фундамент здания ленточный железобетонный и опирается на основание – утрамбованный грунт.</w:t>
      </w:r>
      <w:r w:rsidR="000A318B">
        <w:rPr>
          <w:rFonts w:ascii="Times New Roman" w:hAnsi="Times New Roman"/>
          <w:sz w:val="28"/>
          <w:szCs w:val="28"/>
        </w:rPr>
        <w:t xml:space="preserve"> </w:t>
      </w:r>
      <w:r w:rsidRPr="001930A8">
        <w:rPr>
          <w:rFonts w:ascii="Times New Roman" w:hAnsi="Times New Roman"/>
          <w:sz w:val="28"/>
          <w:szCs w:val="28"/>
        </w:rPr>
        <w:t xml:space="preserve">Стены – двухслойные железобетонные панели из легкого бетона. Изнутри стены облицованы цементной штукатуркой толщиной </w:t>
      </w:r>
      <w:smartTag w:uri="urn:schemas-microsoft-com:office:smarttags" w:element="metricconverter">
        <w:smartTagPr>
          <w:attr w:name="ProductID" w:val="0,015 м"/>
        </w:smartTagPr>
        <w:r w:rsidRPr="001930A8">
          <w:rPr>
            <w:rFonts w:ascii="Times New Roman" w:hAnsi="Times New Roman"/>
            <w:sz w:val="28"/>
            <w:szCs w:val="28"/>
          </w:rPr>
          <w:t>0,015 м</w:t>
        </w:r>
      </w:smartTag>
      <w:r w:rsidRPr="001930A8">
        <w:rPr>
          <w:rFonts w:ascii="Times New Roman" w:hAnsi="Times New Roman"/>
          <w:sz w:val="28"/>
          <w:szCs w:val="28"/>
        </w:rPr>
        <w:t xml:space="preserve">. Перекрытия, совмещенные из бетонных плит толщиной </w:t>
      </w:r>
      <w:smartTag w:uri="urn:schemas-microsoft-com:office:smarttags" w:element="metricconverter">
        <w:smartTagPr>
          <w:attr w:name="ProductID" w:val="0,014 м"/>
        </w:smartTagPr>
        <w:r w:rsidRPr="001930A8">
          <w:rPr>
            <w:rFonts w:ascii="Times New Roman" w:hAnsi="Times New Roman"/>
            <w:sz w:val="28"/>
            <w:szCs w:val="28"/>
          </w:rPr>
          <w:t>0,014 м</w:t>
        </w:r>
      </w:smartTag>
      <w:r w:rsidRPr="001930A8">
        <w:rPr>
          <w:rFonts w:ascii="Times New Roman" w:hAnsi="Times New Roman"/>
          <w:sz w:val="28"/>
          <w:szCs w:val="28"/>
        </w:rPr>
        <w:t xml:space="preserve">, слоя пенобетона </w:t>
      </w:r>
      <w:smartTag w:uri="urn:schemas-microsoft-com:office:smarttags" w:element="metricconverter">
        <w:smartTagPr>
          <w:attr w:name="ProductID" w:val="0,14 м"/>
        </w:smartTagPr>
        <w:r w:rsidRPr="001930A8">
          <w:rPr>
            <w:rFonts w:ascii="Times New Roman" w:hAnsi="Times New Roman"/>
            <w:sz w:val="28"/>
            <w:szCs w:val="28"/>
          </w:rPr>
          <w:t>0,14 м</w:t>
        </w:r>
      </w:smartTag>
      <w:r w:rsidRPr="001930A8">
        <w:rPr>
          <w:rFonts w:ascii="Times New Roman" w:hAnsi="Times New Roman"/>
          <w:sz w:val="28"/>
          <w:szCs w:val="28"/>
        </w:rPr>
        <w:t xml:space="preserve">, цементной стяжки </w:t>
      </w:r>
      <w:smartTag w:uri="urn:schemas-microsoft-com:office:smarttags" w:element="metricconverter">
        <w:smartTagPr>
          <w:attr w:name="ProductID" w:val="0,015 м"/>
        </w:smartTagPr>
        <w:r w:rsidRPr="001930A8">
          <w:rPr>
            <w:rFonts w:ascii="Times New Roman" w:hAnsi="Times New Roman"/>
            <w:sz w:val="28"/>
            <w:szCs w:val="28"/>
          </w:rPr>
          <w:t>0,015 м</w:t>
        </w:r>
      </w:smartTag>
      <w:r w:rsidRPr="001930A8">
        <w:rPr>
          <w:rFonts w:ascii="Times New Roman" w:hAnsi="Times New Roman"/>
          <w:sz w:val="28"/>
          <w:szCs w:val="28"/>
        </w:rPr>
        <w:t xml:space="preserve"> и 4 слоев рубероида общей толщиной </w:t>
      </w:r>
      <w:smartTag w:uri="urn:schemas-microsoft-com:office:smarttags" w:element="metricconverter">
        <w:smartTagPr>
          <w:attr w:name="ProductID" w:val="0,008 м"/>
        </w:smartTagPr>
        <w:r w:rsidRPr="001930A8">
          <w:rPr>
            <w:rFonts w:ascii="Times New Roman" w:hAnsi="Times New Roman"/>
            <w:sz w:val="28"/>
            <w:szCs w:val="28"/>
          </w:rPr>
          <w:t>0,008 м</w:t>
        </w:r>
      </w:smartTag>
      <w:r w:rsidRPr="001930A8">
        <w:rPr>
          <w:rFonts w:ascii="Times New Roman" w:hAnsi="Times New Roman"/>
          <w:sz w:val="28"/>
          <w:szCs w:val="28"/>
        </w:rPr>
        <w:t xml:space="preserve">. Кровля из асбестоцементных плит по деревянной обрешетке. Двери размером </w:t>
      </w:r>
      <w:smartTag w:uri="urn:schemas-microsoft-com:office:smarttags" w:element="metricconverter">
        <w:smartTagPr>
          <w:attr w:name="ProductID" w:val="1,6 м"/>
        </w:smartTagPr>
        <w:r w:rsidRPr="001930A8">
          <w:rPr>
            <w:rFonts w:ascii="Times New Roman" w:hAnsi="Times New Roman"/>
            <w:sz w:val="28"/>
            <w:szCs w:val="28"/>
          </w:rPr>
          <w:t>1,6 м</w:t>
        </w:r>
      </w:smartTag>
      <w:r w:rsidRPr="001930A8">
        <w:rPr>
          <w:rFonts w:ascii="Times New Roman" w:hAnsi="Times New Roman"/>
          <w:sz w:val="28"/>
          <w:szCs w:val="28"/>
        </w:rPr>
        <w:t xml:space="preserve"> х 2,4 м каждая. Пол в опытных птичниках с твердым покрытием, бетонированный, стойкий к воздействию сточной жидкости и дезинфицирующих веществ.</w:t>
      </w:r>
    </w:p>
    <w:p w:rsidR="003B77E4" w:rsidRPr="001930A8" w:rsidRDefault="003B77E4" w:rsidP="00747FDC">
      <w:pPr>
        <w:pStyle w:val="1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sz w:val="28"/>
          <w:szCs w:val="28"/>
        </w:rPr>
      </w:pPr>
      <w:r w:rsidRPr="001930A8">
        <w:rPr>
          <w:rFonts w:ascii="Times New Roman" w:hAnsi="Times New Roman"/>
          <w:sz w:val="28"/>
          <w:szCs w:val="28"/>
          <w:shd w:val="clear" w:color="auto" w:fill="FEFEFE"/>
        </w:rPr>
        <w:t>Поддержание оптимального микроклимата осуществляет центральный компьютер голландской фирмы «Fancom» компанииХартманн, который контролирует всю систему микроклимата. Он анализирует полученную от многочисленных датчиков информацию и автоматизированно, без участия операторов, управляет отоплением, объемами приточного, вытяжного воздуха.</w:t>
      </w:r>
    </w:p>
    <w:p w:rsidR="003B77E4" w:rsidRPr="001930A8" w:rsidRDefault="003B77E4" w:rsidP="00747FDC">
      <w:pPr>
        <w:shd w:val="clear" w:color="auto" w:fill="FEFEFE"/>
        <w:tabs>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eastAsia="ru-RU"/>
        </w:rPr>
      </w:pPr>
      <w:r w:rsidRPr="001930A8">
        <w:rPr>
          <w:rFonts w:ascii="Times New Roman" w:hAnsi="Times New Roman"/>
          <w:sz w:val="28"/>
          <w:szCs w:val="28"/>
          <w:lang w:eastAsia="ru-RU"/>
        </w:rPr>
        <w:t>Стальные элементы конструкции, включая системы удаления помёта и транспортировки птицы, изготавливаются в Германии. Ширина каждой клетки - 1,6 м, длина - 1,2 м, площадь - 1,89 м</w:t>
      </w:r>
      <w:r w:rsidRPr="001930A8">
        <w:rPr>
          <w:rFonts w:ascii="Times New Roman" w:hAnsi="Times New Roman"/>
          <w:sz w:val="28"/>
          <w:szCs w:val="28"/>
          <w:vertAlign w:val="superscript"/>
          <w:lang w:eastAsia="ru-RU"/>
        </w:rPr>
        <w:t>2</w:t>
      </w:r>
      <w:r w:rsidRPr="001930A8">
        <w:rPr>
          <w:rFonts w:ascii="Times New Roman" w:hAnsi="Times New Roman"/>
          <w:sz w:val="28"/>
          <w:szCs w:val="28"/>
          <w:lang w:eastAsia="ru-RU"/>
        </w:rPr>
        <w:t>. Для лучшего доступа персонала к птице или, при необходимости, к техническому оборудованию клетка оснащена по обе стороны раздвижными дверками типа купе.</w:t>
      </w:r>
      <w:r w:rsidRPr="001930A8">
        <w:rPr>
          <w:rFonts w:ascii="Times New Roman" w:hAnsi="Times New Roman"/>
          <w:sz w:val="28"/>
          <w:szCs w:val="28"/>
        </w:rPr>
        <w:t>Для поения бройлеров применяются ниппельные поилки с высокой пропускной способностью, через которые проходит 80-90 мл воды в минуту.</w:t>
      </w:r>
    </w:p>
    <w:p w:rsidR="003B77E4" w:rsidRPr="001930A8" w:rsidRDefault="003B77E4" w:rsidP="00747FDC">
      <w:pPr>
        <w:shd w:val="clear" w:color="auto" w:fill="FEFEFE"/>
        <w:tabs>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eastAsia="ru-RU"/>
        </w:rPr>
      </w:pPr>
      <w:r w:rsidRPr="001930A8">
        <w:rPr>
          <w:rFonts w:ascii="Times New Roman" w:hAnsi="Times New Roman"/>
          <w:sz w:val="28"/>
          <w:szCs w:val="28"/>
          <w:lang w:eastAsia="ru-RU"/>
        </w:rPr>
        <w:t>В качестве освещения для клеток компанией предложены компактные люминесцентные лампы, монтируемые снаружи клеток, или освещение осуществляется с помощью современных высокоэкономичных светодиодных ламп, располагаемых внутри клетки. В обоих случаях освещение регулируемое, позволяющее автоматически снижать освещённость от 100 до 50% или от 100 до 5%, имитируя рассвет или закат.</w:t>
      </w:r>
    </w:p>
    <w:p w:rsidR="003B77E4" w:rsidRPr="001930A8" w:rsidRDefault="003B77E4" w:rsidP="00747FDC">
      <w:pPr>
        <w:pStyle w:val="Standard"/>
        <w:tabs>
          <w:tab w:val="left" w:pos="10992"/>
          <w:tab w:val="left" w:pos="11908"/>
          <w:tab w:val="left" w:pos="12824"/>
          <w:tab w:val="left" w:pos="13740"/>
          <w:tab w:val="left" w:pos="14656"/>
        </w:tabs>
        <w:autoSpaceDE w:val="0"/>
        <w:ind w:firstLine="567"/>
        <w:jc w:val="both"/>
        <w:rPr>
          <w:rFonts w:cs="Times New Roman"/>
          <w:sz w:val="28"/>
          <w:szCs w:val="28"/>
        </w:rPr>
      </w:pPr>
      <w:r w:rsidRPr="001930A8">
        <w:rPr>
          <w:rFonts w:cs="Times New Roman"/>
          <w:sz w:val="28"/>
          <w:szCs w:val="28"/>
        </w:rPr>
        <w:t>В зависимости от типа батареи плотность посадки бройлеров разная. С целью лучшего ухода и обогрева суточных цыплят сначала помещают в средние ярусы. В возрасте 2 -3 недель разуплотняют в верхние и нижние ярусы. Температурно-влажностный режим для бройлеров при клеточном выращивании представлен в табл. 1.</w:t>
      </w:r>
    </w:p>
    <w:p w:rsidR="003B77E4" w:rsidRPr="001930A8" w:rsidRDefault="003B77E4" w:rsidP="00747FDC">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color w:val="000000"/>
          <w:sz w:val="28"/>
          <w:szCs w:val="28"/>
        </w:rPr>
      </w:pPr>
      <w:r w:rsidRPr="001930A8">
        <w:rPr>
          <w:sz w:val="28"/>
          <w:szCs w:val="28"/>
        </w:rPr>
        <w:t xml:space="preserve">Измерения температуры в птичнике проводили согласно методике, в трех </w:t>
      </w:r>
      <w:r w:rsidRPr="001930A8">
        <w:rPr>
          <w:color w:val="000000"/>
          <w:sz w:val="28"/>
          <w:szCs w:val="28"/>
        </w:rPr>
        <w:t xml:space="preserve">точках по диагонали – в середине и торцовых частях здания, а также на уровне клеток первого, второго, третьего и четвертого ярусов. Температура воздуха в птичнике в исследованный период, имела тенденцию к снижению по мере роста цыплят. </w:t>
      </w:r>
    </w:p>
    <w:p w:rsidR="003B77E4" w:rsidRPr="001930A8" w:rsidRDefault="003B77E4" w:rsidP="003B77E4">
      <w:pPr>
        <w:pStyle w:val="Standard"/>
        <w:tabs>
          <w:tab w:val="left" w:pos="10992"/>
          <w:tab w:val="left" w:pos="11908"/>
          <w:tab w:val="left" w:pos="12824"/>
          <w:tab w:val="left" w:pos="13740"/>
          <w:tab w:val="left" w:pos="14656"/>
        </w:tabs>
        <w:autoSpaceDE w:val="0"/>
        <w:jc w:val="both"/>
        <w:rPr>
          <w:rFonts w:cs="Times New Roman"/>
          <w:sz w:val="28"/>
          <w:szCs w:val="28"/>
        </w:rPr>
      </w:pPr>
    </w:p>
    <w:p w:rsidR="003B77E4" w:rsidRDefault="003B77E4" w:rsidP="000A318B">
      <w:pPr>
        <w:pStyle w:val="Standard"/>
        <w:tabs>
          <w:tab w:val="left" w:pos="10992"/>
          <w:tab w:val="left" w:pos="11908"/>
          <w:tab w:val="left" w:pos="12824"/>
          <w:tab w:val="left" w:pos="13740"/>
          <w:tab w:val="left" w:pos="14656"/>
        </w:tabs>
        <w:autoSpaceDE w:val="0"/>
        <w:jc w:val="center"/>
        <w:rPr>
          <w:rFonts w:cs="Times New Roman"/>
          <w:sz w:val="28"/>
          <w:szCs w:val="28"/>
        </w:rPr>
      </w:pPr>
      <w:r w:rsidRPr="001930A8">
        <w:rPr>
          <w:rFonts w:cs="Times New Roman"/>
          <w:sz w:val="28"/>
          <w:szCs w:val="28"/>
        </w:rPr>
        <w:t>Таблица 1 - Температурно-влажностный режим для цыплят-бройлеров при клеточном выращивании</w:t>
      </w:r>
    </w:p>
    <w:p w:rsidR="000A318B" w:rsidRPr="001930A8" w:rsidRDefault="000A318B" w:rsidP="000A318B">
      <w:pPr>
        <w:pStyle w:val="Standard"/>
        <w:tabs>
          <w:tab w:val="left" w:pos="10992"/>
          <w:tab w:val="left" w:pos="11908"/>
          <w:tab w:val="left" w:pos="12824"/>
          <w:tab w:val="left" w:pos="13740"/>
          <w:tab w:val="left" w:pos="14656"/>
        </w:tabs>
        <w:autoSpaceDE w:val="0"/>
        <w:jc w:val="center"/>
        <w:rPr>
          <w:rFonts w:cs="Times New Roman"/>
          <w:sz w:val="28"/>
          <w:szCs w:val="28"/>
        </w:rPr>
      </w:pPr>
    </w:p>
    <w:tbl>
      <w:tblPr>
        <w:tblW w:w="8930" w:type="dxa"/>
        <w:tblInd w:w="182" w:type="dxa"/>
        <w:tblLayout w:type="fixed"/>
        <w:tblCellMar>
          <w:left w:w="10" w:type="dxa"/>
          <w:right w:w="10" w:type="dxa"/>
        </w:tblCellMar>
        <w:tblLook w:val="04A0"/>
      </w:tblPr>
      <w:tblGrid>
        <w:gridCol w:w="1843"/>
        <w:gridCol w:w="3544"/>
        <w:gridCol w:w="3543"/>
      </w:tblGrid>
      <w:tr w:rsidR="003B77E4" w:rsidRPr="004430FF" w:rsidTr="00D40864">
        <w:trPr>
          <w:trHeight w:val="688"/>
        </w:trPr>
        <w:tc>
          <w:tcPr>
            <w:tcW w:w="1843" w:type="dxa"/>
            <w:tcBorders>
              <w:top w:val="single" w:sz="4" w:space="0" w:color="000000"/>
              <w:left w:val="single" w:sz="4" w:space="0" w:color="000000"/>
              <w:bottom w:val="nil"/>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Возраст, недель</w:t>
            </w:r>
          </w:p>
        </w:tc>
        <w:tc>
          <w:tcPr>
            <w:tcW w:w="3544" w:type="dxa"/>
            <w:tcBorders>
              <w:top w:val="single" w:sz="4" w:space="0" w:color="000000"/>
              <w:left w:val="single" w:sz="4" w:space="0" w:color="000000"/>
              <w:bottom w:val="nil"/>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Температура воздуха, °С</w:t>
            </w:r>
          </w:p>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в помещении</w:t>
            </w:r>
          </w:p>
        </w:tc>
        <w:tc>
          <w:tcPr>
            <w:tcW w:w="3543" w:type="dxa"/>
            <w:tcBorders>
              <w:top w:val="single" w:sz="4" w:space="0" w:color="000000"/>
              <w:left w:val="single" w:sz="4" w:space="0" w:color="000000"/>
              <w:bottom w:val="nil"/>
              <w:right w:val="single" w:sz="4" w:space="0" w:color="000000"/>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Относительная влажность воздуха, %</w:t>
            </w:r>
          </w:p>
        </w:tc>
      </w:tr>
      <w:tr w:rsidR="003B77E4" w:rsidRPr="004430FF" w:rsidTr="00D40864">
        <w:trPr>
          <w:trHeight w:val="400"/>
        </w:trPr>
        <w:tc>
          <w:tcPr>
            <w:tcW w:w="1843"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1</w:t>
            </w:r>
          </w:p>
        </w:tc>
        <w:tc>
          <w:tcPr>
            <w:tcW w:w="3544"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28-26</w:t>
            </w:r>
          </w:p>
        </w:tc>
        <w:tc>
          <w:tcPr>
            <w:tcW w:w="35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40-60</w:t>
            </w:r>
          </w:p>
        </w:tc>
      </w:tr>
      <w:tr w:rsidR="003B77E4" w:rsidRPr="004430FF" w:rsidTr="00D40864">
        <w:trPr>
          <w:trHeight w:val="421"/>
        </w:trPr>
        <w:tc>
          <w:tcPr>
            <w:tcW w:w="1843"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2-4</w:t>
            </w:r>
          </w:p>
        </w:tc>
        <w:tc>
          <w:tcPr>
            <w:tcW w:w="3544"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26-22</w:t>
            </w:r>
          </w:p>
        </w:tc>
        <w:tc>
          <w:tcPr>
            <w:tcW w:w="35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60-70</w:t>
            </w:r>
          </w:p>
        </w:tc>
      </w:tr>
      <w:tr w:rsidR="003B77E4" w:rsidRPr="004430FF" w:rsidTr="00D40864">
        <w:trPr>
          <w:trHeight w:val="413"/>
        </w:trPr>
        <w:tc>
          <w:tcPr>
            <w:tcW w:w="1843"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5-6</w:t>
            </w:r>
          </w:p>
        </w:tc>
        <w:tc>
          <w:tcPr>
            <w:tcW w:w="3544" w:type="dxa"/>
            <w:tcBorders>
              <w:top w:val="single" w:sz="4" w:space="0" w:color="000000"/>
              <w:left w:val="single" w:sz="4" w:space="0" w:color="000000"/>
              <w:bottom w:val="single" w:sz="4" w:space="0" w:color="000000"/>
              <w:right w:val="nil"/>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20</w:t>
            </w:r>
          </w:p>
        </w:tc>
        <w:tc>
          <w:tcPr>
            <w:tcW w:w="354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rsidR="003B77E4" w:rsidRPr="004430FF" w:rsidRDefault="003B77E4" w:rsidP="003C7BBE">
            <w:pPr>
              <w:pStyle w:val="Standard"/>
              <w:autoSpaceDE w:val="0"/>
              <w:snapToGrid w:val="0"/>
              <w:jc w:val="center"/>
              <w:rPr>
                <w:rFonts w:cs="Times New Roman"/>
                <w:sz w:val="26"/>
                <w:szCs w:val="26"/>
              </w:rPr>
            </w:pPr>
            <w:r w:rsidRPr="004430FF">
              <w:rPr>
                <w:rFonts w:cs="Times New Roman"/>
                <w:sz w:val="26"/>
                <w:szCs w:val="26"/>
              </w:rPr>
              <w:t>60-70</w:t>
            </w:r>
          </w:p>
        </w:tc>
      </w:tr>
    </w:tbl>
    <w:p w:rsidR="003B77E4" w:rsidRPr="001930A8" w:rsidRDefault="003B77E4" w:rsidP="003B77E4">
      <w:pPr>
        <w:pStyle w:val="Standard"/>
        <w:tabs>
          <w:tab w:val="left" w:pos="10992"/>
          <w:tab w:val="left" w:pos="11908"/>
          <w:tab w:val="left" w:pos="12824"/>
          <w:tab w:val="left" w:pos="13740"/>
          <w:tab w:val="left" w:pos="14656"/>
        </w:tabs>
        <w:autoSpaceDE w:val="0"/>
        <w:jc w:val="both"/>
        <w:rPr>
          <w:rFonts w:cs="Times New Roman"/>
          <w:sz w:val="28"/>
          <w:szCs w:val="28"/>
        </w:rPr>
      </w:pPr>
    </w:p>
    <w:p w:rsidR="003B77E4" w:rsidRPr="001930A8" w:rsidRDefault="003B77E4" w:rsidP="000A318B">
      <w:pPr>
        <w:pStyle w:val="Standard"/>
        <w:tabs>
          <w:tab w:val="left" w:pos="10992"/>
          <w:tab w:val="left" w:pos="11908"/>
          <w:tab w:val="left" w:pos="12824"/>
          <w:tab w:val="left" w:pos="13740"/>
          <w:tab w:val="left" w:pos="14656"/>
        </w:tabs>
        <w:autoSpaceDE w:val="0"/>
        <w:ind w:firstLine="567"/>
        <w:jc w:val="both"/>
        <w:rPr>
          <w:rFonts w:cs="Times New Roman"/>
          <w:sz w:val="28"/>
          <w:szCs w:val="28"/>
        </w:rPr>
      </w:pPr>
      <w:r w:rsidRPr="001930A8">
        <w:rPr>
          <w:rFonts w:cs="Times New Roman"/>
          <w:sz w:val="28"/>
          <w:szCs w:val="28"/>
        </w:rPr>
        <w:t>В качестве источников локального обогрева цыплят эффективно используются облучатели установки типа «ИКУФ». Это позволят сократить затраты электроэнергии на обогрев на 29,6% и несколько улучшить показатели выращивания бройлеров. Спаренные облучатели устанавливаются на высоту 0,8 м от пола клетки из расчета 1 облучатель на две смежные клети. Инфракрасный облучатель находится на уровне 125 Вт/м, а температура составляет 30 - 35 °С.</w:t>
      </w:r>
    </w:p>
    <w:p w:rsidR="003B77E4" w:rsidRPr="001930A8" w:rsidRDefault="003B77E4" w:rsidP="000A318B">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color w:val="000000"/>
          <w:sz w:val="28"/>
          <w:szCs w:val="28"/>
        </w:rPr>
      </w:pPr>
      <w:r w:rsidRPr="001930A8">
        <w:rPr>
          <w:sz w:val="28"/>
          <w:szCs w:val="28"/>
        </w:rPr>
        <w:t xml:space="preserve">Колебания температуры воздуха и относительной влажности в птичнике были в пределах </w:t>
      </w:r>
      <w:r w:rsidRPr="001930A8">
        <w:rPr>
          <w:color w:val="000000"/>
          <w:sz w:val="28"/>
          <w:szCs w:val="28"/>
        </w:rPr>
        <w:t>зоогигиенической нормы. Отклонение температуры от нормы могло привести к уменьшению сопротивляемости организма к заболеваниям, снижению продуктивности птицы. Именно поэтому очень важно регулирование и поддержание температурного режима в птицеводческих помещениях.</w:t>
      </w:r>
    </w:p>
    <w:p w:rsidR="003B77E4" w:rsidRPr="001930A8" w:rsidRDefault="003B77E4"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color w:val="000000"/>
          <w:sz w:val="28"/>
          <w:szCs w:val="28"/>
        </w:rPr>
      </w:pPr>
      <w:r w:rsidRPr="001930A8">
        <w:rPr>
          <w:sz w:val="28"/>
          <w:szCs w:val="28"/>
        </w:rPr>
        <w:t xml:space="preserve">Наряду с изучением физических свойств воздуха, большое значение при оценке микроклимата в птичниках имеет также его газовый состав и бактериальная загрязненность. При изучении газового состава воздуха в помещении для содержания молодняка птицы наличие углекислого </w:t>
      </w:r>
      <w:r w:rsidRPr="001930A8">
        <w:rPr>
          <w:color w:val="000000"/>
          <w:sz w:val="28"/>
          <w:szCs w:val="28"/>
        </w:rPr>
        <w:t>газа, аммиака и сероводорода на протяжении наблюдений не было обнаружено.</w:t>
      </w:r>
    </w:p>
    <w:p w:rsidR="003B77E4" w:rsidRPr="001930A8" w:rsidRDefault="003B77E4" w:rsidP="000A318B">
      <w:pPr>
        <w:pStyle w:val="a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Клиническим наблюдением, термометрией установили, что температура тела у птицы колебалась в пределах 40,0 – 42,2</w:t>
      </w:r>
      <w:r w:rsidRPr="001930A8">
        <w:rPr>
          <w:sz w:val="28"/>
          <w:szCs w:val="28"/>
          <w:vertAlign w:val="superscript"/>
        </w:rPr>
        <w:t>0</w:t>
      </w:r>
      <w:r w:rsidRPr="001930A8">
        <w:rPr>
          <w:sz w:val="28"/>
          <w:szCs w:val="28"/>
        </w:rPr>
        <w:t>С, пульс и частота дыхания находились в пределах физиологической нормы и признаки заболевания, снижение аппетита, слабость, угнетение отсутствовали.</w:t>
      </w:r>
    </w:p>
    <w:p w:rsidR="003B77E4" w:rsidRPr="001930A8" w:rsidRDefault="003B77E4"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При оценке физиологического состояния немалое значение имеет живая масса птицы. На протяжении всего периода выращивания молодняка основным показателем применяемого кормового режима должен служить стандарт живой массы для данного кросса.</w:t>
      </w:r>
    </w:p>
    <w:p w:rsidR="003B77E4" w:rsidRPr="001930A8" w:rsidRDefault="003B77E4" w:rsidP="000A318B">
      <w:pPr>
        <w:pStyle w:val="a5"/>
        <w:shd w:val="clear" w:color="auto" w:fill="FFFFFF"/>
        <w:tabs>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Для определения живой массы цыплят взвешивали в суточном возрасте, а затем один раз в неделю. Результаты изменений в живой массе цыплят обобщены в таблице 2.</w:t>
      </w:r>
    </w:p>
    <w:p w:rsidR="000A318B" w:rsidRDefault="000A318B" w:rsidP="003B77E4">
      <w:pPr>
        <w:pStyle w:val="a5"/>
        <w:shd w:val="clear" w:color="auto" w:fill="FFFFFF"/>
        <w:tabs>
          <w:tab w:val="left" w:pos="10992"/>
          <w:tab w:val="left" w:pos="11908"/>
          <w:tab w:val="left" w:pos="12824"/>
          <w:tab w:val="left" w:pos="13740"/>
          <w:tab w:val="left" w:pos="14656"/>
        </w:tabs>
        <w:spacing w:before="0" w:after="0"/>
        <w:jc w:val="both"/>
        <w:rPr>
          <w:sz w:val="28"/>
          <w:szCs w:val="28"/>
        </w:rPr>
      </w:pPr>
    </w:p>
    <w:p w:rsidR="00F3654A" w:rsidRDefault="00F3654A" w:rsidP="000A318B">
      <w:pPr>
        <w:pStyle w:val="a5"/>
        <w:shd w:val="clear" w:color="auto" w:fill="FFFFFF"/>
        <w:tabs>
          <w:tab w:val="left" w:pos="10992"/>
          <w:tab w:val="left" w:pos="11908"/>
          <w:tab w:val="left" w:pos="12824"/>
          <w:tab w:val="left" w:pos="13740"/>
          <w:tab w:val="left" w:pos="14656"/>
        </w:tabs>
        <w:spacing w:before="0" w:after="0"/>
        <w:jc w:val="center"/>
        <w:rPr>
          <w:sz w:val="28"/>
          <w:szCs w:val="28"/>
        </w:rPr>
      </w:pPr>
    </w:p>
    <w:p w:rsidR="003B77E4" w:rsidRDefault="003B77E4" w:rsidP="000A318B">
      <w:pPr>
        <w:pStyle w:val="a5"/>
        <w:shd w:val="clear" w:color="auto" w:fill="FFFFFF"/>
        <w:tabs>
          <w:tab w:val="left" w:pos="10992"/>
          <w:tab w:val="left" w:pos="11908"/>
          <w:tab w:val="left" w:pos="12824"/>
          <w:tab w:val="left" w:pos="13740"/>
          <w:tab w:val="left" w:pos="14656"/>
        </w:tabs>
        <w:spacing w:before="0" w:after="0"/>
        <w:jc w:val="center"/>
        <w:rPr>
          <w:sz w:val="28"/>
          <w:szCs w:val="28"/>
        </w:rPr>
      </w:pPr>
      <w:r w:rsidRPr="001930A8">
        <w:rPr>
          <w:sz w:val="28"/>
          <w:szCs w:val="28"/>
        </w:rPr>
        <w:lastRenderedPageBreak/>
        <w:t>Таблица 2- Рост цыплят–бройлеров в агрохолдинге «Акашево»</w:t>
      </w:r>
    </w:p>
    <w:p w:rsidR="000A318B" w:rsidRPr="001930A8" w:rsidRDefault="000A318B" w:rsidP="000A318B">
      <w:pPr>
        <w:pStyle w:val="a5"/>
        <w:shd w:val="clear" w:color="auto" w:fill="FFFFFF"/>
        <w:tabs>
          <w:tab w:val="left" w:pos="10992"/>
          <w:tab w:val="left" w:pos="11908"/>
          <w:tab w:val="left" w:pos="12824"/>
          <w:tab w:val="left" w:pos="13740"/>
          <w:tab w:val="left" w:pos="14656"/>
        </w:tabs>
        <w:spacing w:before="0" w:after="0"/>
        <w:jc w:val="cente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4"/>
        <w:gridCol w:w="1812"/>
        <w:gridCol w:w="1812"/>
        <w:gridCol w:w="1812"/>
        <w:gridCol w:w="1812"/>
      </w:tblGrid>
      <w:tr w:rsidR="003B77E4" w:rsidRPr="004430FF" w:rsidTr="000A318B">
        <w:tc>
          <w:tcPr>
            <w:tcW w:w="1704" w:type="dxa"/>
            <w:vMerge w:val="restart"/>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rPr>
            </w:pPr>
            <w:r w:rsidRPr="004430FF">
              <w:rPr>
                <w:sz w:val="26"/>
                <w:szCs w:val="26"/>
              </w:rPr>
              <w:t>Возраст,</w:t>
            </w:r>
          </w:p>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дни</w:t>
            </w:r>
          </w:p>
        </w:tc>
        <w:tc>
          <w:tcPr>
            <w:tcW w:w="3624" w:type="dxa"/>
            <w:gridSpan w:val="2"/>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Масса, г</w:t>
            </w:r>
          </w:p>
        </w:tc>
        <w:tc>
          <w:tcPr>
            <w:tcW w:w="3624" w:type="dxa"/>
            <w:gridSpan w:val="2"/>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both"/>
              <w:rPr>
                <w:sz w:val="26"/>
                <w:szCs w:val="26"/>
                <w:lang w:eastAsia="en-US"/>
              </w:rPr>
            </w:pPr>
            <w:r w:rsidRPr="004430FF">
              <w:rPr>
                <w:sz w:val="26"/>
                <w:szCs w:val="26"/>
              </w:rPr>
              <w:t>Среднесуточный прирост, г</w:t>
            </w:r>
          </w:p>
        </w:tc>
      </w:tr>
      <w:tr w:rsidR="003B77E4" w:rsidRPr="004430FF" w:rsidTr="000A318B">
        <w:tc>
          <w:tcPr>
            <w:tcW w:w="1704" w:type="dxa"/>
            <w:vMerge/>
            <w:tcBorders>
              <w:top w:val="single" w:sz="4" w:space="0" w:color="auto"/>
              <w:left w:val="single" w:sz="4" w:space="0" w:color="auto"/>
              <w:bottom w:val="single" w:sz="4" w:space="0" w:color="auto"/>
              <w:right w:val="single" w:sz="4" w:space="0" w:color="auto"/>
            </w:tcBorders>
            <w:vAlign w:val="center"/>
            <w:hideMark/>
          </w:tcPr>
          <w:p w:rsidR="003B77E4" w:rsidRPr="004430FF" w:rsidRDefault="003B77E4" w:rsidP="003C7BBE">
            <w:pPr>
              <w:spacing w:after="0" w:line="240" w:lineRule="auto"/>
              <w:rPr>
                <w:rFonts w:ascii="Times New Roman" w:eastAsia="Times New Roman" w:hAnsi="Times New Roman"/>
                <w:sz w:val="26"/>
                <w:szCs w:val="26"/>
              </w:rPr>
            </w:pP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курочки</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петушки</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курочки</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петушки</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0</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43</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7</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175</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179</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19,1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19,4</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14</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443</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475</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38,2</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42,2</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21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844</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938</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57,2</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66,1</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28</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1341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1531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71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84,7</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35</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1914</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2217</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81,8</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98</w:t>
            </w:r>
          </w:p>
        </w:tc>
      </w:tr>
      <w:tr w:rsidR="003B77E4" w:rsidRPr="004430FF" w:rsidTr="000A318B">
        <w:tc>
          <w:tcPr>
            <w:tcW w:w="1704"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42</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2511</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2953</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85,2</w:t>
            </w:r>
          </w:p>
        </w:tc>
        <w:tc>
          <w:tcPr>
            <w:tcW w:w="181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0A318B">
            <w:pPr>
              <w:pStyle w:val="a5"/>
              <w:tabs>
                <w:tab w:val="left" w:pos="10992"/>
                <w:tab w:val="left" w:pos="11908"/>
                <w:tab w:val="left" w:pos="12824"/>
                <w:tab w:val="left" w:pos="13740"/>
                <w:tab w:val="left" w:pos="14656"/>
              </w:tabs>
              <w:spacing w:before="0" w:after="0"/>
              <w:jc w:val="center"/>
              <w:rPr>
                <w:sz w:val="26"/>
                <w:szCs w:val="26"/>
                <w:lang w:eastAsia="en-US"/>
              </w:rPr>
            </w:pPr>
            <w:r w:rsidRPr="004430FF">
              <w:rPr>
                <w:sz w:val="26"/>
                <w:szCs w:val="26"/>
              </w:rPr>
              <w:t>105,1</w:t>
            </w:r>
          </w:p>
        </w:tc>
      </w:tr>
    </w:tbl>
    <w:p w:rsidR="003B77E4" w:rsidRPr="001930A8" w:rsidRDefault="003B77E4" w:rsidP="003B77E4">
      <w:pPr>
        <w:pStyle w:val="a5"/>
        <w:shd w:val="clear" w:color="auto" w:fill="FFFFFF"/>
        <w:tabs>
          <w:tab w:val="left" w:pos="10992"/>
          <w:tab w:val="left" w:pos="11908"/>
          <w:tab w:val="left" w:pos="12824"/>
          <w:tab w:val="left" w:pos="13740"/>
          <w:tab w:val="left" w:pos="14656"/>
        </w:tabs>
        <w:spacing w:before="0" w:after="0"/>
        <w:jc w:val="both"/>
        <w:rPr>
          <w:sz w:val="28"/>
          <w:szCs w:val="28"/>
          <w:lang w:eastAsia="en-US"/>
        </w:rPr>
      </w:pPr>
    </w:p>
    <w:p w:rsidR="003B77E4" w:rsidRPr="001930A8" w:rsidRDefault="003B77E4" w:rsidP="000A31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Масса птицы при отправке на убой составляла 2511 г для курочек и 2953 г для петушков, что является хорошим показателем для данного кросса птицы.</w:t>
      </w:r>
    </w:p>
    <w:p w:rsidR="003B77E4" w:rsidRPr="001930A8" w:rsidRDefault="003B77E4" w:rsidP="000A318B">
      <w:pPr>
        <w:tabs>
          <w:tab w:val="left" w:pos="10992"/>
          <w:tab w:val="left" w:pos="11908"/>
          <w:tab w:val="left" w:pos="12824"/>
          <w:tab w:val="left" w:pos="13740"/>
          <w:tab w:val="left" w:pos="14656"/>
        </w:tabs>
        <w:autoSpaceDE w:val="0"/>
        <w:autoSpaceDN w:val="0"/>
        <w:adjustRightInd w:val="0"/>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w:t>
      </w:r>
      <w:r w:rsidR="00447EC0">
        <w:rPr>
          <w:rFonts w:ascii="Times New Roman" w:hAnsi="Times New Roman"/>
          <w:sz w:val="28"/>
          <w:szCs w:val="28"/>
        </w:rPr>
        <w:t>,</w:t>
      </w:r>
      <w:r w:rsidRPr="001930A8">
        <w:rPr>
          <w:rFonts w:ascii="Times New Roman" w:hAnsi="Times New Roman"/>
          <w:sz w:val="28"/>
          <w:szCs w:val="28"/>
        </w:rPr>
        <w:t xml:space="preserve"> установлено, что по наиболее важным показателям микроклимата, воздушная среда в помещении для содержания молодняка соответствует зоогигиенической норме и является благоприятной для роста и развития птицы.</w:t>
      </w:r>
    </w:p>
    <w:p w:rsidR="000A318B" w:rsidRDefault="00447EC0"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color w:val="000000"/>
          <w:sz w:val="28"/>
          <w:szCs w:val="28"/>
        </w:rPr>
      </w:pPr>
      <w:r>
        <w:rPr>
          <w:color w:val="000000"/>
          <w:sz w:val="28"/>
          <w:szCs w:val="28"/>
        </w:rPr>
        <w:t>ЛИТЕРАТУРА</w:t>
      </w:r>
      <w:r w:rsidR="003B77E4" w:rsidRPr="001930A8">
        <w:rPr>
          <w:color w:val="000000"/>
          <w:sz w:val="28"/>
          <w:szCs w:val="28"/>
        </w:rPr>
        <w:t>:</w:t>
      </w:r>
    </w:p>
    <w:p w:rsidR="000A318B" w:rsidRDefault="003B77E4"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color w:val="000000"/>
          <w:sz w:val="28"/>
          <w:szCs w:val="28"/>
        </w:rPr>
        <w:t>1.</w:t>
      </w:r>
      <w:r w:rsidR="000A318B">
        <w:rPr>
          <w:color w:val="000000"/>
          <w:sz w:val="28"/>
          <w:szCs w:val="28"/>
        </w:rPr>
        <w:t xml:space="preserve"> </w:t>
      </w:r>
      <w:r w:rsidRPr="001930A8">
        <w:rPr>
          <w:sz w:val="28"/>
          <w:szCs w:val="28"/>
        </w:rPr>
        <w:t>Венгеренко, Л. Эпизоотическое благополучие - залог эффективной работы хозяйств / Л. Венгеренко // Птицеводство. – 2008. - №1.</w:t>
      </w:r>
    </w:p>
    <w:p w:rsidR="000A318B" w:rsidRDefault="003B77E4"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color w:val="000000"/>
          <w:sz w:val="28"/>
          <w:szCs w:val="28"/>
        </w:rPr>
        <w:t>2.</w:t>
      </w:r>
      <w:r w:rsidR="000A318B">
        <w:rPr>
          <w:color w:val="000000"/>
          <w:sz w:val="28"/>
          <w:szCs w:val="28"/>
        </w:rPr>
        <w:t xml:space="preserve"> </w:t>
      </w:r>
      <w:r w:rsidRPr="001930A8">
        <w:rPr>
          <w:sz w:val="28"/>
          <w:szCs w:val="28"/>
        </w:rPr>
        <w:t>Кочиш, И.И., Петраш М.Г., Смирнов С.Б. Птицеводство. - М.:КолосС, 2004.- С.407.</w:t>
      </w:r>
    </w:p>
    <w:p w:rsidR="003B77E4" w:rsidRDefault="003B77E4" w:rsidP="000A318B">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sz w:val="28"/>
          <w:szCs w:val="28"/>
        </w:rPr>
      </w:pPr>
      <w:r w:rsidRPr="001930A8">
        <w:rPr>
          <w:sz w:val="28"/>
          <w:szCs w:val="28"/>
        </w:rPr>
        <w:t>3.</w:t>
      </w:r>
      <w:r w:rsidR="000A318B">
        <w:rPr>
          <w:sz w:val="28"/>
          <w:szCs w:val="28"/>
        </w:rPr>
        <w:t xml:space="preserve"> </w:t>
      </w:r>
      <w:r w:rsidRPr="001930A8">
        <w:rPr>
          <w:sz w:val="28"/>
          <w:szCs w:val="28"/>
        </w:rPr>
        <w:t>Онегов, А.П. Гигиена сельскохозяйственных животных / А.П. Онегов, И.Ф. Храбустовский, В.И. Черных. Под ред. А.П. Онегова. – 3-е изд., испр. и доп.– М</w:t>
      </w:r>
      <w:r w:rsidRPr="00F71C4E">
        <w:rPr>
          <w:sz w:val="28"/>
          <w:szCs w:val="28"/>
        </w:rPr>
        <w:t xml:space="preserve">.: </w:t>
      </w:r>
      <w:r w:rsidRPr="001930A8">
        <w:rPr>
          <w:sz w:val="28"/>
          <w:szCs w:val="28"/>
        </w:rPr>
        <w:t>Колос</w:t>
      </w:r>
      <w:r w:rsidRPr="00F71C4E">
        <w:rPr>
          <w:sz w:val="28"/>
          <w:szCs w:val="28"/>
        </w:rPr>
        <w:t xml:space="preserve">, 1984. – 400 </w:t>
      </w:r>
      <w:r w:rsidRPr="001930A8">
        <w:rPr>
          <w:sz w:val="28"/>
          <w:szCs w:val="28"/>
        </w:rPr>
        <w:t>с</w:t>
      </w:r>
      <w:r w:rsidR="00747FDC">
        <w:rPr>
          <w:sz w:val="28"/>
          <w:szCs w:val="28"/>
        </w:rPr>
        <w:t>.</w:t>
      </w:r>
    </w:p>
    <w:p w:rsidR="00747FDC" w:rsidRDefault="00747FDC" w:rsidP="003B77E4">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sz w:val="28"/>
          <w:szCs w:val="28"/>
        </w:rPr>
      </w:pPr>
    </w:p>
    <w:p w:rsidR="00747FDC" w:rsidRPr="000A318B" w:rsidRDefault="00747FDC" w:rsidP="00747FDC">
      <w:pPr>
        <w:spacing w:after="0" w:line="240" w:lineRule="auto"/>
        <w:contextualSpacing/>
        <w:jc w:val="center"/>
        <w:rPr>
          <w:rFonts w:ascii="Times New Roman" w:hAnsi="Times New Roman"/>
          <w:caps/>
          <w:sz w:val="24"/>
          <w:szCs w:val="24"/>
          <w:lang w:val="tt-RU"/>
        </w:rPr>
      </w:pPr>
      <w:r w:rsidRPr="000A318B">
        <w:rPr>
          <w:rFonts w:ascii="Times New Roman" w:hAnsi="Times New Roman"/>
          <w:caps/>
          <w:sz w:val="24"/>
          <w:szCs w:val="24"/>
          <w:lang w:val="tt-RU"/>
        </w:rPr>
        <w:t>Влияние условий содержания на рост цыплят</w:t>
      </w:r>
    </w:p>
    <w:p w:rsidR="00747FDC" w:rsidRPr="000A318B" w:rsidRDefault="00747FDC" w:rsidP="00747FDC">
      <w:pPr>
        <w:spacing w:after="0" w:line="240" w:lineRule="auto"/>
        <w:contextualSpacing/>
        <w:jc w:val="center"/>
        <w:rPr>
          <w:rFonts w:ascii="Times New Roman" w:hAnsi="Times New Roman"/>
          <w:caps/>
          <w:sz w:val="28"/>
          <w:szCs w:val="28"/>
          <w:lang w:val="tt-RU"/>
        </w:rPr>
      </w:pPr>
    </w:p>
    <w:p w:rsidR="000A318B" w:rsidRPr="000A318B" w:rsidRDefault="00747FDC" w:rsidP="000A318B">
      <w:pPr>
        <w:spacing w:after="0" w:line="240" w:lineRule="auto"/>
        <w:contextualSpacing/>
        <w:jc w:val="center"/>
        <w:rPr>
          <w:rFonts w:ascii="Times New Roman" w:hAnsi="Times New Roman"/>
          <w:sz w:val="28"/>
          <w:szCs w:val="28"/>
          <w:lang w:val="tt-RU"/>
        </w:rPr>
      </w:pPr>
      <w:r w:rsidRPr="000A318B">
        <w:rPr>
          <w:rFonts w:ascii="Times New Roman" w:hAnsi="Times New Roman"/>
          <w:sz w:val="28"/>
          <w:szCs w:val="28"/>
          <w:lang w:val="tt-RU"/>
        </w:rPr>
        <w:t xml:space="preserve">Гаврилова К.Ю. </w:t>
      </w:r>
    </w:p>
    <w:p w:rsidR="000A318B" w:rsidRDefault="000A318B" w:rsidP="000A318B">
      <w:pPr>
        <w:spacing w:after="0" w:line="240" w:lineRule="auto"/>
        <w:contextualSpacing/>
        <w:jc w:val="center"/>
        <w:rPr>
          <w:rFonts w:ascii="Times New Roman" w:hAnsi="Times New Roman"/>
          <w:sz w:val="28"/>
          <w:szCs w:val="28"/>
          <w:lang w:val="tt-RU"/>
        </w:rPr>
      </w:pPr>
      <w:r>
        <w:rPr>
          <w:rFonts w:ascii="Times New Roman" w:hAnsi="Times New Roman"/>
          <w:sz w:val="28"/>
          <w:szCs w:val="28"/>
          <w:lang w:val="tt-RU"/>
        </w:rPr>
        <w:t>Резюме</w:t>
      </w:r>
    </w:p>
    <w:p w:rsidR="000A318B" w:rsidRPr="001930A8" w:rsidRDefault="000A318B" w:rsidP="000A318B">
      <w:pPr>
        <w:spacing w:after="0" w:line="240" w:lineRule="auto"/>
        <w:contextualSpacing/>
        <w:jc w:val="center"/>
        <w:rPr>
          <w:rFonts w:ascii="Times New Roman" w:hAnsi="Times New Roman"/>
          <w:sz w:val="28"/>
          <w:szCs w:val="28"/>
          <w:lang w:val="tt-RU"/>
        </w:rPr>
      </w:pPr>
    </w:p>
    <w:p w:rsidR="00747FDC" w:rsidRPr="001930A8" w:rsidRDefault="00747FDC" w:rsidP="000A318B">
      <w:pPr>
        <w:autoSpaceDE w:val="0"/>
        <w:autoSpaceDN w:val="0"/>
        <w:adjustRightInd w:val="0"/>
        <w:spacing w:after="0" w:line="240" w:lineRule="auto"/>
        <w:ind w:firstLine="567"/>
        <w:jc w:val="both"/>
        <w:rPr>
          <w:rFonts w:ascii="Times New Roman" w:hAnsi="Times New Roman"/>
          <w:sz w:val="28"/>
          <w:szCs w:val="28"/>
          <w:lang w:val="tt-RU"/>
        </w:rPr>
      </w:pPr>
      <w:r w:rsidRPr="001930A8">
        <w:rPr>
          <w:rFonts w:ascii="Times New Roman" w:hAnsi="Times New Roman"/>
          <w:sz w:val="28"/>
          <w:szCs w:val="28"/>
          <w:lang w:val="tt-RU"/>
        </w:rPr>
        <w:t>Происледованы условия выращивания цыплят-бройлеров в агрохолдинге “Акашево”</w:t>
      </w:r>
      <w:r w:rsidR="000A318B">
        <w:rPr>
          <w:rFonts w:ascii="Times New Roman" w:hAnsi="Times New Roman"/>
          <w:sz w:val="28"/>
          <w:szCs w:val="28"/>
          <w:lang w:val="tt-RU"/>
        </w:rPr>
        <w:t>.</w:t>
      </w:r>
    </w:p>
    <w:p w:rsidR="00747FDC" w:rsidRPr="00747FDC" w:rsidRDefault="00747FDC" w:rsidP="003B77E4">
      <w:pPr>
        <w:pStyle w:val="a5"/>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both"/>
        <w:rPr>
          <w:sz w:val="28"/>
          <w:szCs w:val="28"/>
          <w:lang w:val="tt-RU"/>
        </w:rPr>
      </w:pPr>
    </w:p>
    <w:p w:rsidR="000A318B" w:rsidRPr="00F71C4E" w:rsidRDefault="003B77E4" w:rsidP="003B77E4">
      <w:pPr>
        <w:tabs>
          <w:tab w:val="left" w:pos="10992"/>
          <w:tab w:val="left" w:pos="11908"/>
          <w:tab w:val="left" w:pos="12824"/>
          <w:tab w:val="left" w:pos="13740"/>
          <w:tab w:val="left" w:pos="14656"/>
        </w:tabs>
        <w:spacing w:after="0" w:line="240" w:lineRule="auto"/>
        <w:contextualSpacing/>
        <w:jc w:val="center"/>
        <w:rPr>
          <w:rFonts w:ascii="Times New Roman" w:hAnsi="Times New Roman"/>
          <w:sz w:val="24"/>
          <w:szCs w:val="24"/>
          <w:lang w:val="en-US"/>
        </w:rPr>
      </w:pPr>
      <w:r w:rsidRPr="000A318B">
        <w:rPr>
          <w:rFonts w:ascii="Times New Roman" w:hAnsi="Times New Roman"/>
          <w:sz w:val="24"/>
          <w:szCs w:val="24"/>
          <w:lang w:val="en-US"/>
        </w:rPr>
        <w:t>THEIMPACTOFDETENTIONCONDITIONS</w:t>
      </w:r>
      <w:r w:rsidR="00447EC0" w:rsidRPr="00484770">
        <w:rPr>
          <w:rFonts w:ascii="Times New Roman" w:hAnsi="Times New Roman"/>
          <w:sz w:val="24"/>
          <w:szCs w:val="24"/>
          <w:lang w:val="en-US"/>
        </w:rPr>
        <w:t xml:space="preserve"> </w:t>
      </w:r>
      <w:r w:rsidRPr="000A318B">
        <w:rPr>
          <w:rFonts w:ascii="Times New Roman" w:hAnsi="Times New Roman"/>
          <w:sz w:val="24"/>
          <w:szCs w:val="24"/>
          <w:lang w:val="en-US"/>
        </w:rPr>
        <w:t>ON THE GROWTH OFCHICKENS</w:t>
      </w:r>
    </w:p>
    <w:p w:rsidR="000A318B" w:rsidRPr="00F71C4E" w:rsidRDefault="000A318B" w:rsidP="003B77E4">
      <w:pPr>
        <w:tabs>
          <w:tab w:val="left" w:pos="10992"/>
          <w:tab w:val="left" w:pos="11908"/>
          <w:tab w:val="left" w:pos="12824"/>
          <w:tab w:val="left" w:pos="13740"/>
          <w:tab w:val="left" w:pos="14656"/>
        </w:tabs>
        <w:spacing w:after="0" w:line="240" w:lineRule="auto"/>
        <w:contextualSpacing/>
        <w:jc w:val="center"/>
        <w:rPr>
          <w:rFonts w:ascii="Times New Roman" w:hAnsi="Times New Roman"/>
          <w:b/>
          <w:sz w:val="28"/>
          <w:szCs w:val="28"/>
          <w:lang w:val="en-US"/>
        </w:rPr>
      </w:pPr>
    </w:p>
    <w:p w:rsidR="003B77E4" w:rsidRPr="00F71C4E" w:rsidRDefault="003B77E4" w:rsidP="003B77E4">
      <w:pPr>
        <w:tabs>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lang w:val="en-US"/>
        </w:rPr>
      </w:pPr>
      <w:r w:rsidRPr="001930A8">
        <w:rPr>
          <w:rFonts w:ascii="Times New Roman" w:hAnsi="Times New Roman"/>
          <w:sz w:val="28"/>
          <w:szCs w:val="28"/>
          <w:lang w:val="en-US"/>
        </w:rPr>
        <w:t>Gavrilova</w:t>
      </w:r>
      <w:r w:rsidR="000A318B" w:rsidRPr="00F71C4E">
        <w:rPr>
          <w:rFonts w:ascii="Times New Roman" w:hAnsi="Times New Roman"/>
          <w:sz w:val="28"/>
          <w:szCs w:val="28"/>
          <w:lang w:val="en-US"/>
        </w:rPr>
        <w:t xml:space="preserve"> </w:t>
      </w:r>
      <w:r w:rsidRPr="001930A8">
        <w:rPr>
          <w:rFonts w:ascii="Times New Roman" w:hAnsi="Times New Roman"/>
          <w:sz w:val="28"/>
          <w:szCs w:val="28"/>
          <w:lang w:val="en-US"/>
        </w:rPr>
        <w:t>K.Y.</w:t>
      </w:r>
    </w:p>
    <w:p w:rsidR="000A318B" w:rsidRPr="000A318B" w:rsidRDefault="000A318B" w:rsidP="003B77E4">
      <w:pPr>
        <w:tabs>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Summary</w:t>
      </w:r>
    </w:p>
    <w:p w:rsidR="000A318B" w:rsidRPr="000A318B" w:rsidRDefault="000A318B" w:rsidP="003B77E4">
      <w:pPr>
        <w:tabs>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lang w:val="en-US"/>
        </w:rPr>
      </w:pPr>
    </w:p>
    <w:p w:rsidR="003B77E4" w:rsidRPr="000A318B" w:rsidRDefault="003B77E4" w:rsidP="004430FF">
      <w:pPr>
        <w:tabs>
          <w:tab w:val="left" w:pos="10992"/>
          <w:tab w:val="left" w:pos="11908"/>
          <w:tab w:val="left" w:pos="12824"/>
          <w:tab w:val="left" w:pos="13740"/>
          <w:tab w:val="left" w:pos="14656"/>
        </w:tabs>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Proisledovany conditions for growing broiler chickens in agricultural holding "Akasheva"</w:t>
      </w:r>
      <w:r w:rsidR="000A318B" w:rsidRPr="000A318B">
        <w:rPr>
          <w:rFonts w:ascii="Times New Roman" w:hAnsi="Times New Roman"/>
          <w:sz w:val="28"/>
          <w:szCs w:val="28"/>
          <w:lang w:val="en-US"/>
        </w:rPr>
        <w:t>.</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470049">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619:617 -089.5:616.71-001.5:598.21.9</w:t>
      </w:r>
    </w:p>
    <w:p w:rsidR="00470049" w:rsidRPr="001930A8" w:rsidRDefault="00470049" w:rsidP="00470049">
      <w:pPr>
        <w:spacing w:after="0" w:line="240" w:lineRule="auto"/>
        <w:jc w:val="right"/>
        <w:rPr>
          <w:rFonts w:ascii="Times New Roman" w:hAnsi="Times New Roman"/>
          <w:sz w:val="28"/>
          <w:szCs w:val="28"/>
        </w:rPr>
      </w:pPr>
    </w:p>
    <w:p w:rsidR="003B77E4" w:rsidRPr="001930A8"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Общая  инъекционная анестезия</w:t>
      </w: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при лечении переломов костей конечностей у птиц</w:t>
      </w:r>
    </w:p>
    <w:p w:rsidR="00470049" w:rsidRPr="001930A8" w:rsidRDefault="00470049"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470049">
        <w:rPr>
          <w:rFonts w:ascii="Times New Roman" w:hAnsi="Times New Roman"/>
          <w:b/>
          <w:sz w:val="28"/>
          <w:szCs w:val="28"/>
        </w:rPr>
        <w:t>Галяутдинова Р.Р</w:t>
      </w:r>
      <w:r w:rsidRPr="001930A8">
        <w:rPr>
          <w:rFonts w:ascii="Times New Roman" w:hAnsi="Times New Roman"/>
          <w:sz w:val="28"/>
          <w:szCs w:val="28"/>
        </w:rPr>
        <w:t>.</w:t>
      </w:r>
      <w:r w:rsidR="00470049">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Сергеев М</w:t>
      </w:r>
      <w:r w:rsidR="00470049">
        <w:rPr>
          <w:rFonts w:ascii="Times New Roman" w:hAnsi="Times New Roman"/>
          <w:sz w:val="28"/>
          <w:szCs w:val="28"/>
        </w:rPr>
        <w:t>.</w:t>
      </w:r>
      <w:r w:rsidRPr="001930A8">
        <w:rPr>
          <w:rFonts w:ascii="Times New Roman" w:hAnsi="Times New Roman"/>
          <w:sz w:val="28"/>
          <w:szCs w:val="28"/>
        </w:rPr>
        <w:t>А</w:t>
      </w:r>
      <w:r w:rsidR="00470049">
        <w:rPr>
          <w:rFonts w:ascii="Times New Roman" w:hAnsi="Times New Roman"/>
          <w:sz w:val="28"/>
          <w:szCs w:val="28"/>
        </w:rPr>
        <w:t>.</w:t>
      </w:r>
      <w:r w:rsidRPr="001930A8">
        <w:rPr>
          <w:rFonts w:ascii="Times New Roman" w:hAnsi="Times New Roman"/>
          <w:sz w:val="28"/>
          <w:szCs w:val="28"/>
        </w:rPr>
        <w:t>, к.в. н.,</w:t>
      </w:r>
      <w:r w:rsidR="00470049">
        <w:rPr>
          <w:rFonts w:ascii="Times New Roman" w:hAnsi="Times New Roman"/>
          <w:sz w:val="28"/>
          <w:szCs w:val="28"/>
        </w:rPr>
        <w:t xml:space="preserve"> </w:t>
      </w:r>
      <w:r w:rsidRPr="001930A8">
        <w:rPr>
          <w:rFonts w:ascii="Times New Roman" w:hAnsi="Times New Roman"/>
          <w:sz w:val="28"/>
          <w:szCs w:val="28"/>
        </w:rPr>
        <w:t xml:space="preserve">ст. преподаватель </w:t>
      </w:r>
    </w:p>
    <w:p w:rsidR="00B7732C" w:rsidRPr="00B7732C" w:rsidRDefault="00B7732C" w:rsidP="00B7732C">
      <w:pPr>
        <w:spacing w:after="0" w:line="240" w:lineRule="auto"/>
        <w:jc w:val="center"/>
        <w:rPr>
          <w:rFonts w:ascii="Times New Roman" w:hAnsi="Times New Roman"/>
          <w:bCs/>
          <w:iCs/>
          <w:sz w:val="26"/>
          <w:szCs w:val="26"/>
        </w:rPr>
      </w:pPr>
      <w:r w:rsidRPr="00B7732C">
        <w:rPr>
          <w:rFonts w:ascii="Times New Roman" w:hAnsi="Times New Roman"/>
          <w:bCs/>
          <w:iCs/>
          <w:sz w:val="26"/>
          <w:szCs w:val="26"/>
        </w:rPr>
        <w:t>Казанская государственная академия ветеринарной медицины им. Н.Э. Баумана</w:t>
      </w:r>
    </w:p>
    <w:p w:rsidR="00470049" w:rsidRDefault="00470049" w:rsidP="003B77E4">
      <w:pPr>
        <w:spacing w:after="0" w:line="240" w:lineRule="auto"/>
        <w:jc w:val="both"/>
        <w:rPr>
          <w:rFonts w:ascii="Times New Roman" w:hAnsi="Times New Roman"/>
          <w:b/>
          <w:sz w:val="28"/>
          <w:szCs w:val="28"/>
        </w:rPr>
      </w:pP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инъекционная анестезия, переломы, иммобилизирующие повязки, металлоостиосинтез, реланиум, кетасет, золетил, диприван, рометар.</w:t>
      </w:r>
    </w:p>
    <w:p w:rsidR="00470049" w:rsidRPr="001930A8" w:rsidRDefault="00470049" w:rsidP="00470049">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injection anesthesia, fractures, Immobilizing bandages, metalloostiosintez, Relanium, ketaset, zoletil, Diprivan, rometar.</w:t>
      </w:r>
    </w:p>
    <w:p w:rsidR="00470049" w:rsidRPr="00470049" w:rsidRDefault="00470049" w:rsidP="00470049">
      <w:pPr>
        <w:spacing w:after="0" w:line="240" w:lineRule="auto"/>
        <w:ind w:firstLine="567"/>
        <w:jc w:val="both"/>
        <w:rPr>
          <w:rFonts w:ascii="Times New Roman" w:hAnsi="Times New Roman"/>
          <w:sz w:val="28"/>
          <w:szCs w:val="28"/>
          <w:lang w:val="en-US"/>
        </w:rPr>
      </w:pPr>
    </w:p>
    <w:p w:rsidR="003B77E4" w:rsidRPr="001930A8" w:rsidRDefault="00470049" w:rsidP="00470049">
      <w:pPr>
        <w:spacing w:after="0" w:line="240" w:lineRule="auto"/>
        <w:ind w:firstLine="567"/>
        <w:jc w:val="both"/>
        <w:rPr>
          <w:rFonts w:ascii="Times New Roman" w:hAnsi="Times New Roman"/>
          <w:sz w:val="28"/>
          <w:szCs w:val="28"/>
        </w:rPr>
      </w:pPr>
      <w:r>
        <w:rPr>
          <w:rFonts w:ascii="Times New Roman" w:hAnsi="Times New Roman"/>
          <w:sz w:val="28"/>
          <w:szCs w:val="28"/>
        </w:rPr>
        <w:t>С</w:t>
      </w:r>
      <w:r w:rsidR="003B77E4" w:rsidRPr="001930A8">
        <w:rPr>
          <w:rFonts w:ascii="Times New Roman" w:hAnsi="Times New Roman"/>
          <w:sz w:val="28"/>
          <w:szCs w:val="28"/>
        </w:rPr>
        <w:t>тресс-зависимость птиц, особенно диких, а также предрасположенность к развитию шока на почве травмы выдвигают особые требования общей анестезии.</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Цель исследований</w:t>
      </w:r>
      <w:r w:rsidRPr="001930A8">
        <w:rPr>
          <w:rFonts w:ascii="Times New Roman" w:hAnsi="Times New Roman"/>
          <w:sz w:val="28"/>
          <w:szCs w:val="28"/>
        </w:rPr>
        <w:t xml:space="preserve">: апробировать и оценить эффективность инъекционной анестезии у разных видов птиц при лечении переломов костей конечностей. </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Настоящие исследования проведены на кафедре акушерства и патологии мелких животных в 2013-2016 годах. </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Материалы и методы исследования</w:t>
      </w:r>
      <w:r w:rsidR="00470049">
        <w:rPr>
          <w:rFonts w:ascii="Times New Roman" w:hAnsi="Times New Roman"/>
          <w:b/>
          <w:sz w:val="28"/>
          <w:szCs w:val="28"/>
        </w:rPr>
        <w:t xml:space="preserve">. </w:t>
      </w:r>
      <w:r w:rsidR="00470049" w:rsidRPr="00470049">
        <w:rPr>
          <w:rFonts w:ascii="Times New Roman" w:hAnsi="Times New Roman"/>
          <w:sz w:val="28"/>
          <w:szCs w:val="28"/>
        </w:rPr>
        <w:t>О</w:t>
      </w:r>
      <w:r w:rsidRPr="001930A8">
        <w:rPr>
          <w:rFonts w:ascii="Times New Roman" w:hAnsi="Times New Roman"/>
          <w:sz w:val="28"/>
          <w:szCs w:val="28"/>
        </w:rPr>
        <w:t xml:space="preserve">бъектом исследований явились птицы: серая неясыть, ушастая сова, обыкновенный канюк , два краснохвостых жако, два грача, серая ворона, сизый голубь  и африканский страус. </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всех диагностированы открытые переломы. Исследования птиц проводили</w:t>
      </w:r>
      <w:r w:rsidRPr="001930A8">
        <w:rPr>
          <w:rFonts w:ascii="Times New Roman" w:hAnsi="Times New Roman"/>
          <w:b/>
          <w:sz w:val="28"/>
          <w:szCs w:val="28"/>
        </w:rPr>
        <w:t xml:space="preserve"> </w:t>
      </w:r>
      <w:r w:rsidRPr="001930A8">
        <w:rPr>
          <w:rFonts w:ascii="Times New Roman" w:hAnsi="Times New Roman"/>
          <w:sz w:val="28"/>
          <w:szCs w:val="28"/>
        </w:rPr>
        <w:t>по общепринятой методике, а также выполняли рентгенографию.</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У сов и вороны оказалось возможным применить консервативный метод лечения. Им были наложены иммобилизирующие повязки. У попугаев, канюка, грачей и птенца страуса выполнен металлоостеосинтез. </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голубя в связи с размозжением и инфицированием мягких тканей была выполнена ампутация крыла.</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мониторинге уровня общей анестезии оценивали температуру тела, частоту и глубину дыхания, положения век, выраженности зрачкового, корнеального и пальпебрального рефлексов.</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Птиц фиксировали в боковом положении с приподнятой головой и вытянутой шеей. Поверхность стола обогревали электрогрелками.</w:t>
      </w:r>
    </w:p>
    <w:p w:rsidR="003B77E4" w:rsidRPr="001930A8" w:rsidRDefault="003B77E4" w:rsidP="00470049">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Результаты исследований</w:t>
      </w:r>
      <w:r w:rsidR="00470049">
        <w:rPr>
          <w:rFonts w:ascii="Times New Roman" w:hAnsi="Times New Roman"/>
          <w:b/>
          <w:sz w:val="28"/>
          <w:szCs w:val="28"/>
        </w:rPr>
        <w:t>.</w:t>
      </w:r>
      <w:r w:rsidRPr="001930A8">
        <w:rPr>
          <w:rFonts w:ascii="Times New Roman" w:hAnsi="Times New Roman"/>
          <w:b/>
          <w:sz w:val="28"/>
          <w:szCs w:val="28"/>
        </w:rPr>
        <w:t xml:space="preserve"> </w:t>
      </w:r>
      <w:r w:rsidR="00470049" w:rsidRPr="00470049">
        <w:rPr>
          <w:rFonts w:ascii="Times New Roman" w:hAnsi="Times New Roman"/>
          <w:sz w:val="28"/>
          <w:szCs w:val="28"/>
        </w:rPr>
        <w:t>П</w:t>
      </w:r>
      <w:r w:rsidRPr="001930A8">
        <w:rPr>
          <w:rFonts w:ascii="Times New Roman" w:hAnsi="Times New Roman"/>
          <w:sz w:val="28"/>
          <w:szCs w:val="28"/>
        </w:rPr>
        <w:t>роведенные исследования показали, что после внутривенного введения вороне и совам дипривана индукция в наркоз занимала 1,5 минуты.</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Птицы успокаивались, закрывали глаза, опускали голову, наступала релаксация мышц шеи и конечностей. Зрачковый и корнеальный рефлексы отсутствовали. Дыхание становилось глубоким и ровным, замедленным, но ритмичным. </w:t>
      </w:r>
    </w:p>
    <w:p w:rsidR="00470049"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Однако, через 7 минут птицы поднимали голову и открывали глаза.</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Использование смеси реланиума и кетасета для страуса позволило провести репозицию костных отломков и фиксацию их спицами. Продолжительность анальгезии составила 20 минут, а релаксация мышц сохранялась до часа.</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введения смеси рометара и золетила канюку и грачам через 30 секунд наступала анестезия с полной утратой болевой чувствительности, которая продолжалась не менее 30 минут. Однако корнеальный и зрачковый рефлексы, а также тонус мышц крыльев сохранялись.</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введения голубю и попугаям внутримышечно ксилазина отмечалась лишь легкая степень седации.</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После внутривенного введения кетасета у голубя через 1, у попугаев через 4 минуты наступала хирургическая стадия наркоза. Способность самостоятельно передвигаться у птиц появилась спустя 1,5 часа.</w:t>
      </w:r>
    </w:p>
    <w:p w:rsidR="003B77E4" w:rsidRPr="001930A8"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Наиболее существенные изменения происходили в терморегуляции. Несмотря на согревание тела птицы, температура тела постепенно понижалась. К физиологической норме показатель вернулся спустя 1 час.</w:t>
      </w:r>
    </w:p>
    <w:p w:rsidR="00177746" w:rsidRDefault="003B77E4" w:rsidP="00470049">
      <w:pPr>
        <w:spacing w:after="0" w:line="240" w:lineRule="auto"/>
        <w:ind w:firstLine="567"/>
        <w:jc w:val="both"/>
        <w:rPr>
          <w:rFonts w:ascii="Times New Roman" w:hAnsi="Times New Roman"/>
          <w:sz w:val="28"/>
          <w:szCs w:val="28"/>
        </w:rPr>
      </w:pPr>
      <w:r w:rsidRPr="001930A8">
        <w:rPr>
          <w:rFonts w:ascii="Times New Roman" w:hAnsi="Times New Roman"/>
          <w:sz w:val="28"/>
          <w:szCs w:val="28"/>
        </w:rPr>
        <w:t>Все выбранные методы обезболивания обеспечили активный, без осложнений выход из наркоза.</w:t>
      </w:r>
    </w:p>
    <w:p w:rsidR="00177746" w:rsidRDefault="00177746" w:rsidP="00177746">
      <w:pPr>
        <w:spacing w:after="0" w:line="240" w:lineRule="auto"/>
        <w:ind w:firstLine="567"/>
        <w:jc w:val="both"/>
        <w:rPr>
          <w:rFonts w:ascii="Times New Roman" w:hAnsi="Times New Roman"/>
          <w:sz w:val="28"/>
          <w:szCs w:val="28"/>
        </w:rPr>
      </w:pPr>
    </w:p>
    <w:p w:rsidR="00177746" w:rsidRDefault="00177746" w:rsidP="00177746">
      <w:pPr>
        <w:spacing w:after="0" w:line="240" w:lineRule="auto"/>
        <w:jc w:val="center"/>
        <w:rPr>
          <w:rFonts w:ascii="Times New Roman" w:hAnsi="Times New Roman"/>
          <w:sz w:val="28"/>
          <w:szCs w:val="28"/>
        </w:rPr>
      </w:pPr>
      <w:r>
        <w:rPr>
          <w:rFonts w:ascii="Times New Roman" w:hAnsi="Times New Roman"/>
          <w:sz w:val="28"/>
          <w:szCs w:val="28"/>
        </w:rPr>
        <w:t xml:space="preserve">Таблица - </w:t>
      </w:r>
      <w:r w:rsidRPr="001930A8">
        <w:rPr>
          <w:rFonts w:ascii="Times New Roman" w:hAnsi="Times New Roman"/>
          <w:sz w:val="28"/>
          <w:szCs w:val="28"/>
        </w:rPr>
        <w:t>Дозировка и способ введения препаратов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2"/>
        <w:gridCol w:w="1701"/>
        <w:gridCol w:w="1419"/>
        <w:gridCol w:w="1558"/>
        <w:gridCol w:w="1553"/>
        <w:gridCol w:w="1103"/>
      </w:tblGrid>
      <w:tr w:rsidR="00177746" w:rsidRPr="004430FF" w:rsidTr="00944BA1">
        <w:trPr>
          <w:trHeight w:val="410"/>
        </w:trPr>
        <w:tc>
          <w:tcPr>
            <w:tcW w:w="1051" w:type="pct"/>
            <w:vMerge w:val="restart"/>
            <w:tcBorders>
              <w:top w:val="single" w:sz="4" w:space="0" w:color="000000"/>
              <w:left w:val="single" w:sz="4" w:space="0" w:color="000000"/>
              <w:bottom w:val="single" w:sz="4" w:space="0" w:color="000000"/>
              <w:right w:val="single" w:sz="4" w:space="0" w:color="000000"/>
            </w:tcBorders>
            <w:hideMark/>
          </w:tcPr>
          <w:p w:rsidR="00177746" w:rsidRPr="004430FF" w:rsidRDefault="00177746" w:rsidP="000044F8">
            <w:pPr>
              <w:spacing w:after="0" w:line="240" w:lineRule="auto"/>
              <w:jc w:val="center"/>
              <w:rPr>
                <w:rFonts w:ascii="Times New Roman" w:hAnsi="Times New Roman"/>
                <w:bCs/>
                <w:sz w:val="26"/>
                <w:szCs w:val="26"/>
              </w:rPr>
            </w:pPr>
            <w:r w:rsidRPr="004430FF">
              <w:rPr>
                <w:rFonts w:ascii="Times New Roman" w:hAnsi="Times New Roman"/>
                <w:sz w:val="26"/>
                <w:szCs w:val="26"/>
              </w:rPr>
              <w:t>Виды птиц</w:t>
            </w:r>
          </w:p>
        </w:tc>
        <w:tc>
          <w:tcPr>
            <w:tcW w:w="3949" w:type="pct"/>
            <w:gridSpan w:val="5"/>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jc w:val="center"/>
              <w:rPr>
                <w:rFonts w:ascii="Times New Roman" w:hAnsi="Times New Roman"/>
                <w:bCs/>
                <w:sz w:val="26"/>
                <w:szCs w:val="26"/>
              </w:rPr>
            </w:pPr>
            <w:r w:rsidRPr="004430FF">
              <w:rPr>
                <w:rFonts w:ascii="Times New Roman" w:hAnsi="Times New Roman"/>
                <w:sz w:val="26"/>
                <w:szCs w:val="26"/>
              </w:rPr>
              <w:t>Доза и способ введения препаратов для анестезии</w:t>
            </w:r>
          </w:p>
        </w:tc>
      </w:tr>
      <w:tr w:rsidR="00177746" w:rsidRPr="004430FF" w:rsidTr="00944BA1">
        <w:trPr>
          <w:trHeight w:val="742"/>
        </w:trPr>
        <w:tc>
          <w:tcPr>
            <w:tcW w:w="1051" w:type="pct"/>
            <w:vMerge/>
            <w:tcBorders>
              <w:top w:val="single" w:sz="4" w:space="0" w:color="000000"/>
              <w:left w:val="single" w:sz="4" w:space="0" w:color="000000"/>
              <w:bottom w:val="single" w:sz="4" w:space="0" w:color="000000"/>
              <w:right w:val="single" w:sz="4" w:space="0" w:color="000000"/>
            </w:tcBorders>
            <w:vAlign w:val="center"/>
            <w:hideMark/>
          </w:tcPr>
          <w:p w:rsidR="00177746" w:rsidRPr="004430FF" w:rsidRDefault="00177746" w:rsidP="000044F8">
            <w:pPr>
              <w:spacing w:after="0" w:line="240" w:lineRule="auto"/>
              <w:rPr>
                <w:rFonts w:ascii="Times New Roman" w:hAnsi="Times New Roman"/>
                <w:bCs/>
                <w:sz w:val="26"/>
                <w:szCs w:val="26"/>
              </w:rPr>
            </w:pP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ind w:left="-108" w:hanging="1"/>
              <w:jc w:val="center"/>
              <w:rPr>
                <w:rFonts w:ascii="Times New Roman" w:hAnsi="Times New Roman"/>
                <w:bCs/>
                <w:sz w:val="26"/>
                <w:szCs w:val="26"/>
              </w:rPr>
            </w:pPr>
            <w:r w:rsidRPr="004430FF">
              <w:rPr>
                <w:rFonts w:ascii="Times New Roman" w:hAnsi="Times New Roman"/>
                <w:sz w:val="26"/>
                <w:szCs w:val="26"/>
              </w:rPr>
              <w:t>Диприван 1% эмульсия</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ind w:left="-108" w:hanging="1"/>
              <w:jc w:val="center"/>
              <w:rPr>
                <w:rFonts w:ascii="Times New Roman" w:hAnsi="Times New Roman"/>
                <w:bCs/>
                <w:sz w:val="26"/>
                <w:szCs w:val="26"/>
              </w:rPr>
            </w:pPr>
            <w:r w:rsidRPr="004430FF">
              <w:rPr>
                <w:rFonts w:ascii="Times New Roman" w:hAnsi="Times New Roman"/>
                <w:sz w:val="26"/>
                <w:szCs w:val="26"/>
              </w:rPr>
              <w:t>Реланиум 2% раствор</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ind w:left="-108" w:hanging="1"/>
              <w:jc w:val="center"/>
              <w:rPr>
                <w:rFonts w:ascii="Times New Roman" w:hAnsi="Times New Roman"/>
                <w:bCs/>
                <w:sz w:val="26"/>
                <w:szCs w:val="26"/>
              </w:rPr>
            </w:pPr>
            <w:r w:rsidRPr="004430FF">
              <w:rPr>
                <w:rFonts w:ascii="Times New Roman" w:hAnsi="Times New Roman"/>
                <w:sz w:val="26"/>
                <w:szCs w:val="26"/>
              </w:rPr>
              <w:t>Кетасет 5% раствор</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ind w:left="-108" w:hanging="1"/>
              <w:jc w:val="center"/>
              <w:rPr>
                <w:rFonts w:ascii="Times New Roman" w:hAnsi="Times New Roman"/>
                <w:bCs/>
                <w:sz w:val="26"/>
                <w:szCs w:val="26"/>
              </w:rPr>
            </w:pPr>
            <w:r w:rsidRPr="004430FF">
              <w:rPr>
                <w:rFonts w:ascii="Times New Roman" w:hAnsi="Times New Roman"/>
                <w:sz w:val="26"/>
                <w:szCs w:val="26"/>
              </w:rPr>
              <w:t>Рометар 2% раствор</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944BA1">
            <w:pPr>
              <w:spacing w:after="0" w:line="240" w:lineRule="auto"/>
              <w:ind w:left="-108" w:hanging="1"/>
              <w:jc w:val="center"/>
              <w:rPr>
                <w:rFonts w:ascii="Times New Roman" w:hAnsi="Times New Roman"/>
                <w:bCs/>
                <w:sz w:val="26"/>
                <w:szCs w:val="26"/>
              </w:rPr>
            </w:pPr>
            <w:r w:rsidRPr="004430FF">
              <w:rPr>
                <w:rFonts w:ascii="Times New Roman" w:hAnsi="Times New Roman"/>
                <w:sz w:val="26"/>
                <w:szCs w:val="26"/>
              </w:rPr>
              <w:t>Золетил 100</w:t>
            </w:r>
          </w:p>
        </w:tc>
      </w:tr>
      <w:tr w:rsidR="00177746" w:rsidRPr="004430FF" w:rsidTr="00944BA1">
        <w:trPr>
          <w:trHeight w:val="458"/>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Сова - неясыть</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4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r>
      <w:tr w:rsidR="00177746" w:rsidRPr="004430FF" w:rsidTr="00944BA1">
        <w:trPr>
          <w:trHeight w:val="410"/>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Серая ворона</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12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r>
      <w:tr w:rsidR="00177746" w:rsidRPr="004430FF" w:rsidTr="00944BA1">
        <w:trPr>
          <w:trHeight w:val="627"/>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Африканский страус</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2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6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r>
      <w:tr w:rsidR="00177746" w:rsidRPr="004430FF" w:rsidTr="00944BA1">
        <w:trPr>
          <w:trHeight w:val="585"/>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Сизый голубь</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10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в/м</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r>
      <w:tr w:rsidR="00177746" w:rsidRPr="004430FF" w:rsidTr="00944BA1">
        <w:trPr>
          <w:trHeight w:val="558"/>
        </w:trPr>
        <w:tc>
          <w:tcPr>
            <w:tcW w:w="1051" w:type="pct"/>
            <w:tcBorders>
              <w:top w:val="single" w:sz="4" w:space="0" w:color="000000"/>
              <w:left w:val="single" w:sz="4" w:space="0" w:color="000000"/>
              <w:bottom w:val="single" w:sz="4" w:space="0" w:color="000000"/>
              <w:right w:val="single" w:sz="4" w:space="0" w:color="000000"/>
            </w:tcBorders>
          </w:tcPr>
          <w:p w:rsidR="00177746" w:rsidRPr="004430FF" w:rsidRDefault="00177746" w:rsidP="002D26E2">
            <w:pPr>
              <w:spacing w:after="0" w:line="240" w:lineRule="auto"/>
              <w:jc w:val="both"/>
              <w:rPr>
                <w:rFonts w:ascii="Times New Roman" w:eastAsia="Times New Roman" w:hAnsi="Times New Roman"/>
                <w:bCs/>
                <w:sz w:val="26"/>
                <w:szCs w:val="26"/>
              </w:rPr>
            </w:pPr>
            <w:r w:rsidRPr="004430FF">
              <w:rPr>
                <w:rFonts w:ascii="Times New Roman" w:hAnsi="Times New Roman"/>
                <w:sz w:val="26"/>
                <w:szCs w:val="26"/>
              </w:rPr>
              <w:t>Краснохвостый</w:t>
            </w:r>
          </w:p>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попугай жако</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10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в/м</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r>
      <w:tr w:rsidR="00177746" w:rsidRPr="004430FF" w:rsidTr="00944BA1">
        <w:trPr>
          <w:trHeight w:val="621"/>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Канюк обыкновенный</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в/м</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lang w:val="en-US"/>
              </w:rPr>
              <w:t xml:space="preserve">4 </w:t>
            </w:r>
            <w:r w:rsidRPr="004430FF">
              <w:rPr>
                <w:rFonts w:ascii="Times New Roman" w:hAnsi="Times New Roman"/>
                <w:sz w:val="26"/>
                <w:szCs w:val="26"/>
              </w:rPr>
              <w:t>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r>
      <w:tr w:rsidR="00177746" w:rsidRPr="004430FF" w:rsidTr="00944BA1">
        <w:trPr>
          <w:trHeight w:val="635"/>
        </w:trPr>
        <w:tc>
          <w:tcPr>
            <w:tcW w:w="1051"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2D26E2">
            <w:pPr>
              <w:spacing w:after="0" w:line="240" w:lineRule="auto"/>
              <w:jc w:val="both"/>
              <w:rPr>
                <w:rFonts w:ascii="Times New Roman" w:hAnsi="Times New Roman"/>
                <w:bCs/>
                <w:sz w:val="26"/>
                <w:szCs w:val="26"/>
              </w:rPr>
            </w:pPr>
            <w:r w:rsidRPr="004430FF">
              <w:rPr>
                <w:rFonts w:ascii="Times New Roman" w:hAnsi="Times New Roman"/>
                <w:sz w:val="26"/>
                <w:szCs w:val="26"/>
              </w:rPr>
              <w:t>Грач</w:t>
            </w:r>
          </w:p>
        </w:tc>
        <w:tc>
          <w:tcPr>
            <w:tcW w:w="91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76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9"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w:t>
            </w:r>
          </w:p>
        </w:tc>
        <w:tc>
          <w:tcPr>
            <w:tcW w:w="836"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1 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в/м</w:t>
            </w:r>
          </w:p>
        </w:tc>
        <w:tc>
          <w:tcPr>
            <w:tcW w:w="594" w:type="pct"/>
            <w:tcBorders>
              <w:top w:val="single" w:sz="4" w:space="0" w:color="000000"/>
              <w:left w:val="single" w:sz="4" w:space="0" w:color="000000"/>
              <w:bottom w:val="single" w:sz="4" w:space="0" w:color="000000"/>
              <w:right w:val="single" w:sz="4" w:space="0" w:color="000000"/>
            </w:tcBorders>
            <w:hideMark/>
          </w:tcPr>
          <w:p w:rsidR="00177746" w:rsidRPr="004430FF" w:rsidRDefault="00177746" w:rsidP="00447EC0">
            <w:pPr>
              <w:spacing w:after="0" w:line="240" w:lineRule="auto"/>
              <w:jc w:val="center"/>
              <w:rPr>
                <w:rFonts w:ascii="Times New Roman" w:eastAsia="Times New Roman" w:hAnsi="Times New Roman"/>
                <w:bCs/>
                <w:sz w:val="26"/>
                <w:szCs w:val="26"/>
              </w:rPr>
            </w:pPr>
            <w:r w:rsidRPr="004430FF">
              <w:rPr>
                <w:rFonts w:ascii="Times New Roman" w:hAnsi="Times New Roman"/>
                <w:sz w:val="26"/>
                <w:szCs w:val="26"/>
              </w:rPr>
              <w:t>4мг/кг</w:t>
            </w:r>
          </w:p>
          <w:p w:rsidR="00177746" w:rsidRPr="004430FF" w:rsidRDefault="00177746" w:rsidP="00447EC0">
            <w:pPr>
              <w:spacing w:after="0" w:line="240" w:lineRule="auto"/>
              <w:jc w:val="center"/>
              <w:rPr>
                <w:rFonts w:ascii="Times New Roman" w:hAnsi="Times New Roman"/>
                <w:bCs/>
                <w:sz w:val="26"/>
                <w:szCs w:val="26"/>
              </w:rPr>
            </w:pPr>
            <w:r w:rsidRPr="004430FF">
              <w:rPr>
                <w:rFonts w:ascii="Times New Roman" w:hAnsi="Times New Roman"/>
                <w:sz w:val="26"/>
                <w:szCs w:val="26"/>
              </w:rPr>
              <w:t>в/в</w:t>
            </w:r>
          </w:p>
        </w:tc>
      </w:tr>
    </w:tbl>
    <w:p w:rsidR="00177746" w:rsidRDefault="00177746" w:rsidP="00177746">
      <w:pPr>
        <w:spacing w:after="0" w:line="240" w:lineRule="auto"/>
        <w:ind w:firstLine="567"/>
        <w:jc w:val="both"/>
        <w:rPr>
          <w:rFonts w:ascii="Times New Roman" w:hAnsi="Times New Roman"/>
          <w:sz w:val="28"/>
          <w:szCs w:val="28"/>
        </w:rPr>
      </w:pPr>
    </w:p>
    <w:p w:rsidR="002D26E2" w:rsidRDefault="002D26E2" w:rsidP="002D26E2">
      <w:pPr>
        <w:spacing w:after="0" w:line="240" w:lineRule="auto"/>
        <w:ind w:firstLine="567"/>
        <w:jc w:val="both"/>
        <w:rPr>
          <w:rFonts w:ascii="Times New Roman" w:hAnsi="Times New Roman"/>
          <w:sz w:val="28"/>
          <w:szCs w:val="28"/>
        </w:rPr>
      </w:pPr>
      <w:r w:rsidRPr="001930A8">
        <w:rPr>
          <w:rFonts w:ascii="Times New Roman" w:hAnsi="Times New Roman"/>
          <w:b/>
          <w:sz w:val="28"/>
          <w:szCs w:val="28"/>
        </w:rPr>
        <w:lastRenderedPageBreak/>
        <w:t>Заключение</w:t>
      </w:r>
      <w:r>
        <w:rPr>
          <w:rFonts w:ascii="Times New Roman" w:hAnsi="Times New Roman"/>
          <w:b/>
          <w:sz w:val="28"/>
          <w:szCs w:val="28"/>
        </w:rPr>
        <w:t>.</w:t>
      </w:r>
      <w:r w:rsidRPr="001930A8">
        <w:rPr>
          <w:rFonts w:ascii="Times New Roman" w:hAnsi="Times New Roman"/>
          <w:sz w:val="28"/>
          <w:szCs w:val="28"/>
        </w:rPr>
        <w:t xml:space="preserve"> </w:t>
      </w:r>
      <w:r>
        <w:rPr>
          <w:rFonts w:ascii="Times New Roman" w:hAnsi="Times New Roman"/>
          <w:sz w:val="28"/>
          <w:szCs w:val="28"/>
        </w:rPr>
        <w:t>Т</w:t>
      </w:r>
      <w:r w:rsidRPr="001930A8">
        <w:rPr>
          <w:rFonts w:ascii="Times New Roman" w:hAnsi="Times New Roman"/>
          <w:sz w:val="28"/>
          <w:szCs w:val="28"/>
        </w:rPr>
        <w:t>аким образом</w:t>
      </w:r>
      <w:r>
        <w:rPr>
          <w:rFonts w:ascii="Times New Roman" w:hAnsi="Times New Roman"/>
          <w:sz w:val="28"/>
          <w:szCs w:val="28"/>
        </w:rPr>
        <w:t>,</w:t>
      </w:r>
      <w:r w:rsidRPr="001930A8">
        <w:rPr>
          <w:rFonts w:ascii="Times New Roman" w:hAnsi="Times New Roman"/>
          <w:sz w:val="28"/>
          <w:szCs w:val="28"/>
        </w:rPr>
        <w:t xml:space="preserve"> успех операций во многом был обеспечен хорошим обезболиванием, что позволяет предотвратить нарушения фу</w:t>
      </w:r>
      <w:r>
        <w:rPr>
          <w:rFonts w:ascii="Times New Roman" w:hAnsi="Times New Roman"/>
          <w:sz w:val="28"/>
          <w:szCs w:val="28"/>
        </w:rPr>
        <w:t>нкций жизненно важных органов.</w:t>
      </w:r>
    </w:p>
    <w:p w:rsidR="002D26E2" w:rsidRDefault="002D26E2" w:rsidP="002D26E2">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Дозировка и способ введения препаратов для общей анестезии птиц представлены в таблице.</w:t>
      </w:r>
    </w:p>
    <w:p w:rsidR="00177746" w:rsidRDefault="00447EC0" w:rsidP="00177746">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177746" w:rsidRDefault="003B77E4" w:rsidP="00177746">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Pr="001930A8">
        <w:rPr>
          <w:rFonts w:ascii="Times New Roman" w:hAnsi="Times New Roman"/>
          <w:b/>
          <w:sz w:val="28"/>
          <w:szCs w:val="28"/>
        </w:rPr>
        <w:t xml:space="preserve"> </w:t>
      </w:r>
      <w:r w:rsidRPr="001930A8">
        <w:rPr>
          <w:rFonts w:ascii="Times New Roman" w:hAnsi="Times New Roman"/>
          <w:bCs/>
          <w:sz w:val="28"/>
          <w:szCs w:val="28"/>
        </w:rPr>
        <w:t>Хищные птицы. Диагностика, лечение и профилактика заболеваний, методы содержания/</w:t>
      </w:r>
      <w:r w:rsidRPr="001930A8">
        <w:rPr>
          <w:rFonts w:ascii="Times New Roman" w:hAnsi="Times New Roman"/>
          <w:sz w:val="28"/>
          <w:szCs w:val="28"/>
        </w:rPr>
        <w:t xml:space="preserve"> Б.Ф.Бессарабов, В.А.Остапенко- М.: «Аквариум Принт», 2011; </w:t>
      </w:r>
    </w:p>
    <w:p w:rsidR="00177746" w:rsidRDefault="003B77E4" w:rsidP="00177746">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Pr="001930A8">
        <w:rPr>
          <w:rFonts w:ascii="Times New Roman" w:hAnsi="Times New Roman"/>
          <w:b/>
          <w:bCs/>
          <w:sz w:val="28"/>
          <w:szCs w:val="28"/>
        </w:rPr>
        <w:t xml:space="preserve"> </w:t>
      </w:r>
      <w:r w:rsidRPr="001930A8">
        <w:rPr>
          <w:rFonts w:ascii="Times New Roman" w:hAnsi="Times New Roman"/>
          <w:bCs/>
          <w:sz w:val="28"/>
          <w:szCs w:val="28"/>
        </w:rPr>
        <w:t>Современный курс ветеринарной медицины Кирка/</w:t>
      </w:r>
      <w:r w:rsidRPr="001930A8">
        <w:rPr>
          <w:rFonts w:ascii="Times New Roman" w:hAnsi="Times New Roman"/>
          <w:sz w:val="28"/>
          <w:szCs w:val="28"/>
        </w:rPr>
        <w:t xml:space="preserve"> Р. Кирк, Д. Бонагура- М., ООО «Аквариум-Принт», 2005; </w:t>
      </w:r>
    </w:p>
    <w:p w:rsidR="003B77E4" w:rsidRDefault="003B77E4" w:rsidP="00177746">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Pr="001930A8">
        <w:rPr>
          <w:rFonts w:ascii="Times New Roman" w:hAnsi="Times New Roman"/>
          <w:b/>
          <w:bCs/>
          <w:sz w:val="28"/>
          <w:szCs w:val="28"/>
        </w:rPr>
        <w:t xml:space="preserve"> </w:t>
      </w:r>
      <w:r w:rsidRPr="001930A8">
        <w:rPr>
          <w:rFonts w:ascii="Times New Roman" w:hAnsi="Times New Roman"/>
          <w:bCs/>
          <w:sz w:val="28"/>
          <w:szCs w:val="28"/>
        </w:rPr>
        <w:t>Физиология и этология сельскохозяйственных птиц/</w:t>
      </w:r>
      <w:r w:rsidRPr="001930A8">
        <w:rPr>
          <w:rFonts w:ascii="Times New Roman" w:hAnsi="Times New Roman"/>
          <w:sz w:val="28"/>
          <w:szCs w:val="28"/>
        </w:rPr>
        <w:t xml:space="preserve"> В.А.Гудин, В.Ф.Лысов, В.И.Максимов- Лань, 2010.</w:t>
      </w:r>
    </w:p>
    <w:p w:rsidR="00470049" w:rsidRDefault="00470049" w:rsidP="003B77E4">
      <w:pPr>
        <w:spacing w:after="0" w:line="240" w:lineRule="auto"/>
        <w:jc w:val="both"/>
        <w:rPr>
          <w:rFonts w:ascii="Times New Roman" w:hAnsi="Times New Roman"/>
          <w:sz w:val="28"/>
          <w:szCs w:val="28"/>
        </w:rPr>
      </w:pPr>
    </w:p>
    <w:p w:rsidR="00470049" w:rsidRPr="0031004C" w:rsidRDefault="00470049" w:rsidP="00470049">
      <w:pPr>
        <w:spacing w:after="0" w:line="240" w:lineRule="auto"/>
        <w:jc w:val="center"/>
        <w:rPr>
          <w:rFonts w:ascii="Times New Roman" w:hAnsi="Times New Roman"/>
          <w:caps/>
          <w:sz w:val="24"/>
          <w:szCs w:val="24"/>
        </w:rPr>
      </w:pPr>
      <w:r w:rsidRPr="0031004C">
        <w:rPr>
          <w:rFonts w:ascii="Times New Roman" w:hAnsi="Times New Roman"/>
          <w:caps/>
          <w:sz w:val="24"/>
          <w:szCs w:val="24"/>
        </w:rPr>
        <w:t>Общая инъекционная анестезия</w:t>
      </w:r>
    </w:p>
    <w:p w:rsidR="00470049" w:rsidRPr="0031004C" w:rsidRDefault="00470049" w:rsidP="00470049">
      <w:pPr>
        <w:spacing w:after="0" w:line="240" w:lineRule="auto"/>
        <w:jc w:val="center"/>
        <w:rPr>
          <w:rFonts w:ascii="Times New Roman" w:hAnsi="Times New Roman"/>
          <w:caps/>
          <w:sz w:val="24"/>
          <w:szCs w:val="24"/>
        </w:rPr>
      </w:pPr>
      <w:r w:rsidRPr="0031004C">
        <w:rPr>
          <w:rFonts w:ascii="Times New Roman" w:hAnsi="Times New Roman"/>
          <w:caps/>
          <w:sz w:val="24"/>
          <w:szCs w:val="24"/>
        </w:rPr>
        <w:t>при лечении переломов костей конечностей у птиц</w:t>
      </w:r>
    </w:p>
    <w:p w:rsidR="00470049" w:rsidRPr="0031004C" w:rsidRDefault="00470049" w:rsidP="00470049">
      <w:pPr>
        <w:spacing w:after="0" w:line="240" w:lineRule="auto"/>
        <w:jc w:val="center"/>
        <w:rPr>
          <w:rFonts w:ascii="Times New Roman" w:hAnsi="Times New Roman"/>
          <w:caps/>
          <w:sz w:val="28"/>
          <w:szCs w:val="28"/>
        </w:rPr>
      </w:pPr>
    </w:p>
    <w:p w:rsidR="0031004C" w:rsidRDefault="00470049" w:rsidP="0031004C">
      <w:pPr>
        <w:spacing w:after="0" w:line="240" w:lineRule="auto"/>
        <w:jc w:val="center"/>
        <w:rPr>
          <w:rFonts w:ascii="Times New Roman" w:hAnsi="Times New Roman"/>
          <w:sz w:val="28"/>
          <w:szCs w:val="28"/>
        </w:rPr>
      </w:pPr>
      <w:r w:rsidRPr="0031004C">
        <w:rPr>
          <w:rFonts w:ascii="Times New Roman" w:hAnsi="Times New Roman"/>
          <w:sz w:val="28"/>
          <w:szCs w:val="28"/>
        </w:rPr>
        <w:t>Галяутдинова Р.Р.</w:t>
      </w:r>
    </w:p>
    <w:p w:rsidR="0031004C" w:rsidRDefault="0031004C" w:rsidP="0031004C">
      <w:pPr>
        <w:spacing w:after="0" w:line="240" w:lineRule="auto"/>
        <w:jc w:val="center"/>
        <w:rPr>
          <w:rFonts w:ascii="Times New Roman" w:hAnsi="Times New Roman"/>
          <w:sz w:val="28"/>
          <w:szCs w:val="28"/>
        </w:rPr>
      </w:pPr>
      <w:r>
        <w:rPr>
          <w:rFonts w:ascii="Times New Roman" w:hAnsi="Times New Roman"/>
          <w:sz w:val="28"/>
          <w:szCs w:val="28"/>
        </w:rPr>
        <w:t>Резюме</w:t>
      </w:r>
    </w:p>
    <w:p w:rsidR="0031004C" w:rsidRPr="001930A8" w:rsidRDefault="0031004C" w:rsidP="0031004C">
      <w:pPr>
        <w:spacing w:after="0" w:line="240" w:lineRule="auto"/>
        <w:jc w:val="center"/>
        <w:rPr>
          <w:rFonts w:ascii="Times New Roman" w:hAnsi="Times New Roman"/>
          <w:sz w:val="28"/>
          <w:szCs w:val="28"/>
        </w:rPr>
      </w:pPr>
    </w:p>
    <w:p w:rsidR="00470049" w:rsidRPr="001930A8" w:rsidRDefault="0031004C" w:rsidP="0031004C">
      <w:pPr>
        <w:spacing w:after="0" w:line="240" w:lineRule="auto"/>
        <w:ind w:firstLine="567"/>
        <w:jc w:val="both"/>
        <w:rPr>
          <w:rFonts w:ascii="Times New Roman" w:hAnsi="Times New Roman"/>
          <w:sz w:val="28"/>
          <w:szCs w:val="28"/>
        </w:rPr>
      </w:pPr>
      <w:r>
        <w:rPr>
          <w:rFonts w:ascii="Times New Roman" w:hAnsi="Times New Roman"/>
          <w:sz w:val="28"/>
          <w:szCs w:val="28"/>
        </w:rPr>
        <w:t>В</w:t>
      </w:r>
      <w:r w:rsidR="00470049" w:rsidRPr="001930A8">
        <w:rPr>
          <w:rFonts w:ascii="Times New Roman" w:hAnsi="Times New Roman"/>
          <w:sz w:val="28"/>
          <w:szCs w:val="28"/>
        </w:rPr>
        <w:t xml:space="preserve"> связи с частым отсутствием аппаратуры для ингаляционного наркоза в ветеринарных клиниках на сегодняшний день является актуальным применение инъекционной анестезии. Поэтому целью наших исследований явилось - апробировать и оценить эффективность инъекционной анестезии у разных видов птиц при лечени</w:t>
      </w:r>
      <w:r>
        <w:rPr>
          <w:rFonts w:ascii="Times New Roman" w:hAnsi="Times New Roman"/>
          <w:sz w:val="28"/>
          <w:szCs w:val="28"/>
        </w:rPr>
        <w:t>и переломов костей конечностей.</w:t>
      </w:r>
    </w:p>
    <w:p w:rsidR="003B77E4" w:rsidRPr="001930A8" w:rsidRDefault="003B77E4" w:rsidP="003B77E4">
      <w:pPr>
        <w:spacing w:after="0" w:line="240" w:lineRule="auto"/>
        <w:jc w:val="both"/>
        <w:rPr>
          <w:rFonts w:ascii="Times New Roman" w:hAnsi="Times New Roman"/>
          <w:sz w:val="28"/>
          <w:szCs w:val="28"/>
        </w:rPr>
      </w:pPr>
    </w:p>
    <w:p w:rsidR="00944BA1" w:rsidRPr="00EC6B89" w:rsidRDefault="003B77E4" w:rsidP="0031004C">
      <w:pPr>
        <w:spacing w:after="0" w:line="240" w:lineRule="auto"/>
        <w:jc w:val="center"/>
        <w:rPr>
          <w:rFonts w:ascii="Times New Roman" w:hAnsi="Times New Roman"/>
          <w:caps/>
          <w:sz w:val="24"/>
          <w:szCs w:val="24"/>
          <w:lang w:val="en-US"/>
        </w:rPr>
      </w:pPr>
      <w:r w:rsidRPr="0031004C">
        <w:rPr>
          <w:rFonts w:ascii="Times New Roman" w:hAnsi="Times New Roman"/>
          <w:caps/>
          <w:sz w:val="24"/>
          <w:szCs w:val="24"/>
          <w:lang w:val="en-US"/>
        </w:rPr>
        <w:t xml:space="preserve">The total injection anesthesia in the treatment </w:t>
      </w:r>
    </w:p>
    <w:p w:rsidR="003B77E4" w:rsidRPr="00F71C4E" w:rsidRDefault="003B77E4" w:rsidP="0031004C">
      <w:pPr>
        <w:spacing w:after="0" w:line="240" w:lineRule="auto"/>
        <w:jc w:val="center"/>
        <w:rPr>
          <w:rFonts w:ascii="Times New Roman" w:hAnsi="Times New Roman"/>
          <w:caps/>
          <w:sz w:val="24"/>
          <w:szCs w:val="24"/>
          <w:lang w:val="en-US"/>
        </w:rPr>
      </w:pPr>
      <w:r w:rsidRPr="0031004C">
        <w:rPr>
          <w:rFonts w:ascii="Times New Roman" w:hAnsi="Times New Roman"/>
          <w:caps/>
          <w:sz w:val="24"/>
          <w:szCs w:val="24"/>
          <w:lang w:val="en-US"/>
        </w:rPr>
        <w:t>of limb fractures in birds</w:t>
      </w:r>
    </w:p>
    <w:p w:rsidR="0031004C" w:rsidRPr="00F71C4E" w:rsidRDefault="0031004C" w:rsidP="0031004C">
      <w:pPr>
        <w:spacing w:after="0" w:line="240" w:lineRule="auto"/>
        <w:jc w:val="center"/>
        <w:rPr>
          <w:rFonts w:ascii="Times New Roman" w:hAnsi="Times New Roman"/>
          <w:caps/>
          <w:sz w:val="28"/>
          <w:szCs w:val="28"/>
          <w:lang w:val="en-US"/>
        </w:rPr>
      </w:pPr>
    </w:p>
    <w:p w:rsidR="003B77E4" w:rsidRPr="00F71C4E" w:rsidRDefault="003B77E4" w:rsidP="0031004C">
      <w:pPr>
        <w:spacing w:after="0" w:line="240" w:lineRule="auto"/>
        <w:jc w:val="center"/>
        <w:rPr>
          <w:rFonts w:ascii="Times New Roman" w:hAnsi="Times New Roman"/>
          <w:sz w:val="28"/>
          <w:szCs w:val="28"/>
          <w:lang w:val="en-US"/>
        </w:rPr>
      </w:pPr>
      <w:r w:rsidRPr="0031004C">
        <w:rPr>
          <w:rFonts w:ascii="Times New Roman" w:hAnsi="Times New Roman"/>
          <w:sz w:val="28"/>
          <w:szCs w:val="28"/>
          <w:lang w:val="en-US"/>
        </w:rPr>
        <w:t>Galyautdinova R.R.</w:t>
      </w:r>
    </w:p>
    <w:p w:rsidR="0031004C" w:rsidRPr="00F71C4E" w:rsidRDefault="003B77E4" w:rsidP="0031004C">
      <w:pPr>
        <w:spacing w:after="0" w:line="240" w:lineRule="auto"/>
        <w:jc w:val="center"/>
        <w:rPr>
          <w:rFonts w:ascii="Times New Roman" w:hAnsi="Times New Roman"/>
          <w:b/>
          <w:sz w:val="28"/>
          <w:szCs w:val="28"/>
          <w:lang w:val="en-US"/>
        </w:rPr>
      </w:pPr>
      <w:r w:rsidRPr="0031004C">
        <w:rPr>
          <w:rFonts w:ascii="Times New Roman" w:hAnsi="Times New Roman"/>
          <w:sz w:val="28"/>
          <w:szCs w:val="28"/>
          <w:lang w:val="en-US"/>
        </w:rPr>
        <w:t>Summary</w:t>
      </w:r>
    </w:p>
    <w:p w:rsidR="0031004C" w:rsidRPr="00F71C4E" w:rsidRDefault="0031004C" w:rsidP="003B77E4">
      <w:pPr>
        <w:spacing w:after="0" w:line="240" w:lineRule="auto"/>
        <w:jc w:val="both"/>
        <w:rPr>
          <w:rFonts w:ascii="Times New Roman" w:hAnsi="Times New Roman"/>
          <w:b/>
          <w:sz w:val="28"/>
          <w:szCs w:val="28"/>
          <w:lang w:val="en-US"/>
        </w:rPr>
      </w:pPr>
    </w:p>
    <w:p w:rsidR="0031004C" w:rsidRPr="00F71C4E" w:rsidRDefault="0031004C" w:rsidP="0031004C">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D</w:t>
      </w:r>
      <w:r w:rsidR="003B77E4" w:rsidRPr="001930A8">
        <w:rPr>
          <w:rFonts w:ascii="Times New Roman" w:hAnsi="Times New Roman"/>
          <w:sz w:val="28"/>
          <w:szCs w:val="28"/>
          <w:lang w:val="en-US"/>
        </w:rPr>
        <w:t>ue to the frequent lack of equipment for inhalation anesthesia in veterinary clinics today is the topical application of anesthetic injection. Therefore, the aim of our research was to - to test and evaluate the effectiveness of the injection of anesthesia in different species of birds in the treatment of limb fractures.</w:t>
      </w:r>
    </w:p>
    <w:p w:rsidR="0031004C" w:rsidRPr="00F71C4E" w:rsidRDefault="0031004C" w:rsidP="0031004C">
      <w:pPr>
        <w:spacing w:after="0" w:line="240" w:lineRule="auto"/>
        <w:ind w:firstLine="567"/>
        <w:jc w:val="both"/>
        <w:rPr>
          <w:rFonts w:ascii="Times New Roman" w:hAnsi="Times New Roman"/>
          <w:sz w:val="28"/>
          <w:szCs w:val="28"/>
          <w:lang w:val="en-US"/>
        </w:rPr>
      </w:pPr>
    </w:p>
    <w:p w:rsidR="00944BA1" w:rsidRPr="00EC6B89" w:rsidRDefault="00944BA1" w:rsidP="0031004C">
      <w:pPr>
        <w:spacing w:after="0" w:line="240" w:lineRule="auto"/>
        <w:jc w:val="right"/>
        <w:rPr>
          <w:rFonts w:ascii="Times New Roman" w:hAnsi="Times New Roman"/>
          <w:sz w:val="28"/>
          <w:szCs w:val="28"/>
          <w:lang w:val="en-US"/>
        </w:rPr>
      </w:pPr>
    </w:p>
    <w:p w:rsidR="00944BA1" w:rsidRPr="00EC6B89" w:rsidRDefault="00944BA1" w:rsidP="0031004C">
      <w:pPr>
        <w:spacing w:after="0" w:line="240" w:lineRule="auto"/>
        <w:jc w:val="right"/>
        <w:rPr>
          <w:rFonts w:ascii="Times New Roman" w:hAnsi="Times New Roman"/>
          <w:sz w:val="28"/>
          <w:szCs w:val="28"/>
          <w:lang w:val="en-US"/>
        </w:rPr>
      </w:pPr>
    </w:p>
    <w:p w:rsidR="00944BA1" w:rsidRPr="00EC6B89" w:rsidRDefault="00944BA1" w:rsidP="0031004C">
      <w:pPr>
        <w:spacing w:after="0" w:line="240" w:lineRule="auto"/>
        <w:jc w:val="right"/>
        <w:rPr>
          <w:rFonts w:ascii="Times New Roman" w:hAnsi="Times New Roman"/>
          <w:sz w:val="28"/>
          <w:szCs w:val="28"/>
          <w:lang w:val="en-US"/>
        </w:rPr>
      </w:pPr>
    </w:p>
    <w:p w:rsidR="00944BA1" w:rsidRPr="00EC6B89" w:rsidRDefault="00944BA1" w:rsidP="0031004C">
      <w:pPr>
        <w:spacing w:after="0" w:line="240" w:lineRule="auto"/>
        <w:jc w:val="right"/>
        <w:rPr>
          <w:rFonts w:ascii="Times New Roman" w:hAnsi="Times New Roman"/>
          <w:sz w:val="28"/>
          <w:szCs w:val="28"/>
          <w:lang w:val="en-US"/>
        </w:rPr>
      </w:pPr>
    </w:p>
    <w:p w:rsidR="00944BA1" w:rsidRPr="00EC6B89" w:rsidRDefault="00944BA1" w:rsidP="0031004C">
      <w:pPr>
        <w:spacing w:after="0" w:line="240" w:lineRule="auto"/>
        <w:jc w:val="right"/>
        <w:rPr>
          <w:rFonts w:ascii="Times New Roman" w:hAnsi="Times New Roman"/>
          <w:sz w:val="28"/>
          <w:szCs w:val="28"/>
          <w:lang w:val="en-US"/>
        </w:rPr>
      </w:pPr>
    </w:p>
    <w:p w:rsidR="003B77E4" w:rsidRDefault="003B77E4" w:rsidP="0031004C">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 xml:space="preserve">УДК 619:618.4 + 631.15 </w:t>
      </w:r>
    </w:p>
    <w:p w:rsidR="0031004C" w:rsidRPr="001930A8" w:rsidRDefault="0031004C" w:rsidP="0031004C">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Профилактическая эффективность применения препарата «ПДЭ» при задержании последа у коров</w:t>
      </w:r>
    </w:p>
    <w:p w:rsidR="0031004C" w:rsidRPr="001930A8" w:rsidRDefault="0031004C" w:rsidP="003B77E4">
      <w:pPr>
        <w:spacing w:after="0" w:line="240" w:lineRule="auto"/>
        <w:jc w:val="center"/>
        <w:rPr>
          <w:rFonts w:ascii="Times New Roman" w:hAnsi="Times New Roman"/>
          <w:b/>
          <w:caps/>
          <w:sz w:val="28"/>
          <w:szCs w:val="28"/>
        </w:rPr>
      </w:pPr>
    </w:p>
    <w:p w:rsidR="003B77E4" w:rsidRPr="001930A8" w:rsidRDefault="0031004C" w:rsidP="003B77E4">
      <w:pPr>
        <w:autoSpaceDE w:val="0"/>
        <w:autoSpaceDN w:val="0"/>
        <w:adjustRightInd w:val="0"/>
        <w:spacing w:after="0" w:line="240" w:lineRule="auto"/>
        <w:jc w:val="center"/>
        <w:rPr>
          <w:rFonts w:ascii="Times New Roman" w:hAnsi="Times New Roman"/>
          <w:sz w:val="28"/>
          <w:szCs w:val="28"/>
        </w:rPr>
      </w:pPr>
      <w:r>
        <w:rPr>
          <w:rFonts w:ascii="Times New Roman" w:hAnsi="Times New Roman"/>
          <w:b/>
          <w:sz w:val="28"/>
          <w:szCs w:val="28"/>
        </w:rPr>
        <w:t>Жилина Н.</w:t>
      </w:r>
      <w:r w:rsidR="003B77E4" w:rsidRPr="0031004C">
        <w:rPr>
          <w:rFonts w:ascii="Times New Roman" w:hAnsi="Times New Roman"/>
          <w:b/>
          <w:sz w:val="28"/>
          <w:szCs w:val="28"/>
        </w:rPr>
        <w:t>А.</w:t>
      </w:r>
      <w:r w:rsidR="003B77E4" w:rsidRPr="001930A8">
        <w:rPr>
          <w:rFonts w:ascii="Times New Roman" w:hAnsi="Times New Roman"/>
          <w:sz w:val="28"/>
          <w:szCs w:val="28"/>
        </w:rPr>
        <w:t xml:space="preserve"> </w:t>
      </w:r>
      <w:r>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Багманов М.А., д.в.н., профессор</w:t>
      </w:r>
    </w:p>
    <w:p w:rsidR="00B7732C" w:rsidRPr="00B7732C" w:rsidRDefault="00B7732C" w:rsidP="00B7732C">
      <w:pPr>
        <w:spacing w:after="0" w:line="240" w:lineRule="auto"/>
        <w:jc w:val="center"/>
        <w:rPr>
          <w:rFonts w:ascii="Times New Roman" w:hAnsi="Times New Roman"/>
          <w:bCs/>
          <w:iCs/>
          <w:sz w:val="26"/>
          <w:szCs w:val="26"/>
        </w:rPr>
      </w:pPr>
      <w:r w:rsidRPr="00B7732C">
        <w:rPr>
          <w:rFonts w:ascii="Times New Roman" w:hAnsi="Times New Roman"/>
          <w:bCs/>
          <w:iCs/>
          <w:sz w:val="26"/>
          <w:szCs w:val="26"/>
        </w:rPr>
        <w:t>Казанская государственная академия ветеринарной медицины им. Н.Э.</w:t>
      </w:r>
      <w:r w:rsidR="0031004C">
        <w:rPr>
          <w:rFonts w:ascii="Times New Roman" w:hAnsi="Times New Roman"/>
          <w:bCs/>
          <w:iCs/>
          <w:sz w:val="26"/>
          <w:szCs w:val="26"/>
        </w:rPr>
        <w:t xml:space="preserve"> </w:t>
      </w:r>
      <w:r w:rsidRPr="00B7732C">
        <w:rPr>
          <w:rFonts w:ascii="Times New Roman" w:hAnsi="Times New Roman"/>
          <w:bCs/>
          <w:iCs/>
          <w:sz w:val="26"/>
          <w:szCs w:val="26"/>
        </w:rPr>
        <w:t>Баумана</w:t>
      </w:r>
    </w:p>
    <w:p w:rsidR="003B77E4" w:rsidRPr="001930A8" w:rsidRDefault="003B77E4" w:rsidP="003B77E4">
      <w:pPr>
        <w:tabs>
          <w:tab w:val="center" w:pos="4535"/>
          <w:tab w:val="left" w:pos="6976"/>
        </w:tabs>
        <w:autoSpaceDE w:val="0"/>
        <w:autoSpaceDN w:val="0"/>
        <w:adjustRightInd w:val="0"/>
        <w:spacing w:after="0" w:line="240" w:lineRule="auto"/>
        <w:rPr>
          <w:rFonts w:ascii="Times New Roman" w:hAnsi="Times New Roman"/>
          <w:sz w:val="28"/>
          <w:szCs w:val="28"/>
        </w:rPr>
      </w:pPr>
    </w:p>
    <w:p w:rsidR="003B77E4" w:rsidRDefault="003B77E4" w:rsidP="0031004C">
      <w:pPr>
        <w:autoSpaceDE w:val="0"/>
        <w:autoSpaceDN w:val="0"/>
        <w:adjustRightInd w:val="0"/>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коровы, плацента, ПДЭ</w:t>
      </w:r>
      <w:r w:rsidR="0031004C">
        <w:rPr>
          <w:rFonts w:ascii="Times New Roman" w:hAnsi="Times New Roman"/>
          <w:sz w:val="28"/>
          <w:szCs w:val="28"/>
        </w:rPr>
        <w:t>.</w:t>
      </w:r>
    </w:p>
    <w:p w:rsidR="0031004C" w:rsidRPr="00447EC0" w:rsidRDefault="0031004C" w:rsidP="0031004C">
      <w:pPr>
        <w:shd w:val="clear" w:color="auto" w:fill="FFFFFF"/>
        <w:spacing w:after="0" w:line="240" w:lineRule="auto"/>
        <w:ind w:firstLine="567"/>
        <w:jc w:val="both"/>
        <w:rPr>
          <w:rFonts w:ascii="Times New Roman" w:hAnsi="Times New Roman"/>
          <w:color w:val="000000"/>
          <w:sz w:val="28"/>
          <w:szCs w:val="28"/>
          <w:lang w:val="en-US"/>
        </w:rPr>
      </w:pPr>
      <w:r w:rsidRPr="001930A8">
        <w:rPr>
          <w:rFonts w:ascii="Times New Roman" w:hAnsi="Times New Roman"/>
          <w:b/>
          <w:color w:val="000000"/>
          <w:sz w:val="28"/>
          <w:szCs w:val="28"/>
          <w:lang w:val="en-US"/>
        </w:rPr>
        <w:t>Key</w:t>
      </w:r>
      <w:r w:rsidRPr="00447EC0">
        <w:rPr>
          <w:rFonts w:ascii="Times New Roman" w:hAnsi="Times New Roman"/>
          <w:b/>
          <w:color w:val="000000"/>
          <w:sz w:val="28"/>
          <w:szCs w:val="28"/>
          <w:lang w:val="en-US"/>
        </w:rPr>
        <w:t xml:space="preserve"> </w:t>
      </w:r>
      <w:r w:rsidRPr="001930A8">
        <w:rPr>
          <w:rFonts w:ascii="Times New Roman" w:hAnsi="Times New Roman"/>
          <w:b/>
          <w:color w:val="000000"/>
          <w:sz w:val="28"/>
          <w:szCs w:val="28"/>
          <w:lang w:val="en-US"/>
        </w:rPr>
        <w:t>words</w:t>
      </w:r>
      <w:r w:rsidRPr="00447EC0">
        <w:rPr>
          <w:rFonts w:ascii="Times New Roman" w:hAnsi="Times New Roman"/>
          <w:b/>
          <w:color w:val="000000"/>
          <w:sz w:val="28"/>
          <w:szCs w:val="28"/>
          <w:lang w:val="en-US"/>
        </w:rPr>
        <w:t>:</w:t>
      </w:r>
      <w:r w:rsidRPr="00447EC0">
        <w:rPr>
          <w:rFonts w:ascii="Times New Roman" w:hAnsi="Times New Roman"/>
          <w:color w:val="000000"/>
          <w:sz w:val="28"/>
          <w:szCs w:val="28"/>
          <w:lang w:val="en-US"/>
        </w:rPr>
        <w:t xml:space="preserve"> </w:t>
      </w:r>
      <w:r w:rsidRPr="001930A8">
        <w:rPr>
          <w:rFonts w:ascii="Times New Roman" w:hAnsi="Times New Roman"/>
          <w:color w:val="000000"/>
          <w:sz w:val="28"/>
          <w:szCs w:val="28"/>
          <w:lang w:val="en-US"/>
        </w:rPr>
        <w:t>cows</w:t>
      </w:r>
      <w:r w:rsidRPr="00447EC0">
        <w:rPr>
          <w:rFonts w:ascii="Times New Roman" w:hAnsi="Times New Roman"/>
          <w:color w:val="000000"/>
          <w:sz w:val="28"/>
          <w:szCs w:val="28"/>
          <w:lang w:val="en-US"/>
        </w:rPr>
        <w:t>, placenta</w:t>
      </w:r>
      <w:r w:rsidR="00447EC0" w:rsidRPr="00447EC0">
        <w:rPr>
          <w:rFonts w:ascii="Times New Roman" w:hAnsi="Times New Roman"/>
          <w:color w:val="000000"/>
          <w:sz w:val="28"/>
          <w:szCs w:val="28"/>
          <w:lang w:val="en-US"/>
        </w:rPr>
        <w:t xml:space="preserve">, </w:t>
      </w:r>
      <w:r w:rsidR="00447EC0" w:rsidRPr="00484770">
        <w:rPr>
          <w:rStyle w:val="shorttext"/>
          <w:rFonts w:ascii="Times New Roman" w:hAnsi="Times New Roman"/>
          <w:sz w:val="28"/>
          <w:szCs w:val="28"/>
          <w:lang w:val="en-US"/>
        </w:rPr>
        <w:t>PDE</w:t>
      </w:r>
      <w:r w:rsidRPr="00447EC0">
        <w:rPr>
          <w:rFonts w:ascii="Times New Roman" w:hAnsi="Times New Roman"/>
          <w:color w:val="000000"/>
          <w:sz w:val="28"/>
          <w:szCs w:val="28"/>
          <w:lang w:val="en-US"/>
        </w:rPr>
        <w:t>.</w:t>
      </w:r>
    </w:p>
    <w:p w:rsidR="0031004C" w:rsidRPr="00447EC0" w:rsidRDefault="0031004C" w:rsidP="0031004C">
      <w:pPr>
        <w:autoSpaceDE w:val="0"/>
        <w:autoSpaceDN w:val="0"/>
        <w:adjustRightInd w:val="0"/>
        <w:spacing w:after="0" w:line="240" w:lineRule="auto"/>
        <w:ind w:firstLine="567"/>
        <w:jc w:val="both"/>
        <w:rPr>
          <w:rFonts w:ascii="Times New Roman" w:hAnsi="Times New Roman"/>
          <w:sz w:val="28"/>
          <w:szCs w:val="28"/>
          <w:lang w:val="en-US"/>
        </w:rPr>
      </w:pPr>
    </w:p>
    <w:p w:rsidR="003B77E4" w:rsidRPr="001930A8" w:rsidRDefault="003B77E4" w:rsidP="0031004C">
      <w:pPr>
        <w:autoSpaceDE w:val="0"/>
        <w:autoSpaceDN w:val="0"/>
        <w:adjustRightInd w:val="0"/>
        <w:spacing w:after="0" w:line="240" w:lineRule="auto"/>
        <w:ind w:firstLine="567"/>
        <w:jc w:val="both"/>
        <w:rPr>
          <w:rFonts w:ascii="Times New Roman" w:eastAsia="Times New Roman" w:hAnsi="Times New Roman"/>
          <w:color w:val="000000"/>
          <w:sz w:val="28"/>
          <w:szCs w:val="28"/>
          <w:lang w:val="tt-RU" w:eastAsia="ru-RU"/>
        </w:rPr>
      </w:pPr>
      <w:r w:rsidRPr="001930A8">
        <w:rPr>
          <w:rFonts w:ascii="Times New Roman" w:eastAsia="Times New Roman" w:hAnsi="Times New Roman"/>
          <w:color w:val="000000"/>
          <w:sz w:val="28"/>
          <w:szCs w:val="28"/>
          <w:lang w:val="tt-RU" w:eastAsia="ru-RU"/>
        </w:rPr>
        <w:t>Проблема удовлетворения растущих продовольственных потребностей населения, приобретает всё большую актуальность. Продукция животноводства и земледелия была и продолжает оставаться важной статьёй международной торговли. Основу сельского хозяйства РФ занимает животноводства, в котором особое внимание уделено молочному скотоводству.</w:t>
      </w:r>
    </w:p>
    <w:p w:rsidR="003B77E4" w:rsidRPr="001930A8" w:rsidRDefault="003B77E4" w:rsidP="0031004C">
      <w:pPr>
        <w:autoSpaceDE w:val="0"/>
        <w:autoSpaceDN w:val="0"/>
        <w:adjustRightInd w:val="0"/>
        <w:spacing w:after="0" w:line="240" w:lineRule="auto"/>
        <w:ind w:firstLine="567"/>
        <w:jc w:val="both"/>
        <w:rPr>
          <w:rFonts w:ascii="Times New Roman" w:eastAsia="Times New Roman" w:hAnsi="Times New Roman"/>
          <w:color w:val="000000"/>
          <w:sz w:val="28"/>
          <w:szCs w:val="28"/>
          <w:lang w:val="tt-RU" w:eastAsia="ru-RU"/>
        </w:rPr>
      </w:pPr>
      <w:r w:rsidRPr="001930A8">
        <w:rPr>
          <w:rFonts w:ascii="Times New Roman" w:eastAsia="Times New Roman" w:hAnsi="Times New Roman"/>
          <w:color w:val="000000"/>
          <w:sz w:val="28"/>
          <w:szCs w:val="28"/>
          <w:lang w:val="tt-RU" w:eastAsia="ru-RU"/>
        </w:rPr>
        <w:t>Как показывает практика для подержания воспроизводства и качества продукций в молочном скотоводсте не маловажную роль играет ликвидаций акушерско-гинекологических заболеваний.</w:t>
      </w:r>
    </w:p>
    <w:p w:rsidR="003B77E4" w:rsidRPr="001930A8" w:rsidRDefault="003B77E4" w:rsidP="0031004C">
      <w:pPr>
        <w:pStyle w:val="a5"/>
        <w:shd w:val="clear" w:color="auto" w:fill="FFFFFF"/>
        <w:spacing w:before="0" w:after="0"/>
        <w:ind w:firstLine="567"/>
        <w:jc w:val="both"/>
        <w:rPr>
          <w:color w:val="000000"/>
          <w:sz w:val="28"/>
          <w:szCs w:val="28"/>
        </w:rPr>
      </w:pPr>
      <w:r w:rsidRPr="001930A8">
        <w:rPr>
          <w:b/>
          <w:sz w:val="28"/>
          <w:szCs w:val="28"/>
        </w:rPr>
        <w:t>Цель и задача наших исследований.</w:t>
      </w:r>
    </w:p>
    <w:p w:rsidR="003B77E4" w:rsidRPr="001930A8" w:rsidRDefault="003B77E4" w:rsidP="00DF6219">
      <w:pPr>
        <w:pStyle w:val="a5"/>
        <w:numPr>
          <w:ilvl w:val="0"/>
          <w:numId w:val="9"/>
        </w:numPr>
        <w:shd w:val="clear" w:color="auto" w:fill="FFFFFF"/>
        <w:suppressAutoHyphens w:val="0"/>
        <w:spacing w:before="0" w:after="0"/>
        <w:ind w:left="0" w:firstLine="567"/>
        <w:jc w:val="both"/>
        <w:rPr>
          <w:color w:val="000000"/>
          <w:sz w:val="28"/>
          <w:szCs w:val="28"/>
        </w:rPr>
      </w:pPr>
      <w:r w:rsidRPr="001930A8">
        <w:rPr>
          <w:color w:val="000000"/>
          <w:sz w:val="28"/>
          <w:szCs w:val="28"/>
        </w:rPr>
        <w:t>Проанализировать воспроизводство стада с целью выяснения этиоло</w:t>
      </w:r>
      <w:r w:rsidRPr="001930A8">
        <w:rPr>
          <w:color w:val="000000"/>
          <w:sz w:val="28"/>
          <w:szCs w:val="28"/>
        </w:rPr>
        <w:softHyphen/>
        <w:t>гии задержания последа у коров;</w:t>
      </w:r>
    </w:p>
    <w:p w:rsidR="003B77E4" w:rsidRPr="001930A8" w:rsidRDefault="003B77E4" w:rsidP="00DF6219">
      <w:pPr>
        <w:pStyle w:val="a5"/>
        <w:numPr>
          <w:ilvl w:val="0"/>
          <w:numId w:val="9"/>
        </w:numPr>
        <w:shd w:val="clear" w:color="auto" w:fill="FFFFFF"/>
        <w:suppressAutoHyphens w:val="0"/>
        <w:spacing w:before="0" w:after="0"/>
        <w:ind w:left="0" w:firstLine="567"/>
        <w:jc w:val="both"/>
        <w:rPr>
          <w:color w:val="000000"/>
          <w:sz w:val="28"/>
          <w:szCs w:val="28"/>
        </w:rPr>
      </w:pPr>
      <w:r w:rsidRPr="001930A8">
        <w:rPr>
          <w:color w:val="000000"/>
          <w:sz w:val="28"/>
          <w:szCs w:val="28"/>
        </w:rPr>
        <w:t>Испытать с профилактической целью тканевой препарат «ПДЭ» изготов</w:t>
      </w:r>
      <w:r w:rsidRPr="001930A8">
        <w:rPr>
          <w:color w:val="000000"/>
          <w:sz w:val="28"/>
          <w:szCs w:val="28"/>
        </w:rPr>
        <w:softHyphen/>
        <w:t>ленный из плаценты человека.</w:t>
      </w:r>
    </w:p>
    <w:p w:rsidR="003B77E4" w:rsidRPr="001930A8" w:rsidRDefault="003B77E4" w:rsidP="00DF6219">
      <w:pPr>
        <w:pStyle w:val="a5"/>
        <w:numPr>
          <w:ilvl w:val="0"/>
          <w:numId w:val="10"/>
        </w:numPr>
        <w:shd w:val="clear" w:color="auto" w:fill="FFFFFF"/>
        <w:suppressAutoHyphens w:val="0"/>
        <w:spacing w:before="0" w:after="0"/>
        <w:ind w:left="0" w:firstLine="567"/>
        <w:jc w:val="both"/>
        <w:rPr>
          <w:color w:val="000000"/>
          <w:sz w:val="28"/>
          <w:szCs w:val="28"/>
        </w:rPr>
      </w:pPr>
      <w:r w:rsidRPr="001930A8">
        <w:rPr>
          <w:color w:val="000000"/>
          <w:sz w:val="28"/>
          <w:szCs w:val="28"/>
        </w:rPr>
        <w:t>Провести анализ воспроизводства стада в ООО «Золотой телёнок» Чай</w:t>
      </w:r>
      <w:r w:rsidRPr="001930A8">
        <w:rPr>
          <w:color w:val="000000"/>
          <w:sz w:val="28"/>
          <w:szCs w:val="28"/>
        </w:rPr>
        <w:softHyphen/>
        <w:t>ковского района Пермского края;</w:t>
      </w:r>
    </w:p>
    <w:p w:rsidR="003B77E4" w:rsidRPr="001930A8" w:rsidRDefault="003B77E4" w:rsidP="00DF6219">
      <w:pPr>
        <w:pStyle w:val="a5"/>
        <w:numPr>
          <w:ilvl w:val="0"/>
          <w:numId w:val="10"/>
        </w:numPr>
        <w:shd w:val="clear" w:color="auto" w:fill="FFFFFF"/>
        <w:suppressAutoHyphens w:val="0"/>
        <w:spacing w:before="0" w:after="0"/>
        <w:ind w:left="0" w:firstLine="567"/>
        <w:jc w:val="both"/>
        <w:rPr>
          <w:color w:val="000000"/>
          <w:sz w:val="28"/>
          <w:szCs w:val="28"/>
        </w:rPr>
      </w:pPr>
      <w:r w:rsidRPr="001930A8">
        <w:rPr>
          <w:color w:val="000000"/>
          <w:sz w:val="28"/>
          <w:szCs w:val="28"/>
        </w:rPr>
        <w:t>Изучить степень распространения и причины задержания последа у коров данного хозяйства;</w:t>
      </w:r>
    </w:p>
    <w:p w:rsidR="003B77E4" w:rsidRPr="001930A8" w:rsidRDefault="003B77E4" w:rsidP="00DF6219">
      <w:pPr>
        <w:pStyle w:val="a5"/>
        <w:numPr>
          <w:ilvl w:val="0"/>
          <w:numId w:val="10"/>
        </w:numPr>
        <w:shd w:val="clear" w:color="auto" w:fill="FFFFFF"/>
        <w:suppressAutoHyphens w:val="0"/>
        <w:spacing w:before="0" w:after="0"/>
        <w:ind w:left="0" w:firstLine="567"/>
        <w:jc w:val="both"/>
        <w:rPr>
          <w:color w:val="000000"/>
          <w:sz w:val="28"/>
          <w:szCs w:val="28"/>
        </w:rPr>
      </w:pPr>
      <w:r w:rsidRPr="001930A8">
        <w:rPr>
          <w:color w:val="000000"/>
          <w:sz w:val="28"/>
          <w:szCs w:val="28"/>
        </w:rPr>
        <w:t>Установить профилактическую эффективность препарата «ПДЭ» в срав</w:t>
      </w:r>
      <w:r w:rsidRPr="001930A8">
        <w:rPr>
          <w:color w:val="000000"/>
          <w:sz w:val="28"/>
          <w:szCs w:val="28"/>
        </w:rPr>
        <w:softHyphen/>
        <w:t>нительном аспекте с препаратом «Утеротон» при задержании по</w:t>
      </w:r>
      <w:r w:rsidRPr="001930A8">
        <w:rPr>
          <w:color w:val="000000"/>
          <w:sz w:val="28"/>
          <w:szCs w:val="28"/>
        </w:rPr>
        <w:softHyphen/>
        <w:t>следа у коров;</w:t>
      </w:r>
    </w:p>
    <w:p w:rsidR="003B77E4" w:rsidRPr="001930A8" w:rsidRDefault="003B77E4" w:rsidP="0031004C">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 2015 году из всех акушерско-гинекологических патологий на первом месте стоит эндометрит 39,2%, на втором задержание последа 26% и на третьем заболевания яичников 13,5%. Другие акушерско-гинекологические заболевания, а именно, атония и гипотония матки, выпадение влагалища и матки, послеродовой парез, субинволюция матки и аборты в процентном отношении занимают небольшой удельный.</w:t>
      </w:r>
    </w:p>
    <w:p w:rsidR="003B77E4" w:rsidRPr="001930A8" w:rsidRDefault="003B77E4" w:rsidP="0031004C">
      <w:pPr>
        <w:autoSpaceDE w:val="0"/>
        <w:autoSpaceDN w:val="0"/>
        <w:adjustRightInd w:val="0"/>
        <w:spacing w:after="0" w:line="240" w:lineRule="auto"/>
        <w:ind w:firstLine="567"/>
        <w:jc w:val="both"/>
        <w:rPr>
          <w:rFonts w:ascii="Times New Roman" w:hAnsi="Times New Roman"/>
          <w:spacing w:val="-2"/>
          <w:sz w:val="28"/>
          <w:szCs w:val="28"/>
        </w:rPr>
      </w:pPr>
      <w:r w:rsidRPr="001930A8">
        <w:rPr>
          <w:rFonts w:ascii="Times New Roman" w:hAnsi="Times New Roman"/>
          <w:spacing w:val="-2"/>
          <w:sz w:val="28"/>
          <w:szCs w:val="28"/>
        </w:rPr>
        <w:t xml:space="preserve">Экспериментальные  и клинические </w:t>
      </w:r>
      <w:r w:rsidRPr="001930A8">
        <w:rPr>
          <w:rFonts w:ascii="Times New Roman" w:hAnsi="Times New Roman"/>
          <w:color w:val="000000"/>
          <w:sz w:val="28"/>
          <w:szCs w:val="28"/>
        </w:rPr>
        <w:t xml:space="preserve">исследования проводились в ООО «Золотой теленок» Чайковского района Пермского края на 18 коровах в течение производственной практики. Группы подопытных животных </w:t>
      </w:r>
      <w:r w:rsidRPr="001930A8">
        <w:rPr>
          <w:rFonts w:ascii="Times New Roman" w:hAnsi="Times New Roman"/>
          <w:color w:val="000000"/>
          <w:sz w:val="28"/>
          <w:szCs w:val="28"/>
        </w:rPr>
        <w:lastRenderedPageBreak/>
        <w:t>подбирались с учётом целей и задач исследования. У животных были одинаковые условия содержания и кормления.</w:t>
      </w:r>
      <w:r w:rsidRPr="001930A8">
        <w:rPr>
          <w:rFonts w:ascii="Times New Roman" w:hAnsi="Times New Roman"/>
          <w:spacing w:val="-2"/>
          <w:sz w:val="28"/>
          <w:szCs w:val="28"/>
        </w:rPr>
        <w:t xml:space="preserve"> </w:t>
      </w:r>
    </w:p>
    <w:p w:rsidR="003B77E4" w:rsidRPr="001930A8" w:rsidRDefault="003B77E4" w:rsidP="0031004C">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 первой группе животным в течение 1 часа после отёла вводили препарат «ПДЭ» подкожно в область шеи в дозе 40 мл на одно животное.</w:t>
      </w:r>
    </w:p>
    <w:p w:rsidR="003B77E4" w:rsidRPr="001930A8" w:rsidRDefault="003B77E4" w:rsidP="0031004C">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Во второй группе животным с целью профилактики задержания последа вводили препарат «Утеротон», инъецировали согласно инструкции 10 мл внутримышечно. Препарат первый раз вводили в течение часа после отёла, второй раз</w:t>
      </w:r>
      <w:r w:rsidR="00F838AE">
        <w:rPr>
          <w:rFonts w:ascii="Times New Roman" w:hAnsi="Times New Roman"/>
          <w:color w:val="000000"/>
          <w:sz w:val="28"/>
          <w:szCs w:val="28"/>
        </w:rPr>
        <w:t>,</w:t>
      </w:r>
      <w:r w:rsidRPr="001930A8">
        <w:rPr>
          <w:rFonts w:ascii="Times New Roman" w:hAnsi="Times New Roman"/>
          <w:color w:val="000000"/>
          <w:sz w:val="28"/>
          <w:szCs w:val="28"/>
        </w:rPr>
        <w:t xml:space="preserve"> если послед не отделился спустя 6-8 часов после первой инъекции.</w:t>
      </w:r>
    </w:p>
    <w:p w:rsidR="003B77E4" w:rsidRPr="001930A8" w:rsidRDefault="003B77E4" w:rsidP="0031004C">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 третьей группе животным не вводили никакие препараты (интактные животные), послед отделялся естественным путём.</w:t>
      </w:r>
    </w:p>
    <w:p w:rsidR="003B77E4" w:rsidRPr="001930A8" w:rsidRDefault="003B77E4" w:rsidP="0031004C">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 xml:space="preserve">После введения препарата «ПДЭ» в течение часа после отёла в период схваток и потуг небольшими порциями из матки выделялись остатки околоплодных оболочек. Задержание последа не наблюдалось, а в среднем отделение околоплодных оболочек происходило в течение 2 часов 34 минут. </w:t>
      </w:r>
      <w:r w:rsidRPr="001930A8">
        <w:rPr>
          <w:rFonts w:ascii="Times New Roman" w:hAnsi="Times New Roman"/>
          <w:sz w:val="28"/>
          <w:szCs w:val="28"/>
        </w:rPr>
        <w:t>Послеродовые осложнения, в том числе эндометрит не зарегистрированы. Это свидетельствует о том, что препарат обладает высокой профилактической эффективностью в отношении задержания последа и развития воспалительных процессов в родовых путях.</w:t>
      </w:r>
    </w:p>
    <w:p w:rsidR="003B77E4" w:rsidRPr="001930A8" w:rsidRDefault="003B77E4" w:rsidP="0031004C">
      <w:pPr>
        <w:shd w:val="clear" w:color="auto" w:fill="FFFFFF"/>
        <w:spacing w:after="0" w:line="240" w:lineRule="auto"/>
        <w:ind w:firstLine="567"/>
        <w:jc w:val="both"/>
        <w:rPr>
          <w:rFonts w:ascii="Times New Roman" w:hAnsi="Times New Roman"/>
          <w:b/>
          <w:color w:val="000000"/>
          <w:sz w:val="28"/>
          <w:szCs w:val="28"/>
        </w:rPr>
      </w:pPr>
      <w:r w:rsidRPr="001930A8">
        <w:rPr>
          <w:rFonts w:ascii="Times New Roman" w:hAnsi="Times New Roman"/>
          <w:color w:val="000000"/>
          <w:sz w:val="28"/>
          <w:szCs w:val="28"/>
        </w:rPr>
        <w:t>При этом при введении препарата «Утеротон» с профилактической целью задержания последа у коров, отделение околоплодных оболочек наблюдалось у 5-ти животных из 6-ти, что составило 83,4%. Среднее время отделения последа в данном случае составило 4 часа 34 минуты. Задержание последа наблюдалось у одного животного, что составило 16,6%.</w:t>
      </w:r>
    </w:p>
    <w:p w:rsidR="003B77E4" w:rsidRDefault="003B77E4" w:rsidP="0031004C">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 группе животных, у которых околоплодные оболочки отделялись естественным путём, задержание последа наблюдалось у 33,2% коров. Среднее время отделения последа при этом составило 5 часов 39 минут.</w:t>
      </w:r>
    </w:p>
    <w:p w:rsidR="003B77E4" w:rsidRPr="001930A8" w:rsidRDefault="003B77E4" w:rsidP="003B77E4">
      <w:pPr>
        <w:shd w:val="clear" w:color="auto" w:fill="FFFFFF"/>
        <w:spacing w:after="0" w:line="240" w:lineRule="auto"/>
        <w:jc w:val="both"/>
        <w:rPr>
          <w:rFonts w:ascii="Times New Roman" w:hAnsi="Times New Roman"/>
          <w:color w:val="000000"/>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Таблица 1</w:t>
      </w:r>
      <w:r w:rsidR="0031004C">
        <w:rPr>
          <w:rFonts w:ascii="Times New Roman" w:hAnsi="Times New Roman"/>
          <w:color w:val="000000"/>
          <w:sz w:val="28"/>
          <w:szCs w:val="28"/>
        </w:rPr>
        <w:t xml:space="preserve"> -</w:t>
      </w:r>
      <w:r w:rsidRPr="001930A8">
        <w:rPr>
          <w:rFonts w:ascii="Times New Roman" w:hAnsi="Times New Roman"/>
          <w:color w:val="000000"/>
          <w:sz w:val="28"/>
          <w:szCs w:val="28"/>
        </w:rPr>
        <w:t xml:space="preserve"> Сравнительная эффективность препаратов с целью профилактики задержания последа и эндометритов у коров</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59"/>
        <w:gridCol w:w="1701"/>
        <w:gridCol w:w="1418"/>
        <w:gridCol w:w="1417"/>
        <w:gridCol w:w="1418"/>
        <w:gridCol w:w="1417"/>
      </w:tblGrid>
      <w:tr w:rsidR="003B77E4" w:rsidRPr="009F7A54" w:rsidTr="0031004C">
        <w:trPr>
          <w:trHeight w:val="753"/>
        </w:trPr>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Количество коров</w:t>
            </w:r>
          </w:p>
        </w:tc>
        <w:tc>
          <w:tcPr>
            <w:tcW w:w="1701" w:type="dxa"/>
            <w:vMerge w:val="restart"/>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Препараты</w:t>
            </w:r>
          </w:p>
        </w:tc>
        <w:tc>
          <w:tcPr>
            <w:tcW w:w="2835" w:type="dxa"/>
            <w:gridSpan w:val="2"/>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Отделение последа</w:t>
            </w:r>
          </w:p>
        </w:tc>
        <w:tc>
          <w:tcPr>
            <w:tcW w:w="2835" w:type="dxa"/>
            <w:gridSpan w:val="2"/>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D40864">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Заболевание послеродовым эндометритом</w:t>
            </w:r>
          </w:p>
        </w:tc>
      </w:tr>
      <w:tr w:rsidR="003B77E4" w:rsidRPr="009F7A54" w:rsidTr="0031004C">
        <w:trPr>
          <w:trHeight w:val="485"/>
        </w:trPr>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rPr>
                <w:rFonts w:ascii="Times New Roman" w:hAnsi="Times New Roman"/>
                <w:color w:val="000000"/>
                <w:sz w:val="26"/>
                <w:szCs w:val="26"/>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rPr>
                <w:rFonts w:ascii="Times New Roman" w:hAnsi="Times New Roman"/>
                <w:color w:val="000000"/>
                <w:sz w:val="26"/>
                <w:szCs w:val="26"/>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головы</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головы</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w:t>
            </w:r>
          </w:p>
        </w:tc>
      </w:tr>
      <w:tr w:rsidR="003B77E4" w:rsidRPr="009F7A54" w:rsidTr="0031004C">
        <w:trPr>
          <w:trHeight w:val="420"/>
        </w:trPr>
        <w:tc>
          <w:tcPr>
            <w:tcW w:w="1559"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ПДЭ</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6</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100</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0</w:t>
            </w:r>
          </w:p>
        </w:tc>
      </w:tr>
      <w:tr w:rsidR="003B77E4" w:rsidRPr="009F7A54" w:rsidTr="0031004C">
        <w:trPr>
          <w:trHeight w:val="413"/>
        </w:trPr>
        <w:tc>
          <w:tcPr>
            <w:tcW w:w="1559"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Утеротон</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5</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83,33</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16,67</w:t>
            </w:r>
          </w:p>
        </w:tc>
      </w:tr>
      <w:tr w:rsidR="003B77E4" w:rsidRPr="009F7A54" w:rsidTr="0031004C">
        <w:trPr>
          <w:trHeight w:val="419"/>
        </w:trPr>
        <w:tc>
          <w:tcPr>
            <w:tcW w:w="1559"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6</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4</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66.67</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2</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3B77E4" w:rsidRPr="009F7A54" w:rsidRDefault="003B77E4" w:rsidP="003C7BBE">
            <w:pPr>
              <w:spacing w:after="0" w:line="240" w:lineRule="auto"/>
              <w:jc w:val="center"/>
              <w:rPr>
                <w:rFonts w:ascii="Times New Roman" w:hAnsi="Times New Roman"/>
                <w:color w:val="000000"/>
                <w:sz w:val="26"/>
                <w:szCs w:val="26"/>
              </w:rPr>
            </w:pPr>
            <w:r w:rsidRPr="009F7A54">
              <w:rPr>
                <w:rFonts w:ascii="Times New Roman" w:hAnsi="Times New Roman"/>
                <w:color w:val="000000"/>
                <w:sz w:val="26"/>
                <w:szCs w:val="26"/>
              </w:rPr>
              <w:t>33.33</w:t>
            </w:r>
          </w:p>
        </w:tc>
      </w:tr>
    </w:tbl>
    <w:p w:rsidR="003B77E4" w:rsidRPr="001930A8" w:rsidRDefault="003B77E4" w:rsidP="003B77E4">
      <w:pPr>
        <w:shd w:val="clear" w:color="auto" w:fill="FFFFFF"/>
        <w:spacing w:after="0" w:line="240" w:lineRule="auto"/>
        <w:jc w:val="both"/>
        <w:rPr>
          <w:rFonts w:ascii="Times New Roman" w:hAnsi="Times New Roman"/>
          <w:color w:val="000000"/>
          <w:sz w:val="28"/>
          <w:szCs w:val="28"/>
        </w:rPr>
      </w:pPr>
    </w:p>
    <w:p w:rsidR="00944BA1" w:rsidRPr="001930A8" w:rsidRDefault="00944BA1" w:rsidP="00944BA1">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При применении препарата «ПДЭ» животных, заболевших послеродовым эндометритом, по данным таблицы № 1 не было. В группе, где использовали «Утеротон» послеродовым эндометритом заболело 1 </w:t>
      </w:r>
      <w:r w:rsidRPr="001930A8">
        <w:rPr>
          <w:rFonts w:ascii="Times New Roman" w:hAnsi="Times New Roman"/>
          <w:color w:val="000000"/>
          <w:sz w:val="28"/>
          <w:szCs w:val="28"/>
        </w:rPr>
        <w:lastRenderedPageBreak/>
        <w:t>животное, что составило 16,6%. При естественном отделении последа заболевание послеродовым эндометритов встречалось у 2-х коров  или 33,3% животных.</w:t>
      </w:r>
    </w:p>
    <w:p w:rsidR="00944BA1" w:rsidRPr="001930A8" w:rsidRDefault="00944BA1" w:rsidP="00944BA1">
      <w:pPr>
        <w:shd w:val="clear" w:color="auto" w:fill="FFFFFF"/>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Такая разница в профилактической эффективности препарата «ПДЭ» и других препаратов объясняется индивидуальной чувствительностью животных к определённому введенному препарату, а также степенью осложнений во время родового процесса.</w:t>
      </w:r>
    </w:p>
    <w:p w:rsidR="00944BA1" w:rsidRDefault="00944BA1" w:rsidP="00944BA1">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 xml:space="preserve">Положительным действием в препарате «ПДЭ» на организм является его </w:t>
      </w:r>
      <w:r w:rsidRPr="001930A8">
        <w:rPr>
          <w:rFonts w:ascii="Times New Roman" w:hAnsi="Times New Roman"/>
          <w:sz w:val="28"/>
          <w:szCs w:val="28"/>
        </w:rPr>
        <w:t>противовоспалительное действие, также он положительно влияет на репаративные процессы, способствует улучшению обмена веществ, стимулирует воспроизводительную функцию у животных, повышает резистентность организма. Следовательно, данный препарат предотвращает развитие в матке условно патогенной микрофлоры, тем самым, оказывает профилактическое воздействие на возникновение послеродовых осложнений и ускоряет восстановление матки.</w:t>
      </w:r>
    </w:p>
    <w:p w:rsidR="00944BA1" w:rsidRDefault="00944BA1" w:rsidP="0031004C">
      <w:pPr>
        <w:spacing w:after="0" w:line="240" w:lineRule="auto"/>
        <w:jc w:val="center"/>
        <w:rPr>
          <w:rFonts w:ascii="Times New Roman" w:hAnsi="Times New Roman"/>
          <w:caps/>
          <w:sz w:val="24"/>
          <w:szCs w:val="24"/>
        </w:rPr>
      </w:pPr>
    </w:p>
    <w:p w:rsidR="0031004C" w:rsidRPr="0031004C" w:rsidRDefault="0031004C" w:rsidP="0031004C">
      <w:pPr>
        <w:spacing w:after="0" w:line="240" w:lineRule="auto"/>
        <w:jc w:val="center"/>
        <w:rPr>
          <w:rFonts w:ascii="Times New Roman" w:hAnsi="Times New Roman"/>
          <w:caps/>
          <w:sz w:val="24"/>
          <w:szCs w:val="24"/>
        </w:rPr>
      </w:pPr>
      <w:r w:rsidRPr="0031004C">
        <w:rPr>
          <w:rFonts w:ascii="Times New Roman" w:hAnsi="Times New Roman"/>
          <w:caps/>
          <w:sz w:val="24"/>
          <w:szCs w:val="24"/>
        </w:rPr>
        <w:t>Профилактическая эффективность применения препарата «ПДЭ» при задержании последа у коров</w:t>
      </w:r>
    </w:p>
    <w:p w:rsidR="0031004C" w:rsidRPr="0031004C" w:rsidRDefault="0031004C" w:rsidP="0031004C">
      <w:pPr>
        <w:spacing w:after="0" w:line="240" w:lineRule="auto"/>
        <w:jc w:val="center"/>
        <w:rPr>
          <w:rFonts w:ascii="Times New Roman" w:hAnsi="Times New Roman"/>
          <w:caps/>
          <w:sz w:val="28"/>
          <w:szCs w:val="28"/>
        </w:rPr>
      </w:pPr>
    </w:p>
    <w:p w:rsidR="0031004C" w:rsidRPr="0031004C" w:rsidRDefault="0031004C" w:rsidP="0031004C">
      <w:pPr>
        <w:autoSpaceDE w:val="0"/>
        <w:autoSpaceDN w:val="0"/>
        <w:adjustRightInd w:val="0"/>
        <w:spacing w:after="0" w:line="240" w:lineRule="auto"/>
        <w:jc w:val="center"/>
        <w:rPr>
          <w:rFonts w:ascii="Times New Roman" w:hAnsi="Times New Roman"/>
          <w:sz w:val="28"/>
          <w:szCs w:val="28"/>
        </w:rPr>
      </w:pPr>
      <w:r w:rsidRPr="0031004C">
        <w:rPr>
          <w:rFonts w:ascii="Times New Roman" w:hAnsi="Times New Roman"/>
          <w:sz w:val="28"/>
          <w:szCs w:val="28"/>
        </w:rPr>
        <w:t>Жилина Н.А.</w:t>
      </w:r>
    </w:p>
    <w:p w:rsidR="0031004C" w:rsidRDefault="0031004C" w:rsidP="0031004C">
      <w:pPr>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Резюме</w:t>
      </w:r>
    </w:p>
    <w:p w:rsidR="0031004C" w:rsidRPr="001930A8" w:rsidRDefault="0031004C" w:rsidP="0031004C">
      <w:pPr>
        <w:autoSpaceDE w:val="0"/>
        <w:autoSpaceDN w:val="0"/>
        <w:adjustRightInd w:val="0"/>
        <w:spacing w:after="0" w:line="240" w:lineRule="auto"/>
        <w:ind w:firstLine="567"/>
        <w:jc w:val="both"/>
        <w:rPr>
          <w:rFonts w:ascii="Times New Roman" w:eastAsia="Times New Roman" w:hAnsi="Times New Roman"/>
          <w:color w:val="000000"/>
          <w:sz w:val="28"/>
          <w:szCs w:val="28"/>
          <w:lang w:val="tt-RU" w:eastAsia="ru-RU"/>
        </w:rPr>
      </w:pPr>
      <w:r>
        <w:rPr>
          <w:rFonts w:ascii="Times New Roman" w:eastAsia="Times New Roman" w:hAnsi="Times New Roman"/>
          <w:color w:val="000000"/>
          <w:sz w:val="28"/>
          <w:szCs w:val="28"/>
          <w:lang w:val="tt-RU" w:eastAsia="ru-RU"/>
        </w:rPr>
        <w:t>П</w:t>
      </w:r>
      <w:r w:rsidRPr="001930A8">
        <w:rPr>
          <w:rFonts w:ascii="Times New Roman" w:eastAsia="Times New Roman" w:hAnsi="Times New Roman"/>
          <w:color w:val="000000"/>
          <w:sz w:val="28"/>
          <w:szCs w:val="28"/>
          <w:lang w:val="tt-RU" w:eastAsia="ru-RU"/>
        </w:rPr>
        <w:t>репарат ПДЭ может быть рекомендован для широкого использования, чтобы предотвратить задержание последа у коров.</w:t>
      </w:r>
    </w:p>
    <w:p w:rsidR="0031004C" w:rsidRPr="0031004C" w:rsidRDefault="0031004C" w:rsidP="003B77E4">
      <w:pPr>
        <w:shd w:val="clear" w:color="auto" w:fill="FFFFFF"/>
        <w:spacing w:after="0" w:line="240" w:lineRule="auto"/>
        <w:jc w:val="both"/>
        <w:rPr>
          <w:rFonts w:ascii="Times New Roman" w:hAnsi="Times New Roman"/>
          <w:sz w:val="28"/>
          <w:szCs w:val="28"/>
          <w:lang w:val="tt-RU"/>
        </w:rPr>
      </w:pPr>
    </w:p>
    <w:p w:rsidR="003B77E4" w:rsidRPr="00F71C4E" w:rsidRDefault="003B77E4" w:rsidP="003B77E4">
      <w:pPr>
        <w:shd w:val="clear" w:color="auto" w:fill="FFFFFF"/>
        <w:spacing w:after="0" w:line="240" w:lineRule="auto"/>
        <w:jc w:val="center"/>
        <w:rPr>
          <w:rFonts w:ascii="Times New Roman" w:hAnsi="Times New Roman"/>
          <w:color w:val="000000"/>
          <w:sz w:val="24"/>
          <w:szCs w:val="24"/>
          <w:lang w:val="en-US"/>
        </w:rPr>
      </w:pPr>
      <w:r w:rsidRPr="00F838AE">
        <w:rPr>
          <w:rFonts w:ascii="Times New Roman" w:hAnsi="Times New Roman"/>
          <w:color w:val="000000"/>
          <w:sz w:val="24"/>
          <w:szCs w:val="24"/>
          <w:lang w:val="en-US"/>
        </w:rPr>
        <w:t>PROPHYLACTIC EFFICACY OF THE DRUG "FIXED" THE DETENTION OF THE PLACENTA IN COWS</w:t>
      </w:r>
    </w:p>
    <w:p w:rsidR="00F838AE" w:rsidRPr="00F71C4E" w:rsidRDefault="00F838AE" w:rsidP="003B77E4">
      <w:pPr>
        <w:shd w:val="clear" w:color="auto" w:fill="FFFFFF"/>
        <w:spacing w:after="0" w:line="240" w:lineRule="auto"/>
        <w:jc w:val="center"/>
        <w:rPr>
          <w:rFonts w:ascii="Times New Roman" w:hAnsi="Times New Roman"/>
          <w:color w:val="000000"/>
          <w:sz w:val="24"/>
          <w:szCs w:val="24"/>
          <w:lang w:val="en-US"/>
        </w:rPr>
      </w:pPr>
    </w:p>
    <w:p w:rsidR="003B77E4" w:rsidRPr="00F71C4E" w:rsidRDefault="003B77E4" w:rsidP="003B77E4">
      <w:pPr>
        <w:shd w:val="clear" w:color="auto" w:fill="FFFFFF"/>
        <w:spacing w:after="0" w:line="240" w:lineRule="auto"/>
        <w:jc w:val="center"/>
        <w:rPr>
          <w:rFonts w:ascii="Times New Roman" w:hAnsi="Times New Roman"/>
          <w:color w:val="000000"/>
          <w:sz w:val="28"/>
          <w:szCs w:val="28"/>
          <w:lang w:val="en-US"/>
        </w:rPr>
      </w:pPr>
      <w:r w:rsidRPr="001930A8">
        <w:rPr>
          <w:rFonts w:ascii="Times New Roman" w:hAnsi="Times New Roman"/>
          <w:color w:val="000000"/>
          <w:sz w:val="28"/>
          <w:szCs w:val="28"/>
          <w:lang w:val="en-US"/>
        </w:rPr>
        <w:t>Zhilina N.A.</w:t>
      </w:r>
    </w:p>
    <w:p w:rsidR="00F838AE" w:rsidRPr="00F71C4E" w:rsidRDefault="003B77E4" w:rsidP="00F838AE">
      <w:pPr>
        <w:tabs>
          <w:tab w:val="left" w:pos="3265"/>
        </w:tabs>
        <w:spacing w:after="0" w:line="240" w:lineRule="auto"/>
        <w:jc w:val="center"/>
        <w:rPr>
          <w:rFonts w:ascii="Times New Roman" w:hAnsi="Times New Roman"/>
          <w:sz w:val="28"/>
          <w:szCs w:val="28"/>
          <w:lang w:val="en-US" w:eastAsia="ru-RU"/>
        </w:rPr>
      </w:pPr>
      <w:r w:rsidRPr="00F838AE">
        <w:rPr>
          <w:rFonts w:ascii="Times New Roman" w:hAnsi="Times New Roman"/>
          <w:sz w:val="28"/>
          <w:szCs w:val="28"/>
          <w:lang w:val="en-US" w:eastAsia="ru-RU"/>
        </w:rPr>
        <w:t>Sammary</w:t>
      </w:r>
    </w:p>
    <w:p w:rsidR="003B77E4" w:rsidRPr="001930A8" w:rsidRDefault="003B77E4" w:rsidP="00F838AE">
      <w:pPr>
        <w:tabs>
          <w:tab w:val="left" w:pos="3265"/>
        </w:tabs>
        <w:spacing w:after="0" w:line="240" w:lineRule="auto"/>
        <w:ind w:firstLine="567"/>
        <w:jc w:val="both"/>
        <w:rPr>
          <w:rFonts w:ascii="Times New Roman" w:hAnsi="Times New Roman"/>
          <w:sz w:val="28"/>
          <w:szCs w:val="28"/>
          <w:lang w:val="en-US" w:eastAsia="ru-RU"/>
        </w:rPr>
      </w:pPr>
      <w:r w:rsidRPr="001930A8">
        <w:rPr>
          <w:rFonts w:ascii="Times New Roman" w:hAnsi="Times New Roman"/>
          <w:sz w:val="28"/>
          <w:szCs w:val="28"/>
          <w:lang w:val="en-US" w:eastAsia="ru-RU"/>
        </w:rPr>
        <w:t>Thus, from the above data it can be concluded that the drug "EAP" can be recommended for widespread use to prevent the detention of the placenta in cows.</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F838AE">
      <w:pPr>
        <w:spacing w:after="0" w:line="240" w:lineRule="auto"/>
        <w:jc w:val="right"/>
        <w:rPr>
          <w:rFonts w:ascii="Times New Roman" w:hAnsi="Times New Roman"/>
          <w:sz w:val="28"/>
          <w:szCs w:val="28"/>
        </w:rPr>
      </w:pPr>
      <w:r w:rsidRPr="001930A8">
        <w:rPr>
          <w:rFonts w:ascii="Times New Roman" w:hAnsi="Times New Roman"/>
          <w:bCs/>
          <w:sz w:val="28"/>
          <w:szCs w:val="28"/>
        </w:rPr>
        <w:t>УДК</w:t>
      </w:r>
      <w:r w:rsidR="00F838AE">
        <w:rPr>
          <w:rFonts w:ascii="Times New Roman" w:hAnsi="Times New Roman"/>
          <w:sz w:val="28"/>
          <w:szCs w:val="28"/>
        </w:rPr>
        <w:t xml:space="preserve"> 619:615.03:616.33</w:t>
      </w:r>
    </w:p>
    <w:p w:rsidR="00F838AE" w:rsidRPr="001930A8" w:rsidRDefault="00F838AE" w:rsidP="00F838AE">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ЭФФЕКТИВНОСТЬ ПРИМЕНЕНИЕ ПРЕПАРАТА «ФЕРОРСЕЛ» ПРИ АНЕМИИ У ЖИВОТНЫХ</w:t>
      </w:r>
    </w:p>
    <w:p w:rsidR="00F838AE" w:rsidRPr="001930A8" w:rsidRDefault="00F838AE"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F838AE">
        <w:rPr>
          <w:rFonts w:ascii="Times New Roman" w:hAnsi="Times New Roman"/>
          <w:b/>
          <w:sz w:val="28"/>
          <w:szCs w:val="28"/>
        </w:rPr>
        <w:t>Иванова К.И</w:t>
      </w:r>
      <w:r w:rsidRPr="001930A8">
        <w:rPr>
          <w:rFonts w:ascii="Times New Roman" w:hAnsi="Times New Roman"/>
          <w:sz w:val="28"/>
          <w:szCs w:val="28"/>
        </w:rPr>
        <w:t xml:space="preserve">. </w:t>
      </w:r>
      <w:r w:rsidR="00F838AE">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Гасанов А.С., д.б.н., профессор</w:t>
      </w:r>
    </w:p>
    <w:p w:rsidR="00F838AE" w:rsidRPr="00F838AE" w:rsidRDefault="003B77E4" w:rsidP="00F838AE">
      <w:pPr>
        <w:spacing w:after="0" w:line="240" w:lineRule="auto"/>
        <w:jc w:val="center"/>
        <w:rPr>
          <w:rFonts w:ascii="Times New Roman" w:hAnsi="Times New Roman"/>
          <w:sz w:val="26"/>
          <w:szCs w:val="26"/>
        </w:rPr>
      </w:pPr>
      <w:r w:rsidRPr="00F838AE">
        <w:rPr>
          <w:rFonts w:ascii="Times New Roman" w:hAnsi="Times New Roman"/>
          <w:sz w:val="26"/>
          <w:szCs w:val="26"/>
        </w:rPr>
        <w:t>Казанская</w:t>
      </w:r>
      <w:r w:rsidR="00F838AE" w:rsidRPr="00F838AE">
        <w:rPr>
          <w:rFonts w:ascii="Times New Roman" w:hAnsi="Times New Roman"/>
          <w:sz w:val="26"/>
          <w:szCs w:val="26"/>
        </w:rPr>
        <w:t xml:space="preserve"> государственная академия ветеринарной медицины им. Н.Э. Баумана</w:t>
      </w:r>
    </w:p>
    <w:p w:rsidR="00F838AE" w:rsidRDefault="00F838AE" w:rsidP="00F838AE">
      <w:pPr>
        <w:spacing w:after="0" w:line="240" w:lineRule="auto"/>
        <w:jc w:val="center"/>
        <w:rPr>
          <w:rFonts w:ascii="Times New Roman" w:hAnsi="Times New Roman"/>
          <w:sz w:val="28"/>
          <w:szCs w:val="28"/>
        </w:rPr>
      </w:pPr>
    </w:p>
    <w:p w:rsidR="003B77E4"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w:t>
      </w:r>
      <w:r w:rsidR="00F838AE">
        <w:rPr>
          <w:rFonts w:ascii="Times New Roman" w:hAnsi="Times New Roman"/>
          <w:sz w:val="28"/>
          <w:szCs w:val="28"/>
        </w:rPr>
        <w:t>л</w:t>
      </w:r>
      <w:r w:rsidRPr="001930A8">
        <w:rPr>
          <w:rFonts w:ascii="Times New Roman" w:hAnsi="Times New Roman"/>
          <w:sz w:val="28"/>
          <w:szCs w:val="28"/>
        </w:rPr>
        <w:t>ечение анемии, препарат «Ферорсел», эффективность применения.</w:t>
      </w:r>
    </w:p>
    <w:p w:rsidR="00F838AE" w:rsidRPr="00F838AE" w:rsidRDefault="00F838AE" w:rsidP="00F838AE">
      <w:pPr>
        <w:shd w:val="clear" w:color="auto" w:fill="FFFFFF"/>
        <w:spacing w:after="0" w:line="240" w:lineRule="auto"/>
        <w:ind w:firstLine="567"/>
        <w:jc w:val="both"/>
        <w:rPr>
          <w:rFonts w:ascii="Times New Roman" w:hAnsi="Times New Roman"/>
          <w:b/>
          <w:color w:val="000000"/>
          <w:spacing w:val="1"/>
          <w:sz w:val="28"/>
          <w:szCs w:val="28"/>
          <w:lang w:val="en-US"/>
        </w:rPr>
      </w:pPr>
      <w:r w:rsidRPr="001930A8">
        <w:rPr>
          <w:rFonts w:ascii="Times New Roman" w:hAnsi="Times New Roman"/>
          <w:b/>
          <w:color w:val="000000"/>
          <w:spacing w:val="1"/>
          <w:sz w:val="28"/>
          <w:szCs w:val="28"/>
          <w:lang w:val="en-US"/>
        </w:rPr>
        <w:lastRenderedPageBreak/>
        <w:t>Key words:</w:t>
      </w:r>
      <w:r w:rsidRPr="00F838AE">
        <w:rPr>
          <w:rFonts w:ascii="Times New Roman" w:hAnsi="Times New Roman"/>
          <w:b/>
          <w:color w:val="000000"/>
          <w:spacing w:val="1"/>
          <w:sz w:val="28"/>
          <w:szCs w:val="28"/>
          <w:lang w:val="en-US"/>
        </w:rPr>
        <w:t xml:space="preserve"> </w:t>
      </w:r>
      <w:r w:rsidRPr="001930A8">
        <w:rPr>
          <w:rFonts w:ascii="Times New Roman" w:hAnsi="Times New Roman"/>
          <w:color w:val="000000"/>
          <w:spacing w:val="1"/>
          <w:sz w:val="28"/>
          <w:szCs w:val="28"/>
          <w:lang w:val="en-US"/>
        </w:rPr>
        <w:t>treatment of anemia, the drug "Force", the effectiveness of</w:t>
      </w:r>
      <w:r w:rsidRPr="00F838AE">
        <w:rPr>
          <w:rFonts w:ascii="Times New Roman" w:hAnsi="Times New Roman"/>
          <w:color w:val="000000"/>
          <w:spacing w:val="1"/>
          <w:sz w:val="28"/>
          <w:szCs w:val="28"/>
          <w:lang w:val="en-US"/>
        </w:rPr>
        <w:t>.</w:t>
      </w:r>
    </w:p>
    <w:p w:rsidR="00F838AE" w:rsidRPr="00F838AE" w:rsidRDefault="00F838AE" w:rsidP="00F838AE">
      <w:pPr>
        <w:spacing w:after="0" w:line="240" w:lineRule="auto"/>
        <w:ind w:firstLine="567"/>
        <w:jc w:val="both"/>
        <w:rPr>
          <w:rFonts w:ascii="Times New Roman" w:hAnsi="Times New Roman"/>
          <w:sz w:val="28"/>
          <w:szCs w:val="28"/>
          <w:lang w:val="en-US"/>
        </w:rPr>
      </w:pPr>
    </w:p>
    <w:p w:rsidR="003B77E4" w:rsidRPr="001930A8" w:rsidRDefault="003B77E4" w:rsidP="00F838AE">
      <w:pPr>
        <w:shd w:val="clear" w:color="auto" w:fill="FFFFFF"/>
        <w:spacing w:after="0" w:line="240" w:lineRule="auto"/>
        <w:ind w:firstLine="567"/>
        <w:jc w:val="both"/>
        <w:rPr>
          <w:rFonts w:ascii="Times New Roman" w:hAnsi="Times New Roman"/>
          <w:color w:val="000000"/>
          <w:spacing w:val="1"/>
          <w:sz w:val="28"/>
          <w:szCs w:val="28"/>
        </w:rPr>
      </w:pPr>
      <w:r w:rsidRPr="001930A8">
        <w:rPr>
          <w:rFonts w:ascii="Times New Roman" w:hAnsi="Times New Roman"/>
          <w:sz w:val="28"/>
          <w:szCs w:val="28"/>
        </w:rPr>
        <w:t>Анемия - это патологическое состояние, которое характеризуется снижением содержания гемоглобина в единице объема крови, чаще при одновременном уменьшении количества эритроцитов и их патологическое функционирование в связи с малым содержанием в них гемоглобина.[1; 2].</w:t>
      </w:r>
    </w:p>
    <w:p w:rsidR="003B77E4" w:rsidRPr="001930A8" w:rsidRDefault="003B77E4" w:rsidP="00F838AE">
      <w:pPr>
        <w:shd w:val="clear" w:color="auto" w:fill="FFFFFF"/>
        <w:spacing w:after="0" w:line="240" w:lineRule="auto"/>
        <w:ind w:firstLine="567"/>
        <w:jc w:val="both"/>
        <w:rPr>
          <w:rFonts w:ascii="Times New Roman" w:hAnsi="Times New Roman"/>
          <w:color w:val="000000"/>
          <w:spacing w:val="1"/>
          <w:sz w:val="28"/>
          <w:szCs w:val="28"/>
        </w:rPr>
      </w:pPr>
      <w:r w:rsidRPr="001930A8">
        <w:rPr>
          <w:rFonts w:ascii="Times New Roman" w:hAnsi="Times New Roman"/>
          <w:sz w:val="28"/>
          <w:szCs w:val="28"/>
        </w:rPr>
        <w:t>Анемии</w:t>
      </w:r>
      <w:r w:rsidR="00F838AE">
        <w:rPr>
          <w:rFonts w:ascii="Times New Roman" w:hAnsi="Times New Roman"/>
          <w:sz w:val="28"/>
          <w:szCs w:val="28"/>
        </w:rPr>
        <w:t xml:space="preserve"> </w:t>
      </w:r>
      <w:r w:rsidRPr="001930A8">
        <w:rPr>
          <w:rFonts w:ascii="Times New Roman" w:hAnsi="Times New Roman"/>
          <w:sz w:val="28"/>
          <w:szCs w:val="28"/>
        </w:rPr>
        <w:t>- наиболее часто встречаются среди болезней молодняка пушных зверей и с.-х. животных и представляют собой серьезную проблему ветеринарии.</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2014 году на кафедре терапии и клинической диагностики с рентгенологией разработали новый селеносодержащий препарат «Ферорсел» на основе сукцината железа и селплекса и начали изучение его свойств. Целью нашего исследования было изучение свойств нового селен содержащего препарата «Ферорсел». В связи с этим были сформулированы следующие задачи: Экспериментально воспроизвести острую постгеморрагическую анемию у подопытных животных; Изучить изменения показателей крови у подопытных животных при острой постгеморрагической анемии; Изучить влияние препарата «Ферорсел» на гематологические показатели крови при постгеморрагической анемии у животных.</w:t>
      </w:r>
    </w:p>
    <w:p w:rsidR="003B77E4" w:rsidRPr="001930A8" w:rsidRDefault="003B77E4" w:rsidP="00F838AE">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 xml:space="preserve">Материал и методы. </w:t>
      </w:r>
      <w:r w:rsidRPr="001930A8">
        <w:rPr>
          <w:rFonts w:ascii="Times New Roman" w:hAnsi="Times New Roman"/>
          <w:sz w:val="28"/>
          <w:szCs w:val="28"/>
        </w:rPr>
        <w:t>Объектом исследования стали кролики, породы «серый великан», которые были подобраны по принципу условных аналогов.</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Животным подвергали общими методами исследования, а также исследовали гематологические показатели.</w:t>
      </w:r>
    </w:p>
    <w:p w:rsidR="003B77E4" w:rsidRPr="001930A8" w:rsidRDefault="003B77E4" w:rsidP="00F838AE">
      <w:pPr>
        <w:spacing w:after="0" w:line="240" w:lineRule="auto"/>
        <w:ind w:firstLine="567"/>
        <w:jc w:val="both"/>
        <w:rPr>
          <w:rFonts w:ascii="Times New Roman" w:hAnsi="Times New Roman"/>
          <w:b/>
          <w:sz w:val="28"/>
          <w:szCs w:val="28"/>
        </w:rPr>
      </w:pPr>
      <w:r w:rsidRPr="001930A8">
        <w:rPr>
          <w:rFonts w:ascii="Times New Roman" w:hAnsi="Times New Roman"/>
          <w:sz w:val="28"/>
          <w:szCs w:val="28"/>
        </w:rPr>
        <w:t>Для исследования применяли общие клинические методы: визуальный осмотр кожи, волосяного покрова, слизистых оболочек.</w:t>
      </w:r>
      <w:r w:rsidR="00F838AE">
        <w:rPr>
          <w:rFonts w:ascii="Times New Roman" w:hAnsi="Times New Roman"/>
          <w:sz w:val="28"/>
          <w:szCs w:val="28"/>
        </w:rPr>
        <w:t xml:space="preserve"> </w:t>
      </w:r>
      <w:r w:rsidRPr="001930A8">
        <w:rPr>
          <w:rFonts w:ascii="Times New Roman" w:hAnsi="Times New Roman"/>
          <w:sz w:val="28"/>
          <w:szCs w:val="28"/>
        </w:rPr>
        <w:t>А также морфо-биохимические: определение количества эритроцитов, лейкоцитов, гемоглобина, СОЭ. Подсчет проводился по общепринятым методам.</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опыте участвовало 15 кроликов, которые были разделены на 3 опытные группы, по 5 животных в каждой группе. Постгеморрагическую анемию моделировали кровопусканием. Анемичным подопытным животным препарат задавали в виде пилюль, в 1 группе в дозе 3 мг/кг, во 2 группе 6 мг/кг, а животные 3 группы служили контролем, им в/м вводили ферроглюкин 75, в дозе 2 мл на животное.</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моделирования острой постгеморрагической анемии у всех животных брали кровь из яремной вены. А для регистрации динамики показателей, брали кровь в начале опыта (исходный фон), затем на 3 день после кровопускания (анемический фон) и далее на 20,40,60 дни лечения. Лечение препаратом «Ферорсел» начинали на 3 день, после кровопускания.</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исследований.</w:t>
      </w:r>
      <w:r w:rsidRPr="001930A8">
        <w:rPr>
          <w:rFonts w:ascii="Times New Roman" w:eastAsia="Times New Roman" w:hAnsi="Times New Roman"/>
          <w:sz w:val="28"/>
          <w:szCs w:val="28"/>
          <w:lang w:eastAsia="ru-RU"/>
        </w:rPr>
        <w:t xml:space="preserve"> В таблице 1</w:t>
      </w:r>
      <w:r w:rsidRPr="001930A8">
        <w:rPr>
          <w:rFonts w:ascii="Times New Roman" w:hAnsi="Times New Roman"/>
          <w:sz w:val="28"/>
          <w:szCs w:val="28"/>
        </w:rPr>
        <w:t xml:space="preserve"> представлены изменения гематологических показателей крови, из которой, видно, что количество </w:t>
      </w:r>
      <w:r w:rsidRPr="001930A8">
        <w:rPr>
          <w:rFonts w:ascii="Times New Roman" w:hAnsi="Times New Roman"/>
          <w:sz w:val="28"/>
          <w:szCs w:val="28"/>
        </w:rPr>
        <w:lastRenderedPageBreak/>
        <w:t xml:space="preserve">эритроцитов и уровень гемоглобина в начале опыта во всех группах здоровых животных были аналогичны и находились в пределах физиологической нормы. После кровопускания наблюдается значительное уменьшение этих показателей крови во всех группах. </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 количество эритроцитов на третий день эксперимента в первой, второй опытных и контрольной группах было 4,73; 4,53 и 4,67×1012/л, что на 25,8; 31,1 и 27,8% ниже исходных значений у здоровых животных. На 20, 40 и 60 сут лечения содержание эритроцитов в крови кроликов постепенно повышалось.</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На 60 сут опыта содержание эритроцитов у животных 1, 2 и 3 групп по сравнению со значениями на 3 сут было на 55,8; 52,3 и 5,5% больше, а по сравнению с данными на начало опытов – на 15,7 и 5,0% выше, соответственно. Уровень этого показателя в контрольной группе на 60 сут оставался ниже исходного значения на 14%.</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 во все сроки лечения у кроликов первой и второй опытных групп количество эритроцитов было выше таковых у животных контрольной группы. К 60-дню исследования данный показатель у кроликов первой и второй групп не только восстановился, но и был выше исходного фона.</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сравнению с контролем в опытных группах уровень гемоглобина повышался на всем протяжении лечения. Фоновые данные этого показателя в начале эксперимента во всех трех группах были аналогичны и находились в пределах физиологической нормы. На третий день опыта уровень гемоглобина снизился в первой подопытной группе на 27,5%, во второй – на 30,1%, в контрольной – на 31,9%. В период лечения препаратом “Ферорсел” наблюдалась положительная динамика уровня гемоглобина в крови подопытных животных. На 20-60 сут лечения вышеназванный показатель у животных первой, второй и контрольной групп постепенно увеличивался по сравнению с данными на 3 сут аналогично количеству эритроцитов. В конце периода лечения (60 сут лечения) содержание вышеназванного показателя было больше, чем у здоровых кроликов, в первой группе на 1,36%, во второй – на 2,7%, а в контрольной группе, наоборот, меньше на 22,2%.</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Скорость оседания эритроцитов в начале эксперимента во всех группах была на одном уровне. На 3 сут значение данного показателя в крови животных всех групп резко увеличилось. На 20 сут лечения скорость оседания эритроцитов у животных опытных групп по сравнению с 3 сут начала снижаться. К 60 сут эксперимента скорость оседания эритроцитов в крови животных 1, 2 и 3 групп по сравнению с таковыми на 3 сут была меньше на 1,55; 4,9; 7,88%.</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динамике содержания лейкоцитов в крови подопытных кроликов в период лечения препаратом “Ферорсел” значительных изменений не наблюдалось. Но отмечалось низкое его колебание в пределах границ </w:t>
      </w:r>
      <w:r w:rsidRPr="001930A8">
        <w:rPr>
          <w:rFonts w:ascii="Times New Roman" w:hAnsi="Times New Roman"/>
          <w:sz w:val="28"/>
          <w:szCs w:val="28"/>
        </w:rPr>
        <w:lastRenderedPageBreak/>
        <w:t>физиологической нормы, что представлено в таблице 2. Так, к концу лечения препаратом «Ферорсел» содержание лейкоцитов в крови животных первой, второй опытных и третьей (контрольной) групп, по сравнению с исходным фоном, уменьшилось на 0,47; 0,35 и 1,98 %, соответственно.</w:t>
      </w:r>
    </w:p>
    <w:p w:rsidR="003B77E4" w:rsidRPr="001930A8" w:rsidRDefault="003B77E4" w:rsidP="003B77E4">
      <w:pPr>
        <w:spacing w:after="0" w:line="240" w:lineRule="auto"/>
        <w:jc w:val="both"/>
        <w:rPr>
          <w:rFonts w:ascii="Times New Roman" w:hAnsi="Times New Roman"/>
          <w:sz w:val="28"/>
          <w:szCs w:val="28"/>
        </w:rPr>
      </w:pPr>
    </w:p>
    <w:p w:rsidR="003B77E4" w:rsidRDefault="003B77E4" w:rsidP="003B77E4">
      <w:pPr>
        <w:spacing w:after="0" w:line="240" w:lineRule="auto"/>
        <w:jc w:val="center"/>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Таблица 1– Морфологический состав показатели крови</w:t>
      </w:r>
    </w:p>
    <w:p w:rsidR="00F838AE" w:rsidRPr="001930A8" w:rsidRDefault="00F838AE" w:rsidP="003B77E4">
      <w:pPr>
        <w:spacing w:after="0" w:line="240" w:lineRule="auto"/>
        <w:jc w:val="center"/>
        <w:rPr>
          <w:rFonts w:ascii="Times New Roman" w:eastAsia="Times New Roman" w:hAnsi="Times New Roman"/>
          <w:sz w:val="28"/>
          <w:szCs w:val="28"/>
          <w:lang w:eastAsia="ru-RU"/>
        </w:rPr>
      </w:pPr>
    </w:p>
    <w:tbl>
      <w:tblPr>
        <w:tblW w:w="91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8"/>
        <w:gridCol w:w="2271"/>
        <w:gridCol w:w="2272"/>
        <w:gridCol w:w="2225"/>
      </w:tblGrid>
      <w:tr w:rsidR="003B77E4" w:rsidRPr="004430FF" w:rsidTr="003C7BBE">
        <w:trPr>
          <w:trHeight w:val="340"/>
        </w:trPr>
        <w:tc>
          <w:tcPr>
            <w:tcW w:w="2388" w:type="dxa"/>
            <w:vMerge w:val="restart"/>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Срок исследования, сут</w:t>
            </w:r>
          </w:p>
        </w:tc>
        <w:tc>
          <w:tcPr>
            <w:tcW w:w="6767" w:type="dxa"/>
            <w:gridSpan w:val="3"/>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Группа</w:t>
            </w:r>
          </w:p>
        </w:tc>
      </w:tr>
      <w:tr w:rsidR="003B77E4" w:rsidRPr="004430FF" w:rsidTr="003C7BBE">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4430FF" w:rsidRDefault="003B77E4" w:rsidP="003C7BBE">
            <w:pPr>
              <w:spacing w:after="0" w:line="240" w:lineRule="auto"/>
              <w:rPr>
                <w:rFonts w:ascii="Times New Roman" w:eastAsia="Times New Roman" w:hAnsi="Times New Roman"/>
                <w:sz w:val="26"/>
                <w:szCs w:val="26"/>
                <w:lang w:eastAsia="ru-RU"/>
              </w:rPr>
            </w:pP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3</w:t>
            </w:r>
          </w:p>
        </w:tc>
      </w:tr>
      <w:tr w:rsidR="003B77E4" w:rsidRPr="004430FF" w:rsidTr="003C7BBE">
        <w:trPr>
          <w:trHeight w:val="340"/>
        </w:trPr>
        <w:tc>
          <w:tcPr>
            <w:tcW w:w="9156" w:type="dxa"/>
            <w:gridSpan w:val="4"/>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Эритроциты, 10</w:t>
            </w:r>
            <w:r w:rsidRPr="004430FF">
              <w:rPr>
                <w:rFonts w:ascii="Times New Roman" w:eastAsia="Times New Roman" w:hAnsi="Times New Roman"/>
                <w:sz w:val="26"/>
                <w:szCs w:val="26"/>
                <w:vertAlign w:val="superscript"/>
                <w:lang w:eastAsia="ru-RU"/>
              </w:rPr>
              <w:t>12</w:t>
            </w:r>
            <w:r w:rsidRPr="004430FF">
              <w:rPr>
                <w:rFonts w:ascii="Times New Roman" w:eastAsia="Times New Roman" w:hAnsi="Times New Roman"/>
                <w:sz w:val="26"/>
                <w:szCs w:val="26"/>
                <w:lang w:eastAsia="ru-RU"/>
              </w:rPr>
              <w:t>/л</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Фон</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6,37±0,22</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6,57±0,15</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6,47±0,22</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3</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4,73±0,18</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4,53±0,54</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4,67±0,29</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4,97±0,18</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5,97±0,27</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4,87±0,35</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6,30±0,31</w:t>
            </w:r>
            <w:r w:rsidRPr="004430FF">
              <w:rPr>
                <w:rFonts w:ascii="Times New Roman" w:eastAsia="Times New Roman" w:hAnsi="Times New Roman"/>
                <w:sz w:val="26"/>
                <w:szCs w:val="26"/>
                <w:vertAlign w:val="superscript"/>
                <w:lang w:eastAsia="ru-RU"/>
              </w:rPr>
              <w:t>*</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6,70±0,07</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4,93±0,33</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7,37±0,32</w:t>
            </w:r>
            <w:r w:rsidRPr="004430FF">
              <w:rPr>
                <w:rFonts w:ascii="Times New Roman" w:eastAsia="Times New Roman" w:hAnsi="Times New Roman"/>
                <w:sz w:val="26"/>
                <w:szCs w:val="26"/>
                <w:vertAlign w:val="superscript"/>
                <w:lang w:eastAsia="ru-RU"/>
              </w:rPr>
              <w:t>**</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6,90±0,07</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5,57±0,18</w:t>
            </w:r>
          </w:p>
        </w:tc>
      </w:tr>
      <w:tr w:rsidR="003B77E4" w:rsidRPr="004430FF" w:rsidTr="003C7BBE">
        <w:trPr>
          <w:trHeight w:val="340"/>
        </w:trPr>
        <w:tc>
          <w:tcPr>
            <w:tcW w:w="9156" w:type="dxa"/>
            <w:gridSpan w:val="4"/>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Гемоглобин, г/л</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Фон</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122,33±2,16</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120,67±1,78</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123,33±2,16</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3</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88,67±4,55</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84,33±4,02</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84,00±1,87</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91,33±2,16</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91,33±5,89</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88,00±2,83</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110,00±1,41</w:t>
            </w:r>
            <w:r w:rsidRPr="004430FF">
              <w:rPr>
                <w:rFonts w:ascii="Times New Roman" w:eastAsia="Times New Roman" w:hAnsi="Times New Roman"/>
                <w:sz w:val="26"/>
                <w:szCs w:val="26"/>
                <w:vertAlign w:val="superscript"/>
                <w:lang w:eastAsia="ru-RU"/>
              </w:rPr>
              <w:t>***</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118,00±1,41</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92,67±2,16</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124,00±2,45</w:t>
            </w:r>
            <w:r w:rsidRPr="004430FF">
              <w:rPr>
                <w:rFonts w:ascii="Times New Roman" w:eastAsia="Times New Roman" w:hAnsi="Times New Roman"/>
                <w:sz w:val="26"/>
                <w:szCs w:val="26"/>
                <w:vertAlign w:val="superscript"/>
                <w:lang w:eastAsia="ru-RU"/>
              </w:rPr>
              <w:t>***</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124,00±1,41</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96,00±1,41</w:t>
            </w:r>
          </w:p>
        </w:tc>
      </w:tr>
      <w:tr w:rsidR="003B77E4" w:rsidRPr="004430FF" w:rsidTr="003C7BBE">
        <w:trPr>
          <w:trHeight w:val="340"/>
        </w:trPr>
        <w:tc>
          <w:tcPr>
            <w:tcW w:w="9156" w:type="dxa"/>
            <w:gridSpan w:val="4"/>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СОЭ, мм/ч</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Фон</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1,83±0,04</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1,87±0,04</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1,83±0,04</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3</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1,93±0,16</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2,03±0,23</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2,03±0,16</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1,90±0,14</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1,93±0,11</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1,97±0,15</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1,90±0,07</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1,90±0,12</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1,87±0,08</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1,90±0,12</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1,93±0,11</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1,87±0,04</w:t>
            </w:r>
          </w:p>
        </w:tc>
      </w:tr>
      <w:tr w:rsidR="003B77E4" w:rsidRPr="004430FF" w:rsidTr="003C7BBE">
        <w:trPr>
          <w:trHeight w:val="340"/>
        </w:trPr>
        <w:tc>
          <w:tcPr>
            <w:tcW w:w="9156" w:type="dxa"/>
            <w:gridSpan w:val="4"/>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tabs>
                <w:tab w:val="center" w:pos="4470"/>
                <w:tab w:val="left" w:pos="6165"/>
              </w:tabs>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Лейкоциты, 10</w:t>
            </w:r>
            <w:r w:rsidRPr="004430FF">
              <w:rPr>
                <w:rFonts w:ascii="Times New Roman" w:eastAsia="Times New Roman" w:hAnsi="Times New Roman"/>
                <w:sz w:val="26"/>
                <w:szCs w:val="26"/>
                <w:vertAlign w:val="superscript"/>
                <w:lang w:eastAsia="ru-RU"/>
              </w:rPr>
              <w:t>9</w:t>
            </w:r>
            <w:r w:rsidRPr="004430FF">
              <w:rPr>
                <w:rFonts w:ascii="Times New Roman" w:eastAsia="Times New Roman" w:hAnsi="Times New Roman"/>
                <w:sz w:val="26"/>
                <w:szCs w:val="26"/>
                <w:lang w:eastAsia="ru-RU"/>
              </w:rPr>
              <w:t>/л</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Фон</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8,47±0,22</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8,40±0,14</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8,57±0,16</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3</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8,10±0,07</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8,47±0,08</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8,50±0,25</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20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8,40±0,07</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8,47±0,11</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8,40±0,07</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40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8,47±0,11</w:t>
            </w:r>
            <w:r w:rsidRPr="004430FF">
              <w:rPr>
                <w:rFonts w:ascii="Times New Roman" w:eastAsia="Times New Roman" w:hAnsi="Times New Roman"/>
                <w:sz w:val="26"/>
                <w:szCs w:val="26"/>
                <w:vertAlign w:val="superscript"/>
                <w:lang w:eastAsia="ru-RU"/>
              </w:rPr>
              <w:t>***</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vertAlign w:val="superscript"/>
                <w:lang w:eastAsia="ru-RU"/>
              </w:rPr>
            </w:pPr>
            <w:r w:rsidRPr="004430FF">
              <w:rPr>
                <w:rFonts w:ascii="Times New Roman" w:eastAsia="Times New Roman" w:hAnsi="Times New Roman"/>
                <w:sz w:val="26"/>
                <w:szCs w:val="26"/>
                <w:lang w:eastAsia="ru-RU"/>
              </w:rPr>
              <w:t>8,33±0,11</w:t>
            </w:r>
            <w:r w:rsidRPr="004430FF">
              <w:rPr>
                <w:rFonts w:ascii="Times New Roman" w:eastAsia="Times New Roman" w:hAnsi="Times New Roman"/>
                <w:sz w:val="26"/>
                <w:szCs w:val="26"/>
                <w:vertAlign w:val="superscript"/>
                <w:lang w:eastAsia="ru-RU"/>
              </w:rPr>
              <w:t>**</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8,37±0,11</w:t>
            </w:r>
          </w:p>
        </w:tc>
      </w:tr>
      <w:tr w:rsidR="003B77E4" w:rsidRPr="004430FF" w:rsidTr="003C7BBE">
        <w:trPr>
          <w:trHeight w:val="340"/>
        </w:trPr>
        <w:tc>
          <w:tcPr>
            <w:tcW w:w="2388"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60</w:t>
            </w:r>
          </w:p>
        </w:tc>
        <w:tc>
          <w:tcPr>
            <w:tcW w:w="2271"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8,43±0,25</w:t>
            </w:r>
          </w:p>
        </w:tc>
        <w:tc>
          <w:tcPr>
            <w:tcW w:w="2272"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8,37±0,04</w:t>
            </w:r>
          </w:p>
        </w:tc>
        <w:tc>
          <w:tcPr>
            <w:tcW w:w="2223" w:type="dxa"/>
            <w:tcBorders>
              <w:top w:val="single" w:sz="4" w:space="0" w:color="auto"/>
              <w:left w:val="single" w:sz="4" w:space="0" w:color="auto"/>
              <w:bottom w:val="single" w:sz="4" w:space="0" w:color="auto"/>
              <w:right w:val="single" w:sz="4" w:space="0" w:color="auto"/>
            </w:tcBorders>
            <w:hideMark/>
          </w:tcPr>
          <w:p w:rsidR="003B77E4" w:rsidRPr="004430FF" w:rsidRDefault="003B77E4" w:rsidP="003C7BBE">
            <w:pPr>
              <w:spacing w:after="0" w:line="240" w:lineRule="auto"/>
              <w:jc w:val="center"/>
              <w:rPr>
                <w:rFonts w:ascii="Times New Roman" w:eastAsia="Times New Roman" w:hAnsi="Times New Roman"/>
                <w:sz w:val="26"/>
                <w:szCs w:val="26"/>
                <w:lang w:eastAsia="ru-RU"/>
              </w:rPr>
            </w:pPr>
            <w:r w:rsidRPr="004430FF">
              <w:rPr>
                <w:rFonts w:ascii="Times New Roman" w:eastAsia="Times New Roman" w:hAnsi="Times New Roman"/>
                <w:sz w:val="26"/>
                <w:szCs w:val="26"/>
                <w:lang w:eastAsia="ru-RU"/>
              </w:rPr>
              <w:t>8,40±0,07</w:t>
            </w:r>
          </w:p>
        </w:tc>
      </w:tr>
    </w:tbl>
    <w:p w:rsidR="003B77E4" w:rsidRPr="001930A8" w:rsidRDefault="003B77E4" w:rsidP="003B77E4">
      <w:pPr>
        <w:spacing w:after="0" w:line="240" w:lineRule="auto"/>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 р&lt;0,05; ** - p&lt;0,01; *** - p&lt;0,001</w:t>
      </w:r>
    </w:p>
    <w:p w:rsidR="003B77E4" w:rsidRPr="001930A8" w:rsidRDefault="003B77E4" w:rsidP="003B77E4">
      <w:pPr>
        <w:spacing w:after="0" w:line="240" w:lineRule="auto"/>
        <w:jc w:val="both"/>
        <w:rPr>
          <w:rFonts w:ascii="Times New Roman" w:eastAsia="Times New Roman" w:hAnsi="Times New Roman"/>
          <w:sz w:val="28"/>
          <w:szCs w:val="28"/>
          <w:lang w:eastAsia="ru-RU"/>
        </w:rPr>
      </w:pP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Выводы. </w:t>
      </w:r>
      <w:r w:rsidRPr="001930A8">
        <w:rPr>
          <w:rFonts w:ascii="Times New Roman" w:hAnsi="Times New Roman"/>
          <w:sz w:val="28"/>
          <w:szCs w:val="28"/>
        </w:rPr>
        <w:t>Полученные результаты исследований свидетельствуют о благоприятном влиянии препарата “Ферорсел” на морфологические показатели крови кроликов.</w:t>
      </w:r>
    </w:p>
    <w:p w:rsidR="003B77E4" w:rsidRPr="001930A8"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 результатам выполненных исследований можно сделать следующее заключение, что при острой постгеморрагической анемии </w:t>
      </w:r>
      <w:r w:rsidRPr="001930A8">
        <w:rPr>
          <w:rFonts w:ascii="Times New Roman" w:hAnsi="Times New Roman"/>
          <w:sz w:val="28"/>
          <w:szCs w:val="28"/>
        </w:rPr>
        <w:lastRenderedPageBreak/>
        <w:t>ежедневное поступление в организм препарата «Ферорсел» в дозах 3,0 и 6,0 мг/кг способствует восстановлению количества эритроцитов в крови кроликов и содержания гемоглобина в эритроцитах;</w:t>
      </w:r>
    </w:p>
    <w:p w:rsidR="00F838AE" w:rsidRDefault="0050228B" w:rsidP="00F838AE">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F838AE"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9F7A54">
        <w:rPr>
          <w:rFonts w:ascii="Times New Roman" w:hAnsi="Times New Roman"/>
          <w:sz w:val="28"/>
          <w:szCs w:val="28"/>
        </w:rPr>
        <w:t xml:space="preserve"> </w:t>
      </w:r>
      <w:r w:rsidRPr="001930A8">
        <w:rPr>
          <w:rFonts w:ascii="Times New Roman" w:hAnsi="Times New Roman"/>
          <w:sz w:val="28"/>
          <w:szCs w:val="28"/>
        </w:rPr>
        <w:t>Салпытов Л.Н. Железодефицитные состояния у беременных, кормящих женщин и детей: автореф. дисс. … д-ра мед. наук / Л.Н. Салпытов. – Алма-Ата, 1996. – 50 с.</w:t>
      </w:r>
    </w:p>
    <w:p w:rsidR="003B77E4" w:rsidRDefault="003B77E4"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9F7A54">
        <w:rPr>
          <w:rFonts w:ascii="Times New Roman" w:hAnsi="Times New Roman"/>
          <w:sz w:val="28"/>
          <w:szCs w:val="28"/>
        </w:rPr>
        <w:t xml:space="preserve"> </w:t>
      </w:r>
      <w:r w:rsidRPr="001930A8">
        <w:rPr>
          <w:rFonts w:ascii="Times New Roman" w:hAnsi="Times New Roman"/>
          <w:sz w:val="28"/>
          <w:szCs w:val="28"/>
        </w:rPr>
        <w:t>Шустов В.Н. Роль экологических факторов в развитии анемии / В.Н. Шустов, Т.Е. Евзерова, Л.Я. Фетисова // Материалы III Всероссийск. съездагематол. – Сиб., 1996. – С. 46-47.</w:t>
      </w:r>
    </w:p>
    <w:p w:rsidR="00F838AE" w:rsidRDefault="00F838AE" w:rsidP="003B77E4">
      <w:pPr>
        <w:spacing w:after="0" w:line="240" w:lineRule="auto"/>
        <w:jc w:val="both"/>
        <w:rPr>
          <w:rFonts w:ascii="Times New Roman" w:hAnsi="Times New Roman"/>
          <w:sz w:val="28"/>
          <w:szCs w:val="28"/>
        </w:rPr>
      </w:pPr>
    </w:p>
    <w:p w:rsidR="00F838AE" w:rsidRPr="00F838AE" w:rsidRDefault="00F838AE" w:rsidP="00F838AE">
      <w:pPr>
        <w:spacing w:after="0" w:line="240" w:lineRule="auto"/>
        <w:jc w:val="center"/>
        <w:rPr>
          <w:rFonts w:ascii="Times New Roman" w:hAnsi="Times New Roman"/>
          <w:sz w:val="24"/>
          <w:szCs w:val="24"/>
        </w:rPr>
      </w:pPr>
      <w:r w:rsidRPr="00F838AE">
        <w:rPr>
          <w:rFonts w:ascii="Times New Roman" w:hAnsi="Times New Roman"/>
          <w:sz w:val="24"/>
          <w:szCs w:val="24"/>
        </w:rPr>
        <w:t>ЭФФЕКТИВНОСТЬ ПРИМЕНЕНИЕ ПРЕПАРАТА «ФЕРОРСЕЛ» ПРИ АНЕМИИ У ЖИВОТНЫХ</w:t>
      </w:r>
    </w:p>
    <w:p w:rsidR="00F838AE" w:rsidRPr="00F838AE" w:rsidRDefault="00F838AE" w:rsidP="00F838AE">
      <w:pPr>
        <w:spacing w:after="0" w:line="240" w:lineRule="auto"/>
        <w:jc w:val="center"/>
        <w:rPr>
          <w:rFonts w:ascii="Times New Roman" w:hAnsi="Times New Roman"/>
          <w:sz w:val="28"/>
          <w:szCs w:val="28"/>
        </w:rPr>
      </w:pPr>
    </w:p>
    <w:p w:rsidR="00F838AE" w:rsidRDefault="00F838AE" w:rsidP="00F838AE">
      <w:pPr>
        <w:spacing w:after="0" w:line="240" w:lineRule="auto"/>
        <w:jc w:val="center"/>
        <w:rPr>
          <w:rFonts w:ascii="Times New Roman" w:hAnsi="Times New Roman"/>
          <w:sz w:val="28"/>
          <w:szCs w:val="28"/>
        </w:rPr>
      </w:pPr>
      <w:r w:rsidRPr="00F838AE">
        <w:rPr>
          <w:rFonts w:ascii="Times New Roman" w:hAnsi="Times New Roman"/>
          <w:sz w:val="28"/>
          <w:szCs w:val="28"/>
        </w:rPr>
        <w:t>Иванова К.И</w:t>
      </w:r>
      <w:r>
        <w:rPr>
          <w:rFonts w:ascii="Times New Roman" w:hAnsi="Times New Roman"/>
          <w:sz w:val="28"/>
          <w:szCs w:val="28"/>
        </w:rPr>
        <w:t>.</w:t>
      </w:r>
    </w:p>
    <w:p w:rsidR="00F838AE" w:rsidRDefault="00F838AE" w:rsidP="00F838AE">
      <w:pPr>
        <w:spacing w:after="0" w:line="240" w:lineRule="auto"/>
        <w:jc w:val="center"/>
        <w:rPr>
          <w:rFonts w:ascii="Times New Roman" w:hAnsi="Times New Roman"/>
          <w:sz w:val="28"/>
          <w:szCs w:val="28"/>
        </w:rPr>
      </w:pPr>
      <w:r>
        <w:rPr>
          <w:rFonts w:ascii="Times New Roman" w:hAnsi="Times New Roman"/>
          <w:sz w:val="28"/>
          <w:szCs w:val="28"/>
        </w:rPr>
        <w:t>Резюме</w:t>
      </w:r>
    </w:p>
    <w:p w:rsidR="00F838AE" w:rsidRPr="001930A8" w:rsidRDefault="00F838AE" w:rsidP="00F838AE">
      <w:pPr>
        <w:spacing w:after="0" w:line="240" w:lineRule="auto"/>
        <w:jc w:val="center"/>
        <w:rPr>
          <w:rFonts w:ascii="Times New Roman" w:hAnsi="Times New Roman"/>
          <w:sz w:val="28"/>
          <w:szCs w:val="28"/>
        </w:rPr>
      </w:pPr>
    </w:p>
    <w:p w:rsidR="00F838AE" w:rsidRPr="001930A8" w:rsidRDefault="00F838AE" w:rsidP="00F838A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Проведено исследование, целью которого служило изучение влияния препарата «Ферорсел» на гематологические показатели крови при постгеморрагической анемии у животных.</w:t>
      </w:r>
    </w:p>
    <w:p w:rsidR="00F838AE" w:rsidRPr="001930A8" w:rsidRDefault="00F838AE" w:rsidP="003B77E4">
      <w:pPr>
        <w:spacing w:after="0" w:line="240" w:lineRule="auto"/>
        <w:jc w:val="both"/>
        <w:rPr>
          <w:rFonts w:ascii="Times New Roman" w:hAnsi="Times New Roman"/>
          <w:sz w:val="28"/>
          <w:szCs w:val="28"/>
        </w:rPr>
      </w:pPr>
    </w:p>
    <w:p w:rsidR="003B77E4" w:rsidRPr="00BA521F" w:rsidRDefault="003B77E4" w:rsidP="003B77E4">
      <w:pPr>
        <w:spacing w:after="0" w:line="240" w:lineRule="auto"/>
        <w:jc w:val="center"/>
        <w:rPr>
          <w:rFonts w:ascii="Times New Roman" w:hAnsi="Times New Roman"/>
          <w:sz w:val="24"/>
          <w:szCs w:val="24"/>
          <w:lang w:val="en-US"/>
        </w:rPr>
      </w:pPr>
      <w:r w:rsidRPr="00F838AE">
        <w:rPr>
          <w:rFonts w:ascii="Times New Roman" w:hAnsi="Times New Roman"/>
          <w:sz w:val="24"/>
          <w:szCs w:val="24"/>
          <w:lang w:val="en-US"/>
        </w:rPr>
        <w:t>EFFECTIVE APPLICATION OF PREPARATION "FERORSEL" IN ANEMIA IN ANIMALS</w:t>
      </w:r>
    </w:p>
    <w:p w:rsidR="0051782C" w:rsidRPr="00BA521F" w:rsidRDefault="0051782C" w:rsidP="003B77E4">
      <w:pPr>
        <w:spacing w:after="0" w:line="240" w:lineRule="auto"/>
        <w:jc w:val="center"/>
        <w:rPr>
          <w:rFonts w:ascii="Times New Roman" w:hAnsi="Times New Roman"/>
          <w:sz w:val="24"/>
          <w:szCs w:val="24"/>
          <w:lang w:val="en-US"/>
        </w:rPr>
      </w:pPr>
    </w:p>
    <w:p w:rsidR="00F838AE" w:rsidRPr="00F71C4E" w:rsidRDefault="003B77E4" w:rsidP="00F838AE">
      <w:pPr>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Ivanova C.I.</w:t>
      </w:r>
    </w:p>
    <w:p w:rsidR="00F838AE" w:rsidRPr="00F71C4E" w:rsidRDefault="003B77E4" w:rsidP="00F838AE">
      <w:pPr>
        <w:spacing w:after="0" w:line="240" w:lineRule="auto"/>
        <w:jc w:val="center"/>
        <w:rPr>
          <w:rFonts w:ascii="Times New Roman" w:hAnsi="Times New Roman"/>
          <w:color w:val="000000"/>
          <w:spacing w:val="1"/>
          <w:sz w:val="28"/>
          <w:szCs w:val="28"/>
          <w:lang w:val="en-US"/>
        </w:rPr>
      </w:pPr>
      <w:r w:rsidRPr="00F838AE">
        <w:rPr>
          <w:rFonts w:ascii="Times New Roman" w:hAnsi="Times New Roman"/>
          <w:color w:val="000000"/>
          <w:spacing w:val="1"/>
          <w:sz w:val="28"/>
          <w:szCs w:val="28"/>
          <w:lang w:val="en-US"/>
        </w:rPr>
        <w:t>Summary</w:t>
      </w:r>
    </w:p>
    <w:p w:rsidR="00F838AE" w:rsidRPr="00F71C4E" w:rsidRDefault="00F838AE" w:rsidP="00F838AE">
      <w:pPr>
        <w:spacing w:after="0" w:line="240" w:lineRule="auto"/>
        <w:jc w:val="center"/>
        <w:rPr>
          <w:rFonts w:ascii="Times New Roman" w:hAnsi="Times New Roman"/>
          <w:color w:val="000000"/>
          <w:spacing w:val="1"/>
          <w:sz w:val="28"/>
          <w:szCs w:val="28"/>
          <w:lang w:val="en-US"/>
        </w:rPr>
      </w:pPr>
    </w:p>
    <w:p w:rsidR="003B77E4" w:rsidRPr="00F838AE" w:rsidRDefault="003B77E4" w:rsidP="00F838AE">
      <w:pPr>
        <w:spacing w:after="0" w:line="240" w:lineRule="auto"/>
        <w:ind w:firstLine="567"/>
        <w:jc w:val="both"/>
        <w:rPr>
          <w:rFonts w:ascii="Times New Roman" w:hAnsi="Times New Roman"/>
          <w:color w:val="000000"/>
          <w:spacing w:val="1"/>
          <w:sz w:val="28"/>
          <w:szCs w:val="28"/>
          <w:lang w:val="en-US"/>
        </w:rPr>
      </w:pPr>
      <w:r w:rsidRPr="001930A8">
        <w:rPr>
          <w:rFonts w:ascii="Times New Roman" w:hAnsi="Times New Roman"/>
          <w:color w:val="000000"/>
          <w:spacing w:val="1"/>
          <w:sz w:val="28"/>
          <w:szCs w:val="28"/>
          <w:lang w:val="en-US"/>
        </w:rPr>
        <w:t>The study, the aim of which has served to study the influence of the drug "Ferorsel" on hematological parameters of blood at post-hemorrhagic anemia in animals.</w:t>
      </w:r>
    </w:p>
    <w:p w:rsidR="00F838AE" w:rsidRPr="00F838AE" w:rsidRDefault="00F838AE" w:rsidP="003B77E4">
      <w:pPr>
        <w:shd w:val="clear" w:color="auto" w:fill="FFFFFF"/>
        <w:spacing w:after="0" w:line="240" w:lineRule="auto"/>
        <w:jc w:val="both"/>
        <w:rPr>
          <w:rFonts w:ascii="Times New Roman" w:hAnsi="Times New Roman"/>
          <w:color w:val="000000"/>
          <w:spacing w:val="1"/>
          <w:sz w:val="28"/>
          <w:szCs w:val="28"/>
          <w:lang w:val="en-US"/>
        </w:rPr>
      </w:pPr>
    </w:p>
    <w:p w:rsidR="00F838AE" w:rsidRDefault="003B77E4" w:rsidP="00F838AE">
      <w:pPr>
        <w:pStyle w:val="ac"/>
        <w:jc w:val="right"/>
        <w:rPr>
          <w:rFonts w:ascii="Times New Roman" w:hAnsi="Times New Roman"/>
          <w:sz w:val="28"/>
          <w:szCs w:val="28"/>
          <w:lang w:val="ru-RU"/>
        </w:rPr>
      </w:pPr>
      <w:r w:rsidRPr="001930A8">
        <w:rPr>
          <w:rFonts w:ascii="Times New Roman" w:hAnsi="Times New Roman"/>
          <w:sz w:val="28"/>
          <w:szCs w:val="28"/>
        </w:rPr>
        <w:t>УДК 619:615.35</w:t>
      </w:r>
    </w:p>
    <w:p w:rsidR="003B77E4" w:rsidRPr="001930A8" w:rsidRDefault="003B77E4" w:rsidP="00F838AE">
      <w:pPr>
        <w:pStyle w:val="ac"/>
        <w:jc w:val="right"/>
        <w:rPr>
          <w:rFonts w:ascii="Times New Roman" w:hAnsi="Times New Roman"/>
          <w:sz w:val="28"/>
          <w:szCs w:val="28"/>
        </w:rPr>
      </w:pPr>
      <w:r w:rsidRPr="001930A8">
        <w:rPr>
          <w:rFonts w:ascii="Times New Roman" w:hAnsi="Times New Roman"/>
          <w:sz w:val="28"/>
          <w:szCs w:val="28"/>
        </w:rPr>
        <w:t xml:space="preserve"> </w:t>
      </w:r>
    </w:p>
    <w:p w:rsidR="003B77E4" w:rsidRDefault="003B77E4" w:rsidP="003B77E4">
      <w:pPr>
        <w:pStyle w:val="ac"/>
        <w:jc w:val="center"/>
        <w:rPr>
          <w:rFonts w:ascii="Times New Roman" w:hAnsi="Times New Roman"/>
          <w:b/>
          <w:caps/>
          <w:sz w:val="28"/>
          <w:szCs w:val="28"/>
          <w:lang w:val="ru-RU"/>
        </w:rPr>
      </w:pPr>
      <w:r w:rsidRPr="001930A8">
        <w:rPr>
          <w:rFonts w:ascii="Times New Roman" w:hAnsi="Times New Roman"/>
          <w:b/>
          <w:caps/>
          <w:sz w:val="28"/>
          <w:szCs w:val="28"/>
        </w:rPr>
        <w:t>Исследование защитных свойств Нормотрофина при остром токсическом поражении печени четыреххлористым углеродом</w:t>
      </w:r>
    </w:p>
    <w:p w:rsidR="00F838AE" w:rsidRPr="00F838AE" w:rsidRDefault="00F838AE" w:rsidP="003B77E4">
      <w:pPr>
        <w:pStyle w:val="ac"/>
        <w:jc w:val="center"/>
        <w:rPr>
          <w:rFonts w:ascii="Times New Roman" w:hAnsi="Times New Roman"/>
          <w:b/>
          <w:caps/>
          <w:sz w:val="28"/>
          <w:szCs w:val="28"/>
          <w:lang w:val="ru-RU"/>
        </w:rPr>
      </w:pPr>
    </w:p>
    <w:p w:rsidR="003B77E4" w:rsidRPr="00F838AE" w:rsidRDefault="003B77E4" w:rsidP="003B77E4">
      <w:pPr>
        <w:pStyle w:val="ac"/>
        <w:jc w:val="center"/>
        <w:rPr>
          <w:rFonts w:ascii="Times New Roman" w:hAnsi="Times New Roman"/>
          <w:bCs/>
          <w:sz w:val="28"/>
          <w:szCs w:val="28"/>
          <w:lang w:val="ru-RU"/>
        </w:rPr>
      </w:pPr>
      <w:r w:rsidRPr="00F838AE">
        <w:rPr>
          <w:rFonts w:ascii="Times New Roman" w:hAnsi="Times New Roman"/>
          <w:b/>
          <w:bCs/>
          <w:sz w:val="28"/>
          <w:szCs w:val="28"/>
        </w:rPr>
        <w:t>Иванова Э.С</w:t>
      </w:r>
      <w:r w:rsidR="00F838AE">
        <w:rPr>
          <w:rFonts w:ascii="Times New Roman" w:hAnsi="Times New Roman"/>
          <w:bCs/>
          <w:sz w:val="28"/>
          <w:szCs w:val="28"/>
        </w:rPr>
        <w:t>. – студент</w:t>
      </w:r>
    </w:p>
    <w:p w:rsidR="003B77E4" w:rsidRPr="001930A8" w:rsidRDefault="003B77E4" w:rsidP="003B77E4">
      <w:pPr>
        <w:pStyle w:val="ac"/>
        <w:jc w:val="center"/>
        <w:rPr>
          <w:rFonts w:ascii="Times New Roman" w:hAnsi="Times New Roman"/>
          <w:sz w:val="28"/>
          <w:szCs w:val="28"/>
        </w:rPr>
      </w:pPr>
      <w:r w:rsidRPr="001930A8">
        <w:rPr>
          <w:rFonts w:ascii="Times New Roman" w:hAnsi="Times New Roman"/>
          <w:sz w:val="28"/>
          <w:szCs w:val="28"/>
        </w:rPr>
        <w:t>Научный руководитель – Медетханов Ф.А., д.б.н., доцент</w:t>
      </w:r>
    </w:p>
    <w:p w:rsidR="003B77E4" w:rsidRDefault="00F838AE" w:rsidP="003B77E4">
      <w:pPr>
        <w:pStyle w:val="ac"/>
        <w:jc w:val="center"/>
        <w:rPr>
          <w:rFonts w:ascii="Times New Roman" w:hAnsi="Times New Roman"/>
          <w:sz w:val="28"/>
          <w:szCs w:val="28"/>
          <w:lang w:val="ru-RU"/>
        </w:rPr>
      </w:pPr>
      <w:r w:rsidRPr="00F838AE">
        <w:rPr>
          <w:rFonts w:ascii="Times New Roman" w:hAnsi="Times New Roman"/>
          <w:sz w:val="26"/>
          <w:szCs w:val="26"/>
        </w:rPr>
        <w:t>Казанская государственная академия ветеринарной медицины им. Н.Э. Баумана</w:t>
      </w:r>
    </w:p>
    <w:p w:rsidR="00F838AE" w:rsidRPr="00F838AE" w:rsidRDefault="00F838AE" w:rsidP="003B77E4">
      <w:pPr>
        <w:pStyle w:val="ac"/>
        <w:jc w:val="center"/>
        <w:rPr>
          <w:rFonts w:ascii="Times New Roman" w:hAnsi="Times New Roman"/>
          <w:sz w:val="28"/>
          <w:szCs w:val="28"/>
          <w:lang w:val="ru-RU"/>
        </w:rPr>
      </w:pPr>
    </w:p>
    <w:p w:rsidR="003B77E4" w:rsidRPr="001930A8" w:rsidRDefault="003B77E4" w:rsidP="00A82162">
      <w:pPr>
        <w:pStyle w:val="ac"/>
        <w:ind w:firstLine="567"/>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крысы, гепатит, Нормотрофин, тетрахлорметан.</w:t>
      </w:r>
    </w:p>
    <w:p w:rsidR="00A82162" w:rsidRPr="001930A8" w:rsidRDefault="00A82162" w:rsidP="00A82162">
      <w:pPr>
        <w:pStyle w:val="a6"/>
        <w:ind w:firstLine="567"/>
        <w:jc w:val="both"/>
        <w:rPr>
          <w:b/>
          <w:sz w:val="28"/>
          <w:szCs w:val="28"/>
          <w:lang w:val="en-US"/>
        </w:rPr>
      </w:pPr>
      <w:r w:rsidRPr="001930A8">
        <w:rPr>
          <w:b/>
          <w:sz w:val="28"/>
          <w:szCs w:val="28"/>
          <w:lang w:val="en-US"/>
        </w:rPr>
        <w:t xml:space="preserve">Key words: </w:t>
      </w:r>
      <w:r w:rsidRPr="001930A8">
        <w:rPr>
          <w:sz w:val="28"/>
          <w:szCs w:val="28"/>
          <w:lang w:val="en-US"/>
        </w:rPr>
        <w:t>rats, hepatitis, Normotrofin, carbon tetrachloride.</w:t>
      </w:r>
    </w:p>
    <w:p w:rsidR="003B77E4" w:rsidRPr="001930A8" w:rsidRDefault="003B77E4" w:rsidP="00A82162">
      <w:pPr>
        <w:pStyle w:val="ac"/>
        <w:ind w:firstLine="567"/>
        <w:jc w:val="both"/>
        <w:rPr>
          <w:rStyle w:val="translation-chunk"/>
          <w:rFonts w:ascii="Times New Roman" w:hAnsi="Times New Roman"/>
          <w:color w:val="222222"/>
          <w:sz w:val="28"/>
          <w:szCs w:val="28"/>
          <w:shd w:val="clear" w:color="auto" w:fill="FFFFFF"/>
        </w:rPr>
      </w:pPr>
    </w:p>
    <w:p w:rsidR="003B77E4" w:rsidRPr="001930A8" w:rsidRDefault="003B77E4" w:rsidP="00A82162">
      <w:pPr>
        <w:pStyle w:val="ac"/>
        <w:ind w:firstLine="567"/>
        <w:jc w:val="both"/>
        <w:rPr>
          <w:rStyle w:val="translation-chunk"/>
          <w:rFonts w:ascii="Times New Roman" w:hAnsi="Times New Roman"/>
          <w:color w:val="222222"/>
          <w:sz w:val="28"/>
          <w:szCs w:val="28"/>
          <w:shd w:val="clear" w:color="auto" w:fill="FFFFFF"/>
        </w:rPr>
      </w:pPr>
      <w:r w:rsidRPr="001930A8">
        <w:rPr>
          <w:rStyle w:val="translation-chunk"/>
          <w:rFonts w:ascii="Times New Roman" w:hAnsi="Times New Roman"/>
          <w:color w:val="222222"/>
          <w:sz w:val="28"/>
          <w:szCs w:val="28"/>
          <w:shd w:val="clear" w:color="auto" w:fill="FFFFFF"/>
        </w:rPr>
        <w:lastRenderedPageBreak/>
        <w:t xml:space="preserve">Гепатопротекторы представляют собой группу лекарственных средств, применяемых для лечения заболеваний печени. Поэтому усовершенствование существующих и поиск новых соединений, обладающих данным видом активности, </w:t>
      </w:r>
      <w:r w:rsidRPr="001930A8">
        <w:rPr>
          <w:rFonts w:ascii="Times New Roman" w:hAnsi="Times New Roman"/>
          <w:sz w:val="28"/>
          <w:szCs w:val="28"/>
        </w:rPr>
        <w:t>остается актуальной задачей в медицине человека и животных.</w:t>
      </w:r>
    </w:p>
    <w:p w:rsidR="003B77E4" w:rsidRPr="001930A8" w:rsidRDefault="003B77E4" w:rsidP="00A82162">
      <w:pPr>
        <w:pStyle w:val="ac"/>
        <w:ind w:firstLine="567"/>
        <w:jc w:val="both"/>
        <w:rPr>
          <w:rFonts w:ascii="Times New Roman" w:hAnsi="Times New Roman"/>
          <w:sz w:val="28"/>
          <w:szCs w:val="28"/>
          <w:highlight w:val="yellow"/>
        </w:rPr>
      </w:pPr>
      <w:r w:rsidRPr="001930A8">
        <w:rPr>
          <w:rFonts w:ascii="Times New Roman" w:hAnsi="Times New Roman"/>
          <w:sz w:val="28"/>
          <w:szCs w:val="28"/>
        </w:rPr>
        <w:t>Целью настоящих исследований явилось изучение</w:t>
      </w:r>
      <w:r w:rsidRPr="001930A8">
        <w:rPr>
          <w:rFonts w:ascii="Times New Roman" w:hAnsi="Times New Roman"/>
          <w:b/>
          <w:bCs/>
          <w:sz w:val="28"/>
          <w:szCs w:val="28"/>
        </w:rPr>
        <w:t xml:space="preserve"> </w:t>
      </w:r>
      <w:r w:rsidRPr="001930A8">
        <w:rPr>
          <w:rFonts w:ascii="Times New Roman" w:hAnsi="Times New Roman"/>
          <w:sz w:val="28"/>
          <w:szCs w:val="28"/>
        </w:rPr>
        <w:t xml:space="preserve">гепатопротекторных свойств Нормотрофина на модели острого токсического поражения печени белых крыс тетрахлорметаном.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Нормотрофин - комплексный препарат, полученный нами из различных древесных пород и лекарственных растений, который содержит алкалоиды, флавоноиды, терпены, а также макро- и микроэлементы.</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Исследования проведены на 24 крысах с массой тела 250-300 г, распределенные в 4 группы – интактную, контрольную и две опытные.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Токсический гепатит у крыс контрольной и опытной групп моделировали путём внутрибрюшинного введения 50% раствора </w:t>
      </w:r>
      <w:r w:rsidRPr="001930A8">
        <w:rPr>
          <w:rFonts w:ascii="Times New Roman" w:hAnsi="Times New Roman"/>
          <w:color w:val="000000"/>
          <w:sz w:val="28"/>
          <w:szCs w:val="28"/>
        </w:rPr>
        <w:t xml:space="preserve">четырёххлористого углерода на вазелиновом масле в дозе 4 мл/кг живой массы, в течение трёх суток однократно </w:t>
      </w:r>
      <w:r w:rsidRPr="001930A8">
        <w:rPr>
          <w:rFonts w:ascii="Times New Roman" w:hAnsi="Times New Roman"/>
          <w:sz w:val="28"/>
          <w:szCs w:val="28"/>
        </w:rPr>
        <w:t xml:space="preserve">[1, с 64]. Крысам третьей опытной группы через один час после первичной нагрузки тетрахлорметаном </w:t>
      </w:r>
      <w:r w:rsidRPr="001930A8">
        <w:rPr>
          <w:rFonts w:ascii="Times New Roman" w:hAnsi="Times New Roman"/>
          <w:color w:val="000000"/>
          <w:sz w:val="28"/>
          <w:szCs w:val="28"/>
        </w:rPr>
        <w:t xml:space="preserve">внутримышечно инъецировали Нормотрофин 1 раз в сутки, трехкратно, через каждые 48 часов в дозе 0,5 мл/кг живой массы. Животные четвёртой группы также получали Нормотрофин 1 раз в сутки, трехкратно, через каждые 48 часов в дозе 0,5 мл/кг живой массы, однако его введение осуществляли через 5 часов после последней затравки животных четырёххлористым углеродом.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Животные интактной группы были клинически здоровыми, им ничего не вводили и их показатели использовали в качестве нормы.</w:t>
      </w:r>
    </w:p>
    <w:p w:rsidR="003B77E4" w:rsidRPr="001930A8" w:rsidRDefault="003B77E4" w:rsidP="00A82162">
      <w:pPr>
        <w:pStyle w:val="13"/>
        <w:ind w:firstLine="567"/>
        <w:jc w:val="both"/>
        <w:rPr>
          <w:rFonts w:ascii="Times New Roman" w:hAnsi="Times New Roman"/>
          <w:sz w:val="28"/>
          <w:szCs w:val="28"/>
        </w:rPr>
      </w:pPr>
      <w:r w:rsidRPr="001930A8">
        <w:rPr>
          <w:rFonts w:ascii="Times New Roman" w:hAnsi="Times New Roman"/>
          <w:sz w:val="28"/>
          <w:szCs w:val="28"/>
        </w:rPr>
        <w:t>Гепатозащитную функцию Нормотрофина оценивали по его способности обеспечить сохранность жизни затравленных животных, по изменениям показателей массы тела в динамике. Одновременно изучали гематологические показатели – количество эритроцитов, лейкоцитов и уровень гемоглобина, общепринятыми методами [2, с. 48-64], а содержание общего белка, аланинаминотрансферазы, аспартатаминотрансферазы и щелочной фосфатазы определяли на биохиманализаторе.</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Все манипуляции у животных выполнялись с соблюдением правил гуманного отношения к ним, изложенных в директивах Европейского общества (86/609/ ЕЕС) и Хельсинкской декларации [3].</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Установлено, что внутрибрюшинное введение тетрахлорметана сопровождалось гибелью части животных использованных в опыте.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Наибольшее число животных пало в контрольной группе (66,7%). Клинически интоксикация сопровождалась вялостью, гиподинамией, отказом от корма, тяжелым брюшным дыханием и атаксией. Действие токсина сопровождалось гиперемией и ателектазом легких, с очагами </w:t>
      </w:r>
      <w:r w:rsidRPr="001930A8">
        <w:rPr>
          <w:rFonts w:ascii="Times New Roman" w:hAnsi="Times New Roman"/>
          <w:sz w:val="28"/>
          <w:szCs w:val="28"/>
        </w:rPr>
        <w:lastRenderedPageBreak/>
        <w:t>кровоизлияний. Печень кровенаполнена, с очагами дистрофии и структурными изменениями, вплоть до разрыва.</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По второй опытной группе пало 33,3 % животных и по первой – 16,7%.</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При вскрытии вынужденно убитых крыс в конце опыта установлено, что печень контрольных животных получавших гепатотоксин находилась в состоянии жировой дистрофии, с очагами некроза. В макроструктуре печени виднелись гепатоциты с выраженными явлениями зернистости.</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Печень крыс опытных групп, получавших Нормотрофин после отравления их тетрахлорметаном, в отличие от печени крыс контрольной группы, характеризовалась отсутствием очагов некроза и по внешности напоминала печень крыс интактной группы.</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Отравление животных тетрахлорметаном приводило к потере живой массы в контрольной группе до 14,9%, тогда как в опытных группах потеря массы была незначительной, от 1,5% в первой до 3,9% во второй опытной группе.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В крови отмечали контрольных крыс анемию, с явлениями эритро- и лейкопении, а также снижения уровня гемоглобина. В отличие от этого в группах, где использовали Нормотрофин, изменения изучаемых показателей были минимальными и не имели достоверных различий по отношению к исходным значениям.</w:t>
      </w:r>
    </w:p>
    <w:p w:rsidR="003B77E4" w:rsidRPr="001930A8" w:rsidRDefault="003B77E4" w:rsidP="00A82162">
      <w:pPr>
        <w:pStyle w:val="ac"/>
        <w:ind w:firstLine="567"/>
        <w:jc w:val="both"/>
        <w:rPr>
          <w:rFonts w:ascii="Times New Roman" w:eastAsia="TimesNewRoman" w:hAnsi="Times New Roman"/>
          <w:sz w:val="28"/>
          <w:szCs w:val="28"/>
        </w:rPr>
      </w:pPr>
      <w:r w:rsidRPr="001930A8">
        <w:rPr>
          <w:rFonts w:ascii="Times New Roman" w:hAnsi="Times New Roman"/>
          <w:sz w:val="28"/>
          <w:szCs w:val="28"/>
        </w:rPr>
        <w:t>Биохимические показатели сопровождались гипопротеинемией, что свидетельствовало о подавлении белоксинтезирующей функции печени под влиянием СС1</w:t>
      </w:r>
      <w:r w:rsidRPr="001930A8">
        <w:rPr>
          <w:rFonts w:ascii="Times New Roman" w:hAnsi="Times New Roman"/>
          <w:sz w:val="28"/>
          <w:szCs w:val="28"/>
          <w:vertAlign w:val="subscript"/>
        </w:rPr>
        <w:t xml:space="preserve">4. </w:t>
      </w:r>
      <w:r w:rsidRPr="001930A8">
        <w:rPr>
          <w:rFonts w:ascii="Times New Roman" w:eastAsia="TimesNewRoman" w:hAnsi="Times New Roman"/>
          <w:sz w:val="28"/>
          <w:szCs w:val="28"/>
        </w:rPr>
        <w:t>У животных, которым использовали Нормотрофин,  снижение уровня белка было незначительным и не имело достоверных различий, по отношению к аналогичным показателям интактных крыс.</w:t>
      </w:r>
    </w:p>
    <w:p w:rsidR="003B77E4" w:rsidRPr="001930A8" w:rsidRDefault="003B77E4" w:rsidP="00A82162">
      <w:pPr>
        <w:pStyle w:val="ac"/>
        <w:ind w:firstLine="567"/>
        <w:jc w:val="both"/>
        <w:rPr>
          <w:rFonts w:ascii="Times New Roman" w:eastAsia="TimesNewRoman" w:hAnsi="Times New Roman"/>
          <w:sz w:val="28"/>
          <w:szCs w:val="28"/>
        </w:rPr>
      </w:pPr>
      <w:r w:rsidRPr="001930A8">
        <w:rPr>
          <w:rFonts w:ascii="Times New Roman" w:eastAsia="TimesNewRoman" w:hAnsi="Times New Roman"/>
          <w:sz w:val="28"/>
          <w:szCs w:val="28"/>
        </w:rPr>
        <w:t>О поражении печени свидетельствовало и увеличение уровня аминотрансфераз, что особенно выражено у животных контрольной группы. В этой группе отмечали достоверное повышение по отношению к контролю, уровня АСТ в 2,2 и АЛТ в 2,5 раза. В сыворотке крови крыс опытных групп, уровни исследуемых трансфераз были ниже, чем у контрольных аналогов  по первой опытной группе в 1,8</w:t>
      </w:r>
      <w:r w:rsidR="0050228B">
        <w:rPr>
          <w:rFonts w:ascii="Times New Roman" w:eastAsia="TimesNewRoman" w:hAnsi="Times New Roman"/>
          <w:sz w:val="28"/>
          <w:szCs w:val="28"/>
        </w:rPr>
        <w:t>–1,6 раза и по второй – в 1,6</w:t>
      </w:r>
      <w:r w:rsidRPr="001930A8">
        <w:rPr>
          <w:rFonts w:ascii="Times New Roman" w:eastAsia="TimesNewRoman" w:hAnsi="Times New Roman"/>
          <w:sz w:val="28"/>
          <w:szCs w:val="28"/>
        </w:rPr>
        <w:t>–1,5 раза соответственно, что также свидетельствует о защитном действии Нормотрофина на мембраны гепатоцитов.</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Уровень билирубина, так же как и уровень трансфераз был достоверно выше в контроле, тогда как у опытных крыс получавших Нормотрофин данный показатель был ниже контрольных значений в 1,5 раза по 1 опытной группе и в 1,4 раза во второй. Щелочная фосфатаза в контрольной группе была достоверно выше аналогичного показателя интактной группы в 1,7 раза. Уровень данного фермента в сыворотке крови опытных крыс был так же выше, чем у интактных животных, но ниже контрольных значений в 1,5 и 1,4 раза соответственно, что также свидетельствует о защитных свойствах Нормотрофина.</w:t>
      </w:r>
    </w:p>
    <w:p w:rsidR="003B77E4" w:rsidRPr="001930A8" w:rsidRDefault="003B77E4" w:rsidP="00A82162">
      <w:pPr>
        <w:pStyle w:val="13"/>
        <w:ind w:firstLine="567"/>
        <w:jc w:val="both"/>
        <w:rPr>
          <w:rFonts w:ascii="Times New Roman" w:hAnsi="Times New Roman"/>
          <w:sz w:val="28"/>
          <w:szCs w:val="28"/>
        </w:rPr>
      </w:pPr>
      <w:r w:rsidRPr="001930A8">
        <w:rPr>
          <w:rFonts w:ascii="Times New Roman" w:hAnsi="Times New Roman"/>
          <w:sz w:val="28"/>
          <w:szCs w:val="28"/>
        </w:rPr>
        <w:lastRenderedPageBreak/>
        <w:t>Таким образом, на модели острого токсического поражения печени белых крыс четырёххлористым углеродом установлено:</w:t>
      </w:r>
    </w:p>
    <w:p w:rsidR="003B77E4" w:rsidRPr="001930A8" w:rsidRDefault="003B77E4" w:rsidP="00A82162">
      <w:pPr>
        <w:pStyle w:val="13"/>
        <w:ind w:firstLine="567"/>
        <w:jc w:val="both"/>
        <w:rPr>
          <w:rFonts w:ascii="Times New Roman" w:hAnsi="Times New Roman"/>
          <w:color w:val="000000"/>
          <w:sz w:val="28"/>
          <w:szCs w:val="28"/>
        </w:rPr>
      </w:pPr>
      <w:r w:rsidRPr="001930A8">
        <w:rPr>
          <w:rFonts w:ascii="Times New Roman" w:hAnsi="Times New Roman"/>
          <w:sz w:val="28"/>
          <w:szCs w:val="28"/>
        </w:rPr>
        <w:t xml:space="preserve">1) внутримышечное использование Нормотрофина через один час после первичной затравки крыс тетрахлорметаном </w:t>
      </w:r>
      <w:r w:rsidRPr="001930A8">
        <w:rPr>
          <w:rFonts w:ascii="Times New Roman" w:hAnsi="Times New Roman"/>
          <w:color w:val="000000"/>
          <w:sz w:val="28"/>
          <w:szCs w:val="28"/>
        </w:rPr>
        <w:t>препятствовало гибели крыс в 83,3% случаев;</w:t>
      </w:r>
    </w:p>
    <w:p w:rsidR="003B77E4" w:rsidRPr="001930A8" w:rsidRDefault="003B77E4" w:rsidP="00A82162">
      <w:pPr>
        <w:pStyle w:val="13"/>
        <w:ind w:firstLine="567"/>
        <w:jc w:val="both"/>
        <w:rPr>
          <w:rFonts w:ascii="Times New Roman" w:hAnsi="Times New Roman"/>
          <w:sz w:val="28"/>
          <w:szCs w:val="28"/>
        </w:rPr>
      </w:pPr>
      <w:r w:rsidRPr="001930A8">
        <w:rPr>
          <w:rFonts w:ascii="Times New Roman" w:hAnsi="Times New Roman"/>
          <w:color w:val="000000"/>
          <w:sz w:val="28"/>
          <w:szCs w:val="28"/>
        </w:rPr>
        <w:t xml:space="preserve">2) </w:t>
      </w:r>
      <w:r w:rsidRPr="001930A8">
        <w:rPr>
          <w:rFonts w:ascii="Times New Roman" w:hAnsi="Times New Roman"/>
          <w:sz w:val="28"/>
          <w:szCs w:val="28"/>
        </w:rPr>
        <w:t>внутримышечное использование Нормотрофина  после 3-х кратной инокуляции тетрахлорметана, способствовало сохранности подопытных крыс в 66,7% случаев;</w:t>
      </w:r>
    </w:p>
    <w:p w:rsidR="003B77E4" w:rsidRPr="001930A8" w:rsidRDefault="003B77E4" w:rsidP="00A82162">
      <w:pPr>
        <w:pStyle w:val="13"/>
        <w:ind w:firstLine="567"/>
        <w:jc w:val="both"/>
        <w:rPr>
          <w:rFonts w:ascii="Times New Roman" w:hAnsi="Times New Roman"/>
          <w:sz w:val="28"/>
          <w:szCs w:val="28"/>
        </w:rPr>
      </w:pPr>
      <w:r w:rsidRPr="001930A8">
        <w:rPr>
          <w:rFonts w:ascii="Times New Roman" w:hAnsi="Times New Roman"/>
          <w:sz w:val="28"/>
          <w:szCs w:val="28"/>
        </w:rPr>
        <w:t xml:space="preserve">3) применение крысам Нормотрофина на фоне экспериментального токсического гепатита предохраняло эритроциты от гемолиза, препятствовало лейкопении, за счет имеющихся в его составе флавоноидов и веществ терпенового ряда оказывающих опосредованное антиоксидантное действие;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4) применение крысам Нормотрофина на фоне экспериментального токсического гепатита оказывало выраженное гепатопротекторное действие, которое проявлялось в сохранении белоксинтезирующей функции печени, и отсутствии выраженного цитолитического синдрома, проявляющимся в несколько меньшем, чем в контроле увеличением трансаминаз, билирубина и щелочной фосфатазы.</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На основании полученных данных можно сделать вывод, что Нормотрофин можно рекомендовать в качестве протекторного средства при токсическом поражении печени животных.</w:t>
      </w:r>
    </w:p>
    <w:p w:rsidR="0050228B" w:rsidRDefault="0050228B" w:rsidP="00A82162">
      <w:pPr>
        <w:pStyle w:val="ac"/>
        <w:ind w:firstLine="567"/>
        <w:jc w:val="both"/>
        <w:rPr>
          <w:rFonts w:ascii="Times New Roman" w:hAnsi="Times New Roman"/>
          <w:sz w:val="28"/>
          <w:szCs w:val="28"/>
          <w:lang w:val="ru-RU"/>
        </w:rPr>
      </w:pPr>
      <w:r>
        <w:rPr>
          <w:rFonts w:ascii="Times New Roman" w:hAnsi="Times New Roman"/>
          <w:sz w:val="28"/>
          <w:szCs w:val="28"/>
          <w:lang w:val="ru-RU"/>
        </w:rPr>
        <w:t>ЛИТЕРАТУРА</w:t>
      </w:r>
      <w:r w:rsidR="003B77E4" w:rsidRPr="001930A8">
        <w:rPr>
          <w:rFonts w:ascii="Times New Roman" w:hAnsi="Times New Roman"/>
          <w:sz w:val="28"/>
          <w:szCs w:val="28"/>
        </w:rPr>
        <w:t>:</w:t>
      </w:r>
    </w:p>
    <w:p w:rsidR="00A82162" w:rsidRDefault="003B77E4" w:rsidP="00A82162">
      <w:pPr>
        <w:pStyle w:val="ac"/>
        <w:ind w:firstLine="567"/>
        <w:jc w:val="both"/>
        <w:rPr>
          <w:rFonts w:ascii="Times New Roman" w:hAnsi="Times New Roman"/>
          <w:sz w:val="28"/>
          <w:szCs w:val="28"/>
          <w:lang w:val="ru-RU"/>
        </w:rPr>
      </w:pPr>
      <w:r w:rsidRPr="001930A8">
        <w:rPr>
          <w:rFonts w:ascii="Times New Roman" w:hAnsi="Times New Roman"/>
          <w:sz w:val="28"/>
          <w:szCs w:val="28"/>
        </w:rPr>
        <w:t>1. Батрак Г.Е., Кудрин А.Н. Дозирование лекарственных средств экспериментальным животным, – М, 1979. – 140 с.</w:t>
      </w:r>
    </w:p>
    <w:p w:rsidR="0050228B" w:rsidRDefault="003B77E4" w:rsidP="00A82162">
      <w:pPr>
        <w:pStyle w:val="ac"/>
        <w:ind w:firstLine="567"/>
        <w:jc w:val="both"/>
        <w:rPr>
          <w:rFonts w:ascii="Times New Roman" w:hAnsi="Times New Roman"/>
          <w:sz w:val="28"/>
          <w:szCs w:val="28"/>
          <w:lang w:val="ru-RU"/>
        </w:rPr>
      </w:pPr>
      <w:r w:rsidRPr="001930A8">
        <w:rPr>
          <w:rFonts w:ascii="Times New Roman" w:hAnsi="Times New Roman"/>
          <w:sz w:val="28"/>
          <w:szCs w:val="28"/>
        </w:rPr>
        <w:t>2. Кондрахин И.П., Архипов А.В., Левченко В.И., Таланов Г.А., Фролова Л.А., Новиков В.Э. Методы ветеринарной клинической лабораторной диагностики: Справочник, под ред. проф. И.П. Кондрахина. М.: КолосС, 2004. – 520 с.</w:t>
      </w:r>
    </w:p>
    <w:p w:rsidR="003B77E4" w:rsidRDefault="003B77E4" w:rsidP="00A82162">
      <w:pPr>
        <w:pStyle w:val="ac"/>
        <w:ind w:firstLine="567"/>
        <w:jc w:val="both"/>
        <w:rPr>
          <w:rFonts w:ascii="Times New Roman" w:hAnsi="Times New Roman"/>
          <w:sz w:val="28"/>
          <w:szCs w:val="28"/>
          <w:lang w:val="ru-RU"/>
        </w:rPr>
      </w:pPr>
      <w:r w:rsidRPr="001930A8">
        <w:rPr>
          <w:rFonts w:ascii="Times New Roman" w:hAnsi="Times New Roman"/>
          <w:sz w:val="28"/>
          <w:szCs w:val="28"/>
        </w:rPr>
        <w:t>3. Директива 2010/63/</w:t>
      </w:r>
      <w:r w:rsidRPr="001930A8">
        <w:rPr>
          <w:rFonts w:ascii="Times New Roman" w:hAnsi="Times New Roman"/>
          <w:sz w:val="28"/>
          <w:szCs w:val="28"/>
          <w:lang w:val="en-US"/>
        </w:rPr>
        <w:t>EU</w:t>
      </w:r>
      <w:r w:rsidRPr="001930A8">
        <w:rPr>
          <w:rFonts w:ascii="Times New Roman" w:hAnsi="Times New Roman"/>
          <w:sz w:val="28"/>
          <w:szCs w:val="28"/>
        </w:rPr>
        <w:t xml:space="preserve"> европейского парламента и совета Европейского союза по охране животных, используемых в научных целях. Санкт</w:t>
      </w:r>
      <w:r w:rsidRPr="00F71C4E">
        <w:rPr>
          <w:rFonts w:ascii="Times New Roman" w:hAnsi="Times New Roman"/>
          <w:sz w:val="28"/>
          <w:szCs w:val="28"/>
          <w:lang w:val="ru-RU"/>
        </w:rPr>
        <w:t>-</w:t>
      </w:r>
      <w:r w:rsidRPr="001930A8">
        <w:rPr>
          <w:rFonts w:ascii="Times New Roman" w:hAnsi="Times New Roman"/>
          <w:sz w:val="28"/>
          <w:szCs w:val="28"/>
        </w:rPr>
        <w:t>Петербург</w:t>
      </w:r>
      <w:r w:rsidRPr="00F71C4E">
        <w:rPr>
          <w:rFonts w:ascii="Times New Roman" w:hAnsi="Times New Roman"/>
          <w:sz w:val="28"/>
          <w:szCs w:val="28"/>
          <w:lang w:val="ru-RU"/>
        </w:rPr>
        <w:t xml:space="preserve">, 2012. – 48 </w:t>
      </w:r>
      <w:r w:rsidRPr="001930A8">
        <w:rPr>
          <w:rFonts w:ascii="Times New Roman" w:hAnsi="Times New Roman"/>
          <w:sz w:val="28"/>
          <w:szCs w:val="28"/>
        </w:rPr>
        <w:t>с</w:t>
      </w:r>
      <w:r w:rsidRPr="00F71C4E">
        <w:rPr>
          <w:rFonts w:ascii="Times New Roman" w:hAnsi="Times New Roman"/>
          <w:sz w:val="28"/>
          <w:szCs w:val="28"/>
          <w:lang w:val="ru-RU"/>
        </w:rPr>
        <w:t>.</w:t>
      </w:r>
    </w:p>
    <w:p w:rsidR="00F838AE" w:rsidRDefault="00F838AE" w:rsidP="003B77E4">
      <w:pPr>
        <w:pStyle w:val="ac"/>
        <w:jc w:val="both"/>
        <w:rPr>
          <w:rFonts w:ascii="Times New Roman" w:hAnsi="Times New Roman"/>
          <w:sz w:val="28"/>
          <w:szCs w:val="28"/>
          <w:lang w:val="ru-RU"/>
        </w:rPr>
      </w:pPr>
    </w:p>
    <w:p w:rsidR="00F838AE" w:rsidRPr="00A82162" w:rsidRDefault="00F838AE" w:rsidP="00F838AE">
      <w:pPr>
        <w:pStyle w:val="ac"/>
        <w:jc w:val="center"/>
        <w:rPr>
          <w:rFonts w:ascii="Times New Roman" w:hAnsi="Times New Roman"/>
          <w:caps/>
          <w:sz w:val="24"/>
          <w:szCs w:val="24"/>
          <w:lang w:val="ru-RU"/>
        </w:rPr>
      </w:pPr>
      <w:r w:rsidRPr="00A82162">
        <w:rPr>
          <w:rFonts w:ascii="Times New Roman" w:hAnsi="Times New Roman"/>
          <w:caps/>
          <w:sz w:val="24"/>
          <w:szCs w:val="24"/>
        </w:rPr>
        <w:t>Исследование защитных свойств Нормотрофина при остром токсическом поражении печени четыреххлористым углеродом</w:t>
      </w:r>
    </w:p>
    <w:p w:rsidR="00F838AE" w:rsidRPr="00A82162" w:rsidRDefault="00F838AE" w:rsidP="00F838AE">
      <w:pPr>
        <w:pStyle w:val="ac"/>
        <w:jc w:val="center"/>
        <w:rPr>
          <w:rFonts w:ascii="Times New Roman" w:hAnsi="Times New Roman"/>
          <w:caps/>
          <w:sz w:val="28"/>
          <w:szCs w:val="28"/>
          <w:lang w:val="ru-RU"/>
        </w:rPr>
      </w:pPr>
    </w:p>
    <w:p w:rsidR="00F838AE" w:rsidRPr="00A82162" w:rsidRDefault="00F838AE" w:rsidP="00A82162">
      <w:pPr>
        <w:pStyle w:val="ac"/>
        <w:jc w:val="center"/>
        <w:rPr>
          <w:rFonts w:ascii="Times New Roman" w:hAnsi="Times New Roman"/>
          <w:bCs/>
          <w:sz w:val="28"/>
          <w:szCs w:val="28"/>
          <w:lang w:val="ru-RU"/>
        </w:rPr>
      </w:pPr>
      <w:r w:rsidRPr="00A82162">
        <w:rPr>
          <w:rFonts w:ascii="Times New Roman" w:hAnsi="Times New Roman"/>
          <w:bCs/>
          <w:sz w:val="28"/>
          <w:szCs w:val="28"/>
        </w:rPr>
        <w:t>Иванова Э.С.</w:t>
      </w:r>
    </w:p>
    <w:p w:rsidR="00A82162" w:rsidRDefault="00A82162" w:rsidP="00A82162">
      <w:pPr>
        <w:pStyle w:val="ac"/>
        <w:jc w:val="center"/>
        <w:rPr>
          <w:rFonts w:ascii="Times New Roman" w:hAnsi="Times New Roman"/>
          <w:bCs/>
          <w:sz w:val="28"/>
          <w:szCs w:val="28"/>
          <w:lang w:val="ru-RU"/>
        </w:rPr>
      </w:pPr>
      <w:r>
        <w:rPr>
          <w:rFonts w:ascii="Times New Roman" w:hAnsi="Times New Roman"/>
          <w:bCs/>
          <w:sz w:val="28"/>
          <w:szCs w:val="28"/>
          <w:lang w:val="ru-RU"/>
        </w:rPr>
        <w:t>Резюме</w:t>
      </w:r>
    </w:p>
    <w:p w:rsidR="00A82162" w:rsidRPr="00A82162" w:rsidRDefault="00A82162" w:rsidP="00A82162">
      <w:pPr>
        <w:pStyle w:val="ac"/>
        <w:jc w:val="center"/>
        <w:rPr>
          <w:rFonts w:ascii="Times New Roman" w:hAnsi="Times New Roman"/>
          <w:sz w:val="28"/>
          <w:szCs w:val="28"/>
          <w:lang w:val="ru-RU"/>
        </w:rPr>
      </w:pPr>
    </w:p>
    <w:p w:rsidR="00F838AE" w:rsidRPr="001930A8" w:rsidRDefault="00F838AE" w:rsidP="00A82162">
      <w:pPr>
        <w:pStyle w:val="ac"/>
        <w:ind w:firstLine="567"/>
        <w:jc w:val="both"/>
        <w:rPr>
          <w:rFonts w:ascii="Times New Roman" w:hAnsi="Times New Roman"/>
          <w:sz w:val="28"/>
          <w:szCs w:val="28"/>
        </w:rPr>
      </w:pPr>
      <w:r w:rsidRPr="001930A8">
        <w:rPr>
          <w:rFonts w:ascii="Times New Roman" w:hAnsi="Times New Roman"/>
          <w:sz w:val="28"/>
          <w:szCs w:val="28"/>
        </w:rPr>
        <w:t>На основании полученных данных можно сделать вывод, что Нормотрофин можно рекомендовать в качестве протекторного средства при токсическом поражении печени животных.</w:t>
      </w:r>
    </w:p>
    <w:p w:rsidR="00F838AE" w:rsidRPr="00F838AE" w:rsidRDefault="00F838AE" w:rsidP="003B77E4">
      <w:pPr>
        <w:pStyle w:val="ac"/>
        <w:jc w:val="both"/>
        <w:rPr>
          <w:rFonts w:ascii="Times New Roman" w:hAnsi="Times New Roman"/>
          <w:sz w:val="28"/>
          <w:szCs w:val="28"/>
        </w:rPr>
      </w:pPr>
    </w:p>
    <w:p w:rsidR="003B77E4" w:rsidRPr="00F71C4E" w:rsidRDefault="003B77E4" w:rsidP="003B77E4">
      <w:pPr>
        <w:pStyle w:val="a6"/>
        <w:rPr>
          <w:lang w:val="en-US"/>
        </w:rPr>
      </w:pPr>
      <w:r w:rsidRPr="00A82162">
        <w:rPr>
          <w:lang w:val="en-US"/>
        </w:rPr>
        <w:lastRenderedPageBreak/>
        <w:t>THE STUDY OF PROTECTIVE PROPERTIES OF NORATROPINE IN ACUTE TOXIC LIVER INJURY BY CARBON TETRACHLORIDE</w:t>
      </w:r>
    </w:p>
    <w:p w:rsidR="00A82162" w:rsidRPr="00F71C4E" w:rsidRDefault="00A82162" w:rsidP="003B77E4">
      <w:pPr>
        <w:pStyle w:val="a6"/>
        <w:rPr>
          <w:b/>
          <w:sz w:val="28"/>
          <w:szCs w:val="28"/>
          <w:lang w:val="en-US"/>
        </w:rPr>
      </w:pPr>
    </w:p>
    <w:p w:rsidR="00A82162" w:rsidRPr="00F71C4E" w:rsidRDefault="003B77E4" w:rsidP="00A82162">
      <w:pPr>
        <w:pStyle w:val="a6"/>
        <w:rPr>
          <w:sz w:val="28"/>
          <w:szCs w:val="28"/>
          <w:lang w:val="en-US"/>
        </w:rPr>
      </w:pPr>
      <w:r w:rsidRPr="001930A8">
        <w:rPr>
          <w:sz w:val="28"/>
          <w:szCs w:val="28"/>
          <w:lang w:val="en-US"/>
        </w:rPr>
        <w:t>Ivanova E. S.</w:t>
      </w:r>
    </w:p>
    <w:p w:rsidR="00A82162" w:rsidRPr="00F71C4E" w:rsidRDefault="003B77E4" w:rsidP="00A82162">
      <w:pPr>
        <w:pStyle w:val="a6"/>
        <w:rPr>
          <w:sz w:val="28"/>
          <w:szCs w:val="28"/>
          <w:lang w:val="en-US"/>
        </w:rPr>
      </w:pPr>
      <w:r w:rsidRPr="00A82162">
        <w:rPr>
          <w:sz w:val="28"/>
          <w:szCs w:val="28"/>
          <w:lang w:val="en-US"/>
        </w:rPr>
        <w:t>Summary</w:t>
      </w:r>
    </w:p>
    <w:p w:rsidR="00A82162" w:rsidRPr="00F71C4E" w:rsidRDefault="00A82162" w:rsidP="00A82162">
      <w:pPr>
        <w:pStyle w:val="a6"/>
        <w:rPr>
          <w:b/>
          <w:sz w:val="28"/>
          <w:szCs w:val="28"/>
          <w:lang w:val="en-US"/>
        </w:rPr>
      </w:pPr>
    </w:p>
    <w:p w:rsidR="003B77E4" w:rsidRPr="001930A8" w:rsidRDefault="003B77E4" w:rsidP="00A82162">
      <w:pPr>
        <w:pStyle w:val="ac"/>
        <w:ind w:firstLine="567"/>
        <w:jc w:val="both"/>
        <w:rPr>
          <w:rStyle w:val="translation-chunk"/>
          <w:rFonts w:ascii="Times New Roman" w:hAnsi="Times New Roman"/>
          <w:color w:val="222222"/>
          <w:sz w:val="28"/>
          <w:szCs w:val="28"/>
          <w:shd w:val="clear" w:color="auto" w:fill="FFFFFF"/>
          <w:lang w:val="en-US"/>
        </w:rPr>
      </w:pPr>
      <w:r w:rsidRPr="001930A8">
        <w:rPr>
          <w:rStyle w:val="translation-chunk"/>
          <w:rFonts w:ascii="Times New Roman" w:hAnsi="Times New Roman"/>
          <w:color w:val="222222"/>
          <w:sz w:val="28"/>
          <w:szCs w:val="28"/>
          <w:shd w:val="clear" w:color="auto" w:fill="FFFFFF"/>
          <w:lang w:val="en-US"/>
        </w:rPr>
        <w:t>On the basis of data obtained you can make the conclusion that Normotrofin can be recommended as protective remedy at toxic damage of animals liver.</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A82162">
      <w:pPr>
        <w:spacing w:after="0" w:line="240" w:lineRule="auto"/>
        <w:jc w:val="right"/>
        <w:rPr>
          <w:rFonts w:ascii="Times New Roman" w:hAnsi="Times New Roman"/>
          <w:sz w:val="28"/>
          <w:szCs w:val="28"/>
        </w:rPr>
      </w:pPr>
      <w:r w:rsidRPr="001930A8">
        <w:rPr>
          <w:rFonts w:ascii="Times New Roman" w:hAnsi="Times New Roman"/>
          <w:sz w:val="28"/>
          <w:szCs w:val="28"/>
        </w:rPr>
        <w:t>УДК 619:591.1</w:t>
      </w:r>
    </w:p>
    <w:p w:rsidR="00A82162" w:rsidRPr="001930A8" w:rsidRDefault="00A82162" w:rsidP="00A82162">
      <w:pPr>
        <w:spacing w:after="0" w:line="240" w:lineRule="auto"/>
        <w:jc w:val="right"/>
        <w:rPr>
          <w:rFonts w:ascii="Times New Roman" w:hAnsi="Times New Roman"/>
          <w:sz w:val="28"/>
          <w:szCs w:val="28"/>
        </w:rPr>
      </w:pPr>
    </w:p>
    <w:p w:rsidR="003B77E4" w:rsidRDefault="003B77E4" w:rsidP="00A82162">
      <w:pPr>
        <w:spacing w:after="0" w:line="240" w:lineRule="auto"/>
        <w:jc w:val="center"/>
        <w:rPr>
          <w:rFonts w:ascii="Times New Roman" w:hAnsi="Times New Roman"/>
          <w:b/>
          <w:sz w:val="28"/>
          <w:szCs w:val="28"/>
        </w:rPr>
      </w:pPr>
      <w:r w:rsidRPr="001930A8">
        <w:rPr>
          <w:rFonts w:ascii="Times New Roman" w:hAnsi="Times New Roman"/>
          <w:b/>
          <w:sz w:val="28"/>
          <w:szCs w:val="28"/>
        </w:rPr>
        <w:t>ГИПОДИНАМИЯ У ЖИВОТНЫХ</w:t>
      </w:r>
    </w:p>
    <w:p w:rsidR="00A82162" w:rsidRPr="001930A8" w:rsidRDefault="00A82162" w:rsidP="00A82162">
      <w:pPr>
        <w:spacing w:after="0" w:line="240" w:lineRule="auto"/>
        <w:jc w:val="center"/>
        <w:rPr>
          <w:rFonts w:ascii="Times New Roman" w:hAnsi="Times New Roman"/>
          <w:b/>
          <w:sz w:val="28"/>
          <w:szCs w:val="28"/>
        </w:rPr>
      </w:pPr>
    </w:p>
    <w:p w:rsidR="003B77E4" w:rsidRPr="001930A8" w:rsidRDefault="003B77E4" w:rsidP="00A82162">
      <w:pPr>
        <w:spacing w:after="0" w:line="240" w:lineRule="auto"/>
        <w:jc w:val="center"/>
        <w:rPr>
          <w:rFonts w:ascii="Times New Roman" w:hAnsi="Times New Roman"/>
          <w:sz w:val="28"/>
          <w:szCs w:val="28"/>
        </w:rPr>
      </w:pPr>
      <w:r w:rsidRPr="00A82162">
        <w:rPr>
          <w:rFonts w:ascii="Times New Roman" w:hAnsi="Times New Roman"/>
          <w:b/>
          <w:sz w:val="28"/>
          <w:szCs w:val="28"/>
        </w:rPr>
        <w:t>Кузнецова А.В</w:t>
      </w:r>
      <w:r w:rsidRPr="001930A8">
        <w:rPr>
          <w:rFonts w:ascii="Times New Roman" w:hAnsi="Times New Roman"/>
          <w:sz w:val="28"/>
          <w:szCs w:val="28"/>
        </w:rPr>
        <w:t>.</w:t>
      </w:r>
      <w:r w:rsidR="00A82162">
        <w:rPr>
          <w:rFonts w:ascii="Times New Roman" w:hAnsi="Times New Roman"/>
          <w:sz w:val="28"/>
          <w:szCs w:val="28"/>
        </w:rPr>
        <w:t xml:space="preserve"> - студент</w:t>
      </w:r>
    </w:p>
    <w:p w:rsidR="003B77E4" w:rsidRPr="001930A8" w:rsidRDefault="003B77E4" w:rsidP="00A82162">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Медетханов Ф.А.</w:t>
      </w:r>
      <w:r w:rsidR="00A82162">
        <w:rPr>
          <w:rFonts w:ascii="Times New Roman" w:hAnsi="Times New Roman"/>
          <w:sz w:val="28"/>
          <w:szCs w:val="28"/>
        </w:rPr>
        <w:t>,</w:t>
      </w:r>
      <w:r w:rsidRPr="001930A8">
        <w:rPr>
          <w:rFonts w:ascii="Times New Roman" w:hAnsi="Times New Roman"/>
          <w:sz w:val="28"/>
          <w:szCs w:val="28"/>
        </w:rPr>
        <w:t xml:space="preserve"> д.б.н., доцент</w:t>
      </w:r>
    </w:p>
    <w:p w:rsidR="003B77E4" w:rsidRPr="001930A8" w:rsidRDefault="00F838AE" w:rsidP="003B77E4">
      <w:pPr>
        <w:spacing w:after="0" w:line="240" w:lineRule="auto"/>
        <w:jc w:val="center"/>
        <w:rPr>
          <w:rFonts w:ascii="Times New Roman" w:hAnsi="Times New Roman"/>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3B77E4" w:rsidRPr="001930A8" w:rsidRDefault="003B77E4" w:rsidP="003B77E4">
      <w:pPr>
        <w:pStyle w:val="ac"/>
        <w:jc w:val="both"/>
        <w:rPr>
          <w:rFonts w:ascii="Times New Roman" w:hAnsi="Times New Roman"/>
          <w:sz w:val="28"/>
          <w:szCs w:val="28"/>
        </w:rPr>
      </w:pP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Гиподинамия (от греческого hypo – внизу и dynamis – сила) – это ослабление мышечной деятельности, обусловленное уменьшением двигательной активности (гипокинезией), приводящее к нарушению функций организма.</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Гиподинамия может быть вынужденной, как например, в связи с заболеванием, так и связанной с малоподвижным образом жизни.</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У сельскохозяйственных животных причиной гиподинамии чаще всего является безвыгульное, скученное, привязное, боксовое или фиксированное содержание, отсутствие ежедневного моциона и прогулок. Особенно сильно заболеванию подвержены животные в откормочных хозяйствах с концентрацией большого количества животных на ограниченных площадях. Повышенная плотность размещения животных способствует не только ограничению подвижности, но и сокращает фронт кормления, что также оказывает стрессорное влияние на организм. Особенно подвержены стрессам свиньи и сельскохозяйственная птица. Согласно литературным данным [1] гиподинамия на свиноводческих комплексах сопровождалась многочисленными нарушениями обменных процессов у животных, что сказывалось на воспроизводительной способности маток. Отсутствие выгульных площадок для прогона супоросных свиноматок способствовало рождению слабого приплода с признаками гипотрофии и малой сохранности молодняка к отъему. При переводе таких поросят на откорм отмечали отставание их в росте и развитии. В то же время у свиноматок после опороса отмечали вдвое больше случаев, чем у животных предоставленным активный моцион, воспалительных заболеваний матки и вымени.</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lastRenderedPageBreak/>
        <w:t xml:space="preserve">Гиподинамией страдают также и домашние животные, в основном собаки [2]. При недостаточных нагрузках у животных возникает ожирение и ослабление костного аппарата, так как упругие деформации костей, возникающие при движении, приводят к напряжению коллагеновых волокон, без которых не осуществляется минерализация кости.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Особую опасность гиподинамия представляет для молодых животных, недостаток движения вызывает задержку роста и развития и часто приводит к необратимым последствиям. Даже в утробе страдающей гиподинамией матери зародыши развиваются с рядом аномалий.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При пониженной активности снижается масса мозга и уменьшается количество нервных клеток, возникает высокая утомляемость, раздражительность или наоборот, вялость и апатия. При длительном снижении двигательной активности атрофируются мышечные ткани, изменяется структура костей, увеличивается количество жировой ткани, уменьшается газообмен и интенсивность тканевого обмена.</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Движение крови по венам и лимфатическим сосудам и ее отток от органов происходит, в том числе, и под действием механической энергии, а именно давления, которое оказывают на сосуды сокращающиеся мышцы и натягивающиеся связки. При гиподинамии увеличивается нагрузка на сердце и кровеносные сосуды. Возникает дистрофия сердечной мышцы, уменьшение числа капилляров и кровоснабжения органов. В крови и тканях накапливаются недоокисленные продукты обмена, что приводит к возникновению кетоза, ацидоза, гипогликемии.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 xml:space="preserve">Условия кровообращения в костях также зависят от движения, так как возникающие во время движения упругие деформации выдавливают кровь из кости. При гиподинамии в костях наблюдаются застойные явления. При длительной гиподинамии нарушаются процессы костеобразования и кроветворения. У больных животных снижается общая резистентность, воспроизводительная способность и молочная продуктивность. </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Для профилактики гиподинамии у сельскохозяйственных животных необходимо введение активного моциона, ультрафиолетовое облучение и прием премиксов биологически активных веществ.</w:t>
      </w:r>
    </w:p>
    <w:p w:rsidR="003B77E4" w:rsidRPr="001930A8" w:rsidRDefault="003B77E4" w:rsidP="00A82162">
      <w:pPr>
        <w:pStyle w:val="ac"/>
        <w:ind w:firstLine="567"/>
        <w:jc w:val="both"/>
        <w:rPr>
          <w:rFonts w:ascii="Times New Roman" w:hAnsi="Times New Roman"/>
          <w:sz w:val="28"/>
          <w:szCs w:val="28"/>
        </w:rPr>
      </w:pPr>
      <w:r w:rsidRPr="001930A8">
        <w:rPr>
          <w:rFonts w:ascii="Times New Roman" w:hAnsi="Times New Roman"/>
          <w:sz w:val="28"/>
          <w:szCs w:val="28"/>
        </w:rPr>
        <w:t>В условиях домашнего содержания для животного необходимо вводить определенную дозу физических нагрузок для поддержания оптимальной физической формы и следить за правильным режимом кормления. Мало двигающимся домашним питомцам (собаки, кошки) хорошо помогает общий массаж тела с помощью щетки и гребня, массаж суставов конечностей (движения в сторону сердца).</w:t>
      </w:r>
    </w:p>
    <w:p w:rsidR="003B77E4" w:rsidRPr="001930A8" w:rsidRDefault="003B77E4" w:rsidP="00A82162">
      <w:pPr>
        <w:pStyle w:val="ac"/>
        <w:ind w:firstLine="567"/>
        <w:jc w:val="both"/>
        <w:rPr>
          <w:rFonts w:ascii="Times New Roman" w:hAnsi="Times New Roman"/>
          <w:sz w:val="28"/>
          <w:szCs w:val="28"/>
        </w:rPr>
      </w:pPr>
      <w:r w:rsidRPr="00A82162">
        <w:rPr>
          <w:rFonts w:ascii="Times New Roman" w:hAnsi="Times New Roman"/>
          <w:b/>
          <w:sz w:val="28"/>
          <w:szCs w:val="28"/>
        </w:rPr>
        <w:t>Заключение</w:t>
      </w:r>
      <w:r w:rsidRPr="001930A8">
        <w:rPr>
          <w:rFonts w:ascii="Times New Roman" w:hAnsi="Times New Roman"/>
          <w:sz w:val="28"/>
          <w:szCs w:val="28"/>
        </w:rPr>
        <w:t>. Движение необходимо животному для нормальной жизнедеятельности. Недостаток движени</w:t>
      </w:r>
      <w:r w:rsidR="00A82162">
        <w:rPr>
          <w:rFonts w:ascii="Times New Roman" w:hAnsi="Times New Roman"/>
          <w:sz w:val="28"/>
          <w:szCs w:val="28"/>
          <w:lang w:val="ru-RU"/>
        </w:rPr>
        <w:t>я</w:t>
      </w:r>
      <w:r w:rsidRPr="001930A8">
        <w:rPr>
          <w:rFonts w:ascii="Times New Roman" w:hAnsi="Times New Roman"/>
          <w:sz w:val="28"/>
          <w:szCs w:val="28"/>
        </w:rPr>
        <w:t xml:space="preserve"> приводит к развитию изменений в обмене веществ и морфофункциональном состоянии всех органов и систем.</w:t>
      </w:r>
    </w:p>
    <w:p w:rsidR="005018FF" w:rsidRDefault="005018FF" w:rsidP="00A82162">
      <w:pPr>
        <w:pStyle w:val="ac"/>
        <w:ind w:firstLine="567"/>
        <w:jc w:val="both"/>
        <w:rPr>
          <w:rFonts w:ascii="Times New Roman" w:hAnsi="Times New Roman"/>
          <w:sz w:val="28"/>
          <w:szCs w:val="28"/>
          <w:lang w:val="ru-RU"/>
        </w:rPr>
      </w:pPr>
    </w:p>
    <w:p w:rsidR="00A82162" w:rsidRDefault="0050228B" w:rsidP="00A82162">
      <w:pPr>
        <w:pStyle w:val="ac"/>
        <w:ind w:firstLine="567"/>
        <w:jc w:val="both"/>
        <w:rPr>
          <w:rFonts w:ascii="Times New Roman" w:hAnsi="Times New Roman"/>
          <w:sz w:val="28"/>
          <w:szCs w:val="28"/>
          <w:lang w:val="ru-RU"/>
        </w:rPr>
      </w:pPr>
      <w:r>
        <w:rPr>
          <w:rFonts w:ascii="Times New Roman" w:hAnsi="Times New Roman"/>
          <w:sz w:val="28"/>
          <w:szCs w:val="28"/>
          <w:lang w:val="ru-RU"/>
        </w:rPr>
        <w:lastRenderedPageBreak/>
        <w:t>ЛИТЕРАТУРА</w:t>
      </w:r>
      <w:r w:rsidR="00A82162">
        <w:rPr>
          <w:rFonts w:ascii="Times New Roman" w:hAnsi="Times New Roman"/>
          <w:sz w:val="28"/>
          <w:szCs w:val="28"/>
          <w:lang w:val="ru-RU"/>
        </w:rPr>
        <w:t>:</w:t>
      </w:r>
    </w:p>
    <w:p w:rsidR="00A82162" w:rsidRDefault="003B77E4" w:rsidP="00A82162">
      <w:pPr>
        <w:pStyle w:val="ac"/>
        <w:ind w:firstLine="567"/>
        <w:jc w:val="both"/>
        <w:rPr>
          <w:rFonts w:ascii="Times New Roman" w:hAnsi="Times New Roman"/>
          <w:sz w:val="28"/>
          <w:szCs w:val="28"/>
          <w:lang w:val="ru-RU"/>
        </w:rPr>
      </w:pPr>
      <w:r w:rsidRPr="001930A8">
        <w:rPr>
          <w:rFonts w:ascii="Times New Roman" w:hAnsi="Times New Roman"/>
          <w:sz w:val="28"/>
          <w:szCs w:val="28"/>
        </w:rPr>
        <w:t>1. Плященко, С.И., Сидоров В.Т. Стрессы у сельскохозяйственных животных /С.И. Плященко, В.Т. Сидоров. – М.: «Агропромиздат», 1987. – 95 с.</w:t>
      </w:r>
    </w:p>
    <w:p w:rsidR="003B77E4" w:rsidRDefault="00A82162" w:rsidP="00A82162">
      <w:pPr>
        <w:pStyle w:val="ac"/>
        <w:ind w:firstLine="567"/>
        <w:jc w:val="both"/>
        <w:rPr>
          <w:rFonts w:ascii="Times New Roman" w:hAnsi="Times New Roman"/>
          <w:sz w:val="28"/>
          <w:szCs w:val="28"/>
          <w:lang w:val="ru-RU"/>
        </w:rPr>
      </w:pPr>
      <w:r>
        <w:rPr>
          <w:rFonts w:ascii="Times New Roman" w:hAnsi="Times New Roman"/>
          <w:sz w:val="28"/>
          <w:szCs w:val="28"/>
          <w:lang w:val="ru-RU"/>
        </w:rPr>
        <w:t>2</w:t>
      </w:r>
      <w:r w:rsidR="003B77E4" w:rsidRPr="001930A8">
        <w:rPr>
          <w:rFonts w:ascii="Times New Roman" w:hAnsi="Times New Roman"/>
          <w:sz w:val="28"/>
          <w:szCs w:val="28"/>
        </w:rPr>
        <w:t xml:space="preserve">. Хрусталёва, И.В. </w:t>
      </w:r>
      <w:r w:rsidR="003B77E4" w:rsidRPr="001930A8">
        <w:rPr>
          <w:rFonts w:ascii="Times New Roman" w:hAnsi="Times New Roman"/>
          <w:bCs/>
          <w:sz w:val="28"/>
          <w:szCs w:val="28"/>
        </w:rPr>
        <w:t xml:space="preserve">Гиподинамия - нарушение функции организма (опорно-двигательного аппарата, кровообращения, дыхания, пищеварения) при ограничении двигательной активности </w:t>
      </w:r>
      <w:r w:rsidR="003B77E4" w:rsidRPr="001930A8">
        <w:rPr>
          <w:rFonts w:ascii="Times New Roman" w:eastAsia="TimesNewRoman,Bold" w:hAnsi="Times New Roman"/>
          <w:sz w:val="28"/>
          <w:szCs w:val="28"/>
        </w:rPr>
        <w:t xml:space="preserve">// </w:t>
      </w:r>
      <w:r w:rsidR="003B77E4" w:rsidRPr="001930A8">
        <w:rPr>
          <w:rFonts w:ascii="Times New Roman" w:hAnsi="Times New Roman"/>
          <w:sz w:val="28"/>
          <w:szCs w:val="28"/>
        </w:rPr>
        <w:t>[Электронный ресурс]. – Режим доступа</w:t>
      </w:r>
      <w:r w:rsidR="003B77E4" w:rsidRPr="00A82162">
        <w:rPr>
          <w:rFonts w:ascii="Times New Roman" w:hAnsi="Times New Roman"/>
          <w:sz w:val="28"/>
          <w:szCs w:val="28"/>
        </w:rPr>
        <w:t xml:space="preserve">: </w:t>
      </w:r>
      <w:hyperlink r:id="rId121" w:tgtFrame="_blank" w:history="1">
        <w:r w:rsidR="003B77E4" w:rsidRPr="00A82162">
          <w:rPr>
            <w:rStyle w:val="a3"/>
            <w:rFonts w:ascii="Times New Roman" w:hAnsi="Times New Roman"/>
            <w:color w:val="auto"/>
            <w:sz w:val="28"/>
            <w:szCs w:val="28"/>
            <w:u w:val="none"/>
          </w:rPr>
          <w:t>http://labrador-saratovs.narod.ru/</w:t>
        </w:r>
      </w:hyperlink>
      <w:r w:rsidR="003B77E4" w:rsidRPr="001930A8">
        <w:rPr>
          <w:rFonts w:ascii="Times New Roman" w:hAnsi="Times New Roman"/>
          <w:sz w:val="28"/>
          <w:szCs w:val="28"/>
        </w:rPr>
        <w:t xml:space="preserve"> (Дата обращения: 1.05. 2016 г).</w:t>
      </w:r>
    </w:p>
    <w:p w:rsidR="00A82162" w:rsidRPr="00A82162" w:rsidRDefault="00A82162" w:rsidP="00A82162">
      <w:pPr>
        <w:spacing w:after="0" w:line="240" w:lineRule="auto"/>
        <w:jc w:val="center"/>
        <w:rPr>
          <w:rFonts w:ascii="Times New Roman" w:hAnsi="Times New Roman"/>
          <w:sz w:val="24"/>
          <w:szCs w:val="24"/>
        </w:rPr>
      </w:pPr>
      <w:r w:rsidRPr="00A82162">
        <w:rPr>
          <w:rFonts w:ascii="Times New Roman" w:hAnsi="Times New Roman"/>
          <w:sz w:val="24"/>
          <w:szCs w:val="24"/>
        </w:rPr>
        <w:t>ГИПОДИНАМИЯ У ЖИВОТНЫХ</w:t>
      </w:r>
    </w:p>
    <w:p w:rsidR="00A82162" w:rsidRPr="00A82162" w:rsidRDefault="00A82162" w:rsidP="00A82162">
      <w:pPr>
        <w:spacing w:after="0" w:line="240" w:lineRule="auto"/>
        <w:jc w:val="center"/>
        <w:rPr>
          <w:rFonts w:ascii="Times New Roman" w:hAnsi="Times New Roman"/>
          <w:sz w:val="28"/>
          <w:szCs w:val="28"/>
        </w:rPr>
      </w:pPr>
    </w:p>
    <w:p w:rsidR="00A82162" w:rsidRDefault="00A82162" w:rsidP="00A82162">
      <w:pPr>
        <w:pStyle w:val="ac"/>
        <w:jc w:val="center"/>
        <w:rPr>
          <w:rFonts w:ascii="Times New Roman" w:hAnsi="Times New Roman"/>
          <w:sz w:val="28"/>
          <w:szCs w:val="28"/>
          <w:lang w:val="ru-RU"/>
        </w:rPr>
      </w:pPr>
      <w:r w:rsidRPr="00A82162">
        <w:rPr>
          <w:rFonts w:ascii="Times New Roman" w:hAnsi="Times New Roman"/>
          <w:sz w:val="28"/>
          <w:szCs w:val="28"/>
        </w:rPr>
        <w:t>Кузнецова А.В.</w:t>
      </w:r>
    </w:p>
    <w:p w:rsidR="00A82162" w:rsidRPr="00A82162" w:rsidRDefault="00A82162" w:rsidP="00A82162">
      <w:pPr>
        <w:pStyle w:val="ac"/>
        <w:jc w:val="center"/>
        <w:rPr>
          <w:rFonts w:ascii="Times New Roman" w:hAnsi="Times New Roman"/>
          <w:sz w:val="28"/>
          <w:szCs w:val="28"/>
          <w:lang w:val="ru-RU"/>
        </w:rPr>
      </w:pPr>
      <w:r>
        <w:rPr>
          <w:rFonts w:ascii="Times New Roman" w:hAnsi="Times New Roman"/>
          <w:sz w:val="28"/>
          <w:szCs w:val="28"/>
          <w:lang w:val="ru-RU"/>
        </w:rPr>
        <w:t>Резюме</w:t>
      </w:r>
    </w:p>
    <w:p w:rsidR="003B77E4" w:rsidRDefault="003B77E4" w:rsidP="003B77E4">
      <w:pPr>
        <w:spacing w:after="0" w:line="240" w:lineRule="auto"/>
        <w:rPr>
          <w:rFonts w:ascii="Times New Roman" w:hAnsi="Times New Roman"/>
          <w:sz w:val="28"/>
          <w:szCs w:val="28"/>
        </w:rPr>
      </w:pPr>
    </w:p>
    <w:p w:rsidR="00A82162" w:rsidRPr="001930A8" w:rsidRDefault="00A82162" w:rsidP="00A82162">
      <w:pPr>
        <w:pStyle w:val="ac"/>
        <w:ind w:firstLine="567"/>
        <w:jc w:val="both"/>
        <w:rPr>
          <w:rFonts w:ascii="Times New Roman" w:hAnsi="Times New Roman"/>
          <w:sz w:val="28"/>
          <w:szCs w:val="28"/>
        </w:rPr>
      </w:pPr>
      <w:r w:rsidRPr="001930A8">
        <w:rPr>
          <w:rFonts w:ascii="Times New Roman" w:hAnsi="Times New Roman"/>
          <w:sz w:val="28"/>
          <w:szCs w:val="28"/>
        </w:rPr>
        <w:t>Недостаток движени</w:t>
      </w:r>
      <w:r>
        <w:rPr>
          <w:rFonts w:ascii="Times New Roman" w:hAnsi="Times New Roman"/>
          <w:sz w:val="28"/>
          <w:szCs w:val="28"/>
          <w:lang w:val="ru-RU"/>
        </w:rPr>
        <w:t>я</w:t>
      </w:r>
      <w:r w:rsidRPr="001930A8">
        <w:rPr>
          <w:rFonts w:ascii="Times New Roman" w:hAnsi="Times New Roman"/>
          <w:sz w:val="28"/>
          <w:szCs w:val="28"/>
        </w:rPr>
        <w:t xml:space="preserve"> приводит к развитию изменений в обмене веществ и морфофункциональном состоянии всех органов и систем.</w:t>
      </w:r>
    </w:p>
    <w:p w:rsidR="00A82162" w:rsidRDefault="00A82162" w:rsidP="003B77E4">
      <w:pPr>
        <w:spacing w:after="0" w:line="240" w:lineRule="auto"/>
        <w:rPr>
          <w:rFonts w:ascii="Times New Roman" w:hAnsi="Times New Roman"/>
          <w:sz w:val="28"/>
          <w:szCs w:val="28"/>
          <w:lang w:val="mk-MK"/>
        </w:rPr>
      </w:pPr>
    </w:p>
    <w:p w:rsidR="00423D78" w:rsidRPr="00423D78" w:rsidRDefault="00423D78" w:rsidP="00423D78">
      <w:pPr>
        <w:spacing w:after="0" w:line="240" w:lineRule="auto"/>
        <w:jc w:val="center"/>
        <w:rPr>
          <w:rFonts w:ascii="Times New Roman" w:hAnsi="Times New Roman"/>
          <w:sz w:val="24"/>
          <w:szCs w:val="24"/>
          <w:lang w:val="en-US"/>
        </w:rPr>
      </w:pPr>
      <w:r w:rsidRPr="00423D78">
        <w:rPr>
          <w:rFonts w:ascii="Times New Roman" w:hAnsi="Times New Roman"/>
          <w:sz w:val="24"/>
          <w:szCs w:val="24"/>
          <w:lang w:val="en-US"/>
        </w:rPr>
        <w:t>ANIMAL HYPODYNAMIA</w:t>
      </w:r>
    </w:p>
    <w:p w:rsidR="00423D78" w:rsidRDefault="00423D78" w:rsidP="00423D78">
      <w:pPr>
        <w:spacing w:after="0" w:line="240" w:lineRule="auto"/>
        <w:jc w:val="center"/>
        <w:rPr>
          <w:rFonts w:ascii="Times New Roman" w:hAnsi="Times New Roman"/>
          <w:sz w:val="28"/>
          <w:szCs w:val="28"/>
          <w:lang w:val="en-US"/>
        </w:rPr>
      </w:pPr>
    </w:p>
    <w:p w:rsidR="00423D78" w:rsidRPr="00FE5BC3" w:rsidRDefault="00423D78" w:rsidP="00423D78">
      <w:pPr>
        <w:spacing w:after="0" w:line="240" w:lineRule="auto"/>
        <w:jc w:val="center"/>
        <w:rPr>
          <w:rFonts w:ascii="Times New Roman" w:hAnsi="Times New Roman"/>
          <w:sz w:val="28"/>
          <w:szCs w:val="28"/>
          <w:lang w:val="en-US"/>
        </w:rPr>
      </w:pPr>
      <w:r>
        <w:rPr>
          <w:rFonts w:ascii="Times New Roman" w:hAnsi="Times New Roman"/>
          <w:sz w:val="28"/>
          <w:szCs w:val="28"/>
          <w:lang w:val="en-US"/>
        </w:rPr>
        <w:t>Kuznetzova A.V.</w:t>
      </w:r>
    </w:p>
    <w:p w:rsidR="00423D78" w:rsidRDefault="00423D78" w:rsidP="00423D78">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423D78" w:rsidRDefault="00423D78" w:rsidP="00423D78">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Lack of physical activity leads to development of changes in metabolism and morphofunctional state of all organs and systems.</w:t>
      </w:r>
    </w:p>
    <w:p w:rsidR="00A82162" w:rsidRPr="00423D78" w:rsidRDefault="00A82162" w:rsidP="003B77E4">
      <w:pPr>
        <w:spacing w:after="0" w:line="240" w:lineRule="auto"/>
        <w:rPr>
          <w:rFonts w:ascii="Times New Roman" w:hAnsi="Times New Roman"/>
          <w:sz w:val="28"/>
          <w:szCs w:val="28"/>
          <w:lang w:val="en-US"/>
        </w:rPr>
      </w:pPr>
    </w:p>
    <w:p w:rsidR="00A82162" w:rsidRDefault="00A82162" w:rsidP="003B77E4">
      <w:pPr>
        <w:spacing w:after="0" w:line="240" w:lineRule="auto"/>
        <w:rPr>
          <w:rFonts w:ascii="Times New Roman" w:hAnsi="Times New Roman"/>
          <w:sz w:val="28"/>
          <w:szCs w:val="28"/>
          <w:lang w:val="mk-MK"/>
        </w:rPr>
      </w:pPr>
    </w:p>
    <w:p w:rsidR="003B77E4" w:rsidRDefault="003B77E4" w:rsidP="00E5627A">
      <w:pPr>
        <w:spacing w:after="0" w:line="240" w:lineRule="auto"/>
        <w:jc w:val="right"/>
        <w:rPr>
          <w:rFonts w:ascii="Times New Roman" w:hAnsi="Times New Roman"/>
          <w:sz w:val="28"/>
          <w:szCs w:val="28"/>
        </w:rPr>
      </w:pPr>
      <w:r w:rsidRPr="001930A8">
        <w:rPr>
          <w:rFonts w:ascii="Times New Roman" w:hAnsi="Times New Roman"/>
          <w:sz w:val="28"/>
          <w:szCs w:val="28"/>
        </w:rPr>
        <w:t>УДК: 619:591.391.001.5</w:t>
      </w:r>
    </w:p>
    <w:p w:rsidR="00E5627A" w:rsidRPr="001930A8" w:rsidRDefault="00E5627A" w:rsidP="00E5627A">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Сравнительное изучение искусственного осеменения коров спермой в пайеттах ректоцервикальным и маноцервикальным методами</w:t>
      </w:r>
    </w:p>
    <w:p w:rsidR="00E5627A" w:rsidRPr="001930A8" w:rsidRDefault="00E5627A"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E5627A">
        <w:rPr>
          <w:rFonts w:ascii="Times New Roman" w:hAnsi="Times New Roman"/>
          <w:b/>
          <w:sz w:val="28"/>
          <w:szCs w:val="28"/>
        </w:rPr>
        <w:t>Латыпова Н.Р</w:t>
      </w:r>
      <w:r w:rsidRPr="001930A8">
        <w:rPr>
          <w:rFonts w:ascii="Times New Roman" w:hAnsi="Times New Roman"/>
          <w:sz w:val="28"/>
          <w:szCs w:val="28"/>
        </w:rPr>
        <w:t xml:space="preserve">. </w:t>
      </w:r>
      <w:r w:rsidR="00E5627A">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 руководитель -  Юсупов С.Р., к</w:t>
      </w:r>
      <w:r w:rsidR="00E5627A">
        <w:rPr>
          <w:rFonts w:ascii="Times New Roman" w:hAnsi="Times New Roman"/>
          <w:sz w:val="28"/>
          <w:szCs w:val="28"/>
        </w:rPr>
        <w:t>.в.н.</w:t>
      </w:r>
      <w:r w:rsidRPr="001930A8">
        <w:rPr>
          <w:rFonts w:ascii="Times New Roman" w:hAnsi="Times New Roman"/>
          <w:sz w:val="28"/>
          <w:szCs w:val="28"/>
        </w:rPr>
        <w:t>, доцент</w:t>
      </w:r>
    </w:p>
    <w:p w:rsidR="003B77E4" w:rsidRDefault="00F838AE" w:rsidP="003B77E4">
      <w:pPr>
        <w:spacing w:after="0" w:line="240" w:lineRule="auto"/>
        <w:jc w:val="center"/>
        <w:rPr>
          <w:rFonts w:ascii="Times New Roman" w:hAnsi="Times New Roman"/>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p>
    <w:p w:rsidR="00E5627A" w:rsidRPr="001930A8" w:rsidRDefault="00E5627A" w:rsidP="003B77E4">
      <w:pPr>
        <w:spacing w:after="0" w:line="240" w:lineRule="auto"/>
        <w:jc w:val="center"/>
        <w:rPr>
          <w:rFonts w:ascii="Times New Roman" w:hAnsi="Times New Roman"/>
          <w:sz w:val="28"/>
          <w:szCs w:val="28"/>
        </w:rPr>
      </w:pPr>
    </w:p>
    <w:p w:rsidR="003B77E4" w:rsidRDefault="003B77E4" w:rsidP="00E5627A">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искусственное осеменение коров, сперма в пайеттах, ректоцервикальный метод.</w:t>
      </w:r>
    </w:p>
    <w:p w:rsidR="00E5627A" w:rsidRPr="001930A8" w:rsidRDefault="00E5627A" w:rsidP="00E5627A">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sz w:val="28"/>
          <w:szCs w:val="28"/>
          <w:lang w:val="en-US"/>
        </w:rPr>
        <w:t>artificial insemination of cows, sperm in the payettakh, a rektotservikalny method.</w:t>
      </w:r>
    </w:p>
    <w:p w:rsidR="00E5627A" w:rsidRPr="00F71C4E" w:rsidRDefault="00E5627A" w:rsidP="00E5627A">
      <w:pPr>
        <w:autoSpaceDE w:val="0"/>
        <w:autoSpaceDN w:val="0"/>
        <w:adjustRightInd w:val="0"/>
        <w:spacing w:after="0" w:line="240" w:lineRule="auto"/>
        <w:ind w:firstLine="567"/>
        <w:jc w:val="both"/>
        <w:rPr>
          <w:rFonts w:ascii="Times New Roman" w:eastAsia="TimesNewRoman" w:hAnsi="Times New Roman"/>
          <w:sz w:val="28"/>
          <w:szCs w:val="28"/>
          <w:lang w:val="en-US"/>
        </w:rPr>
      </w:pP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 xml:space="preserve">Важное место в работе по воспроизводству стада занимает искусственное осеменение коров и телок, как наиболее эффективный </w:t>
      </w:r>
      <w:r w:rsidRPr="001930A8">
        <w:rPr>
          <w:rFonts w:ascii="Times New Roman" w:eastAsia="TimesNewRoman" w:hAnsi="Times New Roman"/>
          <w:sz w:val="28"/>
          <w:szCs w:val="28"/>
        </w:rPr>
        <w:lastRenderedPageBreak/>
        <w:t>метод улучшения породных и племенных качеств животных. Метод искусственного осеменения в 3–5 раз дешевле естественного, экономически эффективен, так как резко снижает затраты на содержание производителей, а маточное поголовье осеменяется биопродукцией, полученной от высокоценных быков-улучшателей, исключается опасность переноса и распространения инфекций половым путем. Данный метод воспроизводства животных позволяет быстрыми темпами улучшить породный состав и продуктивные качества скота.</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Преимущества искусственного осеменения коров и телок в полной мере проявляются только при определенных организационно-хозяйственных условиях: полноценное кормление и содержание животных в зависимости от их физиологического состояния и продуктивности, четкая система выбраковки и правильная эксплуатация животных, наличие квалифицированных кадров технологов по воспроизводству, обеспечение необходимыми приборами, оборудованием и реактивами.</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Искусственное осеменение сельскохозяйственных животных является важнейшими инструментом реализации селекционных программ.</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Ведущая роль в организации и проведении искусственного осеменения принадлежит федеральным государственным унитарным предприятиям по искусственному осеменению сельскохозяйственных животных. Это позволило не только расширить применение современных биотехнологических приемов в животноводстве, но и осуществлять государственные программы по комплексному совершенствованию продуктивных и технологических качеств сельскохозяйственных животных.</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Основным направлением работы современных специалистов по воспроизводству крупного рогатого скота молочного направления является достижение следующих важнейших показателей:</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 xml:space="preserve">- выход телят на 100 коров – </w:t>
      </w:r>
      <w:r w:rsidRPr="001930A8">
        <w:rPr>
          <w:rFonts w:ascii="Times New Roman" w:eastAsia="TimesNewRoman" w:hAnsi="Times New Roman"/>
          <w:bCs/>
          <w:sz w:val="28"/>
          <w:szCs w:val="28"/>
        </w:rPr>
        <w:t xml:space="preserve">90-100 </w:t>
      </w:r>
      <w:r w:rsidRPr="001930A8">
        <w:rPr>
          <w:rFonts w:ascii="Times New Roman" w:eastAsia="TimesNewRoman" w:hAnsi="Times New Roman"/>
          <w:sz w:val="28"/>
          <w:szCs w:val="28"/>
        </w:rPr>
        <w:t>голов;</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 xml:space="preserve">- сервис период – </w:t>
      </w:r>
      <w:r w:rsidRPr="001930A8">
        <w:rPr>
          <w:rFonts w:ascii="Times New Roman" w:eastAsia="TimesNewRoman" w:hAnsi="Times New Roman"/>
          <w:bCs/>
          <w:sz w:val="28"/>
          <w:szCs w:val="28"/>
        </w:rPr>
        <w:t xml:space="preserve">60-110 </w:t>
      </w:r>
      <w:r w:rsidRPr="001930A8">
        <w:rPr>
          <w:rFonts w:ascii="Times New Roman" w:eastAsia="TimesNewRoman" w:hAnsi="Times New Roman"/>
          <w:sz w:val="28"/>
          <w:szCs w:val="28"/>
        </w:rPr>
        <w:t>дней;</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bCs/>
          <w:sz w:val="28"/>
          <w:szCs w:val="28"/>
        </w:rPr>
      </w:pPr>
      <w:r w:rsidRPr="001930A8">
        <w:rPr>
          <w:rFonts w:ascii="Times New Roman" w:eastAsia="TimesNewRoman" w:hAnsi="Times New Roman"/>
          <w:sz w:val="28"/>
          <w:szCs w:val="28"/>
        </w:rPr>
        <w:t xml:space="preserve">- процент оплодотворяемости от первичных осеменений – </w:t>
      </w:r>
      <w:r w:rsidRPr="001930A8">
        <w:rPr>
          <w:rFonts w:ascii="Times New Roman" w:eastAsia="TimesNewRoman" w:hAnsi="Times New Roman"/>
          <w:bCs/>
          <w:sz w:val="28"/>
          <w:szCs w:val="28"/>
        </w:rPr>
        <w:t>более 50</w:t>
      </w:r>
      <w:r w:rsidRPr="001930A8">
        <w:rPr>
          <w:rFonts w:ascii="Times New Roman" w:eastAsia="TimesNewRoman" w:hAnsi="Times New Roman"/>
          <w:sz w:val="28"/>
          <w:szCs w:val="28"/>
        </w:rPr>
        <w:t>%;</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 xml:space="preserve">- аборты – </w:t>
      </w:r>
      <w:r w:rsidRPr="001930A8">
        <w:rPr>
          <w:rFonts w:ascii="Times New Roman" w:eastAsia="TimesNewRoman" w:hAnsi="Times New Roman"/>
          <w:bCs/>
          <w:sz w:val="28"/>
          <w:szCs w:val="28"/>
        </w:rPr>
        <w:t>менее 8</w:t>
      </w:r>
      <w:r w:rsidRPr="001930A8">
        <w:rPr>
          <w:rFonts w:ascii="Times New Roman" w:eastAsia="TimesNewRoman" w:hAnsi="Times New Roman"/>
          <w:sz w:val="28"/>
          <w:szCs w:val="28"/>
        </w:rPr>
        <w:t>%;</w:t>
      </w:r>
    </w:p>
    <w:p w:rsidR="003B77E4" w:rsidRPr="001930A8" w:rsidRDefault="003B77E4" w:rsidP="00E5627A">
      <w:pPr>
        <w:autoSpaceDE w:val="0"/>
        <w:autoSpaceDN w:val="0"/>
        <w:adjustRightInd w:val="0"/>
        <w:spacing w:after="0" w:line="240" w:lineRule="auto"/>
        <w:ind w:firstLine="567"/>
        <w:jc w:val="both"/>
        <w:rPr>
          <w:rFonts w:ascii="Times New Roman" w:eastAsia="TimesNewRoman" w:hAnsi="Times New Roman"/>
          <w:sz w:val="28"/>
          <w:szCs w:val="28"/>
        </w:rPr>
      </w:pPr>
      <w:r w:rsidRPr="001930A8">
        <w:rPr>
          <w:rFonts w:ascii="Times New Roman" w:eastAsia="TimesNewRoman" w:hAnsi="Times New Roman"/>
          <w:sz w:val="28"/>
          <w:szCs w:val="28"/>
        </w:rPr>
        <w:t xml:space="preserve">- выбраковка по причине гинекологических заболеваний – </w:t>
      </w:r>
      <w:r w:rsidRPr="001930A8">
        <w:rPr>
          <w:rFonts w:ascii="Times New Roman" w:eastAsia="TimesNewRoman" w:hAnsi="Times New Roman"/>
          <w:bCs/>
          <w:sz w:val="28"/>
          <w:szCs w:val="28"/>
        </w:rPr>
        <w:t>менее 10</w:t>
      </w:r>
      <w:r w:rsidRPr="001930A8">
        <w:rPr>
          <w:rFonts w:ascii="Times New Roman" w:eastAsia="TimesNewRoman" w:hAnsi="Times New Roman"/>
          <w:sz w:val="28"/>
          <w:szCs w:val="28"/>
        </w:rPr>
        <w:t>%.</w:t>
      </w:r>
    </w:p>
    <w:p w:rsidR="003B77E4" w:rsidRPr="001930A8" w:rsidRDefault="003B77E4" w:rsidP="00E5627A">
      <w:pPr>
        <w:autoSpaceDE w:val="0"/>
        <w:autoSpaceDN w:val="0"/>
        <w:adjustRightInd w:val="0"/>
        <w:spacing w:after="0" w:line="240" w:lineRule="auto"/>
        <w:ind w:firstLine="567"/>
        <w:jc w:val="both"/>
        <w:rPr>
          <w:rFonts w:ascii="Times New Roman" w:hAnsi="Times New Roman"/>
          <w:sz w:val="28"/>
          <w:szCs w:val="28"/>
        </w:rPr>
      </w:pPr>
      <w:r w:rsidRPr="001930A8">
        <w:rPr>
          <w:rFonts w:ascii="Times New Roman" w:hAnsi="Times New Roman"/>
          <w:sz w:val="28"/>
          <w:szCs w:val="28"/>
        </w:rPr>
        <w:t>Исходя из этого, перед нами была поставлена цель – изучить применение спермы в пайеттах при искусственном осеменении коров ректо- и маноцервикальными методами в ООО «Шахтер» Атнинского района РТ.</w:t>
      </w:r>
    </w:p>
    <w:p w:rsidR="003B77E4" w:rsidRPr="001930A8" w:rsidRDefault="003B77E4" w:rsidP="00E5627A">
      <w:pPr>
        <w:pStyle w:val="western"/>
        <w:shd w:val="clear" w:color="auto" w:fill="FFFFFF"/>
        <w:spacing w:before="0" w:beforeAutospacing="0" w:after="0" w:afterAutospacing="0"/>
        <w:ind w:firstLine="567"/>
        <w:jc w:val="both"/>
        <w:rPr>
          <w:sz w:val="28"/>
          <w:szCs w:val="28"/>
        </w:rPr>
      </w:pPr>
      <w:r w:rsidRPr="001930A8">
        <w:rPr>
          <w:b/>
          <w:sz w:val="28"/>
          <w:szCs w:val="28"/>
        </w:rPr>
        <w:t xml:space="preserve">Материалы и методы.  </w:t>
      </w:r>
      <w:r w:rsidRPr="001930A8">
        <w:rPr>
          <w:sz w:val="28"/>
          <w:szCs w:val="28"/>
        </w:rPr>
        <w:t>Исследования проводились на коровах черно-пестрой породы, принадлежащих ООО «Шахтер» Атнинского района Республики Татарстан.</w:t>
      </w:r>
    </w:p>
    <w:p w:rsidR="003B77E4" w:rsidRPr="001930A8" w:rsidRDefault="003B77E4" w:rsidP="00E5627A">
      <w:pPr>
        <w:pStyle w:val="western"/>
        <w:shd w:val="clear" w:color="auto" w:fill="FFFFFF"/>
        <w:spacing w:before="0" w:beforeAutospacing="0" w:after="0" w:afterAutospacing="0"/>
        <w:ind w:firstLine="567"/>
        <w:jc w:val="both"/>
        <w:rPr>
          <w:sz w:val="28"/>
          <w:szCs w:val="28"/>
        </w:rPr>
      </w:pPr>
      <w:r w:rsidRPr="001930A8">
        <w:rPr>
          <w:color w:val="000000"/>
          <w:sz w:val="28"/>
          <w:szCs w:val="28"/>
        </w:rPr>
        <w:t xml:space="preserve">Для осеменения использовали следующие инструменты и расходный материал: сперму в соломинках, сосуд Дьюара, термостат, стерильные </w:t>
      </w:r>
      <w:r w:rsidRPr="001930A8">
        <w:rPr>
          <w:color w:val="000000"/>
          <w:sz w:val="28"/>
          <w:szCs w:val="28"/>
        </w:rPr>
        <w:lastRenderedPageBreak/>
        <w:t xml:space="preserve">салфетки, пинцеты, ножницы, шприц для искусственного осеменения, защитные чехлы и одноразовые перчатки. </w:t>
      </w:r>
    </w:p>
    <w:p w:rsidR="003B77E4" w:rsidRPr="001930A8" w:rsidRDefault="003B77E4" w:rsidP="00E5627A">
      <w:pPr>
        <w:pStyle w:val="western"/>
        <w:shd w:val="clear" w:color="auto" w:fill="FFFFFF"/>
        <w:spacing w:before="0" w:beforeAutospacing="0" w:after="0" w:afterAutospacing="0"/>
        <w:ind w:firstLine="567"/>
        <w:jc w:val="both"/>
        <w:rPr>
          <w:sz w:val="28"/>
          <w:szCs w:val="28"/>
        </w:rPr>
      </w:pPr>
      <w:r w:rsidRPr="001930A8">
        <w:rPr>
          <w:b/>
          <w:sz w:val="28"/>
          <w:szCs w:val="28"/>
        </w:rPr>
        <w:t xml:space="preserve">Собственные исследования. </w:t>
      </w:r>
      <w:r w:rsidRPr="001930A8">
        <w:rPr>
          <w:sz w:val="28"/>
          <w:szCs w:val="28"/>
        </w:rPr>
        <w:t xml:space="preserve"> Для проведения исследования были подобраны две группы коров по 10 голов. Одну группу осеменяли ректоцервикальным методом, а другую маноцервикальным методом с использованием сперму в пайеттах.</w:t>
      </w:r>
    </w:p>
    <w:p w:rsidR="003B77E4" w:rsidRPr="001930A8" w:rsidRDefault="003B77E4" w:rsidP="00E5627A">
      <w:pPr>
        <w:pStyle w:val="western"/>
        <w:shd w:val="clear" w:color="auto" w:fill="FFFFFF"/>
        <w:spacing w:before="0" w:beforeAutospacing="0" w:after="0" w:afterAutospacing="0"/>
        <w:ind w:firstLine="567"/>
        <w:jc w:val="both"/>
        <w:rPr>
          <w:sz w:val="28"/>
          <w:szCs w:val="28"/>
        </w:rPr>
      </w:pPr>
      <w:r w:rsidRPr="001930A8">
        <w:rPr>
          <w:sz w:val="28"/>
          <w:szCs w:val="28"/>
        </w:rPr>
        <w:t>Через 60 дней после осеменения коров исследовали на стельность ректальным методом, результаты исследований отражены в таблице 1.</w:t>
      </w:r>
    </w:p>
    <w:p w:rsidR="00E5627A" w:rsidRDefault="00E5627A" w:rsidP="003B77E4">
      <w:pPr>
        <w:pStyle w:val="western"/>
        <w:shd w:val="clear" w:color="auto" w:fill="FFFFFF"/>
        <w:spacing w:before="0" w:beforeAutospacing="0" w:after="0" w:afterAutospacing="0"/>
        <w:jc w:val="center"/>
        <w:rPr>
          <w:b/>
          <w:sz w:val="28"/>
          <w:szCs w:val="28"/>
        </w:rPr>
      </w:pPr>
    </w:p>
    <w:p w:rsidR="005018FF" w:rsidRPr="00E5627A" w:rsidRDefault="003B77E4" w:rsidP="003B77E4">
      <w:pPr>
        <w:pStyle w:val="western"/>
        <w:shd w:val="clear" w:color="auto" w:fill="FFFFFF"/>
        <w:spacing w:before="0" w:beforeAutospacing="0" w:after="0" w:afterAutospacing="0"/>
        <w:jc w:val="center"/>
        <w:rPr>
          <w:sz w:val="28"/>
          <w:szCs w:val="28"/>
        </w:rPr>
      </w:pPr>
      <w:r w:rsidRPr="00E5627A">
        <w:rPr>
          <w:sz w:val="28"/>
          <w:szCs w:val="28"/>
        </w:rPr>
        <w:t>Таблица 1</w:t>
      </w:r>
      <w:r w:rsidR="00E5627A" w:rsidRPr="00E5627A">
        <w:rPr>
          <w:sz w:val="28"/>
          <w:szCs w:val="28"/>
        </w:rPr>
        <w:t xml:space="preserve"> -</w:t>
      </w:r>
      <w:r w:rsidRPr="00E5627A">
        <w:rPr>
          <w:sz w:val="28"/>
          <w:szCs w:val="28"/>
        </w:rPr>
        <w:t xml:space="preserve"> Оплодотворяемость подопытных коров</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1984"/>
        <w:gridCol w:w="2552"/>
        <w:gridCol w:w="1842"/>
      </w:tblGrid>
      <w:tr w:rsidR="003B77E4" w:rsidRPr="0051782C" w:rsidTr="003C7BBE">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Ректоцервикальный метод</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Наличие беременности</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Маноцервикальный метод</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Наличие беремености</w:t>
            </w:r>
          </w:p>
        </w:tc>
      </w:tr>
      <w:tr w:rsidR="003B77E4" w:rsidRPr="0051782C" w:rsidTr="003C7BBE">
        <w:tc>
          <w:tcPr>
            <w:tcW w:w="4536" w:type="dxa"/>
            <w:gridSpan w:val="2"/>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val="en-US" w:eastAsia="en-US"/>
              </w:rPr>
            </w:pPr>
            <w:r w:rsidRPr="0051782C">
              <w:rPr>
                <w:bCs/>
                <w:sz w:val="26"/>
                <w:szCs w:val="26"/>
                <w:lang w:eastAsia="en-US"/>
              </w:rPr>
              <w:t>1группа (</w:t>
            </w:r>
            <w:r w:rsidRPr="0051782C">
              <w:rPr>
                <w:bCs/>
                <w:sz w:val="26"/>
                <w:szCs w:val="26"/>
                <w:lang w:val="en-US" w:eastAsia="en-US"/>
              </w:rPr>
              <w:t>N=10)</w:t>
            </w:r>
          </w:p>
        </w:tc>
        <w:tc>
          <w:tcPr>
            <w:tcW w:w="4394" w:type="dxa"/>
            <w:gridSpan w:val="2"/>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2 группа</w:t>
            </w:r>
            <w:r w:rsidRPr="0051782C">
              <w:rPr>
                <w:bCs/>
                <w:sz w:val="26"/>
                <w:szCs w:val="26"/>
                <w:lang w:val="en-US" w:eastAsia="en-US"/>
              </w:rPr>
              <w:t xml:space="preserve"> </w:t>
            </w:r>
            <w:r w:rsidRPr="0051782C">
              <w:rPr>
                <w:bCs/>
                <w:sz w:val="26"/>
                <w:szCs w:val="26"/>
                <w:lang w:eastAsia="en-US"/>
              </w:rPr>
              <w:t>(</w:t>
            </w:r>
            <w:r w:rsidRPr="0051782C">
              <w:rPr>
                <w:bCs/>
                <w:sz w:val="26"/>
                <w:szCs w:val="26"/>
                <w:lang w:val="en-US" w:eastAsia="en-US"/>
              </w:rPr>
              <w:t>N=10)</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12692 (272)</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12839 (840)</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12886 (270)</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12695 (77)</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12668 (899)</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12996 (143)</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12538 (453)</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12998 (775)</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12822 (451)</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7004 (111)</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5560 (884)</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5557 (452)</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13036 (457)</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12667 (82)</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12605 (580)</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12553 (264)</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12629 (68)</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12548 (63)</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12712 (352)</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12625 (778)</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w:t>
            </w:r>
          </w:p>
        </w:tc>
      </w:tr>
      <w:tr w:rsidR="003B77E4" w:rsidRPr="0051782C" w:rsidTr="003C7BBE">
        <w:trPr>
          <w:trHeight w:val="48"/>
        </w:trPr>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both"/>
              <w:rPr>
                <w:bCs/>
                <w:sz w:val="26"/>
                <w:szCs w:val="26"/>
                <w:lang w:eastAsia="en-US"/>
              </w:rPr>
            </w:pPr>
            <w:r w:rsidRPr="0051782C">
              <w:rPr>
                <w:bCs/>
                <w:sz w:val="26"/>
                <w:szCs w:val="26"/>
                <w:lang w:eastAsia="en-US"/>
              </w:rPr>
              <w:t>Всего по 1 группе</w:t>
            </w:r>
          </w:p>
        </w:tc>
        <w:tc>
          <w:tcPr>
            <w:tcW w:w="1984"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val="en-US" w:eastAsia="en-US"/>
              </w:rPr>
              <w:t xml:space="preserve">8 </w:t>
            </w:r>
            <w:r w:rsidRPr="0051782C">
              <w:rPr>
                <w:bCs/>
                <w:sz w:val="26"/>
                <w:szCs w:val="26"/>
                <w:lang w:eastAsia="en-US"/>
              </w:rPr>
              <w:t>гол</w:t>
            </w:r>
          </w:p>
        </w:tc>
        <w:tc>
          <w:tcPr>
            <w:tcW w:w="255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both"/>
              <w:rPr>
                <w:bCs/>
                <w:sz w:val="26"/>
                <w:szCs w:val="26"/>
                <w:lang w:eastAsia="en-US"/>
              </w:rPr>
            </w:pPr>
            <w:r w:rsidRPr="0051782C">
              <w:rPr>
                <w:bCs/>
                <w:sz w:val="26"/>
                <w:szCs w:val="26"/>
                <w:lang w:eastAsia="en-US"/>
              </w:rPr>
              <w:t>Всего по 2 группе</w:t>
            </w:r>
          </w:p>
        </w:tc>
        <w:tc>
          <w:tcPr>
            <w:tcW w:w="1842" w:type="dxa"/>
            <w:tcBorders>
              <w:top w:val="single" w:sz="4" w:space="0" w:color="000000"/>
              <w:left w:val="single" w:sz="4" w:space="0" w:color="000000"/>
              <w:bottom w:val="single" w:sz="4" w:space="0" w:color="000000"/>
              <w:right w:val="single" w:sz="4" w:space="0" w:color="000000"/>
            </w:tcBorders>
            <w:hideMark/>
          </w:tcPr>
          <w:p w:rsidR="003B77E4" w:rsidRPr="0051782C" w:rsidRDefault="003B77E4" w:rsidP="003C7BBE">
            <w:pPr>
              <w:pStyle w:val="western"/>
              <w:spacing w:before="0" w:beforeAutospacing="0" w:after="0" w:afterAutospacing="0"/>
              <w:jc w:val="center"/>
              <w:rPr>
                <w:bCs/>
                <w:sz w:val="26"/>
                <w:szCs w:val="26"/>
                <w:lang w:eastAsia="en-US"/>
              </w:rPr>
            </w:pPr>
            <w:r w:rsidRPr="0051782C">
              <w:rPr>
                <w:bCs/>
                <w:sz w:val="26"/>
                <w:szCs w:val="26"/>
                <w:lang w:eastAsia="en-US"/>
              </w:rPr>
              <w:t>7 гол</w:t>
            </w:r>
          </w:p>
        </w:tc>
      </w:tr>
    </w:tbl>
    <w:p w:rsidR="0050228B" w:rsidRDefault="0050228B" w:rsidP="00E5627A">
      <w:pPr>
        <w:pStyle w:val="western"/>
        <w:shd w:val="clear" w:color="auto" w:fill="FFFFFF"/>
        <w:spacing w:before="0" w:beforeAutospacing="0" w:after="0" w:afterAutospacing="0"/>
        <w:ind w:firstLine="567"/>
        <w:jc w:val="both"/>
        <w:rPr>
          <w:sz w:val="28"/>
          <w:szCs w:val="28"/>
        </w:rPr>
      </w:pPr>
    </w:p>
    <w:p w:rsidR="003B77E4" w:rsidRPr="001930A8" w:rsidRDefault="003B77E4" w:rsidP="00E5627A">
      <w:pPr>
        <w:pStyle w:val="western"/>
        <w:shd w:val="clear" w:color="auto" w:fill="FFFFFF"/>
        <w:spacing w:before="0" w:beforeAutospacing="0" w:after="0" w:afterAutospacing="0"/>
        <w:ind w:firstLine="567"/>
        <w:jc w:val="both"/>
        <w:rPr>
          <w:sz w:val="28"/>
          <w:szCs w:val="28"/>
        </w:rPr>
      </w:pPr>
      <w:r w:rsidRPr="001930A8">
        <w:rPr>
          <w:sz w:val="28"/>
          <w:szCs w:val="28"/>
        </w:rPr>
        <w:t xml:space="preserve">Из таблицы 1 видно, что оплодотворяемость коров при ректоцервикальном методе осеменения составила 80%, а при маноцервикальном только 70%. </w:t>
      </w:r>
    </w:p>
    <w:p w:rsidR="003B77E4" w:rsidRDefault="003B77E4" w:rsidP="00E5627A">
      <w:pPr>
        <w:pStyle w:val="western"/>
        <w:shd w:val="clear" w:color="auto" w:fill="FFFFFF"/>
        <w:spacing w:before="0" w:beforeAutospacing="0" w:after="0" w:afterAutospacing="0"/>
        <w:ind w:firstLine="567"/>
        <w:jc w:val="both"/>
        <w:rPr>
          <w:bCs/>
          <w:color w:val="000000"/>
          <w:sz w:val="28"/>
          <w:szCs w:val="28"/>
        </w:rPr>
      </w:pPr>
      <w:r w:rsidRPr="001930A8">
        <w:rPr>
          <w:b/>
          <w:bCs/>
          <w:color w:val="000000"/>
          <w:sz w:val="28"/>
          <w:szCs w:val="28"/>
        </w:rPr>
        <w:t>Заключение</w:t>
      </w:r>
      <w:r w:rsidR="00E5627A">
        <w:rPr>
          <w:b/>
          <w:bCs/>
          <w:color w:val="000000"/>
          <w:sz w:val="28"/>
          <w:szCs w:val="28"/>
        </w:rPr>
        <w:t>.</w:t>
      </w:r>
      <w:r w:rsidRPr="001930A8">
        <w:rPr>
          <w:b/>
          <w:bCs/>
          <w:color w:val="000000"/>
          <w:sz w:val="28"/>
          <w:szCs w:val="28"/>
        </w:rPr>
        <w:t xml:space="preserve"> </w:t>
      </w:r>
      <w:r w:rsidRPr="001930A8">
        <w:rPr>
          <w:bCs/>
          <w:color w:val="000000"/>
          <w:sz w:val="28"/>
          <w:szCs w:val="28"/>
        </w:rPr>
        <w:t>Проведенные исследования по искусственному осеменению коров черно-пестрой породы в ООО «Шахтер» Атнинского района РТ позволили определить, что для данного хозяйства эффективнее применение спермы в пайеттах ректоцервикальным методом, чем при маноцервикальном методе искусственного осеменения.</w:t>
      </w:r>
    </w:p>
    <w:p w:rsidR="00E5627A" w:rsidRDefault="00E5627A" w:rsidP="003B77E4">
      <w:pPr>
        <w:pStyle w:val="western"/>
        <w:shd w:val="clear" w:color="auto" w:fill="FFFFFF"/>
        <w:spacing w:before="0" w:beforeAutospacing="0" w:after="0" w:afterAutospacing="0"/>
        <w:jc w:val="both"/>
        <w:rPr>
          <w:bCs/>
          <w:color w:val="000000"/>
          <w:sz w:val="28"/>
          <w:szCs w:val="28"/>
        </w:rPr>
      </w:pPr>
    </w:p>
    <w:p w:rsidR="00E5627A" w:rsidRPr="00E5627A" w:rsidRDefault="00E5627A" w:rsidP="00E5627A">
      <w:pPr>
        <w:spacing w:after="0" w:line="240" w:lineRule="auto"/>
        <w:jc w:val="center"/>
        <w:rPr>
          <w:rFonts w:ascii="Times New Roman" w:hAnsi="Times New Roman"/>
          <w:caps/>
          <w:sz w:val="24"/>
          <w:szCs w:val="24"/>
        </w:rPr>
      </w:pPr>
      <w:r w:rsidRPr="00E5627A">
        <w:rPr>
          <w:rFonts w:ascii="Times New Roman" w:hAnsi="Times New Roman"/>
          <w:caps/>
          <w:sz w:val="24"/>
          <w:szCs w:val="24"/>
        </w:rPr>
        <w:t>Сравнительное изучение искусственного осеменения коров спермой в пайеттах ректоцервикальным и маноцервикальным методами</w:t>
      </w:r>
    </w:p>
    <w:p w:rsidR="00E5627A" w:rsidRPr="00E5627A" w:rsidRDefault="00E5627A" w:rsidP="00E5627A">
      <w:pPr>
        <w:spacing w:after="0" w:line="240" w:lineRule="auto"/>
        <w:jc w:val="center"/>
        <w:rPr>
          <w:rFonts w:ascii="Times New Roman" w:hAnsi="Times New Roman"/>
          <w:caps/>
          <w:sz w:val="28"/>
          <w:szCs w:val="28"/>
        </w:rPr>
      </w:pPr>
    </w:p>
    <w:p w:rsidR="00E5627A" w:rsidRPr="00E5627A" w:rsidRDefault="00E5627A" w:rsidP="00E5627A">
      <w:pPr>
        <w:spacing w:after="0" w:line="240" w:lineRule="auto"/>
        <w:jc w:val="center"/>
        <w:rPr>
          <w:rFonts w:ascii="Times New Roman" w:hAnsi="Times New Roman"/>
          <w:sz w:val="28"/>
          <w:szCs w:val="28"/>
        </w:rPr>
      </w:pPr>
      <w:r w:rsidRPr="00E5627A">
        <w:rPr>
          <w:rFonts w:ascii="Times New Roman" w:hAnsi="Times New Roman"/>
          <w:sz w:val="28"/>
          <w:szCs w:val="28"/>
        </w:rPr>
        <w:t>Латыпова Н.Р.</w:t>
      </w:r>
    </w:p>
    <w:p w:rsidR="00E5627A" w:rsidRDefault="00E5627A" w:rsidP="00E5627A">
      <w:pPr>
        <w:spacing w:after="0" w:line="240" w:lineRule="auto"/>
        <w:jc w:val="center"/>
        <w:rPr>
          <w:rFonts w:ascii="Times New Roman" w:hAnsi="Times New Roman"/>
          <w:sz w:val="28"/>
          <w:szCs w:val="28"/>
        </w:rPr>
      </w:pPr>
      <w:r>
        <w:rPr>
          <w:rFonts w:ascii="Times New Roman" w:hAnsi="Times New Roman"/>
          <w:sz w:val="28"/>
          <w:szCs w:val="28"/>
        </w:rPr>
        <w:t>Резюме</w:t>
      </w:r>
    </w:p>
    <w:p w:rsidR="00E5627A" w:rsidRPr="001930A8" w:rsidRDefault="00E5627A" w:rsidP="00E5627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работе изучали искусственн</w:t>
      </w:r>
      <w:r w:rsidR="005018FF">
        <w:rPr>
          <w:rFonts w:ascii="Times New Roman" w:hAnsi="Times New Roman"/>
          <w:sz w:val="28"/>
          <w:szCs w:val="28"/>
        </w:rPr>
        <w:t>ы</w:t>
      </w:r>
      <w:r w:rsidRPr="001930A8">
        <w:rPr>
          <w:rFonts w:ascii="Times New Roman" w:hAnsi="Times New Roman"/>
          <w:sz w:val="28"/>
          <w:szCs w:val="28"/>
        </w:rPr>
        <w:t xml:space="preserve">е осеменения коров спермой в пайеттах ректоцервикальным и маноцервикальным методами </w:t>
      </w:r>
      <w:r w:rsidRPr="001930A8">
        <w:rPr>
          <w:rFonts w:ascii="Times New Roman" w:eastAsia="Times New Roman" w:hAnsi="Times New Roman"/>
          <w:bCs/>
          <w:color w:val="000000"/>
          <w:sz w:val="28"/>
          <w:szCs w:val="28"/>
        </w:rPr>
        <w:t>в ООО «Шахтер» Атнинского района РТ.</w:t>
      </w:r>
    </w:p>
    <w:p w:rsidR="003B77E4" w:rsidRPr="001930A8" w:rsidRDefault="003B77E4" w:rsidP="003B77E4">
      <w:pPr>
        <w:pStyle w:val="western"/>
        <w:shd w:val="clear" w:color="auto" w:fill="FFFFFF"/>
        <w:spacing w:before="0" w:beforeAutospacing="0" w:after="0" w:afterAutospacing="0"/>
        <w:jc w:val="both"/>
        <w:rPr>
          <w:color w:val="000000"/>
          <w:sz w:val="28"/>
          <w:szCs w:val="28"/>
        </w:rPr>
      </w:pPr>
    </w:p>
    <w:p w:rsidR="003B77E4" w:rsidRPr="00F71C4E" w:rsidRDefault="003B77E4" w:rsidP="00E5627A">
      <w:pPr>
        <w:spacing w:after="0" w:line="240" w:lineRule="auto"/>
        <w:jc w:val="center"/>
        <w:rPr>
          <w:rFonts w:ascii="Times New Roman" w:hAnsi="Times New Roman"/>
          <w:caps/>
          <w:sz w:val="24"/>
          <w:szCs w:val="24"/>
          <w:lang w:val="en-US"/>
        </w:rPr>
      </w:pPr>
      <w:r w:rsidRPr="00E5627A">
        <w:rPr>
          <w:rFonts w:ascii="Times New Roman" w:hAnsi="Times New Roman"/>
          <w:caps/>
          <w:sz w:val="24"/>
          <w:szCs w:val="24"/>
          <w:lang w:val="en-US"/>
        </w:rPr>
        <w:lastRenderedPageBreak/>
        <w:t>Comparative studying of artificial insemination of cows sperm in the payettakh rektotservikalny and manotservikalny by methods</w:t>
      </w:r>
    </w:p>
    <w:p w:rsidR="00E5627A" w:rsidRPr="00F71C4E" w:rsidRDefault="00E5627A" w:rsidP="00E5627A">
      <w:pPr>
        <w:spacing w:after="0" w:line="240" w:lineRule="auto"/>
        <w:jc w:val="center"/>
        <w:rPr>
          <w:rFonts w:ascii="Times New Roman" w:hAnsi="Times New Roman"/>
          <w:caps/>
          <w:sz w:val="28"/>
          <w:szCs w:val="28"/>
          <w:lang w:val="en-US"/>
        </w:rPr>
      </w:pPr>
    </w:p>
    <w:p w:rsidR="003B77E4" w:rsidRPr="00E5627A" w:rsidRDefault="003B77E4" w:rsidP="00E5627A">
      <w:pPr>
        <w:spacing w:after="0" w:line="240" w:lineRule="auto"/>
        <w:jc w:val="center"/>
        <w:rPr>
          <w:rFonts w:ascii="Times New Roman" w:hAnsi="Times New Roman"/>
          <w:sz w:val="28"/>
          <w:szCs w:val="28"/>
          <w:lang w:val="en-US"/>
        </w:rPr>
      </w:pPr>
      <w:r w:rsidRPr="00E5627A">
        <w:rPr>
          <w:rFonts w:ascii="Times New Roman" w:hAnsi="Times New Roman"/>
          <w:sz w:val="28"/>
          <w:szCs w:val="28"/>
          <w:lang w:val="en-US"/>
        </w:rPr>
        <w:t>Latypova N. R.</w:t>
      </w:r>
    </w:p>
    <w:p w:rsidR="00E5627A" w:rsidRPr="00EC6B89" w:rsidRDefault="003B77E4" w:rsidP="00E5627A">
      <w:pPr>
        <w:spacing w:after="0" w:line="240" w:lineRule="auto"/>
        <w:jc w:val="center"/>
        <w:rPr>
          <w:rFonts w:ascii="Times New Roman" w:hAnsi="Times New Roman"/>
          <w:sz w:val="28"/>
          <w:szCs w:val="28"/>
          <w:lang w:val="en-US"/>
        </w:rPr>
      </w:pPr>
      <w:r w:rsidRPr="00E5627A">
        <w:rPr>
          <w:rFonts w:ascii="Times New Roman" w:hAnsi="Times New Roman"/>
          <w:sz w:val="28"/>
          <w:szCs w:val="28"/>
          <w:lang w:val="en-US"/>
        </w:rPr>
        <w:t>Summary</w:t>
      </w:r>
    </w:p>
    <w:p w:rsidR="003B77E4" w:rsidRPr="001930A8" w:rsidRDefault="003B77E4" w:rsidP="00E5627A">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In work studied artificial insemination of cows sperm in the payettakh rektotservikalny and manotservikalny by methods in LLC Shakhter of Atninsky district of RT.</w:t>
      </w:r>
    </w:p>
    <w:p w:rsidR="003B77E4" w:rsidRPr="001930A8" w:rsidRDefault="003B77E4" w:rsidP="003B77E4">
      <w:pPr>
        <w:spacing w:after="0" w:line="240" w:lineRule="auto"/>
        <w:rPr>
          <w:rFonts w:ascii="Times New Roman" w:hAnsi="Times New Roman"/>
          <w:color w:val="000000"/>
          <w:sz w:val="28"/>
          <w:szCs w:val="28"/>
          <w:lang w:val="en-US"/>
        </w:rPr>
      </w:pPr>
    </w:p>
    <w:p w:rsidR="003B77E4" w:rsidRDefault="003B77E4" w:rsidP="00DA7BEE">
      <w:pPr>
        <w:spacing w:after="0" w:line="240" w:lineRule="auto"/>
        <w:jc w:val="right"/>
        <w:rPr>
          <w:rFonts w:ascii="Times New Roman" w:hAnsi="Times New Roman"/>
          <w:color w:val="000000"/>
          <w:sz w:val="28"/>
          <w:szCs w:val="28"/>
        </w:rPr>
      </w:pPr>
      <w:r w:rsidRPr="001930A8">
        <w:rPr>
          <w:rFonts w:ascii="Times New Roman" w:hAnsi="Times New Roman"/>
          <w:color w:val="000000"/>
          <w:sz w:val="28"/>
          <w:szCs w:val="28"/>
        </w:rPr>
        <w:t>УДК</w:t>
      </w:r>
      <w:r w:rsidR="00A45DB9">
        <w:rPr>
          <w:rFonts w:ascii="Times New Roman" w:hAnsi="Times New Roman"/>
          <w:color w:val="000000"/>
          <w:sz w:val="28"/>
          <w:szCs w:val="28"/>
        </w:rPr>
        <w:t xml:space="preserve"> </w:t>
      </w:r>
      <w:r w:rsidRPr="001930A8">
        <w:rPr>
          <w:rFonts w:ascii="Times New Roman" w:hAnsi="Times New Roman"/>
          <w:color w:val="000000"/>
          <w:sz w:val="28"/>
          <w:szCs w:val="28"/>
        </w:rPr>
        <w:t>619:616-002.-084</w:t>
      </w:r>
    </w:p>
    <w:p w:rsidR="003B77E4" w:rsidRPr="001930A8" w:rsidRDefault="003B77E4" w:rsidP="003B77E4">
      <w:pPr>
        <w:spacing w:after="0" w:line="240" w:lineRule="auto"/>
        <w:jc w:val="center"/>
        <w:rPr>
          <w:rFonts w:ascii="Times New Roman" w:hAnsi="Times New Roman"/>
          <w:b/>
          <w:caps/>
          <w:color w:val="000000"/>
          <w:sz w:val="28"/>
          <w:szCs w:val="28"/>
        </w:rPr>
      </w:pPr>
      <w:r w:rsidRPr="001930A8">
        <w:rPr>
          <w:rFonts w:ascii="Times New Roman" w:hAnsi="Times New Roman"/>
          <w:b/>
          <w:caps/>
          <w:color w:val="000000"/>
          <w:sz w:val="28"/>
          <w:szCs w:val="28"/>
        </w:rPr>
        <w:t xml:space="preserve">Микотоксикозы их симптомы, патогенез, </w:t>
      </w:r>
    </w:p>
    <w:p w:rsidR="003B77E4" w:rsidRDefault="003B77E4" w:rsidP="003B77E4">
      <w:pPr>
        <w:spacing w:after="0" w:line="240" w:lineRule="auto"/>
        <w:jc w:val="center"/>
        <w:rPr>
          <w:rFonts w:ascii="Times New Roman" w:hAnsi="Times New Roman"/>
          <w:b/>
          <w:caps/>
          <w:color w:val="000000"/>
          <w:sz w:val="28"/>
          <w:szCs w:val="28"/>
        </w:rPr>
      </w:pPr>
      <w:r w:rsidRPr="001930A8">
        <w:rPr>
          <w:rFonts w:ascii="Times New Roman" w:hAnsi="Times New Roman"/>
          <w:b/>
          <w:caps/>
          <w:color w:val="000000"/>
          <w:sz w:val="28"/>
          <w:szCs w:val="28"/>
        </w:rPr>
        <w:t>методы лечения и профилактики</w:t>
      </w:r>
    </w:p>
    <w:p w:rsidR="00DA7BEE" w:rsidRPr="001930A8" w:rsidRDefault="00DA7BEE" w:rsidP="003B77E4">
      <w:pPr>
        <w:spacing w:after="0" w:line="240" w:lineRule="auto"/>
        <w:jc w:val="center"/>
        <w:rPr>
          <w:rFonts w:ascii="Times New Roman" w:hAnsi="Times New Roman"/>
          <w:b/>
          <w:caps/>
          <w:color w:val="000000"/>
          <w:sz w:val="28"/>
          <w:szCs w:val="28"/>
        </w:rPr>
      </w:pPr>
    </w:p>
    <w:p w:rsidR="003B77E4" w:rsidRPr="001930A8" w:rsidRDefault="003B77E4" w:rsidP="003B77E4">
      <w:pPr>
        <w:spacing w:after="0" w:line="240" w:lineRule="auto"/>
        <w:jc w:val="center"/>
        <w:rPr>
          <w:rFonts w:ascii="Times New Roman" w:hAnsi="Times New Roman"/>
          <w:color w:val="000000"/>
          <w:sz w:val="28"/>
          <w:szCs w:val="28"/>
        </w:rPr>
      </w:pPr>
      <w:r w:rsidRPr="00DA7BEE">
        <w:rPr>
          <w:rFonts w:ascii="Times New Roman" w:hAnsi="Times New Roman"/>
          <w:b/>
          <w:color w:val="000000"/>
          <w:sz w:val="28"/>
          <w:szCs w:val="28"/>
        </w:rPr>
        <w:t>Машанова А.Н</w:t>
      </w:r>
      <w:r w:rsidRPr="001930A8">
        <w:rPr>
          <w:rFonts w:ascii="Times New Roman" w:hAnsi="Times New Roman"/>
          <w:color w:val="000000"/>
          <w:sz w:val="28"/>
          <w:szCs w:val="28"/>
        </w:rPr>
        <w:t xml:space="preserve">. </w:t>
      </w:r>
      <w:r w:rsidR="00DA7BEE">
        <w:rPr>
          <w:rFonts w:ascii="Times New Roman" w:hAnsi="Times New Roman"/>
          <w:color w:val="000000"/>
          <w:sz w:val="28"/>
          <w:szCs w:val="28"/>
        </w:rPr>
        <w:t>- студент</w:t>
      </w:r>
    </w:p>
    <w:p w:rsidR="003B77E4"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Научный руководитель – Овсянников А.П., к.б.н.</w:t>
      </w:r>
    </w:p>
    <w:p w:rsidR="003B77E4" w:rsidRDefault="00F838AE" w:rsidP="003B77E4">
      <w:pPr>
        <w:spacing w:after="0" w:line="240" w:lineRule="auto"/>
        <w:jc w:val="center"/>
        <w:rPr>
          <w:rFonts w:ascii="Times New Roman" w:hAnsi="Times New Roman"/>
          <w:color w:val="1F2F27"/>
          <w:w w:val="107"/>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1F2F27"/>
          <w:w w:val="107"/>
          <w:sz w:val="28"/>
          <w:szCs w:val="28"/>
        </w:rPr>
        <w:t xml:space="preserve"> </w:t>
      </w:r>
    </w:p>
    <w:p w:rsidR="00DA7BEE" w:rsidRPr="001930A8" w:rsidRDefault="00DA7BEE" w:rsidP="003B77E4">
      <w:pPr>
        <w:spacing w:after="0" w:line="240" w:lineRule="auto"/>
        <w:jc w:val="center"/>
        <w:rPr>
          <w:rFonts w:ascii="Times New Roman" w:hAnsi="Times New Roman"/>
          <w:color w:val="1F2F27"/>
          <w:w w:val="107"/>
          <w:sz w:val="28"/>
          <w:szCs w:val="28"/>
        </w:rPr>
      </w:pPr>
    </w:p>
    <w:p w:rsidR="003B77E4"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color w:val="1F2F27"/>
          <w:w w:val="107"/>
          <w:sz w:val="28"/>
          <w:szCs w:val="28"/>
        </w:rPr>
        <w:t xml:space="preserve">Ключевые слова: </w:t>
      </w:r>
      <w:r w:rsidRPr="001930A8">
        <w:rPr>
          <w:rFonts w:ascii="Times New Roman" w:hAnsi="Times New Roman"/>
          <w:sz w:val="28"/>
          <w:szCs w:val="28"/>
        </w:rPr>
        <w:t>микотоксикозы, корма, лечение, профилактика</w:t>
      </w:r>
      <w:r w:rsidR="00DA7BEE">
        <w:rPr>
          <w:rFonts w:ascii="Times New Roman" w:hAnsi="Times New Roman"/>
          <w:sz w:val="28"/>
          <w:szCs w:val="28"/>
        </w:rPr>
        <w:t>.</w:t>
      </w:r>
    </w:p>
    <w:p w:rsidR="00DA7BEE" w:rsidRPr="00DA7BEE" w:rsidRDefault="00DA7BEE" w:rsidP="00DA7BEE">
      <w:pPr>
        <w:spacing w:after="0" w:line="240" w:lineRule="auto"/>
        <w:ind w:firstLine="567"/>
        <w:jc w:val="both"/>
        <w:rPr>
          <w:rFonts w:ascii="Times New Roman" w:hAnsi="Times New Roman"/>
          <w:sz w:val="28"/>
          <w:szCs w:val="28"/>
          <w:lang w:val="en-US"/>
        </w:rPr>
      </w:pPr>
      <w:r w:rsidRPr="001930A8">
        <w:rPr>
          <w:rFonts w:ascii="Times New Roman" w:hAnsi="Times New Roman"/>
          <w:b/>
          <w:color w:val="1F2F27"/>
          <w:sz w:val="28"/>
          <w:szCs w:val="28"/>
        </w:rPr>
        <w:t>Кеу</w:t>
      </w:r>
      <w:r w:rsidRPr="001930A8">
        <w:rPr>
          <w:rFonts w:ascii="Times New Roman" w:hAnsi="Times New Roman"/>
          <w:b/>
          <w:color w:val="1F2F27"/>
          <w:sz w:val="28"/>
          <w:szCs w:val="28"/>
          <w:lang w:val="en-US"/>
        </w:rPr>
        <w:t xml:space="preserve"> words:</w:t>
      </w:r>
      <w:r w:rsidRPr="001930A8">
        <w:rPr>
          <w:rFonts w:ascii="Times New Roman" w:hAnsi="Times New Roman"/>
          <w:sz w:val="28"/>
          <w:szCs w:val="28"/>
          <w:lang w:val="en-US"/>
        </w:rPr>
        <w:t xml:space="preserve"> mycotoxicoses, feed, treatment, prevention</w:t>
      </w:r>
      <w:r w:rsidRPr="00DA7BEE">
        <w:rPr>
          <w:rFonts w:ascii="Times New Roman" w:hAnsi="Times New Roman"/>
          <w:sz w:val="28"/>
          <w:szCs w:val="28"/>
          <w:lang w:val="en-US"/>
        </w:rPr>
        <w:t>.</w:t>
      </w:r>
    </w:p>
    <w:p w:rsidR="00DA7BEE" w:rsidRPr="00DA7BEE" w:rsidRDefault="00DA7BEE" w:rsidP="00DA7BEE">
      <w:pPr>
        <w:spacing w:after="0" w:line="240" w:lineRule="auto"/>
        <w:ind w:firstLine="567"/>
        <w:jc w:val="both"/>
        <w:rPr>
          <w:rFonts w:ascii="Times New Roman" w:hAnsi="Times New Roman"/>
          <w:sz w:val="28"/>
          <w:szCs w:val="28"/>
          <w:lang w:val="en-US"/>
        </w:rPr>
      </w:pPr>
    </w:p>
    <w:p w:rsidR="003B77E4" w:rsidRPr="001930A8" w:rsidRDefault="003B77E4" w:rsidP="00DA7BEE">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Микотоксикозы – это незаразные болезни, вызываемые микотоксинами – продуктами жизнедеятельности токсигенных грибов. Заболевание не связано с паразитированием гриба в тканях и органах организма животного. Микотоксины могут попасть в организм животного при непосредственном контакте, ингаляторно, или вместе с кормом (алиментарно). </w:t>
      </w:r>
    </w:p>
    <w:p w:rsidR="003B77E4" w:rsidRPr="001930A8" w:rsidRDefault="003B77E4" w:rsidP="00DA7BEE">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Грибы, продуценты микотоксинов, заражают сельскохозяйственные культуры, особенно зерновые и масличные, в период роста, при сборе урожая, а также во время хранения и переработки. Этому способствуют неблагоприятные метеорологические условия и неправильное хранение продовольствия. Концентрация спор грибов может увеличиваться при использовании целинных земель под зерновые. Сельскохозяйственные продукты и корма, пораженные грибками, изменяют свой внешний вид, что помогает установить их недоброкачественность. </w:t>
      </w:r>
    </w:p>
    <w:p w:rsidR="00FD56EF" w:rsidRDefault="003B77E4" w:rsidP="00FD56EF">
      <w:pPr>
        <w:pStyle w:val="a5"/>
        <w:spacing w:before="0" w:after="0"/>
        <w:ind w:firstLine="567"/>
        <w:jc w:val="both"/>
        <w:rPr>
          <w:sz w:val="28"/>
          <w:szCs w:val="28"/>
        </w:rPr>
      </w:pPr>
      <w:r w:rsidRPr="001930A8">
        <w:rPr>
          <w:b/>
          <w:bCs/>
          <w:sz w:val="28"/>
          <w:szCs w:val="28"/>
        </w:rPr>
        <w:t>Этиология</w:t>
      </w:r>
      <w:r w:rsidRPr="001930A8">
        <w:rPr>
          <w:sz w:val="28"/>
          <w:szCs w:val="28"/>
        </w:rPr>
        <w:t>. Причиной могут быть разнообразные грибы, поражающие кормовые растения и корма при нарушении технологии возделывания и хранения. Наибольшее токсикологическое значение в практике животноводства и ветеринарии в последние годы имеют следующие микотоксикозы:</w:t>
      </w:r>
    </w:p>
    <w:p w:rsidR="003B77E4" w:rsidRPr="001930A8" w:rsidRDefault="003B77E4" w:rsidP="00FD56EF">
      <w:pPr>
        <w:pStyle w:val="a5"/>
        <w:spacing w:before="0" w:after="0"/>
        <w:ind w:firstLine="567"/>
        <w:jc w:val="both"/>
        <w:rPr>
          <w:sz w:val="28"/>
          <w:szCs w:val="28"/>
        </w:rPr>
      </w:pPr>
      <w:r w:rsidRPr="001930A8">
        <w:rPr>
          <w:sz w:val="28"/>
          <w:szCs w:val="28"/>
        </w:rPr>
        <w:t>1) фузарнотоксикоз - отравление происходит при поедании пораженных грибами из рода фузарнй кормов (зернофуража, соломы, сена, комбикорма, при пастьбе по стерне после заморозков);</w:t>
      </w:r>
    </w:p>
    <w:p w:rsidR="003B77E4" w:rsidRPr="001930A8"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2) клавицепстоксикоз - отравление возникает при поедании кормов, пораженных склероциями грибов из рода клавицепс (маточные рожки и др.);</w:t>
      </w:r>
    </w:p>
    <w:p w:rsidR="003B77E4" w:rsidRPr="001930A8"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t>3) устилаготоксикоз - отравление при поедании грибов твердой головни, паразитирующих на посевах злаковых, главным образом ячменя и овса;</w:t>
      </w:r>
    </w:p>
    <w:p w:rsidR="003B77E4" w:rsidRPr="001930A8"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t>4) стахиботриотоксикоз - при поедании стерни и зерна, пораженных грибами из рода стахиботриа;</w:t>
      </w:r>
    </w:p>
    <w:p w:rsidR="00DA7BEE"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t>5) неспецифические микотоксикозы - отравление происходит при скармливании различных недоброкачественных или испорченных кормов (залежалых, прогнивших, промерзших, промокших, затхлых, отсыревших и др.) в результате развития в них неспецифической микрофлоры и плесеней (главным образом из родов аспергиллюс, мукор, пенициллиум, ризопус и др.).</w:t>
      </w:r>
    </w:p>
    <w:p w:rsidR="003B77E4" w:rsidRPr="001930A8"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 xml:space="preserve">Симптомы. </w:t>
      </w:r>
      <w:r w:rsidRPr="001930A8">
        <w:rPr>
          <w:rFonts w:ascii="Times New Roman" w:hAnsi="Times New Roman"/>
          <w:sz w:val="28"/>
          <w:szCs w:val="28"/>
        </w:rPr>
        <w:t>Клинические признаки микотоксикозов чрезвычайно варьируют в зависимости от степени поражения кормов и количества их поступления в организм, возраста и физиологического состояния организма, а также от патогенных свойств грибов отдельных видов. Отравления протекают остро и хронически. Для микотоксикозов характерны одновременное заболевание больших групп животных и внезапность возникновения болезни в связи с кормлением. При остром микотоксикозе всегда выражены нейротоксические симптомы: возбуждение или сильное угнетение, общая слабость, нарушения координации движений, судороги, ослабление рефлексов и кожной чувствительности. При хроническом течении наблюдают угнетение, исхудание, анемию, расстройство желудочно-кишечного тракта, аборты. При различных микотоксикозах иногда преобладают особенности клинического проявления: некротические поражения кожи при стахиботриотоксикозе, гангрена кожи при клавицепстоксикозе (эрготизм), гиперкератоз слизистых и кожи при аспергиллотоксикозе и др. В случае сильной степени отравления при всех микотоксикозах происходит расстройство функции сердечно-сосудистой системы, что может стать причиной смерти.</w:t>
      </w:r>
    </w:p>
    <w:p w:rsidR="00DA7BEE"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 xml:space="preserve">Диагноз. </w:t>
      </w:r>
      <w:r w:rsidRPr="001930A8">
        <w:rPr>
          <w:rFonts w:ascii="Times New Roman" w:hAnsi="Times New Roman"/>
          <w:sz w:val="28"/>
          <w:szCs w:val="28"/>
        </w:rPr>
        <w:t>Ставят на основании анамнеза, клинических симптомов и микологического анализа кормов. Особое внимание обращают на соблюдение в хозяйстве правильного отбора проб при направлении в лабораторию на токсикологический анализ.</w:t>
      </w:r>
    </w:p>
    <w:p w:rsidR="003B77E4" w:rsidRPr="001930A8" w:rsidRDefault="003B77E4" w:rsidP="00DA7BEE">
      <w:pPr>
        <w:spacing w:after="0" w:line="240" w:lineRule="auto"/>
        <w:ind w:firstLine="567"/>
        <w:jc w:val="both"/>
        <w:rPr>
          <w:rFonts w:ascii="Times New Roman" w:hAnsi="Times New Roman"/>
          <w:b/>
          <w:bCs/>
          <w:sz w:val="28"/>
          <w:szCs w:val="28"/>
        </w:rPr>
      </w:pPr>
      <w:r w:rsidRPr="001930A8">
        <w:rPr>
          <w:rFonts w:ascii="Times New Roman" w:hAnsi="Times New Roman"/>
          <w:sz w:val="28"/>
          <w:szCs w:val="28"/>
        </w:rPr>
        <w:t xml:space="preserve">Образцы отбирают в соответствии с правилами ГОСТа комиссионно с участием ветеринарных специалистов, зоотехников, администрации и оформляются актом. Для санитарно-микологического исследования от каждой партии корма составляют два средних образца, которые упаковывают в хлопчатобумажные мешки. Один из них отправляют в лабораторию, другой хранят в течение месяца при комнатной температуре. </w:t>
      </w:r>
      <w:r w:rsidRPr="001930A8">
        <w:rPr>
          <w:rFonts w:ascii="Times New Roman" w:hAnsi="Times New Roman"/>
          <w:sz w:val="28"/>
          <w:szCs w:val="28"/>
        </w:rPr>
        <w:lastRenderedPageBreak/>
        <w:t>При повышенной влажности образцы подсушивают. В- лаборатории проводят токсикологический анализ кормов органолептическими и токсикобиологическими методами (биопробы на мышах, кожная проба на кроликах, проба на рыбах гуппи и др.), устанавливают степень токсичности и дают конкретные рекомендации о возможности использования или обезвреживания кормов.</w:t>
      </w:r>
    </w:p>
    <w:p w:rsidR="0050228B"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Лечение.</w:t>
      </w:r>
      <w:r w:rsidRPr="001930A8">
        <w:rPr>
          <w:rFonts w:ascii="Times New Roman" w:hAnsi="Times New Roman"/>
          <w:sz w:val="28"/>
          <w:szCs w:val="28"/>
        </w:rPr>
        <w:t xml:space="preserve"> Устраняют причины отравления, желудочно-кишечный тракт освобождают от токсинов, из тканей организма выводят продукты токсикоза, нормализуют сердечно-сосудистую и другие функции организма. С этой целью делают промывание рубца и желудка, максимально освобождая их от содержимого, внутрь задают адсорбенты (жженая магнезия, активированный уголь), солевые слабительные, показаны обильные содовые клизмы. В начальных стадиях болезни можно применить кровопускание (1-</w:t>
      </w:r>
      <w:smartTag w:uri="urn:schemas-microsoft-com:office:smarttags" w:element="metricconverter">
        <w:smartTagPr>
          <w:attr w:name="ProductID" w:val="1,5 л"/>
        </w:smartTagPr>
        <w:r w:rsidRPr="001930A8">
          <w:rPr>
            <w:rFonts w:ascii="Times New Roman" w:hAnsi="Times New Roman"/>
            <w:sz w:val="28"/>
            <w:szCs w:val="28"/>
          </w:rPr>
          <w:t>1,5 л</w:t>
        </w:r>
      </w:smartTag>
      <w:r w:rsidRPr="001930A8">
        <w:rPr>
          <w:rFonts w:ascii="Times New Roman" w:hAnsi="Times New Roman"/>
          <w:sz w:val="28"/>
          <w:szCs w:val="28"/>
        </w:rPr>
        <w:t xml:space="preserve"> крупным животным). Внутривенно вводят глюкозу, гексаметилентетрамин, кальция хлорид, тиосульфат натрия, новокаин, подкожно-сердечные средства. При гастроэнтеритах и бронхопневмониях (осложнения) проводят соответствующее лечение. В период лечения и выздоровления животных обеспечивают полноценным витаминно-минеральным кормлением.</w:t>
      </w:r>
    </w:p>
    <w:p w:rsidR="003B77E4" w:rsidRPr="001930A8"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Профилактика.</w:t>
      </w:r>
      <w:r w:rsidRPr="001930A8">
        <w:rPr>
          <w:rFonts w:ascii="Times New Roman" w:hAnsi="Times New Roman"/>
          <w:sz w:val="28"/>
          <w:szCs w:val="28"/>
        </w:rPr>
        <w:t xml:space="preserve"> Основа предупреждения микотоксикозов - организация заготовки доброкачественных кормов и соблюдение правил их хранения, для чего необходима строгая координация агрономической зоотехнической и ветеринарной службы.</w:t>
      </w:r>
      <w:r w:rsidR="00DA7BEE">
        <w:rPr>
          <w:rFonts w:ascii="Times New Roman" w:hAnsi="Times New Roman"/>
          <w:sz w:val="28"/>
          <w:szCs w:val="28"/>
        </w:rPr>
        <w:t xml:space="preserve"> </w:t>
      </w:r>
      <w:r w:rsidRPr="001930A8">
        <w:rPr>
          <w:rFonts w:ascii="Times New Roman" w:hAnsi="Times New Roman"/>
          <w:sz w:val="28"/>
          <w:szCs w:val="28"/>
        </w:rPr>
        <w:t xml:space="preserve">Профилактический санитарный контроль кормов необходимо проводить за месяц до их предполагаемого использования. </w:t>
      </w:r>
    </w:p>
    <w:p w:rsidR="00DA7BEE"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Выводы</w:t>
      </w:r>
      <w:r w:rsidR="00DA7BEE">
        <w:rPr>
          <w:rFonts w:ascii="Times New Roman" w:hAnsi="Times New Roman"/>
          <w:b/>
          <w:sz w:val="28"/>
          <w:szCs w:val="28"/>
        </w:rPr>
        <w:t>.</w:t>
      </w:r>
      <w:r w:rsidRPr="001930A8">
        <w:rPr>
          <w:rFonts w:ascii="Times New Roman" w:hAnsi="Times New Roman"/>
          <w:sz w:val="28"/>
          <w:szCs w:val="28"/>
        </w:rPr>
        <w:t xml:space="preserve"> </w:t>
      </w:r>
      <w:r w:rsidR="00DA7BEE">
        <w:rPr>
          <w:rFonts w:ascii="Times New Roman" w:hAnsi="Times New Roman"/>
          <w:sz w:val="28"/>
          <w:szCs w:val="28"/>
        </w:rPr>
        <w:t>Н</w:t>
      </w:r>
      <w:r w:rsidRPr="001930A8">
        <w:rPr>
          <w:rFonts w:ascii="Times New Roman" w:hAnsi="Times New Roman"/>
          <w:sz w:val="28"/>
          <w:szCs w:val="28"/>
        </w:rPr>
        <w:t>еобходимо следить за этапом заготовки кормов, за условиями их хранения во избежание поражения патогенными грибами.</w:t>
      </w:r>
    </w:p>
    <w:p w:rsidR="00DA7BEE" w:rsidRDefault="0050228B" w:rsidP="00DA7BEE">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DA7BEE"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DA7BEE">
        <w:rPr>
          <w:rFonts w:ascii="Times New Roman" w:hAnsi="Times New Roman"/>
          <w:sz w:val="28"/>
          <w:szCs w:val="28"/>
        </w:rPr>
        <w:t>.</w:t>
      </w:r>
      <w:r w:rsidRPr="001930A8">
        <w:rPr>
          <w:rFonts w:ascii="Times New Roman" w:hAnsi="Times New Roman"/>
          <w:sz w:val="28"/>
          <w:szCs w:val="28"/>
        </w:rPr>
        <w:t xml:space="preserve"> В.Н. Жуленко, М.Н.Рабинович и  Г.А.Таланов «Ветеринарная токсикология»/Под ред. В.Н. Жуленко-М.: Колос, 2002.- 384 с.</w:t>
      </w:r>
    </w:p>
    <w:p w:rsidR="003B77E4" w:rsidRDefault="003B77E4" w:rsidP="00DA7BEE">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DA7BEE">
        <w:rPr>
          <w:rFonts w:ascii="Times New Roman" w:hAnsi="Times New Roman"/>
          <w:sz w:val="28"/>
          <w:szCs w:val="28"/>
        </w:rPr>
        <w:t xml:space="preserve">. </w:t>
      </w:r>
      <w:r w:rsidRPr="001930A8">
        <w:rPr>
          <w:rFonts w:ascii="Times New Roman" w:hAnsi="Times New Roman"/>
          <w:sz w:val="28"/>
          <w:szCs w:val="28"/>
        </w:rPr>
        <w:t>Микотоксикозы животных (этиология, лечение и профилактика)/ Иванов А.В., Тремасов М.Я., Папуниди К.Х., Чулков А.К./Под ред. Профессора Иванова А.В..- М.: Колос, 2008. – 140 с.</w:t>
      </w:r>
    </w:p>
    <w:p w:rsidR="00DA7BEE" w:rsidRDefault="00DA7BEE" w:rsidP="003B77E4">
      <w:pPr>
        <w:spacing w:after="0" w:line="240" w:lineRule="auto"/>
        <w:jc w:val="both"/>
        <w:rPr>
          <w:rFonts w:ascii="Times New Roman" w:hAnsi="Times New Roman"/>
          <w:sz w:val="28"/>
          <w:szCs w:val="28"/>
        </w:rPr>
      </w:pPr>
    </w:p>
    <w:p w:rsidR="00DA7BEE" w:rsidRPr="00DA7BEE" w:rsidRDefault="00DA7BEE" w:rsidP="00DA7BEE">
      <w:pPr>
        <w:spacing w:after="0" w:line="240" w:lineRule="auto"/>
        <w:jc w:val="center"/>
        <w:rPr>
          <w:rFonts w:ascii="Times New Roman" w:hAnsi="Times New Roman"/>
          <w:caps/>
          <w:color w:val="000000"/>
          <w:sz w:val="28"/>
          <w:szCs w:val="28"/>
        </w:rPr>
      </w:pPr>
      <w:r w:rsidRPr="0050228B">
        <w:rPr>
          <w:rFonts w:ascii="Times New Roman" w:hAnsi="Times New Roman"/>
          <w:caps/>
          <w:color w:val="000000"/>
          <w:sz w:val="24"/>
          <w:szCs w:val="24"/>
        </w:rPr>
        <w:t>Микотоксикозы их симптомы, патогенез, методы лечения и профилактики</w:t>
      </w:r>
    </w:p>
    <w:p w:rsidR="00DA7BEE" w:rsidRPr="00DA7BEE" w:rsidRDefault="00DA7BEE" w:rsidP="00DA7BEE">
      <w:pPr>
        <w:spacing w:after="0" w:line="240" w:lineRule="auto"/>
        <w:jc w:val="center"/>
        <w:rPr>
          <w:rFonts w:ascii="Times New Roman" w:hAnsi="Times New Roman"/>
          <w:caps/>
          <w:color w:val="000000"/>
          <w:sz w:val="28"/>
          <w:szCs w:val="28"/>
        </w:rPr>
      </w:pPr>
    </w:p>
    <w:p w:rsidR="00DA7BEE" w:rsidRPr="00DA7BEE" w:rsidRDefault="00DA7BEE" w:rsidP="00DA7BEE">
      <w:pPr>
        <w:spacing w:after="0" w:line="240" w:lineRule="auto"/>
        <w:jc w:val="center"/>
        <w:rPr>
          <w:rFonts w:ascii="Times New Roman" w:hAnsi="Times New Roman"/>
          <w:color w:val="000000"/>
          <w:sz w:val="28"/>
          <w:szCs w:val="28"/>
        </w:rPr>
      </w:pPr>
      <w:r w:rsidRPr="00DA7BEE">
        <w:rPr>
          <w:rFonts w:ascii="Times New Roman" w:hAnsi="Times New Roman"/>
          <w:color w:val="000000"/>
          <w:sz w:val="28"/>
          <w:szCs w:val="28"/>
        </w:rPr>
        <w:t>Машанова А.Н.</w:t>
      </w:r>
    </w:p>
    <w:p w:rsidR="0051782C" w:rsidRDefault="00DA7BEE" w:rsidP="0051782C">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Резюме</w:t>
      </w:r>
    </w:p>
    <w:p w:rsidR="00A45DB9" w:rsidRDefault="00A45DB9" w:rsidP="0051782C">
      <w:pPr>
        <w:spacing w:after="0" w:line="240" w:lineRule="auto"/>
        <w:jc w:val="center"/>
        <w:rPr>
          <w:rFonts w:ascii="Times New Roman" w:hAnsi="Times New Roman"/>
          <w:color w:val="000000"/>
          <w:sz w:val="28"/>
          <w:szCs w:val="28"/>
        </w:rPr>
      </w:pPr>
    </w:p>
    <w:p w:rsidR="00DA7BEE" w:rsidRPr="0051782C" w:rsidRDefault="00DA7BEE" w:rsidP="0051782C">
      <w:pPr>
        <w:spacing w:after="0" w:line="240" w:lineRule="auto"/>
        <w:ind w:firstLine="567"/>
        <w:jc w:val="both"/>
        <w:rPr>
          <w:rFonts w:ascii="Times New Roman" w:hAnsi="Times New Roman"/>
          <w:color w:val="000000"/>
          <w:sz w:val="28"/>
          <w:szCs w:val="28"/>
        </w:rPr>
      </w:pPr>
      <w:r w:rsidRPr="0051782C">
        <w:rPr>
          <w:rFonts w:ascii="Times New Roman" w:hAnsi="Times New Roman"/>
          <w:sz w:val="28"/>
          <w:szCs w:val="28"/>
        </w:rPr>
        <w:t xml:space="preserve">Нельзя скармливать животным корма, пораженные токсигенными грибами, так как выделяемые ими токсины оказывают патогенное действие на организм животных. Следует следить за правильностью заготовки </w:t>
      </w:r>
      <w:r w:rsidRPr="0051782C">
        <w:rPr>
          <w:rFonts w:ascii="Times New Roman" w:hAnsi="Times New Roman"/>
          <w:sz w:val="28"/>
          <w:szCs w:val="28"/>
        </w:rPr>
        <w:lastRenderedPageBreak/>
        <w:t>кормов, хранением. В случаях поражения животных, провести анализ кормов и оказать животному лечебную помощь.</w:t>
      </w:r>
    </w:p>
    <w:p w:rsidR="00DA7BEE" w:rsidRPr="001930A8" w:rsidRDefault="00DA7BEE" w:rsidP="003B77E4">
      <w:pPr>
        <w:spacing w:after="0" w:line="240" w:lineRule="auto"/>
        <w:jc w:val="both"/>
        <w:rPr>
          <w:rFonts w:ascii="Times New Roman" w:hAnsi="Times New Roman"/>
          <w:sz w:val="28"/>
          <w:szCs w:val="28"/>
        </w:rPr>
      </w:pPr>
    </w:p>
    <w:p w:rsidR="003B77E4" w:rsidRPr="00F71C4E" w:rsidRDefault="003B77E4" w:rsidP="00DA7BEE">
      <w:pPr>
        <w:spacing w:after="0" w:line="240" w:lineRule="auto"/>
        <w:jc w:val="center"/>
        <w:rPr>
          <w:rFonts w:ascii="Times New Roman" w:hAnsi="Times New Roman"/>
          <w:caps/>
          <w:sz w:val="24"/>
          <w:szCs w:val="24"/>
          <w:lang w:val="en-US"/>
        </w:rPr>
      </w:pPr>
      <w:r w:rsidRPr="00DA7BEE">
        <w:rPr>
          <w:rFonts w:ascii="Times New Roman" w:hAnsi="Times New Roman"/>
          <w:caps/>
          <w:sz w:val="24"/>
          <w:szCs w:val="24"/>
          <w:lang w:val="en-US"/>
        </w:rPr>
        <w:t>Mycotoxicoses</w:t>
      </w:r>
      <w:r w:rsidRPr="00F71C4E">
        <w:rPr>
          <w:rFonts w:ascii="Times New Roman" w:hAnsi="Times New Roman"/>
          <w:caps/>
          <w:sz w:val="24"/>
          <w:szCs w:val="24"/>
          <w:lang w:val="en-US"/>
        </w:rPr>
        <w:t xml:space="preserve"> </w:t>
      </w:r>
      <w:r w:rsidRPr="00DA7BEE">
        <w:rPr>
          <w:rFonts w:ascii="Times New Roman" w:hAnsi="Times New Roman"/>
          <w:caps/>
          <w:sz w:val="24"/>
          <w:szCs w:val="24"/>
          <w:lang w:val="en-US"/>
        </w:rPr>
        <w:t>their</w:t>
      </w:r>
      <w:r w:rsidRPr="00F71C4E">
        <w:rPr>
          <w:rFonts w:ascii="Times New Roman" w:hAnsi="Times New Roman"/>
          <w:caps/>
          <w:sz w:val="24"/>
          <w:szCs w:val="24"/>
          <w:lang w:val="en-US"/>
        </w:rPr>
        <w:t xml:space="preserve"> </w:t>
      </w:r>
      <w:r w:rsidRPr="00DA7BEE">
        <w:rPr>
          <w:rFonts w:ascii="Times New Roman" w:hAnsi="Times New Roman"/>
          <w:caps/>
          <w:sz w:val="24"/>
          <w:szCs w:val="24"/>
          <w:lang w:val="en-US"/>
        </w:rPr>
        <w:t>symptoms</w:t>
      </w:r>
      <w:r w:rsidRPr="00F71C4E">
        <w:rPr>
          <w:rFonts w:ascii="Times New Roman" w:hAnsi="Times New Roman"/>
          <w:caps/>
          <w:sz w:val="24"/>
          <w:szCs w:val="24"/>
          <w:lang w:val="en-US"/>
        </w:rPr>
        <w:t xml:space="preserve">, </w:t>
      </w:r>
      <w:r w:rsidRPr="00DA7BEE">
        <w:rPr>
          <w:rFonts w:ascii="Times New Roman" w:hAnsi="Times New Roman"/>
          <w:caps/>
          <w:sz w:val="24"/>
          <w:szCs w:val="24"/>
          <w:lang w:val="en-US"/>
        </w:rPr>
        <w:t>pathogenesis</w:t>
      </w:r>
      <w:r w:rsidRPr="00F71C4E">
        <w:rPr>
          <w:rFonts w:ascii="Times New Roman" w:hAnsi="Times New Roman"/>
          <w:caps/>
          <w:sz w:val="24"/>
          <w:szCs w:val="24"/>
          <w:lang w:val="en-US"/>
        </w:rPr>
        <w:t>,</w:t>
      </w:r>
    </w:p>
    <w:p w:rsidR="003B77E4" w:rsidRPr="00F71C4E" w:rsidRDefault="003B77E4" w:rsidP="00DA7BEE">
      <w:pPr>
        <w:spacing w:after="0" w:line="240" w:lineRule="auto"/>
        <w:jc w:val="center"/>
        <w:rPr>
          <w:rFonts w:ascii="Times New Roman" w:hAnsi="Times New Roman"/>
          <w:caps/>
          <w:sz w:val="24"/>
          <w:szCs w:val="24"/>
          <w:lang w:val="en-US"/>
        </w:rPr>
      </w:pPr>
      <w:r w:rsidRPr="00DA7BEE">
        <w:rPr>
          <w:rFonts w:ascii="Times New Roman" w:hAnsi="Times New Roman"/>
          <w:caps/>
          <w:sz w:val="24"/>
          <w:szCs w:val="24"/>
          <w:lang w:val="en-US"/>
        </w:rPr>
        <w:t>treatment and prevention</w:t>
      </w:r>
    </w:p>
    <w:p w:rsidR="00DA7BEE" w:rsidRPr="00F71C4E" w:rsidRDefault="00DA7BEE" w:rsidP="00DA7BEE">
      <w:pPr>
        <w:spacing w:after="0" w:line="240" w:lineRule="auto"/>
        <w:jc w:val="center"/>
        <w:rPr>
          <w:rFonts w:ascii="Times New Roman" w:hAnsi="Times New Roman"/>
          <w:caps/>
          <w:sz w:val="28"/>
          <w:szCs w:val="28"/>
          <w:lang w:val="en-US"/>
        </w:rPr>
      </w:pPr>
    </w:p>
    <w:p w:rsidR="003B77E4" w:rsidRPr="00DA7BEE" w:rsidRDefault="003B77E4" w:rsidP="00DA7BEE">
      <w:pPr>
        <w:spacing w:after="0" w:line="240" w:lineRule="auto"/>
        <w:jc w:val="center"/>
        <w:rPr>
          <w:rFonts w:ascii="Times New Roman" w:hAnsi="Times New Roman"/>
          <w:sz w:val="28"/>
          <w:szCs w:val="28"/>
          <w:lang w:val="en-US"/>
        </w:rPr>
      </w:pPr>
      <w:r w:rsidRPr="00DA7BEE">
        <w:rPr>
          <w:rFonts w:ascii="Times New Roman" w:hAnsi="Times New Roman"/>
          <w:sz w:val="28"/>
          <w:szCs w:val="28"/>
          <w:lang w:val="en-US"/>
        </w:rPr>
        <w:t>Mashanova A.N.</w:t>
      </w:r>
    </w:p>
    <w:p w:rsidR="00DA7BEE" w:rsidRPr="00F71C4E" w:rsidRDefault="003B77E4" w:rsidP="00DA7BEE">
      <w:pPr>
        <w:spacing w:after="0" w:line="240" w:lineRule="auto"/>
        <w:jc w:val="center"/>
        <w:rPr>
          <w:rFonts w:ascii="Times New Roman" w:hAnsi="Times New Roman"/>
          <w:sz w:val="28"/>
          <w:szCs w:val="28"/>
          <w:lang w:val="en-US"/>
        </w:rPr>
      </w:pPr>
      <w:r w:rsidRPr="00DA7BEE">
        <w:rPr>
          <w:rFonts w:ascii="Times New Roman" w:hAnsi="Times New Roman"/>
          <w:sz w:val="28"/>
          <w:szCs w:val="28"/>
          <w:lang w:val="en-US"/>
        </w:rPr>
        <w:t>Sammary</w:t>
      </w:r>
    </w:p>
    <w:p w:rsidR="00DA7BEE" w:rsidRPr="00F71C4E" w:rsidRDefault="00DA7BEE" w:rsidP="003B77E4">
      <w:pPr>
        <w:spacing w:after="0" w:line="240" w:lineRule="auto"/>
        <w:jc w:val="both"/>
        <w:rPr>
          <w:rFonts w:ascii="Times New Roman" w:hAnsi="Times New Roman"/>
          <w:b/>
          <w:sz w:val="28"/>
          <w:szCs w:val="28"/>
          <w:lang w:val="en-US"/>
        </w:rPr>
      </w:pPr>
    </w:p>
    <w:p w:rsidR="003B77E4" w:rsidRPr="003212C0" w:rsidRDefault="003B77E4" w:rsidP="00DA7BE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It can not be fed to animals affected by toxigenic fungi feed, as the toxins secreted by them have a pathogenic effect on the animal organism. It is necessary to monitor the correctness of fodder, storage. In the case of destruction of animals, carry out an analysis of feed and provide medical care to the animal.</w:t>
      </w:r>
    </w:p>
    <w:p w:rsidR="007B56D2" w:rsidRPr="003212C0" w:rsidRDefault="007B56D2" w:rsidP="00DA7BEE">
      <w:pPr>
        <w:spacing w:after="0" w:line="240" w:lineRule="auto"/>
        <w:ind w:firstLine="567"/>
        <w:jc w:val="both"/>
        <w:rPr>
          <w:rFonts w:ascii="Times New Roman" w:hAnsi="Times New Roman"/>
          <w:sz w:val="28"/>
          <w:szCs w:val="28"/>
          <w:lang w:val="en-US"/>
        </w:rPr>
      </w:pPr>
    </w:p>
    <w:p w:rsidR="007B56D2" w:rsidRDefault="007B56D2" w:rsidP="007B56D2">
      <w:pPr>
        <w:spacing w:after="0" w:line="240" w:lineRule="auto"/>
        <w:contextualSpacing/>
        <w:jc w:val="right"/>
        <w:rPr>
          <w:rFonts w:ascii="Times New Roman" w:hAnsi="Times New Roman"/>
          <w:sz w:val="28"/>
          <w:szCs w:val="28"/>
        </w:rPr>
      </w:pPr>
      <w:r w:rsidRPr="00FF701C">
        <w:rPr>
          <w:rFonts w:ascii="Times New Roman" w:hAnsi="Times New Roman"/>
          <w:sz w:val="28"/>
          <w:szCs w:val="28"/>
        </w:rPr>
        <w:t>УДК619:591.463.1&lt;&lt;32&gt;&gt;:636.393.9</w:t>
      </w:r>
    </w:p>
    <w:p w:rsidR="007B56D2" w:rsidRPr="00FF701C" w:rsidRDefault="007B56D2" w:rsidP="007B56D2">
      <w:pPr>
        <w:spacing w:after="0" w:line="240" w:lineRule="auto"/>
        <w:contextualSpacing/>
        <w:jc w:val="right"/>
        <w:rPr>
          <w:rFonts w:ascii="Times New Roman" w:hAnsi="Times New Roman"/>
          <w:b/>
          <w:sz w:val="28"/>
          <w:szCs w:val="28"/>
        </w:rPr>
      </w:pPr>
    </w:p>
    <w:p w:rsidR="007B56D2" w:rsidRPr="00FF701C" w:rsidRDefault="007B56D2" w:rsidP="007B56D2">
      <w:pPr>
        <w:spacing w:after="0" w:line="240" w:lineRule="auto"/>
        <w:contextualSpacing/>
        <w:jc w:val="center"/>
        <w:rPr>
          <w:rFonts w:ascii="Times New Roman" w:hAnsi="Times New Roman"/>
          <w:b/>
          <w:sz w:val="28"/>
          <w:szCs w:val="28"/>
        </w:rPr>
      </w:pPr>
      <w:r w:rsidRPr="00FF701C">
        <w:rPr>
          <w:rFonts w:ascii="Times New Roman" w:hAnsi="Times New Roman"/>
          <w:b/>
          <w:sz w:val="28"/>
          <w:szCs w:val="28"/>
        </w:rPr>
        <w:t>ОПТИМАЛЬНЫЙ РЕЖИМ ПОЛУЧЕНИЯ СПЕРМЫ</w:t>
      </w:r>
    </w:p>
    <w:p w:rsidR="007B56D2" w:rsidRPr="00FF701C" w:rsidRDefault="007B56D2" w:rsidP="007B56D2">
      <w:pPr>
        <w:spacing w:after="0" w:line="240" w:lineRule="auto"/>
        <w:contextualSpacing/>
        <w:jc w:val="center"/>
        <w:rPr>
          <w:rFonts w:ascii="Times New Roman" w:hAnsi="Times New Roman"/>
          <w:b/>
          <w:sz w:val="28"/>
          <w:szCs w:val="28"/>
        </w:rPr>
      </w:pPr>
      <w:r w:rsidRPr="00FF701C">
        <w:rPr>
          <w:rFonts w:ascii="Times New Roman" w:hAnsi="Times New Roman"/>
          <w:b/>
          <w:sz w:val="28"/>
          <w:szCs w:val="28"/>
        </w:rPr>
        <w:t>ОТ КОЗЛОВ-ПРОИЗВОДИТЕЛЕЙ ЗААНЕНСКОЙ ПОРОДЫ</w:t>
      </w:r>
    </w:p>
    <w:p w:rsidR="007B56D2" w:rsidRPr="00FF701C" w:rsidRDefault="007B56D2" w:rsidP="007B56D2">
      <w:pPr>
        <w:spacing w:after="0" w:line="240" w:lineRule="auto"/>
        <w:contextualSpacing/>
        <w:jc w:val="center"/>
        <w:rPr>
          <w:rFonts w:ascii="Times New Roman" w:hAnsi="Times New Roman"/>
          <w:b/>
          <w:sz w:val="28"/>
          <w:szCs w:val="28"/>
        </w:rPr>
      </w:pPr>
      <w:r w:rsidRPr="00FF701C">
        <w:rPr>
          <w:rFonts w:ascii="Times New Roman" w:hAnsi="Times New Roman"/>
          <w:b/>
          <w:sz w:val="28"/>
          <w:szCs w:val="28"/>
        </w:rPr>
        <w:t>ПРИ ПОМОЩИ ЭЛЕКТРОЯЭКУЛЯЦИИ</w:t>
      </w:r>
    </w:p>
    <w:p w:rsidR="007B56D2" w:rsidRDefault="007B56D2" w:rsidP="007B56D2">
      <w:pPr>
        <w:spacing w:after="0" w:line="240" w:lineRule="auto"/>
        <w:contextualSpacing/>
        <w:jc w:val="center"/>
        <w:rPr>
          <w:rFonts w:ascii="Times New Roman" w:hAnsi="Times New Roman"/>
          <w:b/>
          <w:sz w:val="28"/>
          <w:szCs w:val="28"/>
        </w:rPr>
      </w:pPr>
      <w:r w:rsidRPr="00FF701C">
        <w:rPr>
          <w:rFonts w:ascii="Times New Roman" w:hAnsi="Times New Roman"/>
          <w:b/>
          <w:sz w:val="28"/>
          <w:szCs w:val="28"/>
        </w:rPr>
        <w:t>В ЗАВИСИМОСТИ ОТ СЕЗОНА ГОДА</w:t>
      </w:r>
    </w:p>
    <w:p w:rsidR="007B56D2" w:rsidRDefault="007B56D2" w:rsidP="007B56D2">
      <w:pPr>
        <w:spacing w:after="0" w:line="240" w:lineRule="auto"/>
        <w:contextualSpacing/>
        <w:jc w:val="center"/>
        <w:rPr>
          <w:rFonts w:ascii="Times New Roman" w:hAnsi="Times New Roman"/>
          <w:b/>
          <w:sz w:val="28"/>
          <w:szCs w:val="28"/>
        </w:rPr>
      </w:pPr>
    </w:p>
    <w:p w:rsidR="007B56D2" w:rsidRDefault="007B56D2" w:rsidP="007B56D2">
      <w:pPr>
        <w:spacing w:after="0" w:line="240" w:lineRule="auto"/>
        <w:contextualSpacing/>
        <w:jc w:val="center"/>
        <w:rPr>
          <w:rFonts w:ascii="Times New Roman" w:hAnsi="Times New Roman"/>
          <w:sz w:val="28"/>
          <w:szCs w:val="28"/>
        </w:rPr>
      </w:pPr>
      <w:r w:rsidRPr="007B56D2">
        <w:rPr>
          <w:rFonts w:ascii="Times New Roman" w:hAnsi="Times New Roman"/>
          <w:b/>
          <w:sz w:val="28"/>
          <w:szCs w:val="28"/>
        </w:rPr>
        <w:t>Мингазова К.А</w:t>
      </w:r>
      <w:r w:rsidRPr="00AA4849">
        <w:rPr>
          <w:rFonts w:ascii="Times New Roman" w:hAnsi="Times New Roman"/>
          <w:sz w:val="28"/>
          <w:szCs w:val="28"/>
        </w:rPr>
        <w:t>.</w:t>
      </w:r>
      <w:r>
        <w:rPr>
          <w:rFonts w:ascii="Times New Roman" w:hAnsi="Times New Roman"/>
          <w:sz w:val="28"/>
          <w:szCs w:val="28"/>
        </w:rPr>
        <w:t xml:space="preserve"> – студент;</w:t>
      </w:r>
      <w:r w:rsidRPr="00AA4849">
        <w:rPr>
          <w:rFonts w:ascii="Times New Roman" w:hAnsi="Times New Roman"/>
          <w:sz w:val="28"/>
          <w:szCs w:val="28"/>
        </w:rPr>
        <w:t xml:space="preserve"> </w:t>
      </w:r>
      <w:r w:rsidRPr="007B56D2">
        <w:rPr>
          <w:rFonts w:ascii="Times New Roman" w:hAnsi="Times New Roman"/>
          <w:b/>
          <w:sz w:val="28"/>
          <w:szCs w:val="28"/>
        </w:rPr>
        <w:t>Хасанзянов И.А</w:t>
      </w:r>
      <w:r w:rsidRPr="00AA4849">
        <w:rPr>
          <w:rFonts w:ascii="Times New Roman" w:hAnsi="Times New Roman"/>
          <w:sz w:val="28"/>
          <w:szCs w:val="28"/>
        </w:rPr>
        <w:t xml:space="preserve">. </w:t>
      </w:r>
      <w:r>
        <w:rPr>
          <w:rFonts w:ascii="Times New Roman" w:hAnsi="Times New Roman"/>
          <w:sz w:val="28"/>
          <w:szCs w:val="28"/>
        </w:rPr>
        <w:t>– студент</w:t>
      </w:r>
    </w:p>
    <w:p w:rsidR="007B56D2" w:rsidRDefault="007B56D2" w:rsidP="007B56D2">
      <w:pPr>
        <w:spacing w:after="0" w:line="240" w:lineRule="auto"/>
        <w:contextualSpacing/>
        <w:jc w:val="center"/>
        <w:rPr>
          <w:rFonts w:ascii="Times New Roman" w:hAnsi="Times New Roman"/>
          <w:sz w:val="28"/>
          <w:szCs w:val="28"/>
        </w:rPr>
      </w:pPr>
      <w:r>
        <w:rPr>
          <w:rFonts w:ascii="Times New Roman" w:hAnsi="Times New Roman"/>
          <w:sz w:val="28"/>
          <w:szCs w:val="28"/>
        </w:rPr>
        <w:t>Научные руководители – Сергеев М.А., к.в.н., старший реподаватель; Горшкова Н.В., ассистент</w:t>
      </w:r>
    </w:p>
    <w:p w:rsidR="007B56D2" w:rsidRPr="007B56D2" w:rsidRDefault="007B56D2" w:rsidP="007B56D2">
      <w:pPr>
        <w:spacing w:after="0" w:line="240" w:lineRule="auto"/>
        <w:contextualSpacing/>
        <w:jc w:val="center"/>
        <w:rPr>
          <w:rFonts w:ascii="Times New Roman" w:hAnsi="Times New Roman"/>
          <w:sz w:val="26"/>
          <w:szCs w:val="26"/>
        </w:rPr>
      </w:pPr>
      <w:r w:rsidRPr="007B56D2">
        <w:rPr>
          <w:rFonts w:ascii="Times New Roman" w:hAnsi="Times New Roman"/>
          <w:sz w:val="26"/>
          <w:szCs w:val="26"/>
        </w:rPr>
        <w:t xml:space="preserve">Казанская государственная академия ветеринарной медицины им. Н.Э. Баумана </w:t>
      </w:r>
    </w:p>
    <w:p w:rsidR="007B56D2" w:rsidRDefault="007B56D2" w:rsidP="007B56D2">
      <w:pPr>
        <w:spacing w:after="0" w:line="240" w:lineRule="auto"/>
        <w:ind w:firstLine="709"/>
        <w:contextualSpacing/>
        <w:jc w:val="center"/>
        <w:rPr>
          <w:rFonts w:ascii="Times New Roman" w:hAnsi="Times New Roman"/>
          <w:b/>
          <w:sz w:val="28"/>
          <w:szCs w:val="28"/>
        </w:rPr>
      </w:pPr>
    </w:p>
    <w:p w:rsidR="007B56D2" w:rsidRDefault="007B56D2" w:rsidP="007B56D2">
      <w:pPr>
        <w:spacing w:after="0" w:line="240" w:lineRule="auto"/>
        <w:ind w:firstLine="567"/>
        <w:contextualSpacing/>
        <w:jc w:val="both"/>
        <w:rPr>
          <w:rFonts w:ascii="Times New Roman" w:hAnsi="Times New Roman"/>
          <w:sz w:val="28"/>
          <w:szCs w:val="28"/>
        </w:rPr>
      </w:pPr>
      <w:r w:rsidRPr="00917FD7">
        <w:rPr>
          <w:rFonts w:ascii="Times New Roman" w:hAnsi="Times New Roman"/>
          <w:b/>
          <w:sz w:val="28"/>
          <w:szCs w:val="28"/>
        </w:rPr>
        <w:t>Ключевые слова:</w:t>
      </w:r>
      <w:r>
        <w:rPr>
          <w:rFonts w:ascii="Times New Roman" w:hAnsi="Times New Roman"/>
          <w:b/>
          <w:sz w:val="28"/>
          <w:szCs w:val="28"/>
        </w:rPr>
        <w:t xml:space="preserve"> </w:t>
      </w:r>
      <w:r w:rsidRPr="00917FD7">
        <w:rPr>
          <w:rFonts w:ascii="Times New Roman" w:hAnsi="Times New Roman"/>
          <w:sz w:val="28"/>
          <w:szCs w:val="28"/>
        </w:rPr>
        <w:t>козлы, зааненская порода, эякулят, сперма, электроэякулятор</w:t>
      </w:r>
      <w:r>
        <w:rPr>
          <w:rFonts w:ascii="Times New Roman" w:hAnsi="Times New Roman"/>
          <w:sz w:val="28"/>
          <w:szCs w:val="28"/>
        </w:rPr>
        <w:t>.</w:t>
      </w:r>
    </w:p>
    <w:p w:rsidR="007B56D2" w:rsidRPr="00F35594" w:rsidRDefault="007B56D2" w:rsidP="007B56D2">
      <w:pPr>
        <w:spacing w:after="0" w:line="240" w:lineRule="auto"/>
        <w:ind w:firstLine="567"/>
        <w:contextualSpacing/>
        <w:jc w:val="both"/>
        <w:rPr>
          <w:rFonts w:ascii="Times New Roman" w:hAnsi="Times New Roman"/>
          <w:b/>
          <w:sz w:val="28"/>
          <w:szCs w:val="28"/>
          <w:lang w:val="en-US"/>
        </w:rPr>
      </w:pPr>
      <w:r w:rsidRPr="00F35594">
        <w:rPr>
          <w:rFonts w:ascii="Times New Roman" w:hAnsi="Times New Roman"/>
          <w:b/>
          <w:sz w:val="28"/>
          <w:szCs w:val="28"/>
          <w:lang w:val="en-US"/>
        </w:rPr>
        <w:t xml:space="preserve">Key words: </w:t>
      </w:r>
      <w:r w:rsidRPr="00F35594">
        <w:rPr>
          <w:rFonts w:ascii="Times New Roman" w:hAnsi="Times New Roman"/>
          <w:sz w:val="28"/>
          <w:szCs w:val="28"/>
          <w:lang w:val="en-US"/>
        </w:rPr>
        <w:t>goats, panenska breed, ejaculate, cum, electroejaculator.</w:t>
      </w:r>
    </w:p>
    <w:p w:rsidR="007B56D2" w:rsidRPr="007B56D2" w:rsidRDefault="007B56D2" w:rsidP="007B56D2">
      <w:pPr>
        <w:spacing w:after="0" w:line="240" w:lineRule="auto"/>
        <w:ind w:firstLine="567"/>
        <w:contextualSpacing/>
        <w:jc w:val="both"/>
        <w:rPr>
          <w:rFonts w:ascii="Times New Roman" w:hAnsi="Times New Roman"/>
          <w:b/>
          <w:sz w:val="28"/>
          <w:szCs w:val="28"/>
          <w:lang w:val="en-US"/>
        </w:rPr>
      </w:pP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Искусственное осеменение животных применимо при всех методах разведения и всех видах скрещивания сельскохозяйственных животных, и оно позволяет в короткий срок изучить производителя, получить от него огромное количество приплода и путем отбора и подбора усилить и закрепить полезные качества животных.</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b/>
          <w:sz w:val="28"/>
          <w:szCs w:val="28"/>
        </w:rPr>
        <w:t>Цель исследования –</w:t>
      </w:r>
      <w:r w:rsidRPr="00FF701C">
        <w:rPr>
          <w:rFonts w:ascii="Times New Roman" w:hAnsi="Times New Roman"/>
          <w:sz w:val="28"/>
          <w:szCs w:val="28"/>
        </w:rPr>
        <w:t xml:space="preserve"> определить изменение качественных показателей спермы козлов-производителей зааненской породы, полученной методом электроэякуляции в разные сезоны года.</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b/>
          <w:sz w:val="28"/>
          <w:szCs w:val="28"/>
        </w:rPr>
        <w:t>Материалы и методы.</w:t>
      </w:r>
      <w:r w:rsidRPr="00FF701C">
        <w:rPr>
          <w:rFonts w:ascii="Times New Roman" w:hAnsi="Times New Roman"/>
          <w:sz w:val="28"/>
          <w:szCs w:val="28"/>
        </w:rPr>
        <w:t xml:space="preserve"> Объектом исследования служили 10 козлов-производителей зааненской породы в возрасте от двух до трех лет.</w:t>
      </w:r>
      <w:r>
        <w:rPr>
          <w:rFonts w:ascii="Times New Roman" w:hAnsi="Times New Roman"/>
          <w:sz w:val="28"/>
          <w:szCs w:val="28"/>
        </w:rPr>
        <w:t xml:space="preserve"> </w:t>
      </w:r>
      <w:r w:rsidRPr="00FF701C">
        <w:rPr>
          <w:rFonts w:ascii="Times New Roman" w:hAnsi="Times New Roman"/>
          <w:sz w:val="28"/>
          <w:szCs w:val="28"/>
        </w:rPr>
        <w:t>Сперму</w:t>
      </w:r>
      <w:r>
        <w:rPr>
          <w:rFonts w:ascii="Times New Roman" w:hAnsi="Times New Roman"/>
          <w:sz w:val="28"/>
          <w:szCs w:val="28"/>
        </w:rPr>
        <w:t xml:space="preserve"> </w:t>
      </w:r>
      <w:r w:rsidRPr="00FF701C">
        <w:rPr>
          <w:rFonts w:ascii="Times New Roman" w:hAnsi="Times New Roman"/>
          <w:sz w:val="28"/>
          <w:szCs w:val="28"/>
        </w:rPr>
        <w:t>получали ежедневно в течение трех дней, с интервалом в двадняпри помощи электроэякулятора «Minitube»</w:t>
      </w:r>
      <w:r>
        <w:rPr>
          <w:rFonts w:ascii="Times New Roman" w:hAnsi="Times New Roman"/>
          <w:sz w:val="28"/>
          <w:szCs w:val="28"/>
        </w:rPr>
        <w:t xml:space="preserve"> </w:t>
      </w:r>
      <w:r w:rsidRPr="00FF701C">
        <w:rPr>
          <w:rFonts w:ascii="Times New Roman" w:hAnsi="Times New Roman"/>
          <w:sz w:val="28"/>
          <w:szCs w:val="28"/>
        </w:rPr>
        <w:t>получали в осенний (октябрь–</w:t>
      </w:r>
      <w:r w:rsidRPr="00FF701C">
        <w:rPr>
          <w:rFonts w:ascii="Times New Roman" w:hAnsi="Times New Roman"/>
          <w:sz w:val="28"/>
          <w:szCs w:val="28"/>
        </w:rPr>
        <w:lastRenderedPageBreak/>
        <w:t>ноябрь),</w:t>
      </w:r>
      <w:r>
        <w:rPr>
          <w:rFonts w:ascii="Times New Roman" w:hAnsi="Times New Roman"/>
          <w:sz w:val="28"/>
          <w:szCs w:val="28"/>
        </w:rPr>
        <w:t xml:space="preserve"> </w:t>
      </w:r>
      <w:r w:rsidRPr="00FF701C">
        <w:rPr>
          <w:rFonts w:ascii="Times New Roman" w:hAnsi="Times New Roman"/>
          <w:sz w:val="28"/>
          <w:szCs w:val="28"/>
        </w:rPr>
        <w:t>зимний (январь–февраль), весенний (апрель–май) и летний (июль–август) периоды.</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В полученном</w:t>
      </w:r>
      <w:r>
        <w:rPr>
          <w:rFonts w:ascii="Times New Roman" w:hAnsi="Times New Roman"/>
          <w:sz w:val="28"/>
          <w:szCs w:val="28"/>
        </w:rPr>
        <w:t xml:space="preserve"> </w:t>
      </w:r>
      <w:r w:rsidRPr="00FF701C">
        <w:rPr>
          <w:rFonts w:ascii="Times New Roman" w:hAnsi="Times New Roman"/>
          <w:sz w:val="28"/>
          <w:szCs w:val="28"/>
        </w:rPr>
        <w:t>эякуляте определяли: объем – набирая вградуированную пипетку, органолептически - цвет, запах и консистенцию, световой микроскопией - густоту и подвижность спермиев. Определение концентрации спермиев</w:t>
      </w:r>
      <w:r w:rsidR="00374029">
        <w:rPr>
          <w:rFonts w:ascii="Times New Roman" w:hAnsi="Times New Roman"/>
          <w:sz w:val="28"/>
          <w:szCs w:val="28"/>
        </w:rPr>
        <w:t xml:space="preserve"> </w:t>
      </w:r>
      <w:r w:rsidRPr="00FF701C">
        <w:rPr>
          <w:rFonts w:ascii="Times New Roman" w:hAnsi="Times New Roman"/>
          <w:sz w:val="28"/>
          <w:szCs w:val="28"/>
        </w:rPr>
        <w:t>проводили</w:t>
      </w:r>
      <w:r w:rsidR="00374029">
        <w:rPr>
          <w:rFonts w:ascii="Times New Roman" w:hAnsi="Times New Roman"/>
          <w:sz w:val="28"/>
          <w:szCs w:val="28"/>
        </w:rPr>
        <w:t xml:space="preserve"> </w:t>
      </w:r>
      <w:r w:rsidRPr="00FF701C">
        <w:rPr>
          <w:rFonts w:ascii="Times New Roman" w:hAnsi="Times New Roman"/>
          <w:sz w:val="28"/>
          <w:szCs w:val="28"/>
        </w:rPr>
        <w:t>методом подсчета в камере Горяева. Дыхательную</w:t>
      </w:r>
      <w:r>
        <w:rPr>
          <w:rFonts w:ascii="Times New Roman" w:hAnsi="Times New Roman"/>
          <w:sz w:val="28"/>
          <w:szCs w:val="28"/>
        </w:rPr>
        <w:t xml:space="preserve"> </w:t>
      </w:r>
      <w:r w:rsidRPr="00FF701C">
        <w:rPr>
          <w:rFonts w:ascii="Times New Roman" w:hAnsi="Times New Roman"/>
          <w:sz w:val="28"/>
          <w:szCs w:val="28"/>
        </w:rPr>
        <w:t>способность спермиев оценивали по методу Н.П. Шергина,</w:t>
      </w:r>
      <w:r>
        <w:rPr>
          <w:rFonts w:ascii="Times New Roman" w:hAnsi="Times New Roman"/>
          <w:sz w:val="28"/>
          <w:szCs w:val="28"/>
        </w:rPr>
        <w:t xml:space="preserve"> </w:t>
      </w:r>
      <w:r w:rsidRPr="00FF701C">
        <w:rPr>
          <w:rFonts w:ascii="Times New Roman" w:hAnsi="Times New Roman"/>
          <w:sz w:val="28"/>
          <w:szCs w:val="28"/>
        </w:rPr>
        <w:t>а количество</w:t>
      </w:r>
      <w:r>
        <w:rPr>
          <w:rFonts w:ascii="Times New Roman" w:hAnsi="Times New Roman"/>
          <w:sz w:val="28"/>
          <w:szCs w:val="28"/>
        </w:rPr>
        <w:t xml:space="preserve"> </w:t>
      </w:r>
      <w:r w:rsidRPr="00FF701C">
        <w:rPr>
          <w:rFonts w:ascii="Times New Roman" w:hAnsi="Times New Roman"/>
          <w:sz w:val="28"/>
          <w:szCs w:val="28"/>
        </w:rPr>
        <w:t>живых</w:t>
      </w:r>
      <w:r>
        <w:rPr>
          <w:rFonts w:ascii="Times New Roman" w:hAnsi="Times New Roman"/>
          <w:sz w:val="28"/>
          <w:szCs w:val="28"/>
        </w:rPr>
        <w:t xml:space="preserve"> </w:t>
      </w:r>
      <w:r w:rsidRPr="00FF701C">
        <w:rPr>
          <w:rFonts w:ascii="Times New Roman" w:hAnsi="Times New Roman"/>
          <w:sz w:val="28"/>
          <w:szCs w:val="28"/>
        </w:rPr>
        <w:t>и мертвых</w:t>
      </w:r>
      <w:r w:rsidR="00374029">
        <w:rPr>
          <w:rFonts w:ascii="Times New Roman" w:hAnsi="Times New Roman"/>
          <w:sz w:val="28"/>
          <w:szCs w:val="28"/>
        </w:rPr>
        <w:t xml:space="preserve"> </w:t>
      </w:r>
      <w:r w:rsidRPr="00FF701C">
        <w:rPr>
          <w:rFonts w:ascii="Times New Roman" w:hAnsi="Times New Roman"/>
          <w:sz w:val="28"/>
          <w:szCs w:val="28"/>
        </w:rPr>
        <w:t>-</w:t>
      </w:r>
      <w:r w:rsidR="00374029">
        <w:rPr>
          <w:rFonts w:ascii="Times New Roman" w:hAnsi="Times New Roman"/>
          <w:sz w:val="28"/>
          <w:szCs w:val="28"/>
        </w:rPr>
        <w:t xml:space="preserve"> </w:t>
      </w:r>
      <w:r w:rsidRPr="00FF701C">
        <w:rPr>
          <w:rFonts w:ascii="Times New Roman" w:hAnsi="Times New Roman"/>
          <w:sz w:val="28"/>
          <w:szCs w:val="28"/>
        </w:rPr>
        <w:t>путем окрашивания по методу В.А. Морозова, рН спермы определяли</w:t>
      </w:r>
      <w:r>
        <w:rPr>
          <w:rFonts w:ascii="Times New Roman" w:hAnsi="Times New Roman"/>
          <w:sz w:val="28"/>
          <w:szCs w:val="28"/>
        </w:rPr>
        <w:t xml:space="preserve"> </w:t>
      </w:r>
      <w:r w:rsidRPr="00FF701C">
        <w:rPr>
          <w:rFonts w:ascii="Times New Roman" w:hAnsi="Times New Roman"/>
          <w:sz w:val="28"/>
          <w:szCs w:val="28"/>
        </w:rPr>
        <w:t>при помощи универсального индикатора. [1</w:t>
      </w:r>
      <w:r w:rsidR="00374029">
        <w:rPr>
          <w:rFonts w:ascii="Times New Roman" w:hAnsi="Times New Roman"/>
          <w:sz w:val="28"/>
          <w:szCs w:val="28"/>
        </w:rPr>
        <w:t xml:space="preserve">, </w:t>
      </w:r>
      <w:r w:rsidRPr="00FF701C">
        <w:rPr>
          <w:rFonts w:ascii="Times New Roman" w:hAnsi="Times New Roman"/>
          <w:sz w:val="28"/>
          <w:szCs w:val="28"/>
        </w:rPr>
        <w:t>2].</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b/>
          <w:sz w:val="28"/>
          <w:szCs w:val="28"/>
        </w:rPr>
        <w:t>Результаты исследований.</w:t>
      </w:r>
      <w:r w:rsidRPr="00FF701C">
        <w:rPr>
          <w:rFonts w:ascii="Times New Roman" w:hAnsi="Times New Roman"/>
          <w:sz w:val="28"/>
          <w:szCs w:val="28"/>
        </w:rPr>
        <w:t xml:space="preserve"> Установлено, что на протяжении всего эксперимента все макро- и микроскопические характеристики эякулята</w:t>
      </w:r>
      <w:r w:rsidR="00374029">
        <w:rPr>
          <w:rFonts w:ascii="Times New Roman" w:hAnsi="Times New Roman"/>
          <w:sz w:val="28"/>
          <w:szCs w:val="28"/>
        </w:rPr>
        <w:t xml:space="preserve"> </w:t>
      </w:r>
      <w:r w:rsidRPr="00FF701C">
        <w:rPr>
          <w:rFonts w:ascii="Times New Roman" w:hAnsi="Times New Roman"/>
          <w:sz w:val="28"/>
          <w:szCs w:val="28"/>
        </w:rPr>
        <w:t>соответствовали нормативным требованиям к качеству спермы</w:t>
      </w:r>
      <w:r w:rsidR="00374029">
        <w:rPr>
          <w:rFonts w:ascii="Times New Roman" w:hAnsi="Times New Roman"/>
          <w:sz w:val="28"/>
          <w:szCs w:val="28"/>
        </w:rPr>
        <w:t xml:space="preserve"> </w:t>
      </w:r>
      <w:r w:rsidRPr="00FF701C">
        <w:rPr>
          <w:rFonts w:ascii="Times New Roman" w:hAnsi="Times New Roman"/>
          <w:sz w:val="28"/>
          <w:szCs w:val="28"/>
        </w:rPr>
        <w:t xml:space="preserve">для данного вида животных. </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Консистенция спермы козлов-производителей зааненской породы, полученной методом электроэякуляции</w:t>
      </w:r>
      <w:r w:rsidR="00374029">
        <w:rPr>
          <w:rFonts w:ascii="Times New Roman" w:hAnsi="Times New Roman"/>
          <w:sz w:val="28"/>
          <w:szCs w:val="28"/>
        </w:rPr>
        <w:t xml:space="preserve"> </w:t>
      </w:r>
      <w:r w:rsidRPr="00FF701C">
        <w:rPr>
          <w:rFonts w:ascii="Times New Roman" w:hAnsi="Times New Roman"/>
          <w:sz w:val="28"/>
          <w:szCs w:val="28"/>
        </w:rPr>
        <w:t xml:space="preserve">сливкообразная, запах отсутствовал, цвет - белый с желтоватым оттенком. </w:t>
      </w:r>
      <w:r>
        <w:rPr>
          <w:rFonts w:ascii="Times New Roman" w:hAnsi="Times New Roman"/>
          <w:sz w:val="28"/>
          <w:szCs w:val="28"/>
        </w:rPr>
        <w:t>При световой микроскопии</w:t>
      </w:r>
      <w:r w:rsidRPr="00FF701C">
        <w:rPr>
          <w:rFonts w:ascii="Times New Roman" w:hAnsi="Times New Roman"/>
          <w:sz w:val="28"/>
          <w:szCs w:val="28"/>
        </w:rPr>
        <w:t xml:space="preserve"> раздавленной каплисперма оценивалась как густая. Все живые спермии обладали прямолинейно-поступательным движением, количество мертвых не превышало 10%. Реакция среды</w:t>
      </w:r>
      <w:r w:rsidR="00374029">
        <w:rPr>
          <w:rFonts w:ascii="Times New Roman" w:hAnsi="Times New Roman"/>
          <w:sz w:val="28"/>
          <w:szCs w:val="28"/>
        </w:rPr>
        <w:t xml:space="preserve"> </w:t>
      </w:r>
      <w:r w:rsidRPr="00FF701C">
        <w:rPr>
          <w:rFonts w:ascii="Times New Roman" w:hAnsi="Times New Roman"/>
          <w:sz w:val="28"/>
          <w:szCs w:val="28"/>
        </w:rPr>
        <w:t>была</w:t>
      </w:r>
      <w:r w:rsidR="00374029">
        <w:rPr>
          <w:rFonts w:ascii="Times New Roman" w:hAnsi="Times New Roman"/>
          <w:sz w:val="28"/>
          <w:szCs w:val="28"/>
        </w:rPr>
        <w:t xml:space="preserve"> </w:t>
      </w:r>
      <w:r w:rsidRPr="00FF701C">
        <w:rPr>
          <w:rFonts w:ascii="Times New Roman" w:hAnsi="Times New Roman"/>
          <w:sz w:val="28"/>
          <w:szCs w:val="28"/>
        </w:rPr>
        <w:t>7.</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 xml:space="preserve">Цвет, консистенция, запах, густотаи рН спермы у животных на протяжении всегоэксперимента не претерпевали значительных изменений. </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Скорость обесцвечивания</w:t>
      </w:r>
      <w:r>
        <w:rPr>
          <w:rFonts w:ascii="Times New Roman" w:hAnsi="Times New Roman"/>
          <w:sz w:val="28"/>
          <w:szCs w:val="28"/>
        </w:rPr>
        <w:t xml:space="preserve"> </w:t>
      </w:r>
      <w:r w:rsidRPr="00FF701C">
        <w:rPr>
          <w:rFonts w:ascii="Times New Roman" w:hAnsi="Times New Roman"/>
          <w:sz w:val="28"/>
          <w:szCs w:val="28"/>
        </w:rPr>
        <w:t xml:space="preserve">0,01% раствора метиленовой </w:t>
      </w:r>
      <w:r w:rsidRPr="00374029">
        <w:rPr>
          <w:rFonts w:ascii="Times New Roman" w:hAnsi="Times New Roman"/>
          <w:sz w:val="28"/>
          <w:szCs w:val="28"/>
        </w:rPr>
        <w:t>сини</w:t>
      </w:r>
      <w:r w:rsidR="00374029" w:rsidRPr="00374029">
        <w:rPr>
          <w:rFonts w:ascii="Times New Roman" w:hAnsi="Times New Roman"/>
          <w:sz w:val="28"/>
          <w:szCs w:val="28"/>
        </w:rPr>
        <w:t xml:space="preserve"> </w:t>
      </w:r>
      <w:r w:rsidRPr="00374029">
        <w:rPr>
          <w:rFonts w:ascii="Times New Roman" w:hAnsi="Times New Roman"/>
          <w:sz w:val="28"/>
          <w:szCs w:val="28"/>
        </w:rPr>
        <w:t>спермиями</w:t>
      </w:r>
      <w:r w:rsidRPr="00FF701C">
        <w:rPr>
          <w:rFonts w:ascii="Times New Roman" w:hAnsi="Times New Roman"/>
          <w:sz w:val="28"/>
          <w:szCs w:val="28"/>
        </w:rPr>
        <w:t xml:space="preserve"> животных составляла в среднем 4±0,5 минут.</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У козлов в процессе эксперимента значительные колебания отмечались в объеме эякулята и концентрации в нем спермиев.</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В осенний период (октябрь – ноябрь) средний объем эякулята за три дня ежедневного получения снизился с 2,84±0,32 до 2,66±0,41 мл, что составило 10%. С 16-го дня этот показатель увеличился до 2,99 ±0,28 мл и удерживался на данном уровне в течение 8-и дней. С 26 по 31-ый день эксперимента объем эякулята снизился до 2,36±0,31 мл, что составило 21%, и с 35-го дня наблюдалось значительное увеличение до 3,39 ±0,29 мл, а затем следовало незначительное снижение.</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color w:val="000000" w:themeColor="text1"/>
          <w:sz w:val="28"/>
          <w:szCs w:val="28"/>
        </w:rPr>
        <w:t>Аналогичная</w:t>
      </w:r>
      <w:r w:rsidRPr="00FF701C">
        <w:rPr>
          <w:rFonts w:ascii="Times New Roman" w:hAnsi="Times New Roman"/>
          <w:sz w:val="28"/>
          <w:szCs w:val="28"/>
        </w:rPr>
        <w:t xml:space="preserve"> закономерность наблюдалась при определении концентрации спермиев. В течение первыхдвух недель эксперимента данный показатель снизился от 3,33±0,18 млрд./млдо 2,55±0,3 млрд./мл.К 16-ому дню данный показатель увеличился до 2,77±0,22 млрд./мл. К 33-ому дню количество спермиев достигло уровня 2,37±0,29 млрд./мл. В последующие сроки возрастал на14% (2,91±0,26 млрд./мл) и удерживался на данном уровн</w:t>
      </w:r>
      <w:r>
        <w:rPr>
          <w:rFonts w:ascii="Times New Roman" w:hAnsi="Times New Roman"/>
          <w:sz w:val="28"/>
          <w:szCs w:val="28"/>
        </w:rPr>
        <w:t>е до конца эксперимента</w:t>
      </w:r>
      <w:r w:rsidRPr="00FF701C">
        <w:rPr>
          <w:rFonts w:ascii="Times New Roman" w:hAnsi="Times New Roman"/>
          <w:sz w:val="28"/>
          <w:szCs w:val="28"/>
        </w:rPr>
        <w:t>.</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 xml:space="preserve">Взимний период (январь–февраль) на протяжении всего эксперимента средний объем эякулята держался на высоком уровне (от 2,77±0,3 мл до 3,73 мл), однако отмечалось постепенное снижение данного показателя. В </w:t>
      </w:r>
      <w:r w:rsidRPr="00FF701C">
        <w:rPr>
          <w:rFonts w:ascii="Times New Roman" w:hAnsi="Times New Roman"/>
          <w:sz w:val="28"/>
          <w:szCs w:val="28"/>
        </w:rPr>
        <w:lastRenderedPageBreak/>
        <w:t>начале исследований объем эякулята за три дня ежедневного получения оставался на уровне 3,73±0,11 мл, до 18-ого дня удерживался на высоком уровне и составлял 3,51±0,17 мл. С 31 по 33-ий день снизился до 3,08±0,19 мл, а на 45-47-ой день объем эякулята достиг уровня в 2,82±0,22 мл. В последующие сроки данный показатель снизился до 2,77±0,31 мл.</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Аналогичная закономерность наблюдалась при определении количества половых клеток. В зимний период отмечается высокая концентрация спермиев в эякуляте. В течение первых трех дней ежедневного получения данный показатель составил 3,75±0,23 млрд./мл. К концу третей недели исследований концентрация спермиев снизилась до 3,48±0,19 млрд./мл. К 40-му дню исследования данный показатель снизился до 2,9±0,11 млрд./мл и в конце эксперимента составил 2,52±0,21 млрд./мл.</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В весенний</w:t>
      </w:r>
      <w:r w:rsidR="00374029">
        <w:rPr>
          <w:rFonts w:ascii="Times New Roman" w:hAnsi="Times New Roman"/>
          <w:sz w:val="28"/>
          <w:szCs w:val="28"/>
        </w:rPr>
        <w:t xml:space="preserve"> </w:t>
      </w:r>
      <w:r w:rsidRPr="00FF701C">
        <w:rPr>
          <w:rFonts w:ascii="Times New Roman" w:hAnsi="Times New Roman"/>
          <w:sz w:val="28"/>
          <w:szCs w:val="28"/>
        </w:rPr>
        <w:t>период (апрель – май)</w:t>
      </w:r>
      <w:r>
        <w:rPr>
          <w:rFonts w:ascii="Times New Roman" w:hAnsi="Times New Roman"/>
          <w:sz w:val="28"/>
          <w:szCs w:val="28"/>
        </w:rPr>
        <w:t xml:space="preserve"> </w:t>
      </w:r>
      <w:r w:rsidRPr="00FF701C">
        <w:rPr>
          <w:rFonts w:ascii="Times New Roman" w:hAnsi="Times New Roman"/>
          <w:sz w:val="28"/>
          <w:szCs w:val="28"/>
        </w:rPr>
        <w:t>средний объем эякулята за три дня ежедневного получения снизилсядо 2,95±0,12 мл. С 1-го по 21-ий день этот показатель удерживался на уровне до 2,69±0,11 мл. В период с 26-ого по 33-ий день объем эякулята снизился до 2,7±0,16 мл. С 35-го дня и до конца эксперимента наблюдалось значительное снижение до 2,36±0,19 мл.</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Аналогично изменялась средняя концентрация спермиев в эякуляте. В течение первых трех дней ежедневного получения данный показатель составил 2,97±0,23 млрд./мл. В течение первых 30-и дней этот показатель удерживался на уровне от 2,71±0,33 млрд./мл до 2,97±0,29 млрд./мл. К концу пятой недели исследований концентрация спермиев снизилась до 2,57±0,19 млрд./мл. К 45-му дню исследования данный показатель снизился до 2,29±0,11 млрд./мл и в конце эксперимента составил 2,31±0,21млрд./мл.</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В летний период (июль – август) объем эякулята и концентрация спермиев на протяжении всего срока исследования оставались на низком уровнеи составляли</w:t>
      </w:r>
      <w:r w:rsidR="00374029">
        <w:rPr>
          <w:rFonts w:ascii="Times New Roman" w:hAnsi="Times New Roman"/>
          <w:sz w:val="28"/>
          <w:szCs w:val="28"/>
        </w:rPr>
        <w:t xml:space="preserve"> </w:t>
      </w:r>
      <w:r w:rsidRPr="00FF701C">
        <w:rPr>
          <w:rFonts w:ascii="Times New Roman" w:hAnsi="Times New Roman"/>
          <w:sz w:val="28"/>
          <w:szCs w:val="28"/>
        </w:rPr>
        <w:t>2,025±0,25 мл и2,12±0, 1 млрд./мл соответственно. В течение первых трех дней ежедневного получения спермы данные показатели удерживались на уровне 2,02±0,1 мл и 2,12±0,1 млрд./мл соответственно. К концу исследования объем эякулята увеличился до 2,05±0,1 мл.</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b/>
          <w:sz w:val="28"/>
          <w:szCs w:val="28"/>
        </w:rPr>
        <w:t>Заключение.</w:t>
      </w:r>
      <w:r w:rsidRPr="00FF701C">
        <w:rPr>
          <w:rFonts w:ascii="Times New Roman" w:hAnsi="Times New Roman"/>
          <w:sz w:val="28"/>
          <w:szCs w:val="28"/>
        </w:rPr>
        <w:t xml:space="preserve"> Результаты проведенной работы свидетельствуют о том, что метод электроэякуляции может быть использован для получения спермы у козлов-производителей зааненской породы в течение всего года.</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Все макро- и микроскопические характеристики эякулятаво все сезоны года соответствуют нормативным требованиям к качеству спермыдля данного вида животных.</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Цвет, консистенция, запах, густотаи рН спермы у животных на протяжении всегоэксперимента не претерпевали значительных изменений.</w:t>
      </w:r>
    </w:p>
    <w:p w:rsidR="007B56D2" w:rsidRPr="00FF701C"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 xml:space="preserve">Исследования также показали, что наибольшие значения показателиобъема и концентрации половых клеток в эякуляте </w:t>
      </w:r>
      <w:r w:rsidRPr="00FF701C">
        <w:rPr>
          <w:rFonts w:ascii="Times New Roman" w:hAnsi="Times New Roman"/>
          <w:sz w:val="28"/>
          <w:szCs w:val="28"/>
        </w:rPr>
        <w:lastRenderedPageBreak/>
        <w:t>имелиосенью и зимой, что совпадало с сезоном половой активности животных.</w:t>
      </w:r>
    </w:p>
    <w:p w:rsidR="00374029" w:rsidRDefault="0050228B" w:rsidP="007B56D2">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ЛИТЕРАТУРА</w:t>
      </w:r>
      <w:r w:rsidR="007B56D2">
        <w:rPr>
          <w:rFonts w:ascii="Times New Roman" w:hAnsi="Times New Roman"/>
          <w:sz w:val="28"/>
          <w:szCs w:val="28"/>
        </w:rPr>
        <w:t>:</w:t>
      </w:r>
    </w:p>
    <w:p w:rsidR="00374029"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1. Студенцов</w:t>
      </w:r>
      <w:r>
        <w:rPr>
          <w:rFonts w:ascii="Times New Roman" w:hAnsi="Times New Roman"/>
          <w:sz w:val="28"/>
          <w:szCs w:val="28"/>
        </w:rPr>
        <w:t>,</w:t>
      </w:r>
      <w:r w:rsidRPr="00FF701C">
        <w:rPr>
          <w:rFonts w:ascii="Times New Roman" w:hAnsi="Times New Roman"/>
          <w:sz w:val="28"/>
          <w:szCs w:val="28"/>
        </w:rPr>
        <w:t xml:space="preserve"> А.П. Акушерство, гинекология и биотехника репродукции животных / А.П. Студенцов, В.С. Шипилов, В.Я. Никитин и др. // – М</w:t>
      </w:r>
      <w:r w:rsidR="00374029">
        <w:rPr>
          <w:rFonts w:ascii="Times New Roman" w:hAnsi="Times New Roman"/>
          <w:sz w:val="28"/>
          <w:szCs w:val="28"/>
        </w:rPr>
        <w:t>осква: КолосС, 2012. – С.82-88.</w:t>
      </w:r>
    </w:p>
    <w:p w:rsidR="007B56D2" w:rsidRDefault="007B56D2" w:rsidP="007B56D2">
      <w:pPr>
        <w:spacing w:after="0" w:line="240" w:lineRule="auto"/>
        <w:ind w:firstLine="567"/>
        <w:contextualSpacing/>
        <w:jc w:val="both"/>
        <w:rPr>
          <w:rFonts w:ascii="Times New Roman" w:hAnsi="Times New Roman"/>
          <w:sz w:val="28"/>
          <w:szCs w:val="28"/>
        </w:rPr>
      </w:pPr>
      <w:r w:rsidRPr="00FF701C">
        <w:rPr>
          <w:rFonts w:ascii="Times New Roman" w:hAnsi="Times New Roman"/>
          <w:sz w:val="28"/>
          <w:szCs w:val="28"/>
        </w:rPr>
        <w:t>2. Медведева</w:t>
      </w:r>
      <w:r>
        <w:rPr>
          <w:rFonts w:ascii="Times New Roman" w:hAnsi="Times New Roman"/>
          <w:sz w:val="28"/>
          <w:szCs w:val="28"/>
        </w:rPr>
        <w:t>,</w:t>
      </w:r>
      <w:r w:rsidRPr="00FF701C">
        <w:rPr>
          <w:rFonts w:ascii="Times New Roman" w:hAnsi="Times New Roman"/>
          <w:sz w:val="28"/>
          <w:szCs w:val="28"/>
        </w:rPr>
        <w:t xml:space="preserve"> М.А. Клиническая ветеринарная лабораторная диагностика/ М.А. Медведева // Справочник для ветеринарных врачей. – Москва: «Аквариум Принт», 2013. – С. 314-326.</w:t>
      </w:r>
    </w:p>
    <w:p w:rsidR="007B56D2" w:rsidRDefault="007B56D2" w:rsidP="007B56D2">
      <w:pPr>
        <w:spacing w:after="0" w:line="240" w:lineRule="auto"/>
        <w:ind w:firstLine="709"/>
        <w:contextualSpacing/>
        <w:jc w:val="both"/>
        <w:rPr>
          <w:rFonts w:ascii="Times New Roman" w:hAnsi="Times New Roman"/>
          <w:sz w:val="28"/>
          <w:szCs w:val="28"/>
        </w:rPr>
      </w:pPr>
    </w:p>
    <w:p w:rsidR="007B56D2" w:rsidRPr="00374029" w:rsidRDefault="007B56D2" w:rsidP="007B56D2">
      <w:pPr>
        <w:spacing w:after="0" w:line="240" w:lineRule="auto"/>
        <w:contextualSpacing/>
        <w:jc w:val="center"/>
        <w:rPr>
          <w:rFonts w:ascii="Times New Roman" w:hAnsi="Times New Roman"/>
          <w:sz w:val="28"/>
          <w:szCs w:val="28"/>
        </w:rPr>
      </w:pPr>
      <w:r w:rsidRPr="00374029">
        <w:rPr>
          <w:rFonts w:ascii="Times New Roman" w:hAnsi="Times New Roman"/>
          <w:sz w:val="24"/>
          <w:szCs w:val="24"/>
        </w:rPr>
        <w:t>ОПТИМАЛЬНЫЙ РЕЖИМ ПОЛУЧЕНИЯ СПЕРМЫ</w:t>
      </w:r>
      <w:r w:rsidR="00374029">
        <w:rPr>
          <w:rFonts w:ascii="Times New Roman" w:hAnsi="Times New Roman"/>
          <w:sz w:val="24"/>
          <w:szCs w:val="24"/>
        </w:rPr>
        <w:t xml:space="preserve"> </w:t>
      </w:r>
      <w:r w:rsidRPr="00374029">
        <w:rPr>
          <w:rFonts w:ascii="Times New Roman" w:hAnsi="Times New Roman"/>
          <w:sz w:val="24"/>
          <w:szCs w:val="24"/>
        </w:rPr>
        <w:t>ОТ КОЗЛОВ-ПРОИЗВОДИТЕЛЕЙ ЗААНЕНСКОЙ ПОРОДЫ</w:t>
      </w:r>
      <w:r w:rsidR="00374029">
        <w:rPr>
          <w:rFonts w:ascii="Times New Roman" w:hAnsi="Times New Roman"/>
          <w:sz w:val="24"/>
          <w:szCs w:val="24"/>
        </w:rPr>
        <w:t xml:space="preserve"> </w:t>
      </w:r>
      <w:r w:rsidRPr="00374029">
        <w:rPr>
          <w:rFonts w:ascii="Times New Roman" w:hAnsi="Times New Roman"/>
          <w:sz w:val="24"/>
          <w:szCs w:val="24"/>
        </w:rPr>
        <w:t>ПРИ ПОМОЩИ ЭЛЕКТРОЯЭКУЛЯЦИИ</w:t>
      </w:r>
      <w:r w:rsidR="00374029">
        <w:rPr>
          <w:rFonts w:ascii="Times New Roman" w:hAnsi="Times New Roman"/>
          <w:sz w:val="24"/>
          <w:szCs w:val="24"/>
        </w:rPr>
        <w:t xml:space="preserve"> </w:t>
      </w:r>
      <w:r w:rsidRPr="00374029">
        <w:rPr>
          <w:rFonts w:ascii="Times New Roman" w:hAnsi="Times New Roman"/>
          <w:sz w:val="24"/>
          <w:szCs w:val="24"/>
        </w:rPr>
        <w:t>В ЗАВИСИМОСТИ ОТ СЕЗОНА ГОДА</w:t>
      </w:r>
    </w:p>
    <w:p w:rsidR="007B56D2" w:rsidRPr="00374029" w:rsidRDefault="007B56D2" w:rsidP="007B56D2">
      <w:pPr>
        <w:spacing w:after="0" w:line="240" w:lineRule="auto"/>
        <w:contextualSpacing/>
        <w:jc w:val="center"/>
        <w:rPr>
          <w:rFonts w:ascii="Times New Roman" w:hAnsi="Times New Roman"/>
          <w:sz w:val="28"/>
          <w:szCs w:val="28"/>
        </w:rPr>
      </w:pPr>
    </w:p>
    <w:p w:rsidR="007B56D2" w:rsidRPr="00374029" w:rsidRDefault="007B56D2" w:rsidP="007B56D2">
      <w:pPr>
        <w:spacing w:after="0" w:line="240" w:lineRule="auto"/>
        <w:contextualSpacing/>
        <w:jc w:val="center"/>
        <w:rPr>
          <w:rFonts w:ascii="Times New Roman" w:hAnsi="Times New Roman"/>
          <w:sz w:val="28"/>
          <w:szCs w:val="28"/>
        </w:rPr>
      </w:pPr>
      <w:r w:rsidRPr="00374029">
        <w:rPr>
          <w:rFonts w:ascii="Times New Roman" w:hAnsi="Times New Roman"/>
          <w:sz w:val="28"/>
          <w:szCs w:val="28"/>
        </w:rPr>
        <w:t>Мингазова К.А.</w:t>
      </w:r>
      <w:r w:rsidR="00374029" w:rsidRPr="00374029">
        <w:rPr>
          <w:rFonts w:ascii="Times New Roman" w:hAnsi="Times New Roman"/>
          <w:sz w:val="28"/>
          <w:szCs w:val="28"/>
        </w:rPr>
        <w:t xml:space="preserve">, </w:t>
      </w:r>
      <w:r w:rsidRPr="00374029">
        <w:rPr>
          <w:rFonts w:ascii="Times New Roman" w:hAnsi="Times New Roman"/>
          <w:sz w:val="28"/>
          <w:szCs w:val="28"/>
        </w:rPr>
        <w:t>Хасанзянов И.А.</w:t>
      </w:r>
    </w:p>
    <w:p w:rsidR="00374029" w:rsidRDefault="00374029" w:rsidP="007B56D2">
      <w:pPr>
        <w:spacing w:after="0" w:line="240" w:lineRule="auto"/>
        <w:contextualSpacing/>
        <w:jc w:val="center"/>
        <w:rPr>
          <w:rFonts w:ascii="Times New Roman" w:hAnsi="Times New Roman"/>
          <w:sz w:val="28"/>
          <w:szCs w:val="28"/>
        </w:rPr>
      </w:pPr>
      <w:r>
        <w:rPr>
          <w:rFonts w:ascii="Times New Roman" w:hAnsi="Times New Roman"/>
          <w:sz w:val="28"/>
          <w:szCs w:val="28"/>
        </w:rPr>
        <w:t>Резюме</w:t>
      </w:r>
    </w:p>
    <w:p w:rsidR="007B56D2" w:rsidRDefault="007B56D2" w:rsidP="00374029">
      <w:pPr>
        <w:spacing w:after="0" w:line="240" w:lineRule="auto"/>
        <w:ind w:firstLine="567"/>
        <w:contextualSpacing/>
        <w:jc w:val="both"/>
        <w:rPr>
          <w:rFonts w:ascii="Times New Roman" w:hAnsi="Times New Roman"/>
          <w:sz w:val="28"/>
          <w:szCs w:val="28"/>
        </w:rPr>
      </w:pPr>
      <w:r w:rsidRPr="003A5291">
        <w:rPr>
          <w:rFonts w:ascii="Times New Roman" w:hAnsi="Times New Roman"/>
          <w:sz w:val="28"/>
          <w:szCs w:val="28"/>
        </w:rPr>
        <w:t>Использование козлов-производителей для осеменения или накопления спермы в обычных условиях ограничивается половым сезоном. Однако применяя метод электроэякуляции можно получать сперму в течение всего года, которая будет соответствовать нормативным требованиям для козлов-производителей.</w:t>
      </w:r>
    </w:p>
    <w:p w:rsidR="007B56D2" w:rsidRDefault="007B56D2" w:rsidP="007B56D2">
      <w:pPr>
        <w:spacing w:after="0" w:line="240" w:lineRule="auto"/>
        <w:ind w:firstLine="709"/>
        <w:contextualSpacing/>
        <w:jc w:val="both"/>
        <w:rPr>
          <w:rFonts w:ascii="Times New Roman" w:hAnsi="Times New Roman"/>
          <w:sz w:val="28"/>
          <w:szCs w:val="28"/>
        </w:rPr>
      </w:pPr>
    </w:p>
    <w:p w:rsidR="007B56D2" w:rsidRPr="00374029" w:rsidRDefault="007B56D2" w:rsidP="007B56D2">
      <w:pPr>
        <w:spacing w:after="0" w:line="240" w:lineRule="auto"/>
        <w:ind w:firstLine="709"/>
        <w:contextualSpacing/>
        <w:jc w:val="center"/>
        <w:rPr>
          <w:rFonts w:ascii="Times New Roman" w:hAnsi="Times New Roman"/>
          <w:sz w:val="24"/>
          <w:szCs w:val="24"/>
          <w:lang w:val="en-US"/>
        </w:rPr>
      </w:pPr>
      <w:r w:rsidRPr="00374029">
        <w:rPr>
          <w:rFonts w:ascii="Times New Roman" w:hAnsi="Times New Roman"/>
          <w:sz w:val="24"/>
          <w:szCs w:val="24"/>
          <w:lang w:val="en-US"/>
        </w:rPr>
        <w:t>THE OPTIMAL MODE OF OBTAINING SPERM</w:t>
      </w:r>
      <w:r w:rsidR="00374029" w:rsidRPr="00374029">
        <w:rPr>
          <w:rFonts w:ascii="Times New Roman" w:hAnsi="Times New Roman"/>
          <w:sz w:val="24"/>
          <w:szCs w:val="24"/>
          <w:lang w:val="en-US"/>
        </w:rPr>
        <w:t xml:space="preserve"> </w:t>
      </w:r>
      <w:r w:rsidRPr="00374029">
        <w:rPr>
          <w:rFonts w:ascii="Times New Roman" w:hAnsi="Times New Roman"/>
          <w:sz w:val="24"/>
          <w:szCs w:val="24"/>
          <w:lang w:val="en-US"/>
        </w:rPr>
        <w:t>FROM THE GOATS-PRODUCERS SARANSKOY BREED</w:t>
      </w:r>
      <w:r w:rsidR="00374029" w:rsidRPr="00374029">
        <w:rPr>
          <w:rFonts w:ascii="Times New Roman" w:hAnsi="Times New Roman"/>
          <w:sz w:val="24"/>
          <w:szCs w:val="24"/>
          <w:lang w:val="en-US"/>
        </w:rPr>
        <w:t xml:space="preserve"> </w:t>
      </w:r>
      <w:r w:rsidRPr="00374029">
        <w:rPr>
          <w:rFonts w:ascii="Times New Roman" w:hAnsi="Times New Roman"/>
          <w:sz w:val="24"/>
          <w:szCs w:val="24"/>
          <w:lang w:val="en-US"/>
        </w:rPr>
        <w:t>WITH THE HELP OF ELECTROEJACULATION</w:t>
      </w:r>
    </w:p>
    <w:p w:rsidR="007B56D2" w:rsidRPr="003212C0" w:rsidRDefault="007B56D2" w:rsidP="007B56D2">
      <w:pPr>
        <w:spacing w:after="0" w:line="240" w:lineRule="auto"/>
        <w:ind w:firstLine="709"/>
        <w:contextualSpacing/>
        <w:jc w:val="center"/>
        <w:rPr>
          <w:rFonts w:ascii="Times New Roman" w:hAnsi="Times New Roman"/>
          <w:sz w:val="24"/>
          <w:szCs w:val="24"/>
          <w:lang w:val="en-US"/>
        </w:rPr>
      </w:pPr>
      <w:r w:rsidRPr="00374029">
        <w:rPr>
          <w:rFonts w:ascii="Times New Roman" w:hAnsi="Times New Roman"/>
          <w:sz w:val="24"/>
          <w:szCs w:val="24"/>
          <w:lang w:val="en-US"/>
        </w:rPr>
        <w:t>DEPENDING ON THE SEASON OF THE YEAR</w:t>
      </w:r>
    </w:p>
    <w:p w:rsidR="00374029" w:rsidRPr="003212C0" w:rsidRDefault="00374029" w:rsidP="007B56D2">
      <w:pPr>
        <w:spacing w:after="0" w:line="240" w:lineRule="auto"/>
        <w:ind w:firstLine="709"/>
        <w:contextualSpacing/>
        <w:jc w:val="center"/>
        <w:rPr>
          <w:rFonts w:ascii="Times New Roman" w:hAnsi="Times New Roman"/>
          <w:b/>
          <w:sz w:val="28"/>
          <w:szCs w:val="28"/>
          <w:lang w:val="en-US"/>
        </w:rPr>
      </w:pPr>
    </w:p>
    <w:p w:rsidR="007B56D2" w:rsidRPr="00374029" w:rsidRDefault="007B56D2" w:rsidP="007B56D2">
      <w:pPr>
        <w:spacing w:after="0" w:line="240" w:lineRule="auto"/>
        <w:ind w:firstLine="709"/>
        <w:contextualSpacing/>
        <w:jc w:val="center"/>
        <w:rPr>
          <w:rFonts w:ascii="Times New Roman" w:hAnsi="Times New Roman"/>
          <w:sz w:val="28"/>
          <w:szCs w:val="28"/>
          <w:lang w:val="en-US"/>
        </w:rPr>
      </w:pPr>
      <w:r w:rsidRPr="00F35594">
        <w:rPr>
          <w:rFonts w:ascii="Times New Roman" w:hAnsi="Times New Roman"/>
          <w:sz w:val="28"/>
          <w:szCs w:val="28"/>
          <w:lang w:val="en-US"/>
        </w:rPr>
        <w:t>Mingazova K.A., Khassanov I.A.</w:t>
      </w:r>
    </w:p>
    <w:p w:rsidR="007B56D2" w:rsidRPr="007B56D2" w:rsidRDefault="00374029" w:rsidP="00A45DB9">
      <w:pPr>
        <w:spacing w:after="0" w:line="240" w:lineRule="auto"/>
        <w:ind w:firstLine="709"/>
        <w:contextualSpacing/>
        <w:jc w:val="center"/>
        <w:rPr>
          <w:rFonts w:ascii="Times New Roman" w:hAnsi="Times New Roman"/>
          <w:b/>
          <w:sz w:val="28"/>
          <w:szCs w:val="28"/>
          <w:lang w:val="en-US"/>
        </w:rPr>
      </w:pPr>
      <w:r>
        <w:rPr>
          <w:rFonts w:ascii="Times New Roman" w:hAnsi="Times New Roman"/>
          <w:sz w:val="28"/>
          <w:szCs w:val="28"/>
          <w:lang w:val="en-US"/>
        </w:rPr>
        <w:t>Summary</w:t>
      </w:r>
    </w:p>
    <w:p w:rsidR="007B56D2" w:rsidRPr="00894782" w:rsidRDefault="007B56D2" w:rsidP="00374029">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Usage</w:t>
      </w:r>
      <w:r w:rsidRPr="00894782">
        <w:rPr>
          <w:rFonts w:ascii="Times New Roman" w:hAnsi="Times New Roman"/>
          <w:sz w:val="28"/>
          <w:szCs w:val="28"/>
          <w:lang w:val="en-US"/>
        </w:rPr>
        <w:t xml:space="preserve"> of goat – breeders for insemination or sperm accumulation under normal conditions is limited by sexual season. However,</w:t>
      </w:r>
      <w:r>
        <w:rPr>
          <w:rFonts w:ascii="Times New Roman" w:hAnsi="Times New Roman"/>
          <w:sz w:val="28"/>
          <w:szCs w:val="28"/>
          <w:lang w:val="en-US"/>
        </w:rPr>
        <w:t xml:space="preserve"> it is possible to get sperm</w:t>
      </w:r>
      <w:r w:rsidRPr="00894782">
        <w:rPr>
          <w:rFonts w:ascii="Times New Roman" w:hAnsi="Times New Roman"/>
          <w:sz w:val="28"/>
          <w:szCs w:val="28"/>
          <w:lang w:val="en-US"/>
        </w:rPr>
        <w:t xml:space="preserve"> matching the normal demands for goat-producers </w:t>
      </w:r>
      <w:r>
        <w:rPr>
          <w:rFonts w:ascii="Times New Roman" w:hAnsi="Times New Roman"/>
          <w:sz w:val="28"/>
          <w:szCs w:val="28"/>
          <w:lang w:val="en-US"/>
        </w:rPr>
        <w:t>during the whole year</w:t>
      </w:r>
      <w:r w:rsidRPr="00894782">
        <w:rPr>
          <w:rFonts w:ascii="Times New Roman" w:hAnsi="Times New Roman"/>
          <w:sz w:val="28"/>
          <w:szCs w:val="28"/>
          <w:lang w:val="en-US"/>
        </w:rPr>
        <w:t xml:space="preserve"> by applying of the electro ejaculation method.</w:t>
      </w:r>
    </w:p>
    <w:p w:rsidR="007B56D2" w:rsidRPr="00AA4849" w:rsidRDefault="007B56D2" w:rsidP="007B56D2">
      <w:pPr>
        <w:spacing w:after="0" w:line="240" w:lineRule="auto"/>
        <w:ind w:firstLine="709"/>
        <w:contextualSpacing/>
        <w:jc w:val="both"/>
        <w:rPr>
          <w:rFonts w:ascii="Times New Roman" w:hAnsi="Times New Roman"/>
          <w:sz w:val="28"/>
          <w:szCs w:val="28"/>
          <w:lang w:val="en-US"/>
        </w:rPr>
      </w:pPr>
    </w:p>
    <w:p w:rsidR="003B77E4" w:rsidRDefault="003B77E4" w:rsidP="008373A0">
      <w:pPr>
        <w:spacing w:after="0" w:line="240" w:lineRule="auto"/>
        <w:jc w:val="right"/>
        <w:rPr>
          <w:rFonts w:ascii="Times New Roman" w:hAnsi="Times New Roman"/>
          <w:bCs/>
          <w:sz w:val="28"/>
          <w:szCs w:val="28"/>
        </w:rPr>
      </w:pPr>
      <w:r w:rsidRPr="001930A8">
        <w:rPr>
          <w:rFonts w:ascii="Times New Roman" w:hAnsi="Times New Roman"/>
          <w:sz w:val="28"/>
          <w:szCs w:val="28"/>
        </w:rPr>
        <w:t>УДК</w:t>
      </w:r>
      <w:r w:rsidRPr="001930A8">
        <w:rPr>
          <w:rFonts w:ascii="Times New Roman" w:hAnsi="Times New Roman"/>
          <w:bCs/>
          <w:sz w:val="28"/>
          <w:szCs w:val="28"/>
        </w:rPr>
        <w:t xml:space="preserve"> 658.567:65.92:574</w:t>
      </w:r>
    </w:p>
    <w:p w:rsidR="008373A0" w:rsidRPr="001930A8" w:rsidRDefault="008373A0" w:rsidP="008373A0">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Бронхопневмония молодняка</w:t>
      </w:r>
    </w:p>
    <w:p w:rsidR="008373A0" w:rsidRPr="001930A8" w:rsidRDefault="008373A0"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8373A0">
        <w:rPr>
          <w:rFonts w:ascii="Times New Roman" w:hAnsi="Times New Roman"/>
          <w:b/>
          <w:sz w:val="28"/>
          <w:szCs w:val="28"/>
        </w:rPr>
        <w:t>Муртазина Р.А</w:t>
      </w:r>
      <w:r w:rsidRPr="001930A8">
        <w:rPr>
          <w:rFonts w:ascii="Times New Roman" w:hAnsi="Times New Roman"/>
          <w:sz w:val="28"/>
          <w:szCs w:val="28"/>
        </w:rPr>
        <w:t>.</w:t>
      </w:r>
      <w:r w:rsidR="008373A0">
        <w:rPr>
          <w:rFonts w:ascii="Times New Roman" w:hAnsi="Times New Roman"/>
          <w:sz w:val="28"/>
          <w:szCs w:val="28"/>
        </w:rPr>
        <w:t xml:space="preserve"> - </w:t>
      </w:r>
      <w:r w:rsidRPr="001930A8">
        <w:rPr>
          <w:rFonts w:ascii="Times New Roman" w:hAnsi="Times New Roman"/>
          <w:sz w:val="28"/>
          <w:szCs w:val="28"/>
        </w:rPr>
        <w:t>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Научный руководитель - Шарапова Н.В., преподаватель ветеринарных дисциплин </w:t>
      </w: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ГБПОУ «Мензелинский сельскохозяйственный техникум»</w:t>
      </w:r>
    </w:p>
    <w:p w:rsidR="008373A0" w:rsidRPr="001930A8" w:rsidRDefault="008373A0" w:rsidP="003B77E4">
      <w:pPr>
        <w:spacing w:after="0" w:line="240" w:lineRule="auto"/>
        <w:jc w:val="center"/>
        <w:rPr>
          <w:rFonts w:ascii="Times New Roman" w:hAnsi="Times New Roman"/>
          <w:sz w:val="28"/>
          <w:szCs w:val="28"/>
        </w:rPr>
      </w:pPr>
    </w:p>
    <w:p w:rsidR="008373A0" w:rsidRDefault="008373A0" w:rsidP="008373A0">
      <w:pPr>
        <w:spacing w:after="0" w:line="240" w:lineRule="auto"/>
        <w:ind w:firstLine="567"/>
        <w:jc w:val="both"/>
        <w:rPr>
          <w:rFonts w:ascii="Times New Roman" w:hAnsi="Times New Roman"/>
          <w:sz w:val="28"/>
          <w:szCs w:val="28"/>
        </w:rPr>
      </w:pPr>
      <w:r>
        <w:rPr>
          <w:rFonts w:ascii="Times New Roman" w:hAnsi="Times New Roman"/>
          <w:b/>
          <w:sz w:val="28"/>
          <w:szCs w:val="28"/>
        </w:rPr>
        <w:t>Ключевые слова:</w:t>
      </w:r>
      <w:r>
        <w:rPr>
          <w:rFonts w:ascii="Times New Roman" w:hAnsi="Times New Roman"/>
          <w:sz w:val="28"/>
          <w:szCs w:val="28"/>
        </w:rPr>
        <w:t xml:space="preserve"> ветеринария, заболевание, молодняк.</w:t>
      </w:r>
    </w:p>
    <w:p w:rsidR="00423D78" w:rsidRPr="00C13D56" w:rsidRDefault="008373A0" w:rsidP="00423D78">
      <w:pPr>
        <w:spacing w:after="0" w:line="240" w:lineRule="auto"/>
        <w:ind w:firstLine="567"/>
        <w:jc w:val="both"/>
        <w:rPr>
          <w:rFonts w:ascii="Times New Roman" w:hAnsi="Times New Roman"/>
          <w:sz w:val="28"/>
          <w:szCs w:val="28"/>
          <w:lang w:val="en-US"/>
        </w:rPr>
      </w:pPr>
      <w:r>
        <w:rPr>
          <w:rFonts w:ascii="Times New Roman" w:hAnsi="Times New Roman"/>
          <w:b/>
          <w:sz w:val="28"/>
          <w:szCs w:val="28"/>
          <w:lang w:val="en-US"/>
        </w:rPr>
        <w:t>Key</w:t>
      </w:r>
      <w:r w:rsidRPr="00423D78">
        <w:rPr>
          <w:rFonts w:ascii="Times New Roman" w:hAnsi="Times New Roman"/>
          <w:b/>
          <w:sz w:val="28"/>
          <w:szCs w:val="28"/>
          <w:lang w:val="en-US"/>
        </w:rPr>
        <w:t xml:space="preserve"> </w:t>
      </w:r>
      <w:r>
        <w:rPr>
          <w:rFonts w:ascii="Times New Roman" w:hAnsi="Times New Roman"/>
          <w:b/>
          <w:sz w:val="28"/>
          <w:szCs w:val="28"/>
          <w:lang w:val="en-US"/>
        </w:rPr>
        <w:t>words</w:t>
      </w:r>
      <w:r w:rsidRPr="00423D78">
        <w:rPr>
          <w:rFonts w:ascii="Times New Roman" w:hAnsi="Times New Roman"/>
          <w:b/>
          <w:sz w:val="28"/>
          <w:szCs w:val="28"/>
          <w:lang w:val="en-US"/>
        </w:rPr>
        <w:t>:</w:t>
      </w:r>
      <w:r w:rsidRPr="00423D78">
        <w:rPr>
          <w:rFonts w:ascii="Times New Roman" w:hAnsi="Times New Roman"/>
          <w:sz w:val="28"/>
          <w:szCs w:val="28"/>
          <w:lang w:val="en-US"/>
        </w:rPr>
        <w:t xml:space="preserve"> </w:t>
      </w:r>
      <w:r w:rsidR="00423D78">
        <w:rPr>
          <w:rFonts w:ascii="Times New Roman" w:hAnsi="Times New Roman"/>
          <w:sz w:val="28"/>
          <w:szCs w:val="28"/>
          <w:lang w:val="en-US"/>
        </w:rPr>
        <w:t>veterinary science, disease, young stock.</w:t>
      </w:r>
    </w:p>
    <w:p w:rsidR="003B77E4" w:rsidRPr="001930A8" w:rsidRDefault="003B77E4" w:rsidP="008373A0">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lastRenderedPageBreak/>
        <w:t xml:space="preserve">В процессе развития ветеринарного дела появилась необходимость учёта и регистрации явлений и факторов, происходящих в производственной ветеринарии. </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Правильная и честная организация ветеринарной службы и интенсивной терапии имеет первостепенное значение для своевременного выявления угрожающих состояний и оказания квалифицированной помощи. Решение этой проблемы особо важно при лечении молодняка раннего возраста. Этот возраст является опасным в связи с пониженной резистентностью организма. Именно в этот период состояние телят под угрозой, так как заболевания развиваются очень быстро, и, к сожалению, не всегда своевременно диагностируются и получают должную оценку. </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условиях промышленного выращивания молодняка крупного рогатого скота наибольший процент заболеваний падает на различные респираторные заболевания, среди которых наиболее распространена бронхопневмония. Ежегодно бронхопневмонией заболевают от 16 до 18% телят, а гибель составляет 30% - от числа заболевших. В связи с этим перед нами были поставлены следующие задачи:</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1. Установить причины, вызывающие бронхопневмонию телят.</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Освоить методы диагностики и лечения бронхопневмонии.</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3.Сравнить различные методы лечения бронхопневмонии телят и выбрать наиболее эффективные.</w:t>
      </w:r>
    </w:p>
    <w:p w:rsidR="003B77E4" w:rsidRPr="001930A8" w:rsidRDefault="003B77E4" w:rsidP="008373A0">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hAnsi="Times New Roman"/>
          <w:b/>
          <w:sz w:val="28"/>
          <w:szCs w:val="28"/>
        </w:rPr>
        <w:t>Основная часть</w:t>
      </w:r>
      <w:r w:rsidR="008373A0">
        <w:rPr>
          <w:rFonts w:ascii="Times New Roman" w:hAnsi="Times New Roman"/>
          <w:b/>
          <w:sz w:val="28"/>
          <w:szCs w:val="28"/>
        </w:rPr>
        <w:t xml:space="preserve">. </w:t>
      </w:r>
      <w:r w:rsidRPr="001930A8">
        <w:rPr>
          <w:rFonts w:ascii="Times New Roman" w:hAnsi="Times New Roman"/>
          <w:color w:val="000000"/>
          <w:sz w:val="28"/>
          <w:szCs w:val="28"/>
        </w:rPr>
        <w:t xml:space="preserve">Важное значение в системе мероприятий по предупреждению заболевания животных бронхопневмонией имеют борьба с  запыленностью воздуха скотных дворов, выгульных площадок, увлажнение сыпучих кормов перед их раздачей. </w:t>
      </w:r>
    </w:p>
    <w:p w:rsidR="003B77E4" w:rsidRPr="001930A8" w:rsidRDefault="003B77E4" w:rsidP="00837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С хозяйством, где мы проходим практику, заключен договор. ООО «Органик групп» находится в Мензелинском районе РТ. </w:t>
      </w:r>
    </w:p>
    <w:p w:rsidR="003B77E4" w:rsidRPr="001930A8" w:rsidRDefault="003B77E4" w:rsidP="00837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Содержание животных привязное с сочетанием пастбищным, а в зимнее время активный моцион. Количество всего поголовья в отделении Юртово 1200 голов. </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Анализируя отчет эпизоотического состояния данного хозяйства, можно отметить, что в хозяйстве встречаются инфекционные и инвазионные заболевания, а также положительно реагирующие животные на лейкоз по серологическим гематологическим исследованиям. Среди молодняка распространенными считаются  бронхопневмония и диспепсия.</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Бронхопневмония – это воспаление бронхов и долей легких с накоплением в альвеолах экссудата. Бронхопневмония наносит огромный ущерб животноводству, который складывается от падежа, задержкой роста и развития, материальные затраты. Следовательно, легочные болезни сельскохозяйственных животных являются одной из актуальных проблем в животноводстве.</w:t>
      </w:r>
    </w:p>
    <w:p w:rsidR="003B77E4" w:rsidRPr="001930A8" w:rsidRDefault="003B77E4" w:rsidP="008373A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Состояние хозяйства на сегодняшний день показывает, что кормление коров, а также телят не сбалансированы. Содержание телят не </w:t>
      </w:r>
      <w:r w:rsidRPr="001930A8">
        <w:rPr>
          <w:rFonts w:ascii="Times New Roman" w:hAnsi="Times New Roman"/>
          <w:color w:val="000000"/>
          <w:sz w:val="28"/>
          <w:szCs w:val="28"/>
        </w:rPr>
        <w:lastRenderedPageBreak/>
        <w:t>соответствует санитарно-гигиеническим нормам: вентиляции практически нет, высокая влажность в помещении и в клетках, отсутствуют сухие лежаки. В двух телятниках усовершенствовали клетки, построили специальные деревянные лежаки, чтобы телята лежали на сухой подстилке. Телята содержатся в каждой клетке по 5-6 голов. Экономическая сторона хозяйства показывает, что выделяется недостаточно средств на закупку высокоэффективных лекарственных препаратов и дезинфицирующих средств. Для проведения опыта, мы решили отделить телят с явными клиническими признаками из общего количества поголовья, больных бронхопневмонией, было выделено две группы животных.</w:t>
      </w:r>
    </w:p>
    <w:p w:rsidR="003B77E4" w:rsidRPr="001930A8" w:rsidRDefault="003B77E4" w:rsidP="0050228B">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Изучив это заболевание, мной были проведены необходимые исследования, наблюдения и лечение. Для этого, больных телят разделили на 2 группы, все телята 3-х месячного возраста, средняя живая масса </w:t>
      </w:r>
      <w:smartTag w:uri="urn:schemas-microsoft-com:office:smarttags" w:element="metricconverter">
        <w:smartTagPr>
          <w:attr w:name="ProductID" w:val="78 кг"/>
        </w:smartTagPr>
        <w:r w:rsidRPr="001930A8">
          <w:rPr>
            <w:rFonts w:ascii="Times New Roman" w:hAnsi="Times New Roman"/>
            <w:sz w:val="28"/>
            <w:szCs w:val="28"/>
          </w:rPr>
          <w:t>78 кг</w:t>
        </w:r>
      </w:smartTag>
      <w:r w:rsidRPr="001930A8">
        <w:rPr>
          <w:rFonts w:ascii="Times New Roman" w:hAnsi="Times New Roman"/>
          <w:sz w:val="28"/>
          <w:szCs w:val="28"/>
        </w:rPr>
        <w:t>. В каждой группе по 5 телят.</w:t>
      </w:r>
    </w:p>
    <w:p w:rsidR="003B77E4" w:rsidRPr="001930A8" w:rsidRDefault="003B77E4" w:rsidP="00837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olor w:val="000000"/>
          <w:sz w:val="28"/>
          <w:szCs w:val="28"/>
        </w:rPr>
      </w:pPr>
      <w:r w:rsidRPr="001930A8">
        <w:rPr>
          <w:rFonts w:ascii="Times New Roman" w:hAnsi="Times New Roman"/>
          <w:color w:val="000000"/>
          <w:sz w:val="28"/>
          <w:szCs w:val="28"/>
        </w:rPr>
        <w:t>По результатам исследования двух групп можно сделать выводы, что</w:t>
      </w:r>
      <w:r w:rsidR="0050228B">
        <w:rPr>
          <w:rFonts w:ascii="Times New Roman" w:hAnsi="Times New Roman"/>
          <w:color w:val="000000"/>
          <w:sz w:val="28"/>
          <w:szCs w:val="28"/>
        </w:rPr>
        <w:t xml:space="preserve"> </w:t>
      </w:r>
      <w:r w:rsidRPr="001930A8">
        <w:rPr>
          <w:rFonts w:ascii="Times New Roman" w:hAnsi="Times New Roman"/>
          <w:color w:val="000000"/>
          <w:sz w:val="28"/>
          <w:szCs w:val="28"/>
        </w:rPr>
        <w:t>лечение 2 группы телят с применением лекарственных веществ интратрахеально-стрептомицина, внутримышечно-цитрированную кровь, внутривенно- Кальция Хлорид, Глюкозу, раствор Рингера-Локка оказалось более эффективное. Воздействие лекарственных препаратов в этой группе было направлено на очаг воспалительного процесса.</w:t>
      </w:r>
    </w:p>
    <w:p w:rsidR="003B77E4" w:rsidRPr="001930A8" w:rsidRDefault="003B77E4" w:rsidP="008373A0">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b/>
          <w:sz w:val="28"/>
          <w:szCs w:val="28"/>
        </w:rPr>
        <w:t>Заключение</w:t>
      </w:r>
      <w:r w:rsidR="008373A0">
        <w:rPr>
          <w:rFonts w:ascii="Times New Roman" w:hAnsi="Times New Roman"/>
          <w:b/>
          <w:sz w:val="28"/>
          <w:szCs w:val="28"/>
        </w:rPr>
        <w:t xml:space="preserve">. </w:t>
      </w:r>
      <w:r w:rsidRPr="001930A8">
        <w:rPr>
          <w:rFonts w:ascii="Times New Roman" w:hAnsi="Times New Roman"/>
          <w:sz w:val="28"/>
          <w:szCs w:val="28"/>
        </w:rPr>
        <w:t>В целом хозяйство ООО «Органик групп» недостаточно отвечает санитарно-гигиеническим нормам. С целью уменьшения случаев заболевания новорождённых телят незаразными болезнями и улучшения эпизоотического состояния хозяйства я рекомендую:</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 В первую очередь необходимо проводить плановые профилактические мероприятия, соблюдать время их проведения.</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 Создать наиболее благоприятные санитарно-гигиенические условия, не допускать переохлаждения.</w:t>
      </w:r>
    </w:p>
    <w:p w:rsidR="003B77E4" w:rsidRPr="001930A8" w:rsidRDefault="003B77E4" w:rsidP="00837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w:t>
      </w:r>
      <w:r w:rsidR="008373A0">
        <w:rPr>
          <w:rFonts w:ascii="Times New Roman" w:hAnsi="Times New Roman"/>
          <w:color w:val="000000"/>
          <w:sz w:val="28"/>
          <w:szCs w:val="28"/>
        </w:rPr>
        <w:t xml:space="preserve"> </w:t>
      </w:r>
      <w:r w:rsidRPr="001930A8">
        <w:rPr>
          <w:rFonts w:ascii="Times New Roman" w:hAnsi="Times New Roman"/>
          <w:color w:val="000000"/>
          <w:sz w:val="28"/>
          <w:szCs w:val="28"/>
        </w:rPr>
        <w:t>В помещениях, где содержится молодняк, должны соблюдать санитарный режим, систематически поддерживать чистоту, проводить дезинфекцию.</w:t>
      </w:r>
    </w:p>
    <w:p w:rsidR="003B77E4" w:rsidRPr="001930A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 Рацион стельных сухостойных коров сбалансировать по основным питательным веществам, что приведёт к рождению телят с повышенной резистентностью. </w:t>
      </w:r>
    </w:p>
    <w:p w:rsidR="008373A0" w:rsidRDefault="0050228B" w:rsidP="008373A0">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 xml:space="preserve">: </w:t>
      </w:r>
    </w:p>
    <w:p w:rsidR="000044F8" w:rsidRDefault="008373A0" w:rsidP="008373A0">
      <w:pPr>
        <w:spacing w:after="0" w:line="240" w:lineRule="auto"/>
        <w:ind w:firstLine="567"/>
        <w:jc w:val="both"/>
        <w:rPr>
          <w:rFonts w:ascii="Times New Roman" w:hAnsi="Times New Roman"/>
          <w:sz w:val="28"/>
          <w:szCs w:val="28"/>
        </w:rPr>
      </w:pPr>
      <w:r>
        <w:rPr>
          <w:rFonts w:ascii="Times New Roman" w:hAnsi="Times New Roman"/>
          <w:sz w:val="28"/>
          <w:szCs w:val="28"/>
        </w:rPr>
        <w:t>1</w:t>
      </w:r>
      <w:r w:rsidR="003B77E4" w:rsidRPr="001930A8">
        <w:rPr>
          <w:rFonts w:ascii="Times New Roman" w:hAnsi="Times New Roman"/>
          <w:sz w:val="28"/>
          <w:szCs w:val="28"/>
        </w:rPr>
        <w:t>.</w:t>
      </w:r>
      <w:r>
        <w:rPr>
          <w:rFonts w:ascii="Times New Roman" w:hAnsi="Times New Roman"/>
          <w:sz w:val="28"/>
          <w:szCs w:val="28"/>
        </w:rPr>
        <w:t xml:space="preserve"> </w:t>
      </w:r>
      <w:r w:rsidR="003B77E4" w:rsidRPr="001930A8">
        <w:rPr>
          <w:rFonts w:ascii="Times New Roman" w:hAnsi="Times New Roman"/>
          <w:sz w:val="28"/>
          <w:szCs w:val="28"/>
        </w:rPr>
        <w:t xml:space="preserve">В.Г.Гавриша, В.А.Сидоркина. Современный справочник ветеринарной медицины.-Изд.9-е, испр и доп.-Ростов н./Дону: Феникс, 2008.-стр 65-68. </w:t>
      </w:r>
    </w:p>
    <w:p w:rsidR="000044F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0044F8">
        <w:rPr>
          <w:rFonts w:ascii="Times New Roman" w:hAnsi="Times New Roman"/>
          <w:sz w:val="28"/>
          <w:szCs w:val="28"/>
        </w:rPr>
        <w:t xml:space="preserve"> </w:t>
      </w:r>
      <w:r w:rsidRPr="001930A8">
        <w:rPr>
          <w:rFonts w:ascii="Times New Roman" w:hAnsi="Times New Roman"/>
          <w:sz w:val="28"/>
          <w:szCs w:val="28"/>
        </w:rPr>
        <w:t xml:space="preserve">Н.В.Зеленевский, К.Н.Зеленевский. Анатомия животных: учебное пособие..- СПб: Издательство «Лань», 2014.- стр 461-498. </w:t>
      </w:r>
    </w:p>
    <w:p w:rsidR="000044F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0044F8">
        <w:rPr>
          <w:rFonts w:ascii="Times New Roman" w:hAnsi="Times New Roman"/>
          <w:sz w:val="28"/>
          <w:szCs w:val="28"/>
        </w:rPr>
        <w:t xml:space="preserve"> </w:t>
      </w:r>
      <w:r w:rsidRPr="001930A8">
        <w:rPr>
          <w:rFonts w:ascii="Times New Roman" w:hAnsi="Times New Roman"/>
          <w:sz w:val="28"/>
          <w:szCs w:val="28"/>
        </w:rPr>
        <w:t>В.Д.Соколов. Фармокология: Учебник.- СПб: Издательство «Лань», 2013.- стр 45-52.</w:t>
      </w:r>
    </w:p>
    <w:p w:rsidR="000044F8"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4.</w:t>
      </w:r>
      <w:r w:rsidR="000044F8">
        <w:rPr>
          <w:rFonts w:ascii="Times New Roman" w:hAnsi="Times New Roman"/>
          <w:sz w:val="28"/>
          <w:szCs w:val="28"/>
        </w:rPr>
        <w:t xml:space="preserve"> </w:t>
      </w:r>
      <w:r w:rsidRPr="001930A8">
        <w:rPr>
          <w:rFonts w:ascii="Times New Roman" w:hAnsi="Times New Roman"/>
          <w:sz w:val="28"/>
          <w:szCs w:val="28"/>
        </w:rPr>
        <w:t>Г.Г. Щербаков, А.В.Коробов. Внутренние незаразные болезни животных: Учебник.- СПб.: Издательство «Лань», 2012.- стр580-587.</w:t>
      </w:r>
    </w:p>
    <w:p w:rsidR="003B77E4" w:rsidRDefault="003B77E4" w:rsidP="008373A0">
      <w:pPr>
        <w:spacing w:after="0" w:line="240" w:lineRule="auto"/>
        <w:ind w:firstLine="567"/>
        <w:jc w:val="both"/>
        <w:rPr>
          <w:rFonts w:ascii="Times New Roman" w:hAnsi="Times New Roman"/>
          <w:sz w:val="28"/>
          <w:szCs w:val="28"/>
        </w:rPr>
      </w:pPr>
      <w:r w:rsidRPr="001930A8">
        <w:rPr>
          <w:rFonts w:ascii="Times New Roman" w:hAnsi="Times New Roman"/>
          <w:sz w:val="28"/>
          <w:szCs w:val="28"/>
        </w:rPr>
        <w:t>5.</w:t>
      </w:r>
      <w:r w:rsidR="000044F8">
        <w:rPr>
          <w:rFonts w:ascii="Times New Roman" w:hAnsi="Times New Roman"/>
          <w:sz w:val="28"/>
          <w:szCs w:val="28"/>
        </w:rPr>
        <w:t xml:space="preserve"> </w:t>
      </w:r>
      <w:r w:rsidRPr="001930A8">
        <w:rPr>
          <w:rFonts w:ascii="Times New Roman" w:hAnsi="Times New Roman"/>
          <w:sz w:val="28"/>
          <w:szCs w:val="28"/>
        </w:rPr>
        <w:t>Г.Г. Щербаков, А.В.Коробов.</w:t>
      </w:r>
      <w:r w:rsidR="000044F8">
        <w:rPr>
          <w:rFonts w:ascii="Times New Roman" w:hAnsi="Times New Roman"/>
          <w:sz w:val="28"/>
          <w:szCs w:val="28"/>
        </w:rPr>
        <w:t xml:space="preserve"> </w:t>
      </w:r>
      <w:r w:rsidRPr="001930A8">
        <w:rPr>
          <w:rFonts w:ascii="Times New Roman" w:hAnsi="Times New Roman"/>
          <w:sz w:val="28"/>
          <w:szCs w:val="28"/>
        </w:rPr>
        <w:t>Практикум внутренние незаразные болезни животных: Учебник.- СПб</w:t>
      </w:r>
      <w:r w:rsidRPr="00F71C4E">
        <w:rPr>
          <w:rFonts w:ascii="Times New Roman" w:hAnsi="Times New Roman"/>
          <w:sz w:val="28"/>
          <w:szCs w:val="28"/>
        </w:rPr>
        <w:t xml:space="preserve">.: </w:t>
      </w:r>
      <w:r w:rsidRPr="001930A8">
        <w:rPr>
          <w:rFonts w:ascii="Times New Roman" w:hAnsi="Times New Roman"/>
          <w:sz w:val="28"/>
          <w:szCs w:val="28"/>
        </w:rPr>
        <w:t>Издательство</w:t>
      </w:r>
      <w:r w:rsidRPr="00F71C4E">
        <w:rPr>
          <w:rFonts w:ascii="Times New Roman" w:hAnsi="Times New Roman"/>
          <w:sz w:val="28"/>
          <w:szCs w:val="28"/>
        </w:rPr>
        <w:t xml:space="preserve"> «</w:t>
      </w:r>
      <w:r w:rsidRPr="001930A8">
        <w:rPr>
          <w:rFonts w:ascii="Times New Roman" w:hAnsi="Times New Roman"/>
          <w:sz w:val="28"/>
          <w:szCs w:val="28"/>
        </w:rPr>
        <w:t>Лань</w:t>
      </w:r>
      <w:r w:rsidRPr="00F71C4E">
        <w:rPr>
          <w:rFonts w:ascii="Times New Roman" w:hAnsi="Times New Roman"/>
          <w:sz w:val="28"/>
          <w:szCs w:val="28"/>
        </w:rPr>
        <w:t xml:space="preserve">», 2012.- </w:t>
      </w:r>
      <w:r w:rsidRPr="001930A8">
        <w:rPr>
          <w:rFonts w:ascii="Times New Roman" w:hAnsi="Times New Roman"/>
          <w:sz w:val="28"/>
          <w:szCs w:val="28"/>
        </w:rPr>
        <w:t>стр</w:t>
      </w:r>
      <w:r w:rsidRPr="00F71C4E">
        <w:rPr>
          <w:rFonts w:ascii="Times New Roman" w:hAnsi="Times New Roman"/>
          <w:sz w:val="28"/>
          <w:szCs w:val="28"/>
        </w:rPr>
        <w:t xml:space="preserve"> 31-35.</w:t>
      </w:r>
    </w:p>
    <w:p w:rsidR="008373A0" w:rsidRDefault="008373A0" w:rsidP="003B77E4">
      <w:pPr>
        <w:spacing w:after="0" w:line="240" w:lineRule="auto"/>
        <w:jc w:val="both"/>
        <w:rPr>
          <w:rFonts w:ascii="Times New Roman" w:hAnsi="Times New Roman"/>
          <w:sz w:val="28"/>
          <w:szCs w:val="28"/>
        </w:rPr>
      </w:pPr>
    </w:p>
    <w:p w:rsidR="008373A0" w:rsidRPr="0051782C" w:rsidRDefault="008373A0" w:rsidP="008373A0">
      <w:pPr>
        <w:spacing w:after="0" w:line="240" w:lineRule="auto"/>
        <w:jc w:val="center"/>
        <w:rPr>
          <w:rFonts w:ascii="Times New Roman" w:hAnsi="Times New Roman"/>
          <w:caps/>
          <w:sz w:val="24"/>
          <w:szCs w:val="24"/>
        </w:rPr>
      </w:pPr>
      <w:r w:rsidRPr="0051782C">
        <w:rPr>
          <w:rFonts w:ascii="Times New Roman" w:hAnsi="Times New Roman"/>
          <w:caps/>
          <w:sz w:val="24"/>
          <w:szCs w:val="24"/>
        </w:rPr>
        <w:t>Бронхопневмония молодняка</w:t>
      </w:r>
    </w:p>
    <w:p w:rsidR="008373A0" w:rsidRPr="000044F8" w:rsidRDefault="008373A0" w:rsidP="008373A0">
      <w:pPr>
        <w:spacing w:after="0" w:line="240" w:lineRule="auto"/>
        <w:jc w:val="center"/>
        <w:rPr>
          <w:rFonts w:ascii="Times New Roman" w:hAnsi="Times New Roman"/>
          <w:caps/>
          <w:sz w:val="28"/>
          <w:szCs w:val="28"/>
        </w:rPr>
      </w:pPr>
    </w:p>
    <w:p w:rsidR="000044F8" w:rsidRPr="000044F8" w:rsidRDefault="008373A0" w:rsidP="000044F8">
      <w:pPr>
        <w:spacing w:after="0" w:line="240" w:lineRule="auto"/>
        <w:jc w:val="center"/>
        <w:rPr>
          <w:rFonts w:ascii="Times New Roman" w:hAnsi="Times New Roman"/>
          <w:sz w:val="28"/>
          <w:szCs w:val="28"/>
        </w:rPr>
      </w:pPr>
      <w:r w:rsidRPr="000044F8">
        <w:rPr>
          <w:rFonts w:ascii="Times New Roman" w:hAnsi="Times New Roman"/>
          <w:sz w:val="28"/>
          <w:szCs w:val="28"/>
        </w:rPr>
        <w:t xml:space="preserve">Муртазина Р.А. </w:t>
      </w:r>
    </w:p>
    <w:p w:rsidR="000044F8" w:rsidRDefault="000044F8" w:rsidP="000044F8">
      <w:pPr>
        <w:spacing w:after="0" w:line="240" w:lineRule="auto"/>
        <w:jc w:val="center"/>
        <w:rPr>
          <w:rFonts w:ascii="Times New Roman" w:hAnsi="Times New Roman"/>
          <w:sz w:val="28"/>
          <w:szCs w:val="28"/>
        </w:rPr>
      </w:pPr>
      <w:r w:rsidRPr="000044F8">
        <w:rPr>
          <w:rFonts w:ascii="Times New Roman" w:hAnsi="Times New Roman"/>
          <w:sz w:val="28"/>
          <w:szCs w:val="28"/>
        </w:rPr>
        <w:t>Резюме</w:t>
      </w:r>
    </w:p>
    <w:p w:rsidR="000044F8" w:rsidRPr="000044F8" w:rsidRDefault="000044F8" w:rsidP="000044F8">
      <w:pPr>
        <w:spacing w:after="0" w:line="240" w:lineRule="auto"/>
        <w:jc w:val="center"/>
        <w:rPr>
          <w:rFonts w:ascii="Times New Roman" w:hAnsi="Times New Roman"/>
          <w:sz w:val="28"/>
          <w:szCs w:val="28"/>
        </w:rPr>
      </w:pPr>
    </w:p>
    <w:p w:rsidR="008373A0" w:rsidRPr="001930A8" w:rsidRDefault="008373A0" w:rsidP="000044F8">
      <w:pPr>
        <w:spacing w:after="0" w:line="240" w:lineRule="auto"/>
        <w:ind w:firstLine="567"/>
        <w:jc w:val="both"/>
        <w:rPr>
          <w:rFonts w:ascii="Times New Roman" w:hAnsi="Times New Roman"/>
          <w:bCs/>
          <w:sz w:val="28"/>
          <w:szCs w:val="28"/>
        </w:rPr>
      </w:pPr>
      <w:r w:rsidRPr="001930A8">
        <w:rPr>
          <w:rFonts w:ascii="Times New Roman" w:hAnsi="Times New Roman"/>
          <w:sz w:val="28"/>
          <w:szCs w:val="28"/>
        </w:rPr>
        <w:t>Тема работы достаточно актуальная</w:t>
      </w:r>
      <w:r w:rsidRPr="001930A8">
        <w:rPr>
          <w:rFonts w:ascii="Times New Roman" w:hAnsi="Times New Roman"/>
          <w:bCs/>
          <w:sz w:val="28"/>
          <w:szCs w:val="28"/>
        </w:rPr>
        <w:t>,</w:t>
      </w:r>
      <w:r>
        <w:rPr>
          <w:rFonts w:ascii="Times New Roman" w:hAnsi="Times New Roman"/>
          <w:bCs/>
          <w:sz w:val="28"/>
          <w:szCs w:val="28"/>
        </w:rPr>
        <w:t xml:space="preserve"> </w:t>
      </w:r>
      <w:r w:rsidRPr="001930A8">
        <w:rPr>
          <w:rFonts w:ascii="Times New Roman" w:hAnsi="Times New Roman"/>
          <w:bCs/>
          <w:sz w:val="28"/>
          <w:szCs w:val="28"/>
        </w:rPr>
        <w:t xml:space="preserve">так как в процессе развития ветеринарной деятельности появилась необходимость учета и регистрации определенных заболеваний. Правильная организация ветеринарной службы и интенсивной терапии имеет большое значение для своевременного выявления заболеваний животных и оказания им квалифицированной помощи. </w:t>
      </w:r>
    </w:p>
    <w:p w:rsidR="003B77E4" w:rsidRPr="008373A0" w:rsidRDefault="003B77E4" w:rsidP="003B77E4">
      <w:pPr>
        <w:spacing w:after="0" w:line="240" w:lineRule="auto"/>
        <w:jc w:val="center"/>
        <w:rPr>
          <w:rFonts w:ascii="Times New Roman" w:hAnsi="Times New Roman"/>
          <w:b/>
          <w:sz w:val="28"/>
          <w:szCs w:val="28"/>
        </w:rPr>
      </w:pPr>
    </w:p>
    <w:p w:rsidR="003B77E4" w:rsidRPr="0051782C" w:rsidRDefault="003B77E4" w:rsidP="003B77E4">
      <w:pPr>
        <w:spacing w:after="0" w:line="240" w:lineRule="auto"/>
        <w:jc w:val="center"/>
        <w:rPr>
          <w:rFonts w:ascii="Times New Roman" w:hAnsi="Times New Roman"/>
          <w:sz w:val="24"/>
          <w:szCs w:val="24"/>
          <w:lang w:val="en-US"/>
        </w:rPr>
      </w:pPr>
      <w:r w:rsidRPr="0051782C">
        <w:rPr>
          <w:rFonts w:ascii="Times New Roman" w:hAnsi="Times New Roman"/>
          <w:sz w:val="24"/>
          <w:szCs w:val="24"/>
          <w:lang w:val="en-US"/>
        </w:rPr>
        <w:t>BRONCHOPNEUMONIA OF CALVES</w:t>
      </w:r>
    </w:p>
    <w:p w:rsidR="000044F8" w:rsidRPr="00F71C4E" w:rsidRDefault="000044F8" w:rsidP="003B77E4">
      <w:pPr>
        <w:spacing w:after="0" w:line="240" w:lineRule="auto"/>
        <w:jc w:val="center"/>
        <w:rPr>
          <w:rFonts w:ascii="Times New Roman" w:hAnsi="Times New Roman"/>
          <w:sz w:val="28"/>
          <w:szCs w:val="28"/>
          <w:lang w:val="en-US"/>
        </w:rPr>
      </w:pPr>
    </w:p>
    <w:p w:rsidR="003B77E4" w:rsidRPr="000044F8" w:rsidRDefault="003B77E4" w:rsidP="003B77E4">
      <w:pPr>
        <w:spacing w:after="0" w:line="240" w:lineRule="auto"/>
        <w:jc w:val="center"/>
        <w:rPr>
          <w:rFonts w:ascii="Times New Roman" w:hAnsi="Times New Roman"/>
          <w:sz w:val="28"/>
          <w:szCs w:val="28"/>
          <w:lang w:val="en-US"/>
        </w:rPr>
      </w:pPr>
      <w:r w:rsidRPr="000044F8">
        <w:rPr>
          <w:rFonts w:ascii="Times New Roman" w:hAnsi="Times New Roman"/>
          <w:sz w:val="28"/>
          <w:szCs w:val="28"/>
          <w:lang w:val="en-US"/>
        </w:rPr>
        <w:t xml:space="preserve">Murtazina R.A. </w:t>
      </w:r>
    </w:p>
    <w:p w:rsidR="000044F8" w:rsidRPr="00F71C4E" w:rsidRDefault="003B77E4" w:rsidP="003B77E4">
      <w:pPr>
        <w:spacing w:after="0" w:line="240" w:lineRule="auto"/>
        <w:jc w:val="center"/>
        <w:rPr>
          <w:rFonts w:ascii="Times New Roman" w:hAnsi="Times New Roman"/>
          <w:sz w:val="28"/>
          <w:szCs w:val="28"/>
          <w:lang w:val="en-US"/>
        </w:rPr>
      </w:pPr>
      <w:r w:rsidRPr="000044F8">
        <w:rPr>
          <w:rFonts w:ascii="Times New Roman" w:hAnsi="Times New Roman"/>
          <w:sz w:val="28"/>
          <w:szCs w:val="28"/>
          <w:lang w:val="en-US"/>
        </w:rPr>
        <w:t>Summary</w:t>
      </w:r>
    </w:p>
    <w:p w:rsidR="000044F8" w:rsidRPr="000044F8" w:rsidRDefault="000044F8" w:rsidP="003B77E4">
      <w:pPr>
        <w:spacing w:after="0" w:line="240" w:lineRule="auto"/>
        <w:jc w:val="center"/>
        <w:rPr>
          <w:rFonts w:ascii="Times New Roman" w:hAnsi="Times New Roman"/>
          <w:sz w:val="28"/>
          <w:szCs w:val="28"/>
          <w:lang w:val="en-US"/>
        </w:rPr>
      </w:pPr>
    </w:p>
    <w:p w:rsidR="003B77E4" w:rsidRPr="001930A8" w:rsidRDefault="003B77E4" w:rsidP="000044F8">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The theme is quite relevant,</w:t>
      </w:r>
      <w:r w:rsidR="000044F8" w:rsidRPr="000044F8">
        <w:rPr>
          <w:rFonts w:ascii="Times New Roman" w:hAnsi="Times New Roman"/>
          <w:sz w:val="28"/>
          <w:szCs w:val="28"/>
          <w:lang w:val="en-US"/>
        </w:rPr>
        <w:t xml:space="preserve"> </w:t>
      </w:r>
      <w:r w:rsidRPr="001930A8">
        <w:rPr>
          <w:rFonts w:ascii="Times New Roman" w:hAnsi="Times New Roman"/>
          <w:sz w:val="28"/>
          <w:szCs w:val="28"/>
          <w:lang w:val="en-US"/>
        </w:rPr>
        <w:t>since in the process of development of the veterinary profession there is a need for registering certain diseases. Proper organization of the veterinary service and intensive therapy is important for early detection of animal diseases and providing them with quality care.</w:t>
      </w:r>
    </w:p>
    <w:p w:rsidR="003B77E4" w:rsidRPr="001930A8" w:rsidRDefault="003B77E4" w:rsidP="003B77E4">
      <w:pPr>
        <w:spacing w:after="0" w:line="240" w:lineRule="auto"/>
        <w:jc w:val="center"/>
        <w:rPr>
          <w:rFonts w:ascii="Times New Roman" w:hAnsi="Times New Roman"/>
          <w:sz w:val="28"/>
          <w:szCs w:val="28"/>
          <w:lang w:val="en-US"/>
        </w:rPr>
      </w:pPr>
    </w:p>
    <w:p w:rsidR="003B77E4" w:rsidRPr="001930A8" w:rsidRDefault="003B77E4" w:rsidP="003B77E4">
      <w:pPr>
        <w:spacing w:after="0" w:line="240" w:lineRule="auto"/>
        <w:jc w:val="center"/>
        <w:rPr>
          <w:rFonts w:ascii="Times New Roman" w:hAnsi="Times New Roman"/>
          <w:sz w:val="28"/>
          <w:szCs w:val="28"/>
          <w:lang w:val="en-US"/>
        </w:rPr>
      </w:pPr>
    </w:p>
    <w:p w:rsidR="003B77E4" w:rsidRDefault="003B77E4" w:rsidP="000044F8">
      <w:pPr>
        <w:spacing w:after="0" w:line="240" w:lineRule="auto"/>
        <w:jc w:val="right"/>
        <w:rPr>
          <w:rFonts w:ascii="Times New Roman" w:hAnsi="Times New Roman"/>
          <w:sz w:val="28"/>
          <w:szCs w:val="28"/>
        </w:rPr>
      </w:pPr>
      <w:r w:rsidRPr="001930A8">
        <w:rPr>
          <w:rFonts w:ascii="Times New Roman" w:hAnsi="Times New Roman"/>
          <w:sz w:val="28"/>
          <w:szCs w:val="28"/>
        </w:rPr>
        <w:t>УДК 619:615-092:618.19-002:636.2</w:t>
      </w:r>
    </w:p>
    <w:p w:rsidR="000044F8" w:rsidRPr="001930A8" w:rsidRDefault="000044F8" w:rsidP="000044F8">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ПРИМЕНЕНИЕ ГОМЕОПАТИЧЕСКОГО ПРЕПАРАТА «МАСТИНОЛ» ПРИ СУБКЛИНИЧЕСКИХ МАСТИТАХ</w:t>
      </w:r>
    </w:p>
    <w:p w:rsidR="000044F8" w:rsidRPr="001930A8" w:rsidRDefault="000044F8"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0044F8">
        <w:rPr>
          <w:rFonts w:ascii="Times New Roman" w:hAnsi="Times New Roman"/>
          <w:b/>
          <w:sz w:val="28"/>
          <w:szCs w:val="28"/>
        </w:rPr>
        <w:t>Сагиров Б.А</w:t>
      </w:r>
      <w:r w:rsidRPr="001930A8">
        <w:rPr>
          <w:rFonts w:ascii="Times New Roman" w:hAnsi="Times New Roman"/>
          <w:sz w:val="28"/>
          <w:szCs w:val="28"/>
        </w:rPr>
        <w:t xml:space="preserve">. </w:t>
      </w:r>
      <w:r w:rsidR="000044F8">
        <w:rPr>
          <w:rFonts w:ascii="Times New Roman" w:hAnsi="Times New Roman"/>
          <w:sz w:val="28"/>
          <w:szCs w:val="28"/>
        </w:rPr>
        <w:t xml:space="preserve">- </w:t>
      </w:r>
      <w:r w:rsidRPr="001930A8">
        <w:rPr>
          <w:rFonts w:ascii="Times New Roman" w:hAnsi="Times New Roman"/>
          <w:sz w:val="28"/>
          <w:szCs w:val="28"/>
        </w:rPr>
        <w:t xml:space="preserve">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Валиуллина Д.Ф., к</w:t>
      </w:r>
      <w:r w:rsidR="000044F8">
        <w:rPr>
          <w:rFonts w:ascii="Times New Roman" w:hAnsi="Times New Roman"/>
          <w:sz w:val="28"/>
          <w:szCs w:val="28"/>
        </w:rPr>
        <w:t>.</w:t>
      </w:r>
      <w:r w:rsidRPr="001930A8">
        <w:rPr>
          <w:rFonts w:ascii="Times New Roman" w:hAnsi="Times New Roman"/>
          <w:sz w:val="28"/>
          <w:szCs w:val="28"/>
        </w:rPr>
        <w:t>в.н</w:t>
      </w:r>
      <w:r w:rsidR="000044F8">
        <w:rPr>
          <w:rFonts w:ascii="Times New Roman" w:hAnsi="Times New Roman"/>
          <w:sz w:val="28"/>
          <w:szCs w:val="28"/>
        </w:rPr>
        <w:t>.</w:t>
      </w:r>
      <w:r w:rsidRPr="001930A8">
        <w:rPr>
          <w:rFonts w:ascii="Times New Roman" w:hAnsi="Times New Roman"/>
          <w:sz w:val="28"/>
          <w:szCs w:val="28"/>
        </w:rPr>
        <w:t>, ассистент</w:t>
      </w:r>
    </w:p>
    <w:p w:rsidR="000044F8" w:rsidRDefault="000044F8" w:rsidP="003B77E4">
      <w:pPr>
        <w:spacing w:after="0" w:line="240" w:lineRule="auto"/>
        <w:rPr>
          <w:rFonts w:ascii="Times New Roman" w:hAnsi="Times New Roman"/>
          <w:sz w:val="26"/>
          <w:szCs w:val="26"/>
        </w:rPr>
      </w:pPr>
      <w:r w:rsidRPr="00F838AE">
        <w:rPr>
          <w:rFonts w:ascii="Times New Roman" w:hAnsi="Times New Roman"/>
          <w:sz w:val="26"/>
          <w:szCs w:val="26"/>
        </w:rPr>
        <w:t>Казанская государственная академия ветеринарной медицины им. Н.Э. Баумана</w:t>
      </w:r>
    </w:p>
    <w:p w:rsidR="000044F8" w:rsidRDefault="000044F8" w:rsidP="003B77E4">
      <w:pPr>
        <w:spacing w:after="0" w:line="240" w:lineRule="auto"/>
        <w:rPr>
          <w:rFonts w:ascii="Times New Roman" w:hAnsi="Times New Roman"/>
          <w:b/>
          <w:sz w:val="28"/>
          <w:szCs w:val="28"/>
        </w:rPr>
      </w:pPr>
    </w:p>
    <w:p w:rsidR="003B77E4" w:rsidRDefault="003B77E4" w:rsidP="000044F8">
      <w:pPr>
        <w:spacing w:after="0" w:line="240" w:lineRule="auto"/>
        <w:ind w:firstLine="567"/>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гомеопатия, молочная железа, мастит.</w:t>
      </w:r>
    </w:p>
    <w:p w:rsidR="000044F8" w:rsidRPr="000044F8" w:rsidRDefault="000044F8" w:rsidP="000044F8">
      <w:pPr>
        <w:spacing w:after="0" w:line="240" w:lineRule="auto"/>
        <w:ind w:firstLine="567"/>
        <w:rPr>
          <w:rFonts w:ascii="Times New Roman" w:hAnsi="Times New Roman"/>
          <w:sz w:val="28"/>
          <w:szCs w:val="28"/>
          <w:lang w:val="en-US"/>
        </w:rPr>
      </w:pPr>
      <w:r w:rsidRPr="001930A8">
        <w:rPr>
          <w:rFonts w:ascii="Times New Roman" w:hAnsi="Times New Roman"/>
          <w:b/>
          <w:sz w:val="28"/>
          <w:szCs w:val="28"/>
          <w:lang w:val="en-US"/>
        </w:rPr>
        <w:t>Key</w:t>
      </w:r>
      <w:r w:rsidRPr="000044F8">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0044F8">
        <w:rPr>
          <w:rFonts w:ascii="Times New Roman" w:hAnsi="Times New Roman"/>
          <w:b/>
          <w:sz w:val="28"/>
          <w:szCs w:val="28"/>
          <w:lang w:val="en-US"/>
        </w:rPr>
        <w:t xml:space="preserve">: </w:t>
      </w:r>
      <w:r w:rsidRPr="001930A8">
        <w:rPr>
          <w:rFonts w:ascii="Times New Roman" w:hAnsi="Times New Roman"/>
          <w:sz w:val="28"/>
          <w:szCs w:val="28"/>
          <w:lang w:val="en-US"/>
        </w:rPr>
        <w:t>Homeopathy</w:t>
      </w:r>
      <w:r w:rsidRPr="000044F8">
        <w:rPr>
          <w:rFonts w:ascii="Times New Roman" w:hAnsi="Times New Roman"/>
          <w:sz w:val="28"/>
          <w:szCs w:val="28"/>
          <w:lang w:val="en-US"/>
        </w:rPr>
        <w:t xml:space="preserve">, </w:t>
      </w:r>
      <w:r w:rsidRPr="001930A8">
        <w:rPr>
          <w:rFonts w:ascii="Times New Roman" w:hAnsi="Times New Roman"/>
          <w:sz w:val="28"/>
          <w:szCs w:val="28"/>
          <w:lang w:val="en-US"/>
        </w:rPr>
        <w:t>mammary</w:t>
      </w:r>
      <w:r w:rsidRPr="000044F8">
        <w:rPr>
          <w:rFonts w:ascii="Times New Roman" w:hAnsi="Times New Roman"/>
          <w:sz w:val="28"/>
          <w:szCs w:val="28"/>
          <w:lang w:val="en-US"/>
        </w:rPr>
        <w:t xml:space="preserve"> </w:t>
      </w:r>
      <w:r w:rsidRPr="001930A8">
        <w:rPr>
          <w:rFonts w:ascii="Times New Roman" w:hAnsi="Times New Roman"/>
          <w:sz w:val="28"/>
          <w:szCs w:val="28"/>
          <w:lang w:val="en-US"/>
        </w:rPr>
        <w:t>gland</w:t>
      </w:r>
      <w:r w:rsidRPr="000044F8">
        <w:rPr>
          <w:rFonts w:ascii="Times New Roman" w:hAnsi="Times New Roman"/>
          <w:sz w:val="28"/>
          <w:szCs w:val="28"/>
          <w:lang w:val="en-US"/>
        </w:rPr>
        <w:t xml:space="preserve">, </w:t>
      </w:r>
      <w:r w:rsidRPr="001930A8">
        <w:rPr>
          <w:rFonts w:ascii="Times New Roman" w:hAnsi="Times New Roman"/>
          <w:sz w:val="28"/>
          <w:szCs w:val="28"/>
          <w:lang w:val="en-US"/>
        </w:rPr>
        <w:t>mastitis</w:t>
      </w:r>
      <w:r w:rsidRPr="000044F8">
        <w:rPr>
          <w:rFonts w:ascii="Times New Roman" w:hAnsi="Times New Roman"/>
          <w:sz w:val="28"/>
          <w:szCs w:val="28"/>
          <w:lang w:val="en-US"/>
        </w:rPr>
        <w:t>.</w:t>
      </w:r>
    </w:p>
    <w:p w:rsidR="000044F8" w:rsidRPr="000044F8" w:rsidRDefault="000044F8" w:rsidP="000044F8">
      <w:pPr>
        <w:spacing w:after="0" w:line="240" w:lineRule="auto"/>
        <w:ind w:firstLine="567"/>
        <w:rPr>
          <w:rFonts w:ascii="Times New Roman" w:hAnsi="Times New Roman"/>
          <w:sz w:val="28"/>
          <w:szCs w:val="28"/>
          <w:lang w:val="en-US"/>
        </w:rPr>
      </w:pP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Молочное скотоводство – ведущая отрасль животноводства, обеспечивающая население страны ценным продуктом питания </w:t>
      </w:r>
      <w:r w:rsidR="000044F8">
        <w:rPr>
          <w:rFonts w:ascii="Times New Roman" w:hAnsi="Times New Roman"/>
          <w:sz w:val="28"/>
          <w:szCs w:val="28"/>
        </w:rPr>
        <w:t>–</w:t>
      </w:r>
      <w:r w:rsidRPr="001930A8">
        <w:rPr>
          <w:rFonts w:ascii="Times New Roman" w:hAnsi="Times New Roman"/>
          <w:sz w:val="28"/>
          <w:szCs w:val="28"/>
        </w:rPr>
        <w:t xml:space="preserve"> молоком</w:t>
      </w:r>
      <w:r w:rsidR="000044F8">
        <w:rPr>
          <w:rFonts w:ascii="Times New Roman" w:hAnsi="Times New Roman"/>
          <w:sz w:val="28"/>
          <w:szCs w:val="28"/>
        </w:rPr>
        <w:t xml:space="preserve"> </w:t>
      </w:r>
      <w:r w:rsidRPr="001930A8">
        <w:rPr>
          <w:rFonts w:ascii="Times New Roman" w:hAnsi="Times New Roman"/>
          <w:sz w:val="28"/>
          <w:szCs w:val="28"/>
        </w:rPr>
        <w:t>[1].</w:t>
      </w: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Однако заболевания молочной железы у коров приводят к преждевременной их выбраковке как непригодных к дальнейшему воспроизводству.</w:t>
      </w: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ветеринарной практике лечение коров при заболевании маститами требуют: частое применение препаратов, длительного лечения, что в свою очередь приводит к низкой эффективности лечения, выбраковки молока, соответственно повышая дополнительные затраты хозяйства.</w:t>
      </w: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данным Минсельхоза РТ примесь 5-10% молока больных скрытым маститом коров делает всё молоко непригодным для переработки на сыры и молочные продукты [2,3].</w:t>
      </w: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настоящее время с развитием сельского хозяйства разрабатываются и другие упрощенные методы лечения коров при заболевании маститами как гомеопатия, но в ветеринарной практике она недостаточно развита и в основном не практикуются в хозяйствах.</w:t>
      </w:r>
    </w:p>
    <w:p w:rsidR="003B77E4" w:rsidRPr="001930A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Цель:</w:t>
      </w:r>
      <w:r w:rsidRPr="001930A8">
        <w:rPr>
          <w:rFonts w:ascii="Times New Roman" w:hAnsi="Times New Roman"/>
          <w:sz w:val="28"/>
          <w:szCs w:val="28"/>
        </w:rPr>
        <w:t xml:space="preserve"> испытать действие гомеопатического препарата «Мастинол» при субклинической форме мастита коров.</w:t>
      </w:r>
    </w:p>
    <w:p w:rsidR="003B77E4" w:rsidRPr="001930A8" w:rsidRDefault="003B77E4" w:rsidP="000044F8">
      <w:pPr>
        <w:pStyle w:val="a5"/>
        <w:shd w:val="clear" w:color="auto" w:fill="FFFFFF"/>
        <w:spacing w:before="0" w:after="0"/>
        <w:ind w:firstLine="567"/>
        <w:jc w:val="both"/>
        <w:rPr>
          <w:color w:val="000000"/>
          <w:sz w:val="28"/>
          <w:szCs w:val="28"/>
          <w:shd w:val="clear" w:color="auto" w:fill="FFFFFF"/>
        </w:rPr>
      </w:pPr>
      <w:r w:rsidRPr="001930A8">
        <w:rPr>
          <w:b/>
          <w:sz w:val="28"/>
          <w:szCs w:val="28"/>
        </w:rPr>
        <w:t xml:space="preserve">Материалы и методы. </w:t>
      </w:r>
      <w:r w:rsidRPr="001930A8">
        <w:rPr>
          <w:sz w:val="28"/>
          <w:szCs w:val="28"/>
        </w:rPr>
        <w:t xml:space="preserve">В хозяйстве ЗАО «Бирюли» расположенное в Высокогорском районе РТ, провели плановое диагностическое исследование коров в количестве 300 голов на наличие маститов. В подопытную группу подбирали животных, без выраженных клинических признаков мастита, при этом </w:t>
      </w:r>
      <w:r w:rsidRPr="001930A8">
        <w:rPr>
          <w:color w:val="000000"/>
          <w:sz w:val="28"/>
          <w:szCs w:val="28"/>
        </w:rPr>
        <w:t>исследования включали в себя: осмотр, пальпацию и пробное доение</w:t>
      </w:r>
      <w:r w:rsidRPr="001930A8">
        <w:rPr>
          <w:sz w:val="28"/>
          <w:szCs w:val="28"/>
        </w:rPr>
        <w:t xml:space="preserve">, где  использовали </w:t>
      </w:r>
      <w:r w:rsidRPr="001930A8">
        <w:rPr>
          <w:color w:val="000000"/>
          <w:sz w:val="28"/>
          <w:szCs w:val="28"/>
          <w:shd w:val="clear" w:color="auto" w:fill="FFFFFF"/>
        </w:rPr>
        <w:t>быстрый маститный тест (БМТ) («Цель чек 35</w:t>
      </w:r>
      <w:r w:rsidRPr="001930A8">
        <w:rPr>
          <w:color w:val="000000"/>
          <w:sz w:val="28"/>
          <w:szCs w:val="28"/>
          <w:shd w:val="clear" w:color="auto" w:fill="FFFFFF"/>
          <w:lang w:val="en-US"/>
        </w:rPr>
        <w:t>S</w:t>
      </w:r>
      <w:r w:rsidRPr="001930A8">
        <w:rPr>
          <w:color w:val="000000"/>
          <w:sz w:val="28"/>
          <w:szCs w:val="28"/>
          <w:shd w:val="clear" w:color="auto" w:fill="FFFFFF"/>
        </w:rPr>
        <w:t xml:space="preserve">» согласно инструкции). </w:t>
      </w:r>
      <w:r w:rsidRPr="001930A8">
        <w:rPr>
          <w:color w:val="000000"/>
          <w:sz w:val="28"/>
          <w:szCs w:val="28"/>
        </w:rPr>
        <w:t xml:space="preserve">У подопытной группы коров при исследовании 1 мл порции молока с каждой четверти молочной железы и добавлении дозатором 1 мл реактива </w:t>
      </w:r>
      <w:r w:rsidRPr="001930A8">
        <w:rPr>
          <w:color w:val="000000"/>
          <w:sz w:val="28"/>
          <w:szCs w:val="28"/>
          <w:shd w:val="clear" w:color="auto" w:fill="FFFFFF"/>
        </w:rPr>
        <w:t>«Цель чек 35</w:t>
      </w:r>
      <w:r w:rsidRPr="001930A8">
        <w:rPr>
          <w:color w:val="000000"/>
          <w:sz w:val="28"/>
          <w:szCs w:val="28"/>
          <w:shd w:val="clear" w:color="auto" w:fill="FFFFFF"/>
          <w:lang w:val="en-US"/>
        </w:rPr>
        <w:t>S</w:t>
      </w:r>
      <w:r w:rsidRPr="001930A8">
        <w:rPr>
          <w:color w:val="000000"/>
          <w:sz w:val="28"/>
          <w:szCs w:val="28"/>
          <w:shd w:val="clear" w:color="auto" w:fill="FFFFFF"/>
        </w:rPr>
        <w:t>»</w:t>
      </w:r>
      <w:r w:rsidRPr="001930A8">
        <w:rPr>
          <w:color w:val="000000"/>
          <w:sz w:val="28"/>
          <w:szCs w:val="28"/>
        </w:rPr>
        <w:t xml:space="preserve"> в молочно-контрольную пластинку осуществляли смешивание  путем горизонтальных круговых вращений пластины, затем учитывали реакцию в первые 10-20 секунд. После этого </w:t>
      </w:r>
      <w:r w:rsidRPr="001930A8">
        <w:rPr>
          <w:color w:val="000000"/>
          <w:sz w:val="28"/>
          <w:szCs w:val="28"/>
          <w:shd w:val="clear" w:color="auto" w:fill="FFFFFF"/>
        </w:rPr>
        <w:t>наблюдали положительную реакцию, а именно окрашивание молока в красновато-бордовый цвет, и превращение его в желеобразную консистенцию.</w:t>
      </w:r>
    </w:p>
    <w:p w:rsidR="003B77E4" w:rsidRPr="001930A8" w:rsidRDefault="003B77E4" w:rsidP="000044F8">
      <w:pPr>
        <w:pStyle w:val="a5"/>
        <w:shd w:val="clear" w:color="auto" w:fill="FFFFFF"/>
        <w:spacing w:before="0" w:after="0"/>
        <w:ind w:firstLine="567"/>
        <w:jc w:val="both"/>
        <w:rPr>
          <w:color w:val="333333"/>
          <w:sz w:val="28"/>
          <w:szCs w:val="28"/>
        </w:rPr>
      </w:pPr>
      <w:r w:rsidRPr="001930A8">
        <w:rPr>
          <w:color w:val="000000"/>
          <w:sz w:val="28"/>
          <w:szCs w:val="28"/>
          <w:shd w:val="clear" w:color="auto" w:fill="FFFFFF"/>
        </w:rPr>
        <w:t>В результате диагностических исследований в группу с субклиническим маститом набрали 50 голов подопытных животных.</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1930A8">
        <w:rPr>
          <w:rFonts w:ascii="Times New Roman" w:eastAsia="Times New Roman" w:hAnsi="Times New Roman"/>
          <w:color w:val="000000"/>
          <w:sz w:val="28"/>
          <w:szCs w:val="28"/>
          <w:shd w:val="clear" w:color="auto" w:fill="FFFFFF"/>
          <w:lang w:eastAsia="ru-RU"/>
        </w:rPr>
        <w:t xml:space="preserve">При выявлении скрытой формы мастита подопытным коровам применяли </w:t>
      </w:r>
      <w:r w:rsidRPr="001930A8">
        <w:rPr>
          <w:rFonts w:ascii="Times New Roman" w:hAnsi="Times New Roman"/>
          <w:sz w:val="28"/>
          <w:szCs w:val="28"/>
        </w:rPr>
        <w:t xml:space="preserve">гомеопатический препарат «Мастинол», разработанный фирмой «Репровет». Рекомендуемая лечебная </w:t>
      </w:r>
      <w:r w:rsidRPr="001930A8">
        <w:rPr>
          <w:rFonts w:ascii="Times New Roman" w:hAnsi="Times New Roman"/>
          <w:color w:val="000000"/>
          <w:sz w:val="28"/>
          <w:szCs w:val="28"/>
        </w:rPr>
        <w:t>доза на одну корову составляла</w:t>
      </w:r>
      <w:r w:rsidRPr="001930A8">
        <w:rPr>
          <w:rFonts w:ascii="Times New Roman" w:eastAsia="Times New Roman" w:hAnsi="Times New Roman"/>
          <w:color w:val="000000"/>
          <w:sz w:val="28"/>
          <w:szCs w:val="28"/>
          <w:lang w:eastAsia="ru-RU"/>
        </w:rPr>
        <w:t xml:space="preserve"> 5 см</w:t>
      </w:r>
      <w:r w:rsidRPr="001930A8">
        <w:rPr>
          <w:rFonts w:ascii="Times New Roman" w:eastAsia="Times New Roman" w:hAnsi="Times New Roman"/>
          <w:color w:val="000000"/>
          <w:sz w:val="28"/>
          <w:szCs w:val="28"/>
          <w:vertAlign w:val="superscript"/>
          <w:lang w:eastAsia="ru-RU"/>
        </w:rPr>
        <w:t>3</w:t>
      </w:r>
      <w:r w:rsidRPr="001930A8">
        <w:rPr>
          <w:rFonts w:ascii="Times New Roman" w:eastAsia="Times New Roman" w:hAnsi="Times New Roman"/>
          <w:color w:val="000000"/>
          <w:sz w:val="28"/>
          <w:szCs w:val="28"/>
          <w:lang w:eastAsia="ru-RU"/>
        </w:rPr>
        <w:t>, но при массе её более 500 кг дозу увеличивали до 7 см</w:t>
      </w:r>
      <w:r w:rsidRPr="001930A8">
        <w:rPr>
          <w:rFonts w:ascii="Times New Roman" w:eastAsia="Times New Roman" w:hAnsi="Times New Roman"/>
          <w:color w:val="000000"/>
          <w:sz w:val="28"/>
          <w:szCs w:val="28"/>
          <w:vertAlign w:val="superscript"/>
          <w:lang w:eastAsia="ru-RU"/>
        </w:rPr>
        <w:t>3</w:t>
      </w:r>
      <w:r w:rsidRPr="001930A8">
        <w:rPr>
          <w:rFonts w:ascii="Times New Roman" w:eastAsia="Times New Roman" w:hAnsi="Times New Roman"/>
          <w:color w:val="000000"/>
          <w:sz w:val="28"/>
          <w:szCs w:val="28"/>
          <w:lang w:eastAsia="ru-RU"/>
        </w:rPr>
        <w:t>.</w:t>
      </w:r>
      <w:r w:rsidR="0051782C">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Курс лечения при субклиническом мастите составлял - 3 инъекции с интервалом 48 часов.</w:t>
      </w:r>
    </w:p>
    <w:p w:rsidR="003B77E4" w:rsidRPr="001930A8" w:rsidRDefault="003B77E4" w:rsidP="000044F8">
      <w:pPr>
        <w:pStyle w:val="a5"/>
        <w:shd w:val="clear" w:color="auto" w:fill="FFFFFF"/>
        <w:spacing w:before="0" w:after="0"/>
        <w:ind w:firstLine="567"/>
        <w:jc w:val="both"/>
        <w:rPr>
          <w:color w:val="000000"/>
          <w:sz w:val="28"/>
          <w:szCs w:val="28"/>
        </w:rPr>
      </w:pPr>
      <w:r w:rsidRPr="001930A8">
        <w:rPr>
          <w:b/>
          <w:color w:val="000000"/>
          <w:sz w:val="28"/>
          <w:szCs w:val="28"/>
          <w:shd w:val="clear" w:color="auto" w:fill="FFFFFF"/>
        </w:rPr>
        <w:t xml:space="preserve">Результаты исследований. </w:t>
      </w:r>
      <w:r w:rsidRPr="001930A8">
        <w:rPr>
          <w:color w:val="000000"/>
          <w:sz w:val="28"/>
          <w:szCs w:val="28"/>
          <w:shd w:val="clear" w:color="auto" w:fill="FFFFFF"/>
        </w:rPr>
        <w:t xml:space="preserve">Из 300 голов без проявления выраженных клинических признаков воспаления молочной железы, но положительно </w:t>
      </w:r>
      <w:r w:rsidRPr="001930A8">
        <w:rPr>
          <w:color w:val="000000"/>
          <w:sz w:val="28"/>
          <w:szCs w:val="28"/>
          <w:shd w:val="clear" w:color="auto" w:fill="FFFFFF"/>
        </w:rPr>
        <w:lastRenderedPageBreak/>
        <w:t>прореагировавших на БМТ, были отобраны 50 голов коров для проведения дальнейшего опыта и лечения.</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Для лечения подопытных животных (50-ти коров) применяли гомеопатичекое средство «Мастинол», его вводили внутримышечно в вышеуказанных дозировках трижды с интервалом 48 часов.</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1930A8">
        <w:rPr>
          <w:rFonts w:ascii="Times New Roman" w:eastAsia="Times New Roman" w:hAnsi="Times New Roman"/>
          <w:color w:val="000000"/>
          <w:sz w:val="28"/>
          <w:szCs w:val="28"/>
          <w:lang w:eastAsia="ru-RU"/>
        </w:rPr>
        <w:t xml:space="preserve">После первой инъекции гомеопатического препарата подопытным животным, согласно инструкции БМТ через 48 часов проверяли молоко на увеличение количества соматических клеток, в результате </w:t>
      </w:r>
      <w:r w:rsidRPr="001930A8">
        <w:rPr>
          <w:rFonts w:ascii="Times New Roman" w:eastAsia="Times New Roman" w:hAnsi="Times New Roman"/>
          <w:color w:val="000000"/>
          <w:sz w:val="28"/>
          <w:szCs w:val="28"/>
          <w:shd w:val="clear" w:color="auto" w:fill="FFFFFF"/>
          <w:lang w:eastAsia="ru-RU"/>
        </w:rPr>
        <w:t xml:space="preserve">происходило окрашивание молока в красноватый цвет, и приобретало желеобразную консистенцию. </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shd w:val="clear" w:color="auto" w:fill="FFFFFF"/>
          <w:lang w:eastAsia="ru-RU"/>
        </w:rPr>
      </w:pPr>
      <w:r w:rsidRPr="001930A8">
        <w:rPr>
          <w:rFonts w:ascii="Times New Roman" w:eastAsia="Times New Roman" w:hAnsi="Times New Roman"/>
          <w:color w:val="000000"/>
          <w:sz w:val="28"/>
          <w:szCs w:val="28"/>
          <w:shd w:val="clear" w:color="auto" w:fill="FFFFFF"/>
          <w:lang w:eastAsia="ru-RU"/>
        </w:rPr>
        <w:t>После второй инъекции «Мастинола», аналогично первой  проводили исследование, окрашивание молока приобретало красновато-оранжевый окрас, с частицами желеобразной массы.</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После третьей инъекции через 48 часов, то есть через 7 суток лечения, аналогично проверили проверку на наличие соматических клеток. Выявили, что из 50-ти голов подопытных животных после диагностики БМТ реакция была отрицательной, а именно молоко после реакции с реактивом окрашивалось в оранжевый цвет, однородной жидкой консистенции, что подтверждает снижение количества соматических клеток и отсутствия заболеваний молочной железы.</w:t>
      </w:r>
    </w:p>
    <w:p w:rsidR="003B77E4" w:rsidRPr="001930A8" w:rsidRDefault="003B77E4" w:rsidP="000044F8">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b/>
          <w:color w:val="000000"/>
          <w:sz w:val="28"/>
          <w:szCs w:val="28"/>
          <w:lang w:eastAsia="ru-RU"/>
        </w:rPr>
        <w:t>Заключение.</w:t>
      </w:r>
      <w:r w:rsidRPr="001930A8">
        <w:rPr>
          <w:rFonts w:ascii="Times New Roman" w:eastAsia="Times New Roman" w:hAnsi="Times New Roman"/>
          <w:color w:val="000000"/>
          <w:sz w:val="28"/>
          <w:szCs w:val="28"/>
          <w:lang w:eastAsia="ru-RU"/>
        </w:rPr>
        <w:t xml:space="preserve"> Таким образом, применение гомеопатического средства «Мастинол» через 7 суток приводило к полному выздоровлению коров, снижало затраты времени лечения при субклиническом мастите и не приводило к выбраковке молока.</w:t>
      </w:r>
    </w:p>
    <w:p w:rsidR="000044F8" w:rsidRDefault="00912980" w:rsidP="000044F8">
      <w:pPr>
        <w:spacing w:after="0" w:line="240" w:lineRule="auto"/>
        <w:ind w:firstLine="567"/>
        <w:jc w:val="both"/>
        <w:rPr>
          <w:rFonts w:ascii="Times New Roman" w:hAnsi="Times New Roman"/>
          <w:b/>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0044F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Гончаров В.П., Карпов В.А.,  Якимчук И.Л., Профилактика и лечение маститов у животных/ Гончаров В.П. - М.: Россельхозиздат, 1980.- 174с.</w:t>
      </w:r>
    </w:p>
    <w:p w:rsidR="000044F8"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Главное Управление Ветеринарии Кабинета Министра Республики Татарстан.</w:t>
      </w:r>
      <w:r w:rsidR="000044F8">
        <w:rPr>
          <w:rFonts w:ascii="Times New Roman" w:hAnsi="Times New Roman"/>
          <w:sz w:val="28"/>
          <w:szCs w:val="28"/>
        </w:rPr>
        <w:t xml:space="preserve"> </w:t>
      </w:r>
      <w:r w:rsidRPr="001930A8">
        <w:rPr>
          <w:rFonts w:ascii="Times New Roman" w:hAnsi="Times New Roman"/>
          <w:sz w:val="28"/>
          <w:szCs w:val="28"/>
        </w:rPr>
        <w:t>Комплексная антимаститная программа по РТ. 2010.</w:t>
      </w:r>
    </w:p>
    <w:p w:rsidR="003B77E4" w:rsidRDefault="003B77E4"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3. Карпов В.А., Акушерство мелких животных /В.А. Карпов.- М.: Россельхозиздат,1984.- </w:t>
      </w:r>
      <w:r w:rsidRPr="00F71C4E">
        <w:rPr>
          <w:rFonts w:ascii="Times New Roman" w:hAnsi="Times New Roman"/>
          <w:sz w:val="28"/>
          <w:szCs w:val="28"/>
        </w:rPr>
        <w:t>240</w:t>
      </w:r>
      <w:r w:rsidRPr="001930A8">
        <w:rPr>
          <w:rFonts w:ascii="Times New Roman" w:hAnsi="Times New Roman"/>
          <w:sz w:val="28"/>
          <w:szCs w:val="28"/>
        </w:rPr>
        <w:t>с</w:t>
      </w:r>
      <w:r w:rsidRPr="00F71C4E">
        <w:rPr>
          <w:rFonts w:ascii="Times New Roman" w:hAnsi="Times New Roman"/>
          <w:sz w:val="28"/>
          <w:szCs w:val="28"/>
        </w:rPr>
        <w:t>.</w:t>
      </w:r>
    </w:p>
    <w:p w:rsidR="000044F8" w:rsidRDefault="000044F8" w:rsidP="003B77E4">
      <w:pPr>
        <w:spacing w:after="0" w:line="240" w:lineRule="auto"/>
        <w:jc w:val="both"/>
        <w:rPr>
          <w:rFonts w:ascii="Times New Roman" w:hAnsi="Times New Roman"/>
          <w:sz w:val="28"/>
          <w:szCs w:val="28"/>
        </w:rPr>
      </w:pPr>
    </w:p>
    <w:p w:rsidR="000044F8" w:rsidRPr="000044F8" w:rsidRDefault="000044F8" w:rsidP="000044F8">
      <w:pPr>
        <w:spacing w:after="0" w:line="240" w:lineRule="auto"/>
        <w:jc w:val="center"/>
        <w:rPr>
          <w:rFonts w:ascii="Times New Roman" w:hAnsi="Times New Roman"/>
          <w:sz w:val="24"/>
          <w:szCs w:val="24"/>
        </w:rPr>
      </w:pPr>
      <w:r w:rsidRPr="000044F8">
        <w:rPr>
          <w:rFonts w:ascii="Times New Roman" w:hAnsi="Times New Roman"/>
          <w:sz w:val="24"/>
          <w:szCs w:val="24"/>
        </w:rPr>
        <w:t>ПРИМЕНЕНИЕ ГОМЕОПАТИЧЕСКОГО ПРЕПАРАТА «МАСТИНОЛ» ПРИ СУБКЛИНИЧЕСКИХ МАСТИТАХ</w:t>
      </w:r>
    </w:p>
    <w:p w:rsidR="000044F8" w:rsidRPr="000044F8" w:rsidRDefault="000044F8" w:rsidP="000044F8">
      <w:pPr>
        <w:spacing w:after="0" w:line="240" w:lineRule="auto"/>
        <w:jc w:val="center"/>
        <w:rPr>
          <w:rFonts w:ascii="Times New Roman" w:hAnsi="Times New Roman"/>
          <w:sz w:val="28"/>
          <w:szCs w:val="28"/>
        </w:rPr>
      </w:pPr>
    </w:p>
    <w:p w:rsidR="000044F8" w:rsidRPr="000044F8" w:rsidRDefault="000044F8" w:rsidP="000044F8">
      <w:pPr>
        <w:spacing w:after="0" w:line="240" w:lineRule="auto"/>
        <w:jc w:val="center"/>
        <w:rPr>
          <w:rFonts w:ascii="Times New Roman" w:hAnsi="Times New Roman"/>
          <w:sz w:val="28"/>
          <w:szCs w:val="28"/>
        </w:rPr>
      </w:pPr>
      <w:r w:rsidRPr="000044F8">
        <w:rPr>
          <w:rFonts w:ascii="Times New Roman" w:hAnsi="Times New Roman"/>
          <w:sz w:val="28"/>
          <w:szCs w:val="28"/>
        </w:rPr>
        <w:t>Сагиров Б.А.</w:t>
      </w:r>
    </w:p>
    <w:p w:rsidR="000044F8" w:rsidRDefault="000044F8" w:rsidP="000044F8">
      <w:pPr>
        <w:spacing w:after="0" w:line="240" w:lineRule="auto"/>
        <w:jc w:val="center"/>
        <w:rPr>
          <w:rFonts w:ascii="Times New Roman" w:hAnsi="Times New Roman"/>
          <w:sz w:val="28"/>
          <w:szCs w:val="28"/>
        </w:rPr>
      </w:pPr>
      <w:r w:rsidRPr="000044F8">
        <w:rPr>
          <w:rFonts w:ascii="Times New Roman" w:hAnsi="Times New Roman"/>
          <w:sz w:val="28"/>
          <w:szCs w:val="28"/>
        </w:rPr>
        <w:t>Резюме</w:t>
      </w:r>
    </w:p>
    <w:p w:rsidR="000044F8" w:rsidRDefault="000044F8" w:rsidP="000044F8">
      <w:pPr>
        <w:spacing w:after="0" w:line="240" w:lineRule="auto"/>
        <w:jc w:val="center"/>
        <w:rPr>
          <w:rFonts w:ascii="Times New Roman" w:hAnsi="Times New Roman"/>
          <w:b/>
          <w:sz w:val="28"/>
          <w:szCs w:val="28"/>
        </w:rPr>
      </w:pPr>
    </w:p>
    <w:p w:rsidR="000044F8" w:rsidRPr="001930A8" w:rsidRDefault="000044F8" w:rsidP="000044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Описывается лечение субклинического мастита «Мастинолом»</w:t>
      </w:r>
      <w:r w:rsidR="00912980">
        <w:rPr>
          <w:rFonts w:ascii="Times New Roman" w:hAnsi="Times New Roman"/>
          <w:sz w:val="28"/>
          <w:szCs w:val="28"/>
        </w:rPr>
        <w:t>.</w:t>
      </w:r>
    </w:p>
    <w:p w:rsidR="000044F8" w:rsidRPr="000044F8" w:rsidRDefault="000044F8" w:rsidP="003B77E4">
      <w:pPr>
        <w:spacing w:after="0" w:line="240" w:lineRule="auto"/>
        <w:jc w:val="both"/>
        <w:rPr>
          <w:rFonts w:ascii="Times New Roman" w:hAnsi="Times New Roman"/>
          <w:sz w:val="28"/>
          <w:szCs w:val="28"/>
        </w:rPr>
      </w:pPr>
    </w:p>
    <w:p w:rsidR="00A45DB9" w:rsidRDefault="00A45DB9" w:rsidP="003B77E4">
      <w:pPr>
        <w:spacing w:after="0" w:line="240" w:lineRule="auto"/>
        <w:jc w:val="center"/>
        <w:rPr>
          <w:rFonts w:ascii="Times New Roman" w:hAnsi="Times New Roman"/>
          <w:color w:val="333333"/>
          <w:sz w:val="24"/>
          <w:szCs w:val="24"/>
          <w:shd w:val="clear" w:color="auto" w:fill="FFFFFF"/>
        </w:rPr>
      </w:pPr>
    </w:p>
    <w:p w:rsidR="00A45DB9" w:rsidRDefault="00A45DB9" w:rsidP="003B77E4">
      <w:pPr>
        <w:spacing w:after="0" w:line="240" w:lineRule="auto"/>
        <w:jc w:val="center"/>
        <w:rPr>
          <w:rFonts w:ascii="Times New Roman" w:hAnsi="Times New Roman"/>
          <w:color w:val="333333"/>
          <w:sz w:val="24"/>
          <w:szCs w:val="24"/>
          <w:shd w:val="clear" w:color="auto" w:fill="FFFFFF"/>
        </w:rPr>
      </w:pPr>
    </w:p>
    <w:p w:rsidR="003B77E4" w:rsidRPr="00F71C4E" w:rsidRDefault="003B77E4" w:rsidP="003B77E4">
      <w:pPr>
        <w:spacing w:after="0" w:line="240" w:lineRule="auto"/>
        <w:jc w:val="center"/>
        <w:rPr>
          <w:rFonts w:ascii="Times New Roman" w:hAnsi="Times New Roman"/>
          <w:color w:val="333333"/>
          <w:sz w:val="24"/>
          <w:szCs w:val="24"/>
          <w:shd w:val="clear" w:color="auto" w:fill="FFFFFF"/>
          <w:lang w:val="en-US"/>
        </w:rPr>
      </w:pPr>
      <w:r w:rsidRPr="000044F8">
        <w:rPr>
          <w:rFonts w:ascii="Times New Roman" w:hAnsi="Times New Roman"/>
          <w:color w:val="333333"/>
          <w:sz w:val="24"/>
          <w:szCs w:val="24"/>
          <w:shd w:val="clear" w:color="auto" w:fill="FFFFFF"/>
          <w:lang w:val="en-US"/>
        </w:rPr>
        <w:lastRenderedPageBreak/>
        <w:t>THE USE OF HOMEOPATHIC PREPARATION «MASTINOL WITH SUBCLINICAL MASTITIS</w:t>
      </w:r>
    </w:p>
    <w:p w:rsidR="000044F8" w:rsidRPr="00F71C4E" w:rsidRDefault="000044F8" w:rsidP="003B77E4">
      <w:pPr>
        <w:spacing w:after="0" w:line="240" w:lineRule="auto"/>
        <w:jc w:val="center"/>
        <w:rPr>
          <w:rFonts w:ascii="Times New Roman" w:hAnsi="Times New Roman"/>
          <w:b/>
          <w:sz w:val="28"/>
          <w:szCs w:val="28"/>
          <w:lang w:val="en-US"/>
        </w:rPr>
      </w:pPr>
    </w:p>
    <w:p w:rsidR="003B77E4" w:rsidRPr="00F71C4E" w:rsidRDefault="003B77E4" w:rsidP="003B77E4">
      <w:pPr>
        <w:shd w:val="clear" w:color="auto" w:fill="FFFFFF"/>
        <w:spacing w:after="0" w:line="240" w:lineRule="auto"/>
        <w:jc w:val="center"/>
        <w:rPr>
          <w:rFonts w:ascii="Times New Roman" w:hAnsi="Times New Roman"/>
          <w:sz w:val="28"/>
          <w:szCs w:val="28"/>
          <w:lang w:val="en-US"/>
        </w:rPr>
      </w:pPr>
      <w:r w:rsidRPr="001930A8">
        <w:rPr>
          <w:rFonts w:ascii="Times New Roman" w:hAnsi="Times New Roman"/>
          <w:sz w:val="28"/>
          <w:szCs w:val="28"/>
          <w:lang w:val="en-US"/>
        </w:rPr>
        <w:t>Sagirov B.A.</w:t>
      </w:r>
    </w:p>
    <w:p w:rsidR="000044F8" w:rsidRDefault="000044F8" w:rsidP="003B77E4">
      <w:pPr>
        <w:shd w:val="clear" w:color="auto" w:fill="FFFFFF"/>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0044F8" w:rsidRPr="00F71C4E" w:rsidRDefault="000044F8" w:rsidP="003B77E4">
      <w:pPr>
        <w:shd w:val="clear" w:color="auto" w:fill="FFFFFF"/>
        <w:spacing w:after="0" w:line="240" w:lineRule="auto"/>
        <w:jc w:val="center"/>
        <w:rPr>
          <w:rFonts w:ascii="Times New Roman" w:hAnsi="Times New Roman"/>
          <w:sz w:val="28"/>
          <w:szCs w:val="28"/>
          <w:lang w:val="en-US"/>
        </w:rPr>
      </w:pPr>
    </w:p>
    <w:p w:rsidR="003B77E4" w:rsidRPr="001930A8" w:rsidRDefault="003B77E4" w:rsidP="00D60AF4">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Describes the treatment of subclinical mastitis «Mastinols»</w:t>
      </w:r>
    </w:p>
    <w:p w:rsidR="003B77E4" w:rsidRPr="001930A8" w:rsidRDefault="003B77E4" w:rsidP="00D60AF4">
      <w:pPr>
        <w:shd w:val="clear" w:color="auto" w:fill="FFFFFF"/>
        <w:spacing w:after="0" w:line="240" w:lineRule="auto"/>
        <w:rPr>
          <w:rFonts w:ascii="Times New Roman" w:hAnsi="Times New Roman"/>
          <w:sz w:val="28"/>
          <w:szCs w:val="28"/>
          <w:lang w:val="en-US"/>
        </w:rPr>
      </w:pPr>
    </w:p>
    <w:p w:rsidR="000044F8" w:rsidRPr="00F71C4E" w:rsidRDefault="000044F8" w:rsidP="00D60AF4">
      <w:pPr>
        <w:shd w:val="clear" w:color="auto" w:fill="FFFFFF"/>
        <w:spacing w:after="0" w:line="240" w:lineRule="auto"/>
        <w:rPr>
          <w:rFonts w:ascii="Times New Roman" w:hAnsi="Times New Roman"/>
          <w:sz w:val="28"/>
          <w:szCs w:val="28"/>
          <w:lang w:val="en-US"/>
        </w:rPr>
      </w:pPr>
    </w:p>
    <w:p w:rsidR="003B77E4" w:rsidRDefault="003B77E4" w:rsidP="00D60AF4">
      <w:pPr>
        <w:shd w:val="clear" w:color="auto" w:fill="FFFFFF"/>
        <w:spacing w:after="0" w:line="240" w:lineRule="auto"/>
        <w:jc w:val="right"/>
        <w:rPr>
          <w:rFonts w:ascii="Times New Roman" w:hAnsi="Times New Roman"/>
          <w:color w:val="000000"/>
          <w:spacing w:val="9"/>
          <w:sz w:val="28"/>
          <w:szCs w:val="28"/>
        </w:rPr>
      </w:pPr>
      <w:r w:rsidRPr="001930A8">
        <w:rPr>
          <w:rFonts w:ascii="Times New Roman" w:hAnsi="Times New Roman"/>
          <w:sz w:val="28"/>
          <w:szCs w:val="28"/>
        </w:rPr>
        <w:t>УДК</w:t>
      </w:r>
      <w:r w:rsidRPr="001930A8">
        <w:rPr>
          <w:rFonts w:ascii="Times New Roman" w:hAnsi="Times New Roman"/>
          <w:color w:val="000000"/>
          <w:spacing w:val="9"/>
          <w:sz w:val="28"/>
          <w:szCs w:val="28"/>
        </w:rPr>
        <w:t>619:615.1:612.015.81+616.31</w:t>
      </w:r>
    </w:p>
    <w:p w:rsidR="00D60AF4" w:rsidRPr="001930A8" w:rsidRDefault="00D60AF4" w:rsidP="00D60AF4">
      <w:pPr>
        <w:shd w:val="clear" w:color="auto" w:fill="FFFFFF"/>
        <w:spacing w:after="0" w:line="240" w:lineRule="auto"/>
        <w:jc w:val="right"/>
        <w:rPr>
          <w:rFonts w:ascii="Times New Roman" w:hAnsi="Times New Roman"/>
          <w:color w:val="000000"/>
          <w:spacing w:val="9"/>
          <w:sz w:val="28"/>
          <w:szCs w:val="28"/>
        </w:rPr>
      </w:pPr>
    </w:p>
    <w:p w:rsidR="003B77E4" w:rsidRDefault="003B77E4" w:rsidP="003B77E4">
      <w:pPr>
        <w:shd w:val="clear" w:color="auto" w:fill="FFFFFF"/>
        <w:spacing w:after="0" w:line="240" w:lineRule="auto"/>
        <w:jc w:val="center"/>
        <w:rPr>
          <w:rFonts w:ascii="Times New Roman" w:hAnsi="Times New Roman"/>
          <w:b/>
          <w:sz w:val="28"/>
          <w:szCs w:val="28"/>
        </w:rPr>
      </w:pPr>
      <w:r w:rsidRPr="001930A8">
        <w:rPr>
          <w:rFonts w:ascii="Times New Roman" w:hAnsi="Times New Roman"/>
          <w:b/>
          <w:sz w:val="28"/>
          <w:szCs w:val="28"/>
        </w:rPr>
        <w:t>ВЛИЯНИЕ ПРЕПАРАТА P</w:t>
      </w:r>
      <w:r w:rsidRPr="001930A8">
        <w:rPr>
          <w:rFonts w:ascii="Times New Roman" w:hAnsi="Times New Roman"/>
          <w:b/>
          <w:sz w:val="28"/>
          <w:szCs w:val="28"/>
          <w:lang w:val="en-US"/>
        </w:rPr>
        <w:t>RO</w:t>
      </w:r>
      <w:r w:rsidRPr="001930A8">
        <w:rPr>
          <w:rFonts w:ascii="Times New Roman" w:hAnsi="Times New Roman"/>
          <w:b/>
          <w:sz w:val="28"/>
          <w:szCs w:val="28"/>
        </w:rPr>
        <w:t>D</w:t>
      </w:r>
      <w:r w:rsidRPr="001930A8">
        <w:rPr>
          <w:rFonts w:ascii="Times New Roman" w:hAnsi="Times New Roman"/>
          <w:b/>
          <w:sz w:val="28"/>
          <w:szCs w:val="28"/>
          <w:lang w:val="en-US"/>
        </w:rPr>
        <w:t>EN</w:t>
      </w:r>
      <w:r w:rsidRPr="001930A8">
        <w:rPr>
          <w:rFonts w:ascii="Times New Roman" w:hAnsi="Times New Roman"/>
          <w:b/>
          <w:sz w:val="28"/>
          <w:szCs w:val="28"/>
        </w:rPr>
        <w:t xml:space="preserve"> P</w:t>
      </w:r>
      <w:r w:rsidRPr="001930A8">
        <w:rPr>
          <w:rFonts w:ascii="Times New Roman" w:hAnsi="Times New Roman"/>
          <w:b/>
          <w:sz w:val="28"/>
          <w:szCs w:val="28"/>
          <w:lang w:val="en-US"/>
        </w:rPr>
        <w:t>LAQUE</w:t>
      </w:r>
      <w:r w:rsidRPr="001930A8">
        <w:rPr>
          <w:rFonts w:ascii="Times New Roman" w:hAnsi="Times New Roman"/>
          <w:b/>
          <w:sz w:val="28"/>
          <w:szCs w:val="28"/>
        </w:rPr>
        <w:t>O</w:t>
      </w:r>
      <w:r w:rsidRPr="001930A8">
        <w:rPr>
          <w:rFonts w:ascii="Times New Roman" w:hAnsi="Times New Roman"/>
          <w:b/>
          <w:sz w:val="28"/>
          <w:szCs w:val="28"/>
          <w:lang w:val="en-US"/>
        </w:rPr>
        <w:t>FF</w:t>
      </w:r>
      <w:r w:rsidRPr="001930A8">
        <w:rPr>
          <w:rFonts w:ascii="Times New Roman" w:hAnsi="Times New Roman"/>
          <w:b/>
          <w:sz w:val="28"/>
          <w:szCs w:val="28"/>
        </w:rPr>
        <w:t xml:space="preserve"> НА ПОКАЗАТЕЛИ КРОВИ И ГИГИЕНУ РОТОВОЙ ПОЛОСТИ У СОБАК И КОШЕК </w:t>
      </w:r>
    </w:p>
    <w:p w:rsidR="00912980" w:rsidRPr="001930A8" w:rsidRDefault="00912980" w:rsidP="003B77E4">
      <w:pPr>
        <w:shd w:val="clear" w:color="auto" w:fill="FFFFFF"/>
        <w:spacing w:after="0" w:line="240" w:lineRule="auto"/>
        <w:jc w:val="center"/>
        <w:rPr>
          <w:rFonts w:ascii="Times New Roman" w:hAnsi="Times New Roman"/>
          <w:b/>
          <w:color w:val="000000"/>
          <w:spacing w:val="-3"/>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D60AF4">
        <w:rPr>
          <w:rFonts w:ascii="Times New Roman" w:hAnsi="Times New Roman"/>
          <w:b/>
          <w:color w:val="000000"/>
          <w:spacing w:val="-3"/>
          <w:sz w:val="28"/>
          <w:szCs w:val="28"/>
        </w:rPr>
        <w:t>Самигуллина С.Ф</w:t>
      </w:r>
      <w:r w:rsidRPr="001930A8">
        <w:rPr>
          <w:rFonts w:ascii="Times New Roman" w:hAnsi="Times New Roman"/>
          <w:color w:val="000000"/>
          <w:spacing w:val="-3"/>
          <w:sz w:val="28"/>
          <w:szCs w:val="28"/>
        </w:rPr>
        <w:t>.</w:t>
      </w:r>
      <w:r w:rsidR="00D60AF4">
        <w:rPr>
          <w:rFonts w:ascii="Times New Roman" w:hAnsi="Times New Roman"/>
          <w:color w:val="000000"/>
          <w:spacing w:val="-3"/>
          <w:sz w:val="28"/>
          <w:szCs w:val="28"/>
        </w:rPr>
        <w:t xml:space="preserve"> – студент;</w:t>
      </w:r>
      <w:r w:rsidRPr="001930A8">
        <w:rPr>
          <w:rFonts w:ascii="Times New Roman" w:hAnsi="Times New Roman"/>
          <w:color w:val="000000"/>
          <w:spacing w:val="-3"/>
          <w:sz w:val="28"/>
          <w:szCs w:val="28"/>
        </w:rPr>
        <w:t xml:space="preserve"> </w:t>
      </w:r>
      <w:r w:rsidRPr="00D60AF4">
        <w:rPr>
          <w:rFonts w:ascii="Times New Roman" w:hAnsi="Times New Roman"/>
          <w:b/>
          <w:color w:val="000000"/>
          <w:spacing w:val="-3"/>
          <w:sz w:val="28"/>
          <w:szCs w:val="28"/>
        </w:rPr>
        <w:t>Константинова Е.И</w:t>
      </w:r>
      <w:r w:rsidRPr="001930A8">
        <w:rPr>
          <w:rFonts w:ascii="Times New Roman" w:hAnsi="Times New Roman"/>
          <w:color w:val="000000"/>
          <w:spacing w:val="-3"/>
          <w:sz w:val="28"/>
          <w:szCs w:val="28"/>
        </w:rPr>
        <w:t xml:space="preserve">. </w:t>
      </w:r>
      <w:r w:rsidR="00D60AF4">
        <w:rPr>
          <w:rFonts w:ascii="Times New Roman" w:hAnsi="Times New Roman"/>
          <w:color w:val="000000"/>
          <w:spacing w:val="-3"/>
          <w:sz w:val="28"/>
          <w:szCs w:val="28"/>
        </w:rPr>
        <w:t xml:space="preserve">- </w:t>
      </w:r>
      <w:r w:rsidRPr="001930A8">
        <w:rPr>
          <w:rFonts w:ascii="Times New Roman" w:hAnsi="Times New Roman"/>
          <w:color w:val="000000"/>
          <w:spacing w:val="-3"/>
          <w:sz w:val="28"/>
          <w:szCs w:val="28"/>
        </w:rPr>
        <w:t>студент</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w:t>
      </w:r>
      <w:r w:rsidR="00E93D8D">
        <w:rPr>
          <w:rFonts w:ascii="Times New Roman" w:hAnsi="Times New Roman"/>
          <w:color w:val="000000"/>
          <w:spacing w:val="1"/>
          <w:sz w:val="28"/>
          <w:szCs w:val="28"/>
        </w:rPr>
        <w:t xml:space="preserve"> </w:t>
      </w:r>
      <w:r w:rsidRPr="001930A8">
        <w:rPr>
          <w:rFonts w:ascii="Times New Roman" w:hAnsi="Times New Roman"/>
          <w:color w:val="000000"/>
          <w:spacing w:val="1"/>
          <w:sz w:val="28"/>
          <w:szCs w:val="28"/>
        </w:rPr>
        <w:t>Шамсутдинова Н.В., к.в.</w:t>
      </w:r>
      <w:r w:rsidR="00D2774C">
        <w:rPr>
          <w:rFonts w:ascii="Times New Roman" w:hAnsi="Times New Roman"/>
          <w:color w:val="000000"/>
          <w:spacing w:val="1"/>
          <w:sz w:val="28"/>
          <w:szCs w:val="28"/>
        </w:rPr>
        <w:t>н.</w:t>
      </w:r>
      <w:r w:rsidRPr="001930A8">
        <w:rPr>
          <w:rFonts w:ascii="Times New Roman" w:hAnsi="Times New Roman"/>
          <w:color w:val="000000"/>
          <w:spacing w:val="1"/>
          <w:sz w:val="28"/>
          <w:szCs w:val="28"/>
        </w:rPr>
        <w:t>, доцент</w:t>
      </w:r>
    </w:p>
    <w:p w:rsidR="003B77E4" w:rsidRDefault="000044F8" w:rsidP="003B77E4">
      <w:pPr>
        <w:shd w:val="clear" w:color="auto" w:fill="FFFFFF"/>
        <w:spacing w:after="0" w:line="240" w:lineRule="auto"/>
        <w:jc w:val="center"/>
        <w:rPr>
          <w:rFonts w:ascii="Times New Roman" w:hAnsi="Times New Roman"/>
          <w:color w:val="1F2F27"/>
          <w:w w:val="107"/>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1F2F27"/>
          <w:w w:val="107"/>
          <w:sz w:val="28"/>
          <w:szCs w:val="28"/>
        </w:rPr>
        <w:t xml:space="preserve"> </w:t>
      </w:r>
    </w:p>
    <w:p w:rsidR="00D2774C" w:rsidRPr="001930A8" w:rsidRDefault="00D2774C" w:rsidP="003B77E4">
      <w:pPr>
        <w:shd w:val="clear" w:color="auto" w:fill="FFFFFF"/>
        <w:spacing w:after="0" w:line="240" w:lineRule="auto"/>
        <w:jc w:val="center"/>
        <w:rPr>
          <w:rFonts w:ascii="Times New Roman" w:hAnsi="Times New Roman"/>
          <w:color w:val="000000"/>
          <w:spacing w:val="1"/>
          <w:sz w:val="28"/>
          <w:szCs w:val="28"/>
        </w:rPr>
      </w:pPr>
    </w:p>
    <w:p w:rsidR="003B77E4" w:rsidRPr="001930A8" w:rsidRDefault="003B77E4" w:rsidP="00D2774C">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гигиена,</w:t>
      </w:r>
      <w:r w:rsidRPr="001930A8">
        <w:rPr>
          <w:rFonts w:ascii="Times New Roman" w:hAnsi="Times New Roman"/>
          <w:color w:val="000000"/>
          <w:spacing w:val="-4"/>
          <w:sz w:val="28"/>
          <w:szCs w:val="28"/>
          <w:lang w:val="tt-RU"/>
        </w:rPr>
        <w:t xml:space="preserve"> кошка, кро</w:t>
      </w:r>
      <w:r w:rsidRPr="001930A8">
        <w:rPr>
          <w:rFonts w:ascii="Times New Roman" w:hAnsi="Times New Roman"/>
          <w:color w:val="000000"/>
          <w:spacing w:val="-4"/>
          <w:sz w:val="28"/>
          <w:szCs w:val="28"/>
        </w:rPr>
        <w:t xml:space="preserve">вь, препарат </w:t>
      </w:r>
      <w:r w:rsidRPr="001930A8">
        <w:rPr>
          <w:rFonts w:ascii="Times New Roman" w:hAnsi="Times New Roman"/>
          <w:sz w:val="28"/>
          <w:szCs w:val="28"/>
        </w:rPr>
        <w:t>ProDen PlaqueOff</w:t>
      </w:r>
      <w:r w:rsidRPr="001930A8">
        <w:rPr>
          <w:rFonts w:ascii="Times New Roman" w:hAnsi="Times New Roman"/>
          <w:color w:val="000000"/>
          <w:spacing w:val="-4"/>
          <w:sz w:val="28"/>
          <w:szCs w:val="28"/>
        </w:rPr>
        <w:t>, ротовая полость,</w:t>
      </w:r>
      <w:r w:rsidRPr="001930A8">
        <w:rPr>
          <w:rFonts w:ascii="Times New Roman" w:hAnsi="Times New Roman"/>
          <w:color w:val="000000"/>
          <w:spacing w:val="-4"/>
          <w:sz w:val="28"/>
          <w:szCs w:val="28"/>
          <w:lang w:val="tt-RU"/>
        </w:rPr>
        <w:t xml:space="preserve"> собака. </w:t>
      </w:r>
    </w:p>
    <w:p w:rsidR="00D2774C" w:rsidRPr="001930A8" w:rsidRDefault="00D2774C" w:rsidP="00D2774C">
      <w:pPr>
        <w:shd w:val="clear" w:color="auto" w:fill="FFFFFF"/>
        <w:spacing w:after="0" w:line="240" w:lineRule="auto"/>
        <w:ind w:firstLine="567"/>
        <w:jc w:val="both"/>
        <w:rPr>
          <w:rFonts w:ascii="Times New Roman" w:hAnsi="Times New Roman"/>
          <w:b/>
          <w:color w:val="000000"/>
          <w:spacing w:val="1"/>
          <w:sz w:val="28"/>
          <w:szCs w:val="28"/>
          <w:lang w:val="en-US"/>
        </w:rPr>
      </w:pPr>
      <w:r w:rsidRPr="001930A8">
        <w:rPr>
          <w:rFonts w:ascii="Times New Roman" w:hAnsi="Times New Roman"/>
          <w:b/>
          <w:color w:val="000000"/>
          <w:spacing w:val="1"/>
          <w:sz w:val="28"/>
          <w:szCs w:val="28"/>
          <w:lang w:val="en-US"/>
        </w:rPr>
        <w:t xml:space="preserve">Key words: </w:t>
      </w:r>
      <w:r w:rsidRPr="001930A8">
        <w:rPr>
          <w:rFonts w:ascii="Times New Roman" w:hAnsi="Times New Roman"/>
          <w:color w:val="000000"/>
          <w:spacing w:val="1"/>
          <w:sz w:val="28"/>
          <w:szCs w:val="28"/>
          <w:lang w:val="en-US"/>
        </w:rPr>
        <w:t xml:space="preserve">hygiene, </w:t>
      </w:r>
      <w:r w:rsidRPr="001930A8">
        <w:rPr>
          <w:rFonts w:ascii="Times New Roman" w:hAnsi="Times New Roman"/>
          <w:color w:val="000000"/>
          <w:sz w:val="28"/>
          <w:szCs w:val="28"/>
          <w:shd w:val="clear" w:color="auto" w:fill="FFFFFF"/>
          <w:lang w:val="en-US"/>
        </w:rPr>
        <w:t>dogs', cats', blood, the medicine ProDen PlaqueOff</w:t>
      </w:r>
      <w:r w:rsidRPr="001930A8">
        <w:rPr>
          <w:rFonts w:ascii="Times New Roman" w:hAnsi="Times New Roman"/>
          <w:b/>
          <w:color w:val="000000"/>
          <w:sz w:val="28"/>
          <w:szCs w:val="28"/>
          <w:shd w:val="clear" w:color="auto" w:fill="FFFFFF"/>
          <w:lang w:val="en-US"/>
        </w:rPr>
        <w:t>.</w:t>
      </w:r>
    </w:p>
    <w:p w:rsidR="003B77E4" w:rsidRPr="00D2774C" w:rsidRDefault="003B77E4" w:rsidP="00D2774C">
      <w:pPr>
        <w:spacing w:after="0" w:line="240" w:lineRule="auto"/>
        <w:ind w:firstLine="567"/>
        <w:jc w:val="both"/>
        <w:rPr>
          <w:rFonts w:ascii="Times New Roman" w:hAnsi="Times New Roman"/>
          <w:b/>
          <w:sz w:val="28"/>
          <w:szCs w:val="28"/>
          <w:lang w:val="en-US"/>
        </w:rPr>
      </w:pP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Заболевания полости рта часто встречаются у собак и кошек не зависимо от возраста и породы. Наличие очага инфекции в ротовой полости может стать причиной поражения некоторых органов. Установлено, что существует четкая связь между нарушениями в ротовой полости заболеваниями почек, миокарда  и печени [1,2]. Таким образом, своевременное выявление, профилактика нарушений со стороны ротовой полости и эффективное лечение животных с такими поражениями необходимо для поддержания здоровья собак и кошек.</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Зубной камень - это минерализовавшийся зубной налет. Он формируется из гликопротеидов слюны и бактерий микрофлоры полости рта, которые быстро откладываются на чистой поверхности зубов. Наслаиваясь, он каменеет. На его поверхности обычно сохраняется не минерализованный слой живых бактерий. Сам по себе зубной камень не является для десен  сильным раздражителем. Однако из-за интенсивного формирования на нем зубного налета он потенцирует развитие заболеваний периодонта</w:t>
      </w:r>
      <w:r w:rsidR="00D2774C">
        <w:rPr>
          <w:rFonts w:ascii="Times New Roman" w:hAnsi="Times New Roman"/>
          <w:sz w:val="28"/>
          <w:szCs w:val="28"/>
        </w:rPr>
        <w:t xml:space="preserve"> </w:t>
      </w:r>
      <w:r w:rsidRPr="001930A8">
        <w:rPr>
          <w:rFonts w:ascii="Times New Roman" w:hAnsi="Times New Roman"/>
          <w:sz w:val="28"/>
          <w:szCs w:val="28"/>
        </w:rPr>
        <w:t>[3,4].</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Существует несколько методов профилактики зубного налета. К ним относят: ежедневную читку зубов специальной зубной пастой для домашних животных, нанесение защитного воска и применение специальных жевательных кормов для поддержания гигиены полости рта, например, Denta Stix.</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Для удаления зубного камня и зубного налета применяют супра- и субгингивальную чистку и полировку зубов у животных, которые проводят под общей анестезией. Но многие владельцы не могут или не хотят чистить зубы своим питомцам по причине агрессивности животного или нехватки времени. Так же возможна санация ротовой полости отварами трав, которые обладают дезинфицирующими свойствами и способствуют удалению микроорганизмов с незакаменевшего налета. С целью удаления зубного камня и для профилактики его образования можно использовать сравнительно новый препарат ProDen PlaqueOff. </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ProDen PlaqueOff - продукт шведской компании является 100% натуральным средством по уходу за зубами и деснами собаки или кошки. Владельцам, которые испытывают затруднения в обеспечении ежедневного ухода за полостью рта и чистке зубов своей кошки или собаки, ProDen PlaqueOff предлагает простое решение в улучшение гигиены полости рта вашего питомца и поставляет лечебное средство в виде порошка, которым следует просто посыпать пищу вашего любимца. Свойства: удаляет налет, борется с зубным камнем и эффективен в его профилактике, освежает дыхание, отбеливает зубы, обеспечивает здоровье десен.</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ProDen PlaqueOff борется с зубным камнем и налетом на поверхности зубов и снижает количество болезнетворных бактерий.</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Ингридиенты: специально отобранные водоросли Ascophyllum nodosum D - 1070, пивные дрожжи, сырая зола 22%.</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Данный препарат является 100% натуральным продуктом, ProDen PlaqueOff не содержит искусственных красителей, консервантов, глютена и сахара. Содержит натуральный йод. В отличие от большинства других средств для борьбы с зубным налетом, PlaqueOff работает системно. Ингредиенты всасываются в кровь через пищеварительную систему и входят в состав слюны, эффективно предотвращая накопление зубного налета, неприятный запах изо рта, позволяет уменьшить налет и зубной камень на зубах и деснах, изменяют рН слюны в сторону щелочной   и  приближают к норме. Уже существующий зубной камень под действием средства становится пористым, разрыхляется и может быть легко удален с помощью щетки или других методов очистки.</w:t>
      </w:r>
    </w:p>
    <w:p w:rsidR="003B77E4" w:rsidRPr="001930A8" w:rsidRDefault="003B77E4" w:rsidP="00D2774C">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Изменение рН ротовой полоти в щелочную сторону связано с увеличением количества кальция и фосфора в слюне. Если рН слюны снижается, то это говорит о недостатке кальция и фосфора в слюне, что отрицательно сказывается на состоянии эмали.</w:t>
      </w:r>
    </w:p>
    <w:p w:rsidR="003B77E4" w:rsidRPr="001930A8" w:rsidRDefault="003B77E4" w:rsidP="00D2774C">
      <w:pPr>
        <w:spacing w:after="0" w:line="240" w:lineRule="auto"/>
        <w:ind w:firstLine="567"/>
        <w:rPr>
          <w:rFonts w:ascii="Times New Roman" w:hAnsi="Times New Roman"/>
          <w:color w:val="000000"/>
          <w:sz w:val="28"/>
          <w:szCs w:val="28"/>
        </w:rPr>
      </w:pPr>
      <w:r w:rsidRPr="001930A8">
        <w:rPr>
          <w:rFonts w:ascii="Times New Roman" w:hAnsi="Times New Roman"/>
          <w:color w:val="000000"/>
          <w:sz w:val="28"/>
          <w:szCs w:val="28"/>
        </w:rPr>
        <w:t>Наличие кальция и фосфора в слюне обеспечивает поддержание постоянства состава тканей зуба [4]. Высокое содержание кальция и фосфора в слюне:</w:t>
      </w:r>
    </w:p>
    <w:p w:rsidR="003B77E4" w:rsidRPr="001930A8" w:rsidRDefault="003B77E4" w:rsidP="00D2774C">
      <w:pPr>
        <w:spacing w:after="0" w:line="240" w:lineRule="auto"/>
        <w:ind w:firstLine="567"/>
        <w:rPr>
          <w:rFonts w:ascii="Times New Roman" w:hAnsi="Times New Roman"/>
          <w:color w:val="000000"/>
          <w:sz w:val="28"/>
          <w:szCs w:val="28"/>
        </w:rPr>
      </w:pPr>
      <w:r w:rsidRPr="001930A8">
        <w:rPr>
          <w:rFonts w:ascii="Times New Roman" w:hAnsi="Times New Roman"/>
          <w:color w:val="000000"/>
          <w:sz w:val="28"/>
          <w:szCs w:val="28"/>
        </w:rPr>
        <w:t>1) препятствует растворению эмали;</w:t>
      </w:r>
    </w:p>
    <w:p w:rsidR="003B77E4" w:rsidRPr="001930A8" w:rsidRDefault="003B77E4" w:rsidP="00D2774C">
      <w:pPr>
        <w:spacing w:after="0" w:line="240" w:lineRule="auto"/>
        <w:ind w:firstLine="567"/>
        <w:rPr>
          <w:rFonts w:ascii="Times New Roman" w:hAnsi="Times New Roman"/>
          <w:color w:val="000000"/>
          <w:sz w:val="28"/>
          <w:szCs w:val="28"/>
        </w:rPr>
      </w:pPr>
      <w:r w:rsidRPr="001930A8">
        <w:rPr>
          <w:rFonts w:ascii="Times New Roman" w:hAnsi="Times New Roman"/>
          <w:color w:val="000000"/>
          <w:sz w:val="28"/>
          <w:szCs w:val="28"/>
        </w:rPr>
        <w:t>2) обеспечивает поступление ионов кальция и фосфора в эмаль.</w:t>
      </w:r>
    </w:p>
    <w:p w:rsidR="003B77E4" w:rsidRPr="001930A8" w:rsidRDefault="003B77E4" w:rsidP="00D2774C">
      <w:pPr>
        <w:spacing w:after="0" w:line="240" w:lineRule="auto"/>
        <w:ind w:firstLine="567"/>
        <w:rPr>
          <w:rFonts w:ascii="Times New Roman" w:hAnsi="Times New Roman"/>
          <w:color w:val="000000"/>
          <w:sz w:val="28"/>
          <w:szCs w:val="28"/>
        </w:rPr>
      </w:pPr>
      <w:r w:rsidRPr="001930A8">
        <w:rPr>
          <w:rFonts w:ascii="Times New Roman" w:hAnsi="Times New Roman"/>
          <w:color w:val="000000"/>
          <w:sz w:val="28"/>
          <w:szCs w:val="28"/>
        </w:rPr>
        <w:lastRenderedPageBreak/>
        <w:t>Исходя из вышесказанного, п</w:t>
      </w:r>
      <w:r w:rsidRPr="001930A8">
        <w:rPr>
          <w:rFonts w:ascii="Times New Roman" w:hAnsi="Times New Roman"/>
          <w:sz w:val="28"/>
          <w:szCs w:val="28"/>
        </w:rPr>
        <w:t>оддержание гигиены полости рта у домашних животных является весьма актуальной темой.</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связи с этим  перед нами поставлены следующие </w:t>
      </w:r>
      <w:r w:rsidRPr="001930A8">
        <w:rPr>
          <w:rFonts w:ascii="Times New Roman" w:hAnsi="Times New Roman"/>
          <w:b/>
          <w:sz w:val="28"/>
          <w:szCs w:val="28"/>
        </w:rPr>
        <w:t>задачи:</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Определить эффективность применения препарата ProDen PlaqueOff у кошек и собак.</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Выявить динамику изменений показателей крови у собак и кошек на фоне действия препарата ProDen PlaqueOff.</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Проследить  изменения рН слюны и структуры зубного камня.</w:t>
      </w:r>
    </w:p>
    <w:p w:rsidR="003B77E4" w:rsidRPr="001930A8" w:rsidRDefault="003B77E4" w:rsidP="00D2774C">
      <w:pPr>
        <w:pStyle w:val="a5"/>
        <w:shd w:val="clear" w:color="auto" w:fill="FFFFFF"/>
        <w:spacing w:before="0" w:after="0"/>
        <w:ind w:firstLine="567"/>
        <w:jc w:val="both"/>
        <w:rPr>
          <w:sz w:val="28"/>
          <w:szCs w:val="28"/>
        </w:rPr>
      </w:pPr>
      <w:r w:rsidRPr="001930A8">
        <w:rPr>
          <w:b/>
          <w:sz w:val="28"/>
          <w:szCs w:val="28"/>
        </w:rPr>
        <w:t>Материалы и методы.</w:t>
      </w:r>
      <w:r w:rsidRPr="001930A8">
        <w:rPr>
          <w:sz w:val="28"/>
          <w:szCs w:val="28"/>
        </w:rPr>
        <w:t xml:space="preserve">  Исследования проводились на собаках и кошках, принадлежащих жителям Казани, которые обратились в клинику КГАВМ им. Н. Э. Баумана по поводу вакцинации. Для исследования были отобраны 10 собак и 10 кошек в возрасте от 3 до 5 лет. Данные животные были подвергнуты общему клиническому осмотру, а также детальному осмотру ротовой полости. У всех подопытных животных был обнаружен зубной камень в разной степени выраженности. Животных разделили на 4 группы по 5 животных по принципу аналога (табл.1).</w:t>
      </w:r>
    </w:p>
    <w:p w:rsidR="00D2774C" w:rsidRDefault="00D2774C" w:rsidP="003B77E4">
      <w:pPr>
        <w:spacing w:after="0" w:line="240" w:lineRule="auto"/>
        <w:jc w:val="right"/>
        <w:rPr>
          <w:rFonts w:ascii="Times New Roman" w:hAnsi="Times New Roman"/>
          <w:color w:val="000000"/>
          <w:sz w:val="28"/>
          <w:szCs w:val="28"/>
        </w:rPr>
      </w:pPr>
    </w:p>
    <w:p w:rsidR="00D2774C"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Таблица 1</w:t>
      </w:r>
      <w:r w:rsidR="00D2774C">
        <w:rPr>
          <w:rFonts w:ascii="Times New Roman" w:hAnsi="Times New Roman"/>
          <w:color w:val="000000"/>
          <w:sz w:val="28"/>
          <w:szCs w:val="28"/>
        </w:rPr>
        <w:t xml:space="preserve"> - </w:t>
      </w:r>
      <w:r w:rsidRPr="001930A8">
        <w:rPr>
          <w:rFonts w:ascii="Times New Roman" w:hAnsi="Times New Roman"/>
          <w:color w:val="000000"/>
          <w:sz w:val="28"/>
          <w:szCs w:val="28"/>
        </w:rPr>
        <w:t>Распределение животных по группам</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91"/>
        <w:gridCol w:w="3105"/>
        <w:gridCol w:w="2851"/>
      </w:tblGrid>
      <w:tr w:rsidR="003B77E4" w:rsidRPr="0051782C" w:rsidTr="00D2774C">
        <w:tc>
          <w:tcPr>
            <w:tcW w:w="269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Номер группы</w:t>
            </w:r>
          </w:p>
        </w:tc>
        <w:tc>
          <w:tcPr>
            <w:tcW w:w="3105"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Отношение к опыту</w:t>
            </w:r>
          </w:p>
        </w:tc>
        <w:tc>
          <w:tcPr>
            <w:tcW w:w="285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Вид животного и количество, гол.</w:t>
            </w:r>
          </w:p>
        </w:tc>
      </w:tr>
      <w:tr w:rsidR="003B77E4" w:rsidRPr="0051782C" w:rsidTr="00D2774C">
        <w:tc>
          <w:tcPr>
            <w:tcW w:w="269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D2774C">
            <w:pPr>
              <w:spacing w:after="0" w:line="240" w:lineRule="auto"/>
              <w:jc w:val="both"/>
              <w:rPr>
                <w:rFonts w:ascii="Times New Roman" w:hAnsi="Times New Roman"/>
                <w:color w:val="000000"/>
                <w:sz w:val="26"/>
                <w:szCs w:val="26"/>
              </w:rPr>
            </w:pPr>
            <w:r w:rsidRPr="0051782C">
              <w:rPr>
                <w:rFonts w:ascii="Times New Roman" w:hAnsi="Times New Roman"/>
                <w:color w:val="000000"/>
                <w:sz w:val="26"/>
                <w:szCs w:val="26"/>
              </w:rPr>
              <w:t>Первая</w:t>
            </w:r>
          </w:p>
        </w:tc>
        <w:tc>
          <w:tcPr>
            <w:tcW w:w="3105"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Контрольная группа</w:t>
            </w:r>
          </w:p>
        </w:tc>
        <w:tc>
          <w:tcPr>
            <w:tcW w:w="285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собака –5 гол.</w:t>
            </w:r>
          </w:p>
        </w:tc>
      </w:tr>
      <w:tr w:rsidR="003B77E4" w:rsidRPr="0051782C" w:rsidTr="00D2774C">
        <w:tc>
          <w:tcPr>
            <w:tcW w:w="269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D2774C">
            <w:pPr>
              <w:spacing w:after="0" w:line="240" w:lineRule="auto"/>
              <w:jc w:val="both"/>
              <w:rPr>
                <w:rFonts w:ascii="Times New Roman" w:hAnsi="Times New Roman"/>
                <w:color w:val="000000"/>
                <w:sz w:val="26"/>
                <w:szCs w:val="26"/>
              </w:rPr>
            </w:pPr>
            <w:r w:rsidRPr="0051782C">
              <w:rPr>
                <w:rFonts w:ascii="Times New Roman" w:hAnsi="Times New Roman"/>
                <w:color w:val="000000"/>
                <w:sz w:val="26"/>
                <w:szCs w:val="26"/>
              </w:rPr>
              <w:t>Вторая</w:t>
            </w:r>
          </w:p>
        </w:tc>
        <w:tc>
          <w:tcPr>
            <w:tcW w:w="3105"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Опытная группа</w:t>
            </w:r>
          </w:p>
        </w:tc>
        <w:tc>
          <w:tcPr>
            <w:tcW w:w="285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собака –5 гол.</w:t>
            </w:r>
          </w:p>
        </w:tc>
      </w:tr>
      <w:tr w:rsidR="003B77E4" w:rsidRPr="0051782C" w:rsidTr="00D2774C">
        <w:tc>
          <w:tcPr>
            <w:tcW w:w="269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D2774C">
            <w:pPr>
              <w:spacing w:after="0" w:line="240" w:lineRule="auto"/>
              <w:jc w:val="both"/>
              <w:rPr>
                <w:rFonts w:ascii="Times New Roman" w:hAnsi="Times New Roman"/>
                <w:color w:val="000000"/>
                <w:sz w:val="26"/>
                <w:szCs w:val="26"/>
              </w:rPr>
            </w:pPr>
            <w:r w:rsidRPr="0051782C">
              <w:rPr>
                <w:rFonts w:ascii="Times New Roman" w:hAnsi="Times New Roman"/>
                <w:color w:val="000000"/>
                <w:sz w:val="26"/>
                <w:szCs w:val="26"/>
              </w:rPr>
              <w:t>Третья</w:t>
            </w:r>
          </w:p>
        </w:tc>
        <w:tc>
          <w:tcPr>
            <w:tcW w:w="3105"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Контрольная группа</w:t>
            </w:r>
          </w:p>
        </w:tc>
        <w:tc>
          <w:tcPr>
            <w:tcW w:w="285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кошка –5 гол.</w:t>
            </w:r>
          </w:p>
        </w:tc>
      </w:tr>
      <w:tr w:rsidR="003B77E4" w:rsidRPr="0051782C" w:rsidTr="00D2774C">
        <w:tc>
          <w:tcPr>
            <w:tcW w:w="269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D2774C">
            <w:pPr>
              <w:spacing w:after="0" w:line="240" w:lineRule="auto"/>
              <w:jc w:val="both"/>
              <w:rPr>
                <w:rFonts w:ascii="Times New Roman" w:hAnsi="Times New Roman"/>
                <w:color w:val="000000"/>
                <w:sz w:val="26"/>
                <w:szCs w:val="26"/>
              </w:rPr>
            </w:pPr>
            <w:r w:rsidRPr="0051782C">
              <w:rPr>
                <w:rFonts w:ascii="Times New Roman" w:hAnsi="Times New Roman"/>
                <w:color w:val="000000"/>
                <w:sz w:val="26"/>
                <w:szCs w:val="26"/>
              </w:rPr>
              <w:t>Четвертая</w:t>
            </w:r>
          </w:p>
        </w:tc>
        <w:tc>
          <w:tcPr>
            <w:tcW w:w="3105"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Опытная группа</w:t>
            </w:r>
          </w:p>
        </w:tc>
        <w:tc>
          <w:tcPr>
            <w:tcW w:w="2851" w:type="dxa"/>
            <w:tcBorders>
              <w:top w:val="single" w:sz="4" w:space="0" w:color="auto"/>
              <w:left w:val="single" w:sz="4" w:space="0" w:color="auto"/>
              <w:bottom w:val="single" w:sz="4" w:space="0" w:color="auto"/>
              <w:right w:val="single" w:sz="4" w:space="0" w:color="auto"/>
            </w:tcBorders>
            <w:hideMark/>
          </w:tcPr>
          <w:p w:rsidR="003B77E4" w:rsidRPr="0051782C" w:rsidRDefault="003B77E4" w:rsidP="003C7BBE">
            <w:pPr>
              <w:spacing w:after="0" w:line="240" w:lineRule="auto"/>
              <w:jc w:val="center"/>
              <w:rPr>
                <w:rFonts w:ascii="Times New Roman" w:hAnsi="Times New Roman"/>
                <w:color w:val="000000"/>
                <w:sz w:val="26"/>
                <w:szCs w:val="26"/>
              </w:rPr>
            </w:pPr>
            <w:r w:rsidRPr="0051782C">
              <w:rPr>
                <w:rFonts w:ascii="Times New Roman" w:hAnsi="Times New Roman"/>
                <w:color w:val="000000"/>
                <w:sz w:val="26"/>
                <w:szCs w:val="26"/>
              </w:rPr>
              <w:t>кошка –5 гол.</w:t>
            </w:r>
          </w:p>
        </w:tc>
      </w:tr>
    </w:tbl>
    <w:p w:rsidR="003B77E4" w:rsidRPr="001930A8" w:rsidRDefault="003B77E4" w:rsidP="003B77E4">
      <w:pPr>
        <w:pStyle w:val="a5"/>
        <w:shd w:val="clear" w:color="auto" w:fill="FFFFFF"/>
        <w:spacing w:before="0" w:after="0"/>
        <w:jc w:val="both"/>
        <w:rPr>
          <w:sz w:val="28"/>
          <w:szCs w:val="28"/>
        </w:rPr>
      </w:pPr>
    </w:p>
    <w:p w:rsidR="00D2774C" w:rsidRDefault="003B77E4" w:rsidP="00D2774C">
      <w:pPr>
        <w:pStyle w:val="a5"/>
        <w:shd w:val="clear" w:color="auto" w:fill="FFFFFF"/>
        <w:spacing w:before="0" w:after="0"/>
        <w:ind w:firstLine="567"/>
        <w:jc w:val="both"/>
        <w:rPr>
          <w:sz w:val="28"/>
          <w:szCs w:val="28"/>
        </w:rPr>
      </w:pPr>
      <w:r w:rsidRPr="001930A8">
        <w:rPr>
          <w:sz w:val="28"/>
          <w:szCs w:val="28"/>
        </w:rPr>
        <w:t>В первой и третьей группах исследуемых животных владельцы ежедневно санировали им ротовую полость отваром ромашки и проводили чистку зубов от остатков пищи марлевым тампоном. Данные группы животных составили контрольные (интактные) группы.</w:t>
      </w:r>
    </w:p>
    <w:p w:rsidR="003B77E4" w:rsidRPr="001930A8" w:rsidRDefault="003B77E4" w:rsidP="00D2774C">
      <w:pPr>
        <w:pStyle w:val="a5"/>
        <w:shd w:val="clear" w:color="auto" w:fill="FFFFFF"/>
        <w:spacing w:before="0" w:after="0"/>
        <w:ind w:firstLine="567"/>
        <w:jc w:val="both"/>
        <w:rPr>
          <w:color w:val="000000"/>
          <w:sz w:val="28"/>
          <w:szCs w:val="28"/>
        </w:rPr>
      </w:pPr>
      <w:r w:rsidRPr="001930A8">
        <w:rPr>
          <w:sz w:val="28"/>
          <w:szCs w:val="28"/>
        </w:rPr>
        <w:t xml:space="preserve">Второй и четвертой группам животных владельцы задавали с кормом препарат </w:t>
      </w:r>
      <w:r w:rsidRPr="001930A8">
        <w:rPr>
          <w:sz w:val="28"/>
          <w:szCs w:val="28"/>
          <w:lang w:val="en-US"/>
        </w:rPr>
        <w:t>ProDen</w:t>
      </w:r>
      <w:r w:rsidRPr="001930A8">
        <w:rPr>
          <w:sz w:val="28"/>
          <w:szCs w:val="28"/>
        </w:rPr>
        <w:t xml:space="preserve"> </w:t>
      </w:r>
      <w:r w:rsidRPr="001930A8">
        <w:rPr>
          <w:sz w:val="28"/>
          <w:szCs w:val="28"/>
          <w:lang w:val="en-US"/>
        </w:rPr>
        <w:t>PlaqueOff</w:t>
      </w:r>
      <w:r w:rsidRPr="001930A8">
        <w:rPr>
          <w:sz w:val="28"/>
          <w:szCs w:val="28"/>
        </w:rPr>
        <w:t xml:space="preserve"> </w:t>
      </w:r>
      <w:r w:rsidRPr="001930A8">
        <w:rPr>
          <w:sz w:val="28"/>
          <w:szCs w:val="28"/>
          <w:lang w:val="en-US"/>
        </w:rPr>
        <w:t>Animal</w:t>
      </w:r>
      <w:r w:rsidRPr="001930A8">
        <w:rPr>
          <w:sz w:val="28"/>
          <w:szCs w:val="28"/>
        </w:rPr>
        <w:t xml:space="preserve">. </w:t>
      </w:r>
      <w:r w:rsidRPr="001930A8">
        <w:rPr>
          <w:color w:val="000000"/>
          <w:sz w:val="28"/>
          <w:szCs w:val="28"/>
        </w:rPr>
        <w:t>Препарат предоставлен для проведения исследований, компанией ЗАО Валта Пет Продактс. Эти животные составили опытные группы.</w:t>
      </w:r>
    </w:p>
    <w:p w:rsidR="003B77E4" w:rsidRPr="001930A8" w:rsidRDefault="003B77E4" w:rsidP="00D2774C">
      <w:pPr>
        <w:pStyle w:val="a5"/>
        <w:shd w:val="clear" w:color="auto" w:fill="FFFFFF"/>
        <w:spacing w:before="0" w:after="0"/>
        <w:ind w:firstLine="567"/>
        <w:jc w:val="both"/>
        <w:rPr>
          <w:color w:val="000000"/>
          <w:sz w:val="28"/>
          <w:szCs w:val="28"/>
        </w:rPr>
      </w:pPr>
      <w:r w:rsidRPr="001930A8">
        <w:rPr>
          <w:sz w:val="28"/>
          <w:szCs w:val="28"/>
        </w:rPr>
        <w:t xml:space="preserve">У всех животных на протяжении всего эксперимента исследовали общие и биохимические показатели крови, определяли </w:t>
      </w:r>
      <w:r w:rsidRPr="001930A8">
        <w:rPr>
          <w:sz w:val="28"/>
          <w:szCs w:val="28"/>
          <w:lang w:val="en-US"/>
        </w:rPr>
        <w:t>pH</w:t>
      </w:r>
      <w:r w:rsidRPr="001930A8">
        <w:rPr>
          <w:sz w:val="28"/>
          <w:szCs w:val="28"/>
        </w:rPr>
        <w:t xml:space="preserve"> слюны с использованием лакмусовой индикаторной  бумаги и считывали результат по шкале. Кровь брали из подкожной латеральной вены голени и дорсальной подкожной вены предплечья. Исследование крови проводилось на гемоанализаторе Exigo - 17 и на полуавтоматическом биохимическом аппарате </w:t>
      </w:r>
      <w:r w:rsidRPr="001930A8">
        <w:rPr>
          <w:sz w:val="28"/>
          <w:szCs w:val="28"/>
          <w:lang w:val="en-US"/>
        </w:rPr>
        <w:t>Biochem</w:t>
      </w:r>
      <w:r w:rsidRPr="001930A8">
        <w:rPr>
          <w:sz w:val="28"/>
          <w:szCs w:val="28"/>
        </w:rPr>
        <w:t xml:space="preserve"> </w:t>
      </w:r>
      <w:r w:rsidRPr="001930A8">
        <w:rPr>
          <w:sz w:val="28"/>
          <w:szCs w:val="28"/>
          <w:lang w:val="en-US"/>
        </w:rPr>
        <w:t>SA</w:t>
      </w:r>
      <w:r w:rsidRPr="001930A8">
        <w:rPr>
          <w:sz w:val="28"/>
          <w:szCs w:val="28"/>
        </w:rPr>
        <w:t xml:space="preserve">. </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Доза препарата рассчитывалась следующим образом: собакам весом до 10 кг – 1/2 - 1 мерная ложка продукта в день, кошкам до 4 кг - 1/2 - мерная ложка.</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Каждые десять дней в течение всего эксперимента проводилась диагностическая оценка отложений зубного налета на поверхности зубной эмали, клиническое обследование подчелюстных лимфатических узлов, визуальный осмотр зубов с оценкой размера поверхности, покрытой отложениями и налетом и оценка общего состояния пародонта. В эти же сроки брали кровь на анализы.</w:t>
      </w:r>
    </w:p>
    <w:p w:rsidR="003B77E4" w:rsidRPr="001930A8" w:rsidRDefault="003B77E4" w:rsidP="00D2774C">
      <w:pPr>
        <w:pStyle w:val="msonormalbullet1gif"/>
        <w:spacing w:before="0" w:beforeAutospacing="0" w:after="0" w:afterAutospacing="0"/>
        <w:ind w:firstLine="567"/>
        <w:contextualSpacing/>
        <w:jc w:val="both"/>
        <w:rPr>
          <w:sz w:val="28"/>
          <w:szCs w:val="28"/>
        </w:rPr>
      </w:pPr>
      <w:r w:rsidRPr="001930A8">
        <w:rPr>
          <w:sz w:val="28"/>
          <w:szCs w:val="28"/>
        </w:rPr>
        <w:t xml:space="preserve">Через 21 день у всех животных произвели чистку зубного камня с помощью сканера </w:t>
      </w:r>
      <w:r w:rsidRPr="001930A8">
        <w:rPr>
          <w:sz w:val="28"/>
          <w:szCs w:val="28"/>
          <w:lang w:val="en-US"/>
        </w:rPr>
        <w:t>Kruuse</w:t>
      </w:r>
      <w:r w:rsidRPr="001930A8">
        <w:rPr>
          <w:sz w:val="28"/>
          <w:szCs w:val="28"/>
        </w:rPr>
        <w:t xml:space="preserve"> </w:t>
      </w:r>
      <w:r w:rsidRPr="001930A8">
        <w:rPr>
          <w:sz w:val="28"/>
          <w:szCs w:val="28"/>
          <w:lang w:val="en-US"/>
        </w:rPr>
        <w:t>SP</w:t>
      </w:r>
      <w:r w:rsidRPr="001930A8">
        <w:rPr>
          <w:sz w:val="28"/>
          <w:szCs w:val="28"/>
        </w:rPr>
        <w:t>1/</w:t>
      </w:r>
    </w:p>
    <w:p w:rsidR="003B77E4" w:rsidRPr="001930A8" w:rsidRDefault="003B77E4" w:rsidP="00D2774C">
      <w:pPr>
        <w:pStyle w:val="msonormalbullet1gif"/>
        <w:spacing w:before="0" w:beforeAutospacing="0" w:after="0" w:afterAutospacing="0"/>
        <w:ind w:firstLine="567"/>
        <w:contextualSpacing/>
        <w:jc w:val="both"/>
        <w:rPr>
          <w:sz w:val="28"/>
          <w:szCs w:val="28"/>
        </w:rPr>
      </w:pPr>
      <w:r w:rsidRPr="001930A8">
        <w:rPr>
          <w:sz w:val="28"/>
          <w:szCs w:val="28"/>
        </w:rPr>
        <w:t xml:space="preserve">Статистическая обработка данных проводилась с помощью программы </w:t>
      </w:r>
      <w:r w:rsidRPr="001930A8">
        <w:rPr>
          <w:sz w:val="28"/>
          <w:szCs w:val="28"/>
          <w:lang w:val="en-US"/>
        </w:rPr>
        <w:t>Excel</w:t>
      </w:r>
      <w:r w:rsidRPr="001930A8">
        <w:rPr>
          <w:sz w:val="28"/>
          <w:szCs w:val="28"/>
        </w:rPr>
        <w:t>.</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исследования</w:t>
      </w:r>
      <w:r w:rsidRPr="001930A8">
        <w:rPr>
          <w:rFonts w:ascii="Times New Roman" w:hAnsi="Times New Roman"/>
          <w:sz w:val="28"/>
          <w:szCs w:val="28"/>
        </w:rPr>
        <w:t>. В течение эксперимента у всех животных проводили исследования крови на морфологические и биохимические показатели на протяжении 2 месяцев каждые 10 дней (табл. 2 - 9).</w:t>
      </w:r>
    </w:p>
    <w:p w:rsidR="00D2774C" w:rsidRDefault="00D2774C" w:rsidP="003B77E4">
      <w:pPr>
        <w:spacing w:after="0" w:line="240" w:lineRule="auto"/>
        <w:jc w:val="right"/>
        <w:rPr>
          <w:rFonts w:ascii="Times New Roman" w:hAnsi="Times New Roman"/>
          <w:sz w:val="28"/>
          <w:szCs w:val="28"/>
        </w:rPr>
      </w:pPr>
    </w:p>
    <w:p w:rsidR="00D2774C"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Таблица 2</w:t>
      </w:r>
      <w:r w:rsidR="00D2774C">
        <w:rPr>
          <w:rFonts w:ascii="Times New Roman" w:hAnsi="Times New Roman"/>
          <w:sz w:val="28"/>
          <w:szCs w:val="28"/>
        </w:rPr>
        <w:t xml:space="preserve"> - </w:t>
      </w:r>
      <w:r w:rsidRPr="001930A8">
        <w:rPr>
          <w:rFonts w:ascii="Times New Roman" w:hAnsi="Times New Roman"/>
          <w:sz w:val="28"/>
          <w:szCs w:val="28"/>
        </w:rPr>
        <w:t>Результаты общего анализа крови собак 1 группы</w:t>
      </w: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277"/>
        <w:gridCol w:w="1275"/>
        <w:gridCol w:w="1276"/>
        <w:gridCol w:w="1276"/>
        <w:gridCol w:w="1276"/>
        <w:gridCol w:w="1275"/>
      </w:tblGrid>
      <w:tr w:rsidR="003B77E4" w:rsidRPr="00A45DB9" w:rsidTr="003C7BBE">
        <w:trPr>
          <w:trHeight w:val="330"/>
        </w:trPr>
        <w:tc>
          <w:tcPr>
            <w:tcW w:w="2093" w:type="dxa"/>
            <w:vMerge w:val="restart"/>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Показатели крови</w:t>
            </w:r>
          </w:p>
        </w:tc>
        <w:tc>
          <w:tcPr>
            <w:tcW w:w="7654" w:type="dxa"/>
            <w:gridSpan w:val="6"/>
            <w:tcBorders>
              <w:top w:val="single" w:sz="4" w:space="0" w:color="auto"/>
              <w:left w:val="single" w:sz="4" w:space="0" w:color="auto"/>
              <w:bottom w:val="single" w:sz="4" w:space="0" w:color="auto"/>
              <w:right w:val="single" w:sz="4" w:space="0" w:color="auto"/>
            </w:tcBorders>
            <w:hideMark/>
          </w:tcPr>
          <w:p w:rsidR="003B77E4" w:rsidRPr="00A45DB9" w:rsidRDefault="003B77E4" w:rsidP="00A45028">
            <w:pPr>
              <w:spacing w:after="0" w:line="240" w:lineRule="auto"/>
              <w:jc w:val="center"/>
              <w:rPr>
                <w:rFonts w:ascii="Times New Roman" w:hAnsi="Times New Roman"/>
                <w:sz w:val="24"/>
                <w:szCs w:val="24"/>
              </w:rPr>
            </w:pPr>
            <w:r w:rsidRPr="00A45DB9">
              <w:rPr>
                <w:rFonts w:ascii="Times New Roman" w:hAnsi="Times New Roman"/>
                <w:sz w:val="24"/>
                <w:szCs w:val="24"/>
              </w:rPr>
              <w:t>Дни эксперимента</w:t>
            </w:r>
          </w:p>
        </w:tc>
      </w:tr>
      <w:tr w:rsidR="003B77E4" w:rsidRPr="00A45DB9" w:rsidTr="003C7BBE">
        <w:trPr>
          <w:trHeight w:val="315"/>
        </w:trPr>
        <w:tc>
          <w:tcPr>
            <w:tcW w:w="9747" w:type="dxa"/>
            <w:vMerge/>
            <w:tcBorders>
              <w:top w:val="single" w:sz="4" w:space="0" w:color="auto"/>
              <w:left w:val="single" w:sz="4" w:space="0" w:color="auto"/>
              <w:bottom w:val="single" w:sz="4" w:space="0" w:color="auto"/>
              <w:right w:val="single" w:sz="4" w:space="0" w:color="auto"/>
            </w:tcBorders>
            <w:vAlign w:val="center"/>
            <w:hideMark/>
          </w:tcPr>
          <w:p w:rsidR="003B77E4" w:rsidRPr="00A45DB9" w:rsidRDefault="003B77E4" w:rsidP="003C7BBE">
            <w:pPr>
              <w:spacing w:after="0" w:line="240" w:lineRule="auto"/>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tabs>
                <w:tab w:val="left" w:pos="945"/>
              </w:tabs>
              <w:spacing w:after="0" w:line="240" w:lineRule="auto"/>
              <w:rPr>
                <w:rFonts w:ascii="Times New Roman" w:hAnsi="Times New Roman"/>
                <w:sz w:val="24"/>
                <w:szCs w:val="24"/>
              </w:rPr>
            </w:pPr>
            <w:r w:rsidRPr="00A45DB9">
              <w:rPr>
                <w:rFonts w:ascii="Times New Roman" w:hAnsi="Times New Roman"/>
                <w:sz w:val="24"/>
                <w:szCs w:val="24"/>
              </w:rPr>
              <w:t xml:space="preserve"> </w:t>
            </w:r>
            <w:r w:rsidRPr="00A45DB9">
              <w:rPr>
                <w:rFonts w:ascii="Times New Roman" w:hAnsi="Times New Roman"/>
                <w:sz w:val="24"/>
                <w:szCs w:val="24"/>
                <w:lang w:val="en-US"/>
              </w:rPr>
              <w:t>HGB</w:t>
            </w:r>
            <w:r w:rsidRPr="00A45DB9">
              <w:rPr>
                <w:rFonts w:ascii="Times New Roman" w:hAnsi="Times New Roman"/>
                <w:sz w:val="24"/>
                <w:szCs w:val="24"/>
              </w:rPr>
              <w:t>, г/л</w:t>
            </w:r>
          </w:p>
          <w:p w:rsidR="003B77E4" w:rsidRPr="00A45DB9" w:rsidRDefault="003B77E4" w:rsidP="003C7BBE">
            <w:pPr>
              <w:tabs>
                <w:tab w:val="left" w:pos="945"/>
              </w:tabs>
              <w:spacing w:after="0" w:line="240" w:lineRule="auto"/>
              <w:rPr>
                <w:rFonts w:ascii="Times New Roman" w:hAnsi="Times New Roman"/>
                <w:sz w:val="24"/>
                <w:szCs w:val="24"/>
              </w:rPr>
            </w:pPr>
            <w:r w:rsidRPr="00A45DB9">
              <w:rPr>
                <w:rFonts w:ascii="Times New Roman" w:hAnsi="Times New Roman"/>
                <w:sz w:val="24"/>
                <w:szCs w:val="24"/>
              </w:rPr>
              <w:t>(норма:</w:t>
            </w:r>
          </w:p>
          <w:p w:rsidR="003B77E4" w:rsidRPr="00A45DB9" w:rsidRDefault="003B77E4" w:rsidP="003C7BBE">
            <w:pPr>
              <w:tabs>
                <w:tab w:val="left" w:pos="945"/>
              </w:tabs>
              <w:spacing w:after="0" w:line="240" w:lineRule="auto"/>
              <w:rPr>
                <w:rFonts w:ascii="Times New Roman" w:hAnsi="Times New Roman"/>
                <w:sz w:val="24"/>
                <w:szCs w:val="24"/>
              </w:rPr>
            </w:pPr>
            <w:r w:rsidRPr="00A45DB9">
              <w:rPr>
                <w:rFonts w:ascii="Times New Roman" w:hAnsi="Times New Roman"/>
                <w:sz w:val="24"/>
                <w:szCs w:val="24"/>
              </w:rPr>
              <w:t>120-180 г/л)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122,0±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117,6±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117,8±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121,2±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w:t>
            </w:r>
            <w:r w:rsidRPr="00A45DB9">
              <w:rPr>
                <w:rFonts w:ascii="Times New Roman" w:hAnsi="Times New Roman"/>
                <w:sz w:val="24"/>
                <w:szCs w:val="24"/>
                <w:lang w:val="en-US"/>
              </w:rPr>
              <w:t>0</w:t>
            </w:r>
            <w:r w:rsidRPr="00A45DB9">
              <w:rPr>
                <w:rFonts w:ascii="Times New Roman" w:hAnsi="Times New Roman"/>
                <w:sz w:val="24"/>
                <w:szCs w:val="24"/>
              </w:rPr>
              <w:t>,8±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 xml:space="preserve"> </w:t>
            </w:r>
            <w:r w:rsidRPr="00A45DB9">
              <w:rPr>
                <w:rFonts w:ascii="Times New Roman" w:hAnsi="Times New Roman"/>
                <w:sz w:val="24"/>
                <w:szCs w:val="24"/>
                <w:lang w:val="en-US"/>
              </w:rPr>
              <w:t>RBS</w:t>
            </w:r>
            <w:r w:rsidRPr="00A45DB9">
              <w:rPr>
                <w:rFonts w:ascii="Times New Roman" w:hAnsi="Times New Roman"/>
                <w:sz w:val="24"/>
                <w:szCs w:val="24"/>
              </w:rPr>
              <w:t>, 10</w:t>
            </w:r>
            <w:r w:rsidRPr="00A45DB9">
              <w:rPr>
                <w:rFonts w:ascii="Times New Roman" w:hAnsi="Times New Roman"/>
                <w:sz w:val="24"/>
                <w:szCs w:val="24"/>
                <w:vertAlign w:val="superscript"/>
              </w:rPr>
              <w:t>12</w:t>
            </w:r>
            <w:r w:rsidRPr="00A45DB9">
              <w:rPr>
                <w:rFonts w:ascii="Times New Roman" w:hAnsi="Times New Roman"/>
                <w:sz w:val="24"/>
                <w:szCs w:val="24"/>
              </w:rPr>
              <w:t>/л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5,6-8,0х10</w:t>
            </w:r>
            <w:r w:rsidRPr="00A45DB9">
              <w:rPr>
                <w:rFonts w:ascii="Times New Roman" w:hAnsi="Times New Roman"/>
                <w:sz w:val="24"/>
                <w:szCs w:val="24"/>
                <w:vertAlign w:val="superscript"/>
              </w:rPr>
              <w:t xml:space="preserve">12/л </w:t>
            </w:r>
            <w:r w:rsidRPr="00A45DB9">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6,43±</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6,14±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0,50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6,46±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0,50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w:t>
            </w:r>
            <w:r w:rsidRPr="00A45DB9">
              <w:rPr>
                <w:rFonts w:ascii="Times New Roman" w:hAnsi="Times New Roman"/>
                <w:sz w:val="24"/>
                <w:szCs w:val="24"/>
                <w:lang w:val="en-US"/>
              </w:rPr>
              <w:t>6</w:t>
            </w:r>
            <w:r w:rsidRPr="00A45DB9">
              <w:rPr>
                <w:rFonts w:ascii="Times New Roman" w:hAnsi="Times New Roman"/>
                <w:sz w:val="24"/>
                <w:szCs w:val="24"/>
              </w:rPr>
              <w:t>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w:t>
            </w:r>
            <w:r w:rsidRPr="00A45DB9">
              <w:rPr>
                <w:rFonts w:ascii="Times New Roman" w:hAnsi="Times New Roman"/>
                <w:sz w:val="24"/>
                <w:szCs w:val="24"/>
                <w:lang w:val="en-US"/>
              </w:rPr>
              <w:t>8</w:t>
            </w:r>
            <w:r w:rsidRPr="00A45DB9">
              <w:rPr>
                <w:rFonts w:ascii="Times New Roman" w:hAnsi="Times New Roman"/>
                <w:sz w:val="24"/>
                <w:szCs w:val="24"/>
              </w:rPr>
              <w:t>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0,50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6,78±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 xml:space="preserve"> </w:t>
            </w:r>
            <w:r w:rsidRPr="00A45DB9">
              <w:rPr>
                <w:rFonts w:ascii="Times New Roman" w:hAnsi="Times New Roman"/>
                <w:sz w:val="24"/>
                <w:szCs w:val="24"/>
                <w:lang w:val="en-US"/>
              </w:rPr>
              <w:t>WBS</w:t>
            </w:r>
            <w:r w:rsidRPr="00A45DB9">
              <w:rPr>
                <w:rFonts w:ascii="Times New Roman" w:hAnsi="Times New Roman"/>
                <w:sz w:val="24"/>
                <w:szCs w:val="24"/>
              </w:rPr>
              <w:t>, 10</w:t>
            </w:r>
            <w:r w:rsidRPr="00A45DB9">
              <w:rPr>
                <w:rFonts w:ascii="Times New Roman" w:hAnsi="Times New Roman"/>
                <w:sz w:val="24"/>
                <w:szCs w:val="24"/>
                <w:vertAlign w:val="superscript"/>
              </w:rPr>
              <w:t>9</w:t>
            </w:r>
            <w:r w:rsidRPr="00A45DB9">
              <w:rPr>
                <w:rFonts w:ascii="Times New Roman" w:hAnsi="Times New Roman"/>
                <w:sz w:val="24"/>
                <w:szCs w:val="24"/>
              </w:rPr>
              <w:t>/л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6,0-16,0х10</w:t>
            </w:r>
            <w:r w:rsidRPr="00A45DB9">
              <w:rPr>
                <w:rFonts w:ascii="Times New Roman" w:hAnsi="Times New Roman"/>
                <w:sz w:val="24"/>
                <w:szCs w:val="24"/>
                <w:vertAlign w:val="superscript"/>
              </w:rPr>
              <w:t>9</w:t>
            </w:r>
            <w:r w:rsidRPr="00A45DB9">
              <w:rPr>
                <w:rFonts w:ascii="Times New Roman" w:hAnsi="Times New Roman"/>
                <w:sz w:val="24"/>
                <w:szCs w:val="24"/>
              </w:rPr>
              <w:t>/л)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1,70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7.9±</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СОЭ, мм/ч</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 xml:space="preserve">(норма: </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1,0-6,0 мм/ч)</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1,60</w:t>
            </w:r>
          </w:p>
        </w:tc>
      </w:tr>
      <w:tr w:rsidR="003B77E4" w:rsidRPr="00A45DB9" w:rsidTr="003C7BBE">
        <w:tc>
          <w:tcPr>
            <w:tcW w:w="9747" w:type="dxa"/>
            <w:gridSpan w:val="7"/>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Лейкограмма, %</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 xml:space="preserve">    Базофилы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0-1%)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0,20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Эозинофилы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0-5%)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Палочкоядерные нейтрофилы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0-3%)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1,60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Сегментоядерные нейтрофилы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41-70%)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37,2±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42,0±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2,56</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37,2±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Лимфоциты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12-30%)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19,2±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2,82</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21,2±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2,62</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Моноциты</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0-7%)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2,70</w:t>
            </w:r>
          </w:p>
        </w:tc>
      </w:tr>
    </w:tbl>
    <w:p w:rsidR="003B77E4" w:rsidRPr="001930A8" w:rsidRDefault="003B77E4" w:rsidP="003B77E4">
      <w:pPr>
        <w:spacing w:after="0" w:line="240" w:lineRule="auto"/>
        <w:jc w:val="right"/>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3B77E4" w:rsidRDefault="003B77E4" w:rsidP="00D2774C">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Таблица 3</w:t>
      </w:r>
      <w:r w:rsidR="00D2774C">
        <w:rPr>
          <w:rFonts w:ascii="Times New Roman" w:hAnsi="Times New Roman"/>
          <w:sz w:val="28"/>
          <w:szCs w:val="28"/>
        </w:rPr>
        <w:t xml:space="preserve"> - </w:t>
      </w:r>
      <w:r w:rsidRPr="001930A8">
        <w:rPr>
          <w:rFonts w:ascii="Times New Roman" w:hAnsi="Times New Roman"/>
          <w:sz w:val="28"/>
          <w:szCs w:val="28"/>
        </w:rPr>
        <w:t>Результаты общего анализа крови  собак 2 группы</w:t>
      </w:r>
    </w:p>
    <w:p w:rsidR="00D2774C" w:rsidRPr="001930A8" w:rsidRDefault="00D2774C" w:rsidP="00D2774C">
      <w:pPr>
        <w:spacing w:after="0" w:line="240" w:lineRule="auto"/>
        <w:jc w:val="center"/>
        <w:rPr>
          <w:rFonts w:ascii="Times New Roman" w:hAnsi="Times New Roman"/>
          <w:sz w:val="28"/>
          <w:szCs w:val="28"/>
        </w:rPr>
      </w:pPr>
    </w:p>
    <w:tbl>
      <w:tblPr>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277"/>
        <w:gridCol w:w="1275"/>
        <w:gridCol w:w="1276"/>
        <w:gridCol w:w="1276"/>
        <w:gridCol w:w="1276"/>
        <w:gridCol w:w="1275"/>
      </w:tblGrid>
      <w:tr w:rsidR="003B77E4" w:rsidRPr="00A45028" w:rsidTr="003C7BBE">
        <w:trPr>
          <w:trHeight w:val="330"/>
        </w:trPr>
        <w:tc>
          <w:tcPr>
            <w:tcW w:w="2095" w:type="dxa"/>
            <w:vMerge w:val="restart"/>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Показатели крови</w:t>
            </w:r>
          </w:p>
        </w:tc>
        <w:tc>
          <w:tcPr>
            <w:tcW w:w="7655" w:type="dxa"/>
            <w:gridSpan w:val="6"/>
            <w:tcBorders>
              <w:top w:val="single" w:sz="4" w:space="0" w:color="auto"/>
              <w:left w:val="single" w:sz="4" w:space="0" w:color="auto"/>
              <w:bottom w:val="single" w:sz="4" w:space="0" w:color="auto"/>
              <w:right w:val="single" w:sz="4" w:space="0" w:color="auto"/>
            </w:tcBorders>
            <w:hideMark/>
          </w:tcPr>
          <w:p w:rsidR="003B77E4" w:rsidRPr="00A45028" w:rsidRDefault="003B77E4" w:rsidP="00A45028">
            <w:pPr>
              <w:spacing w:after="0" w:line="240" w:lineRule="auto"/>
              <w:jc w:val="center"/>
              <w:rPr>
                <w:rFonts w:ascii="Times New Roman" w:hAnsi="Times New Roman"/>
                <w:sz w:val="26"/>
                <w:szCs w:val="26"/>
              </w:rPr>
            </w:pPr>
            <w:r w:rsidRPr="00A45028">
              <w:rPr>
                <w:rFonts w:ascii="Times New Roman" w:hAnsi="Times New Roman"/>
                <w:sz w:val="26"/>
                <w:szCs w:val="26"/>
              </w:rPr>
              <w:t>Дни  эксперимента</w:t>
            </w:r>
          </w:p>
        </w:tc>
      </w:tr>
      <w:tr w:rsidR="003B77E4" w:rsidRPr="00A45028" w:rsidTr="003C7BBE">
        <w:trPr>
          <w:trHeight w:val="315"/>
        </w:trPr>
        <w:tc>
          <w:tcPr>
            <w:tcW w:w="9750" w:type="dxa"/>
            <w:vMerge/>
            <w:tcBorders>
              <w:top w:val="single" w:sz="4" w:space="0" w:color="auto"/>
              <w:left w:val="single" w:sz="4" w:space="0" w:color="auto"/>
              <w:bottom w:val="single" w:sz="4" w:space="0" w:color="auto"/>
              <w:right w:val="single" w:sz="4" w:space="0" w:color="auto"/>
            </w:tcBorders>
            <w:vAlign w:val="center"/>
            <w:hideMark/>
          </w:tcPr>
          <w:p w:rsidR="003B77E4" w:rsidRPr="00A45028" w:rsidRDefault="003B77E4" w:rsidP="003C7BBE">
            <w:pPr>
              <w:spacing w:after="0" w:line="240" w:lineRule="auto"/>
              <w:rPr>
                <w:rFonts w:ascii="Times New Roman" w:hAnsi="Times New Roman"/>
                <w:sz w:val="26"/>
                <w:szCs w:val="26"/>
              </w:rPr>
            </w:pP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hAnsi="Times New Roman"/>
                <w:sz w:val="26"/>
                <w:szCs w:val="26"/>
                <w:lang w:val="en-US"/>
              </w:rPr>
              <w:t>HGB</w:t>
            </w:r>
            <w:r w:rsidRPr="00A45028">
              <w:rPr>
                <w:rFonts w:ascii="Times New Roman" w:hAnsi="Times New Roman"/>
                <w:sz w:val="26"/>
                <w:szCs w:val="26"/>
              </w:rPr>
              <w:t>, г/л</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120-180 г/л)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125,0±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133,4±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139,6±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142,8±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1,00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154,8±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158,8±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1,28</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hAnsi="Times New Roman"/>
                <w:sz w:val="26"/>
                <w:szCs w:val="26"/>
                <w:lang w:val="en-US"/>
              </w:rPr>
              <w:t>RBS</w:t>
            </w:r>
            <w:r w:rsidRPr="00A45028">
              <w:rPr>
                <w:rFonts w:ascii="Times New Roman" w:hAnsi="Times New Roman"/>
                <w:sz w:val="26"/>
                <w:szCs w:val="26"/>
              </w:rPr>
              <w:t>, 10</w:t>
            </w:r>
            <w:r w:rsidRPr="00A45028">
              <w:rPr>
                <w:rFonts w:ascii="Times New Roman" w:hAnsi="Times New Roman"/>
                <w:sz w:val="26"/>
                <w:szCs w:val="26"/>
                <w:vertAlign w:val="superscript"/>
              </w:rPr>
              <w:t>12</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5,6-8,0х10</w:t>
            </w:r>
            <w:r w:rsidRPr="00A45028">
              <w:rPr>
                <w:rFonts w:ascii="Times New Roman" w:hAnsi="Times New Roman"/>
                <w:sz w:val="26"/>
                <w:szCs w:val="26"/>
                <w:vertAlign w:val="superscript"/>
              </w:rPr>
              <w:t xml:space="preserve">12/л </w:t>
            </w:r>
            <w:r w:rsidRPr="00A45028">
              <w:rPr>
                <w:rFonts w:ascii="Times New Roman" w:hAnsi="Times New Roman"/>
                <w:sz w:val="26"/>
                <w:szCs w:val="26"/>
              </w:rPr>
              <w:t>)</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6,83±</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6,92±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7,</w:t>
            </w:r>
            <w:r w:rsidRPr="00A45028">
              <w:rPr>
                <w:rFonts w:ascii="Times New Roman" w:hAnsi="Times New Roman"/>
                <w:sz w:val="26"/>
                <w:szCs w:val="26"/>
                <w:lang w:val="en-US"/>
              </w:rPr>
              <w:t>0</w:t>
            </w:r>
            <w:r w:rsidRPr="00A45028">
              <w:rPr>
                <w:rFonts w:ascii="Times New Roman" w:hAnsi="Times New Roman"/>
                <w:sz w:val="26"/>
                <w:szCs w:val="26"/>
              </w:rPr>
              <w:t>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lang w:val="en-US"/>
              </w:rPr>
              <w:t>7</w:t>
            </w:r>
            <w:r w:rsidRPr="00A45028">
              <w:rPr>
                <w:rFonts w:ascii="Times New Roman" w:hAnsi="Times New Roman"/>
                <w:sz w:val="26"/>
                <w:szCs w:val="26"/>
              </w:rPr>
              <w:t>,28±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7,</w:t>
            </w:r>
            <w:r w:rsidRPr="00A45028">
              <w:rPr>
                <w:rFonts w:ascii="Times New Roman" w:hAnsi="Times New Roman"/>
                <w:sz w:val="26"/>
                <w:szCs w:val="26"/>
                <w:lang w:val="en-US"/>
              </w:rPr>
              <w:t>6</w:t>
            </w:r>
            <w:r w:rsidRPr="00A45028">
              <w:rPr>
                <w:rFonts w:ascii="Times New Roman" w:hAnsi="Times New Roman"/>
                <w:sz w:val="26"/>
                <w:szCs w:val="26"/>
              </w:rPr>
              <w:t>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7,82±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hAnsi="Times New Roman"/>
                <w:sz w:val="26"/>
                <w:szCs w:val="26"/>
                <w:lang w:val="en-US"/>
              </w:rPr>
              <w:t>WBS</w:t>
            </w:r>
            <w:r w:rsidRPr="00A45028">
              <w:rPr>
                <w:rFonts w:ascii="Times New Roman" w:hAnsi="Times New Roman"/>
                <w:sz w:val="26"/>
                <w:szCs w:val="26"/>
              </w:rPr>
              <w:t>, 10</w:t>
            </w:r>
            <w:r w:rsidRPr="00A45028">
              <w:rPr>
                <w:rFonts w:ascii="Times New Roman" w:hAnsi="Times New Roman"/>
                <w:sz w:val="26"/>
                <w:szCs w:val="26"/>
                <w:vertAlign w:val="superscript"/>
              </w:rPr>
              <w:t>9</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6,0-16,0х10</w:t>
            </w:r>
            <w:r w:rsidRPr="00A45028">
              <w:rPr>
                <w:rFonts w:ascii="Times New Roman" w:hAnsi="Times New Roman"/>
                <w:sz w:val="26"/>
                <w:szCs w:val="26"/>
                <w:vertAlign w:val="superscript"/>
              </w:rPr>
              <w:t>9</w:t>
            </w:r>
            <w:r w:rsidRPr="00A45028">
              <w:rPr>
                <w:rFonts w:ascii="Times New Roman" w:hAnsi="Times New Roman"/>
                <w:sz w:val="26"/>
                <w:szCs w:val="26"/>
              </w:rPr>
              <w:t>/л)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9,74±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9,08±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9,6±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11,22±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13,28±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11,3±</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СОЭ, мм/ч</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(норма: </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1,0-6,0 мм/ч)</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2,00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2,00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2,60</w:t>
            </w:r>
          </w:p>
        </w:tc>
      </w:tr>
      <w:tr w:rsidR="003B77E4" w:rsidRPr="00A45028" w:rsidTr="003C7BBE">
        <w:tc>
          <w:tcPr>
            <w:tcW w:w="9750" w:type="dxa"/>
            <w:gridSpan w:val="7"/>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Лейкограмма, %</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    Базофилы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0-1%)</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Эозинофилы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0-5%)</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4,0±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0,09</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Палочкоядерные нейтрофилы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0-3%)</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Сегментоядерные нейтрофилы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41-70%)</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51,0±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2,00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61,8±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57,2±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62,0±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56,8±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2,50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55,0±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Лимфоциты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12-30%)</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29,4±</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21,0±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28,6±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1,98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22,6±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2,56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22,2±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2,46</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1,80</w:t>
            </w:r>
          </w:p>
        </w:tc>
      </w:tr>
      <w:tr w:rsidR="003B77E4" w:rsidRPr="00A45028"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Моноциты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0-7%)</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4,6±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2,40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4,2±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2,50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3,8±</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2,80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3,2±</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2,68</w:t>
            </w:r>
          </w:p>
        </w:tc>
      </w:tr>
    </w:tbl>
    <w:p w:rsidR="003B77E4" w:rsidRPr="001930A8" w:rsidRDefault="003B77E4" w:rsidP="003B77E4">
      <w:pPr>
        <w:spacing w:after="0" w:line="240" w:lineRule="auto"/>
        <w:jc w:val="both"/>
        <w:rPr>
          <w:rFonts w:ascii="Times New Roman" w:hAnsi="Times New Roman"/>
          <w:sz w:val="28"/>
          <w:szCs w:val="28"/>
        </w:rPr>
      </w:pPr>
    </w:p>
    <w:p w:rsidR="00A45DB9" w:rsidRDefault="00A45DB9" w:rsidP="00A45DB9">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результате проведенных исследований было установлено, что выраженных изменений при использовании исследуемого препарата в морфологическом составе крови не выявлено, но было отмечено повышение  показателей гемоглобина и количества эритроцитов  в опытной группе (табл. 3, 5). И мало чем отличались по другим показателям  от показателей контрольных групп (табл. 2,</w:t>
      </w:r>
      <w:r>
        <w:rPr>
          <w:rFonts w:ascii="Times New Roman" w:hAnsi="Times New Roman"/>
          <w:sz w:val="28"/>
          <w:szCs w:val="28"/>
        </w:rPr>
        <w:t xml:space="preserve"> </w:t>
      </w:r>
      <w:r w:rsidRPr="001930A8">
        <w:rPr>
          <w:rFonts w:ascii="Times New Roman" w:hAnsi="Times New Roman"/>
          <w:sz w:val="28"/>
          <w:szCs w:val="28"/>
        </w:rPr>
        <w:t>4).</w:t>
      </w:r>
    </w:p>
    <w:p w:rsidR="00A45DB9" w:rsidRPr="001930A8" w:rsidRDefault="00A45DB9" w:rsidP="00A45DB9">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75% животных опытной группы отмечалось повышение креатинина, мочевины до дачи препарата, уже через 10 дней уровень данных показателей начался снижаться и к концу исследования приблизился к норме (табл. 7, 9).</w:t>
      </w:r>
    </w:p>
    <w:p w:rsidR="00A45DB9" w:rsidRPr="001930A8" w:rsidRDefault="00A45DB9" w:rsidP="00A45DB9">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Также восстановились показатели кальция и фосфора (табл. 7, 9).</w:t>
      </w:r>
    </w:p>
    <w:p w:rsidR="00A45DB9" w:rsidRPr="001930A8" w:rsidRDefault="00A45DB9" w:rsidP="00A45DB9">
      <w:pPr>
        <w:spacing w:after="0" w:line="240" w:lineRule="auto"/>
        <w:ind w:firstLine="567"/>
        <w:jc w:val="both"/>
        <w:rPr>
          <w:rFonts w:ascii="Times New Roman" w:hAnsi="Times New Roman"/>
          <w:sz w:val="28"/>
          <w:szCs w:val="28"/>
        </w:rPr>
      </w:pPr>
    </w:p>
    <w:p w:rsidR="003B77E4" w:rsidRDefault="003B77E4" w:rsidP="00D2774C">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Таблица 4</w:t>
      </w:r>
      <w:r w:rsidR="00D2774C">
        <w:rPr>
          <w:rFonts w:ascii="Times New Roman" w:hAnsi="Times New Roman"/>
          <w:sz w:val="28"/>
          <w:szCs w:val="28"/>
        </w:rPr>
        <w:t xml:space="preserve"> - </w:t>
      </w:r>
      <w:r w:rsidRPr="001930A8">
        <w:rPr>
          <w:rFonts w:ascii="Times New Roman" w:hAnsi="Times New Roman"/>
          <w:sz w:val="28"/>
          <w:szCs w:val="28"/>
        </w:rPr>
        <w:t>Результаты общего анализа крови  кошек 3 группы</w:t>
      </w:r>
    </w:p>
    <w:p w:rsidR="00D2774C" w:rsidRPr="001930A8" w:rsidRDefault="00D2774C" w:rsidP="00D2774C">
      <w:pPr>
        <w:spacing w:after="0" w:line="240" w:lineRule="auto"/>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01"/>
        <w:gridCol w:w="1205"/>
        <w:gridCol w:w="1206"/>
        <w:gridCol w:w="1206"/>
        <w:gridCol w:w="1206"/>
        <w:gridCol w:w="1206"/>
        <w:gridCol w:w="1056"/>
      </w:tblGrid>
      <w:tr w:rsidR="003B77E4" w:rsidRPr="00A45028" w:rsidTr="003C7BBE">
        <w:trPr>
          <w:trHeight w:val="288"/>
        </w:trPr>
        <w:tc>
          <w:tcPr>
            <w:tcW w:w="2091" w:type="dxa"/>
            <w:vMerge w:val="restart"/>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 xml:space="preserve">Показатели </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крови</w:t>
            </w:r>
          </w:p>
        </w:tc>
        <w:tc>
          <w:tcPr>
            <w:tcW w:w="7480" w:type="dxa"/>
            <w:gridSpan w:val="6"/>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Дни   эксперимента</w:t>
            </w:r>
          </w:p>
        </w:tc>
      </w:tr>
      <w:tr w:rsidR="003B77E4" w:rsidRPr="00A45028" w:rsidTr="003C7BBE">
        <w:trPr>
          <w:trHeight w:val="301"/>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A45028" w:rsidRDefault="003B77E4" w:rsidP="003C7BBE">
            <w:pPr>
              <w:spacing w:after="0" w:line="240" w:lineRule="auto"/>
              <w:rPr>
                <w:rFonts w:ascii="Times New Roman" w:hAnsi="Times New Roman"/>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40</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50</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lang w:val="en-US"/>
              </w:rPr>
              <w:t>HGB</w:t>
            </w:r>
            <w:r w:rsidRPr="00A45028">
              <w:rPr>
                <w:rFonts w:ascii="Times New Roman" w:hAnsi="Times New Roman"/>
                <w:sz w:val="26"/>
                <w:szCs w:val="26"/>
              </w:rPr>
              <w:t>, г/л</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 xml:space="preserve">(норма: </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eastAsia="Times New Roman" w:hAnsi="Times New Roman"/>
                <w:color w:val="000000"/>
                <w:sz w:val="26"/>
                <w:szCs w:val="26"/>
                <w:lang w:eastAsia="ru-RU"/>
              </w:rPr>
              <w:t xml:space="preserve">80-150 </w:t>
            </w:r>
            <w:r w:rsidRPr="00A45028">
              <w:rPr>
                <w:rFonts w:ascii="Times New Roman" w:hAnsi="Times New Roman"/>
                <w:sz w:val="26"/>
                <w:szCs w:val="26"/>
              </w:rPr>
              <w:t>г/л)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1,35</w:t>
            </w: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129</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hAnsi="Times New Roman"/>
                <w:sz w:val="26"/>
                <w:szCs w:val="26"/>
              </w:rPr>
              <w:t>0.95</w:t>
            </w:r>
          </w:p>
          <w:p w:rsidR="003B77E4" w:rsidRPr="00A45028" w:rsidRDefault="003B77E4" w:rsidP="003C7BBE">
            <w:pPr>
              <w:spacing w:after="0" w:line="240" w:lineRule="auto"/>
              <w:jc w:val="center"/>
              <w:rPr>
                <w:rFonts w:ascii="Times New Roman" w:hAnsi="Times New Roman"/>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1,72</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1,24</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lang w:val="en-US"/>
              </w:rPr>
              <w:t>RBS</w:t>
            </w:r>
            <w:r w:rsidRPr="00A45028">
              <w:rPr>
                <w:rFonts w:ascii="Times New Roman" w:hAnsi="Times New Roman"/>
                <w:sz w:val="26"/>
                <w:szCs w:val="26"/>
              </w:rPr>
              <w:t>, 10</w:t>
            </w:r>
            <w:r w:rsidRPr="00A45028">
              <w:rPr>
                <w:rFonts w:ascii="Times New Roman" w:hAnsi="Times New Roman"/>
                <w:sz w:val="26"/>
                <w:szCs w:val="26"/>
                <w:vertAlign w:val="superscript"/>
              </w:rPr>
              <w:t>12</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eastAsia="Times New Roman" w:hAnsi="Times New Roman"/>
                <w:color w:val="000000"/>
                <w:sz w:val="26"/>
                <w:szCs w:val="26"/>
                <w:lang w:eastAsia="ru-RU"/>
              </w:rPr>
              <w:t>5,3-10,0</w:t>
            </w:r>
            <w:r w:rsidRPr="00A45028">
              <w:rPr>
                <w:rFonts w:ascii="Times New Roman" w:hAnsi="Times New Roman"/>
                <w:sz w:val="26"/>
                <w:szCs w:val="26"/>
              </w:rPr>
              <w:t>х10</w:t>
            </w:r>
            <w:r w:rsidRPr="00A45028">
              <w:rPr>
                <w:rFonts w:ascii="Times New Roman" w:hAnsi="Times New Roman"/>
                <w:sz w:val="26"/>
                <w:szCs w:val="26"/>
                <w:vertAlign w:val="superscript"/>
              </w:rPr>
              <w:t xml:space="preserve">12/л </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w:t>
            </w:r>
            <w:r w:rsidRPr="00A45028">
              <w:rPr>
                <w:rFonts w:ascii="Times New Roman" w:eastAsia="Times New Roman" w:hAnsi="Times New Roman"/>
                <w:color w:val="000000"/>
                <w:sz w:val="26"/>
                <w:szCs w:val="26"/>
                <w:lang w:val="en-US" w:eastAsia="ru-RU"/>
              </w:rPr>
              <w:t>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0,89</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7,3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0,97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w:t>
            </w:r>
            <w:r w:rsidRPr="00A45028">
              <w:rPr>
                <w:rFonts w:ascii="Times New Roman" w:eastAsia="Times New Roman" w:hAnsi="Times New Roman"/>
                <w:color w:val="000000"/>
                <w:sz w:val="26"/>
                <w:szCs w:val="26"/>
                <w:lang w:val="en-US" w:eastAsia="ru-RU"/>
              </w:rPr>
              <w:t>8</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6,8</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1,50</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val="en-US" w:eastAsia="ru-RU"/>
              </w:rPr>
              <w:t>7</w:t>
            </w:r>
            <w:r w:rsidRPr="00A45028">
              <w:rPr>
                <w:rFonts w:ascii="Times New Roman" w:eastAsia="Times New Roman" w:hAnsi="Times New Roman"/>
                <w:color w:val="000000"/>
                <w:sz w:val="26"/>
                <w:szCs w:val="26"/>
                <w:lang w:eastAsia="ru-RU"/>
              </w:rPr>
              <w:t>,7</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1,46</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lang w:val="en-US"/>
              </w:rPr>
              <w:t>WBS</w:t>
            </w:r>
            <w:r w:rsidRPr="00A45028">
              <w:rPr>
                <w:rFonts w:ascii="Times New Roman" w:hAnsi="Times New Roman"/>
                <w:sz w:val="26"/>
                <w:szCs w:val="26"/>
              </w:rPr>
              <w:t>, 10</w:t>
            </w:r>
            <w:r w:rsidRPr="00A45028">
              <w:rPr>
                <w:rFonts w:ascii="Times New Roman" w:hAnsi="Times New Roman"/>
                <w:sz w:val="26"/>
                <w:szCs w:val="26"/>
                <w:vertAlign w:val="superscript"/>
              </w:rPr>
              <w:t>9</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eastAsia="Times New Roman" w:hAnsi="Times New Roman"/>
                <w:color w:val="000000"/>
                <w:sz w:val="26"/>
                <w:szCs w:val="26"/>
                <w:lang w:eastAsia="ru-RU"/>
              </w:rPr>
              <w:t>5,5-18,5</w:t>
            </w:r>
            <w:r w:rsidRPr="00A45028">
              <w:rPr>
                <w:rFonts w:ascii="Times New Roman" w:hAnsi="Times New Roman"/>
                <w:sz w:val="26"/>
                <w:szCs w:val="26"/>
              </w:rPr>
              <w:t>х10</w:t>
            </w:r>
            <w:r w:rsidRPr="00A45028">
              <w:rPr>
                <w:rFonts w:ascii="Times New Roman" w:hAnsi="Times New Roman"/>
                <w:sz w:val="26"/>
                <w:szCs w:val="26"/>
                <w:vertAlign w:val="superscript"/>
              </w:rPr>
              <w:t>9</w:t>
            </w:r>
            <w:r w:rsidRPr="00A45028">
              <w:rPr>
                <w:rFonts w:ascii="Times New Roman" w:hAnsi="Times New Roman"/>
                <w:sz w:val="26"/>
                <w:szCs w:val="26"/>
              </w:rPr>
              <w:t>/л)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1,45</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1,32</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14,3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1,65</w:t>
            </w: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14,0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hAnsi="Times New Roman"/>
                <w:sz w:val="26"/>
                <w:szCs w:val="26"/>
              </w:rPr>
              <w:t>1,34</w:t>
            </w:r>
          </w:p>
          <w:p w:rsidR="003B77E4" w:rsidRPr="00A45028" w:rsidRDefault="003B77E4" w:rsidP="003C7BBE">
            <w:pPr>
              <w:spacing w:after="0" w:line="240" w:lineRule="auto"/>
              <w:jc w:val="center"/>
              <w:rPr>
                <w:rFonts w:ascii="Times New Roman" w:hAnsi="Times New Roman"/>
                <w:sz w:val="26"/>
                <w:szCs w:val="26"/>
              </w:rPr>
            </w:pP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13,8</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1,65</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СОЭ, мм/ч</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(норма: </w:t>
            </w:r>
          </w:p>
          <w:p w:rsidR="003B77E4" w:rsidRPr="00A45028" w:rsidRDefault="003B77E4" w:rsidP="003C7BBE">
            <w:pPr>
              <w:spacing w:after="0" w:line="240" w:lineRule="auto"/>
              <w:rPr>
                <w:rFonts w:ascii="Times New Roman" w:hAnsi="Times New Roman"/>
                <w:sz w:val="26"/>
                <w:szCs w:val="26"/>
              </w:rPr>
            </w:pPr>
            <w:r w:rsidRPr="00A45028">
              <w:rPr>
                <w:rFonts w:ascii="Times New Roman" w:eastAsia="Times New Roman" w:hAnsi="Times New Roman"/>
                <w:color w:val="000000"/>
                <w:sz w:val="26"/>
                <w:szCs w:val="26"/>
                <w:lang w:eastAsia="ru-RU"/>
              </w:rPr>
              <w:t xml:space="preserve">1,0-6,0 </w:t>
            </w:r>
            <w:r w:rsidRPr="00A45028">
              <w:rPr>
                <w:rFonts w:ascii="Times New Roman" w:hAnsi="Times New Roman"/>
                <w:sz w:val="26"/>
                <w:szCs w:val="26"/>
              </w:rPr>
              <w:t>мм/ч)</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1,56</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1,56</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1,68</w:t>
            </w:r>
          </w:p>
        </w:tc>
      </w:tr>
      <w:tr w:rsidR="003B77E4" w:rsidRPr="00A45028" w:rsidTr="003C7BBE">
        <w:tc>
          <w:tcPr>
            <w:tcW w:w="9571" w:type="dxa"/>
            <w:gridSpan w:val="7"/>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Лейкограмма, %</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Базофилы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0-1%)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0,1</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0,06</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0,1</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0,09</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0,06</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Эозинофилы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0-1%)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0,06</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hAnsi="Times New Roman"/>
                <w:sz w:val="26"/>
                <w:szCs w:val="26"/>
              </w:rPr>
              <w:t>0,05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2,1±</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2,5</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0,06</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0,07</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Палочкоядерные нейтрофилы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3-9%)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0,90</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1,18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1,35</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1,26</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Сегментоядерные нейтрофилы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 xml:space="preserve">(норма: </w:t>
            </w:r>
            <w:r w:rsidRPr="00A45028">
              <w:rPr>
                <w:rFonts w:ascii="Times New Roman" w:eastAsia="Times New Roman" w:hAnsi="Times New Roman"/>
                <w:color w:val="000000"/>
                <w:sz w:val="26"/>
                <w:szCs w:val="26"/>
                <w:lang w:eastAsia="ru-RU"/>
              </w:rPr>
              <w:t>35-75</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1,56</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33,0±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35,0±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36,0±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1,34</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1,56</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Лимфоциты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 xml:space="preserve">(норма: </w:t>
            </w:r>
            <w:r w:rsidRPr="00A45028">
              <w:rPr>
                <w:rFonts w:ascii="Times New Roman" w:eastAsia="Times New Roman" w:hAnsi="Times New Roman"/>
                <w:color w:val="000000"/>
                <w:sz w:val="26"/>
                <w:szCs w:val="26"/>
                <w:lang w:eastAsia="ru-RU"/>
              </w:rPr>
              <w:t>20-55</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1,34</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26,0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1,23</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27, 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1,43</w:t>
            </w:r>
          </w:p>
        </w:tc>
      </w:tr>
      <w:tr w:rsidR="003B77E4" w:rsidRPr="00A45028" w:rsidTr="003C7BBE">
        <w:tc>
          <w:tcPr>
            <w:tcW w:w="209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Моноциты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0-4%)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0,90</w:t>
            </w:r>
          </w:p>
        </w:tc>
        <w:tc>
          <w:tcPr>
            <w:tcW w:w="1277"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0,56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0,65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0,89</w:t>
            </w:r>
          </w:p>
        </w:tc>
        <w:tc>
          <w:tcPr>
            <w:tcW w:w="1099"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1,0±</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0,78</w:t>
            </w:r>
          </w:p>
        </w:tc>
      </w:tr>
    </w:tbl>
    <w:p w:rsidR="003B77E4" w:rsidRPr="001930A8" w:rsidRDefault="003B77E4" w:rsidP="003B77E4">
      <w:pPr>
        <w:spacing w:after="0" w:line="240" w:lineRule="auto"/>
        <w:jc w:val="right"/>
        <w:rPr>
          <w:rFonts w:ascii="Times New Roman" w:hAnsi="Times New Roman"/>
          <w:sz w:val="28"/>
          <w:szCs w:val="28"/>
        </w:rPr>
      </w:pPr>
    </w:p>
    <w:p w:rsidR="00A45DB9" w:rsidRDefault="00A45DB9" w:rsidP="00A45DB9">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животных контрольных групп отмечалось завышение данных показателей в 35% случаев, и данная картина сохранялась до конца исследования (табл. 6, 8).</w:t>
      </w:r>
    </w:p>
    <w:p w:rsidR="00021C31" w:rsidRPr="001930A8" w:rsidRDefault="00021C31" w:rsidP="00021C31">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животных второй и четвертой групп, которым задавался исследуемый  препарат, зубной камень счищался без усилий, зубная эмаль приобрела боле светлый оттенок и стала блестящей, налет уменьшился.</w:t>
      </w:r>
    </w:p>
    <w:p w:rsidR="00021C31" w:rsidRPr="001930A8" w:rsidRDefault="00021C31" w:rsidP="00A45DB9">
      <w:pPr>
        <w:spacing w:after="0" w:line="240" w:lineRule="auto"/>
        <w:ind w:firstLine="567"/>
        <w:jc w:val="both"/>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3B77E4" w:rsidRDefault="003B77E4" w:rsidP="00D2774C">
      <w:pPr>
        <w:spacing w:after="0" w:line="240" w:lineRule="auto"/>
        <w:jc w:val="center"/>
        <w:rPr>
          <w:rFonts w:ascii="Times New Roman" w:eastAsia="Times New Roman" w:hAnsi="Times New Roman"/>
          <w:color w:val="000000"/>
          <w:sz w:val="28"/>
          <w:szCs w:val="28"/>
          <w:lang w:eastAsia="ru-RU"/>
        </w:rPr>
      </w:pPr>
      <w:r w:rsidRPr="001930A8">
        <w:rPr>
          <w:rFonts w:ascii="Times New Roman" w:hAnsi="Times New Roman"/>
          <w:sz w:val="28"/>
          <w:szCs w:val="28"/>
        </w:rPr>
        <w:lastRenderedPageBreak/>
        <w:t>Таблица 5</w:t>
      </w:r>
      <w:r w:rsidR="00D2774C">
        <w:rPr>
          <w:rFonts w:ascii="Times New Roman" w:hAnsi="Times New Roman"/>
          <w:sz w:val="28"/>
          <w:szCs w:val="28"/>
        </w:rPr>
        <w:t xml:space="preserve"> - </w:t>
      </w:r>
      <w:r w:rsidRPr="001930A8">
        <w:rPr>
          <w:rFonts w:ascii="Times New Roman" w:eastAsia="Times New Roman" w:hAnsi="Times New Roman"/>
          <w:color w:val="000000"/>
          <w:sz w:val="28"/>
          <w:szCs w:val="28"/>
          <w:lang w:eastAsia="ru-RU"/>
        </w:rPr>
        <w:t>Результаты общего анализа крови  кошек 4 группы</w:t>
      </w:r>
    </w:p>
    <w:p w:rsidR="00D2774C" w:rsidRPr="001930A8" w:rsidRDefault="00D2774C" w:rsidP="00D2774C">
      <w:pPr>
        <w:spacing w:after="0" w:line="240" w:lineRule="auto"/>
        <w:jc w:val="center"/>
        <w:rPr>
          <w:rFonts w:ascii="Times New Roman" w:eastAsia="Times New Roman" w:hAnsi="Times New Roman"/>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01"/>
        <w:gridCol w:w="1204"/>
        <w:gridCol w:w="1093"/>
        <w:gridCol w:w="1203"/>
        <w:gridCol w:w="1204"/>
        <w:gridCol w:w="1204"/>
        <w:gridCol w:w="1177"/>
      </w:tblGrid>
      <w:tr w:rsidR="003B77E4" w:rsidRPr="00A45028" w:rsidTr="003C7BBE">
        <w:trPr>
          <w:trHeight w:val="295"/>
        </w:trPr>
        <w:tc>
          <w:tcPr>
            <w:tcW w:w="2093" w:type="dxa"/>
            <w:vMerge w:val="restart"/>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Показатели</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крови</w:t>
            </w:r>
          </w:p>
        </w:tc>
        <w:tc>
          <w:tcPr>
            <w:tcW w:w="7478" w:type="dxa"/>
            <w:gridSpan w:val="6"/>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Дни эксперимента</w:t>
            </w:r>
          </w:p>
        </w:tc>
      </w:tr>
      <w:tr w:rsidR="003B77E4" w:rsidRPr="00A45028" w:rsidTr="003C7BBE">
        <w:trPr>
          <w:trHeight w:val="2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A45028" w:rsidRDefault="003B77E4" w:rsidP="003C7BBE">
            <w:pPr>
              <w:spacing w:after="0" w:line="240" w:lineRule="auto"/>
              <w:rPr>
                <w:rFonts w:ascii="Times New Roman" w:hAnsi="Times New Roman"/>
                <w:sz w:val="26"/>
                <w:szCs w:val="26"/>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10</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40</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50</w:t>
            </w:r>
          </w:p>
        </w:tc>
      </w:tr>
      <w:tr w:rsidR="003B77E4" w:rsidRPr="00A45028" w:rsidTr="003C7BBE">
        <w:trPr>
          <w:trHeight w:val="917"/>
        </w:trPr>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lang w:val="en-US"/>
              </w:rPr>
              <w:t>HGB</w:t>
            </w:r>
            <w:r w:rsidRPr="00A45028">
              <w:rPr>
                <w:rFonts w:ascii="Times New Roman" w:hAnsi="Times New Roman"/>
                <w:sz w:val="26"/>
                <w:szCs w:val="26"/>
              </w:rPr>
              <w:t>, г/л</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tabs>
                <w:tab w:val="left" w:pos="945"/>
              </w:tabs>
              <w:spacing w:after="0" w:line="240" w:lineRule="auto"/>
              <w:rPr>
                <w:rFonts w:ascii="Times New Roman" w:hAnsi="Times New Roman"/>
                <w:sz w:val="26"/>
                <w:szCs w:val="26"/>
              </w:rPr>
            </w:pPr>
            <w:r w:rsidRPr="00A45028">
              <w:rPr>
                <w:rFonts w:ascii="Times New Roman" w:hAnsi="Times New Roman"/>
                <w:sz w:val="26"/>
                <w:szCs w:val="26"/>
              </w:rPr>
              <w:t xml:space="preserve"> </w:t>
            </w:r>
            <w:r w:rsidRPr="00A45028">
              <w:rPr>
                <w:rFonts w:ascii="Times New Roman" w:eastAsia="Times New Roman" w:hAnsi="Times New Roman"/>
                <w:color w:val="000000"/>
                <w:sz w:val="26"/>
                <w:szCs w:val="26"/>
                <w:lang w:eastAsia="ru-RU"/>
              </w:rPr>
              <w:t xml:space="preserve">80-150 </w:t>
            </w:r>
            <w:r w:rsidRPr="00A45028">
              <w:rPr>
                <w:rFonts w:ascii="Times New Roman" w:hAnsi="Times New Roman"/>
                <w:sz w:val="26"/>
                <w:szCs w:val="26"/>
              </w:rPr>
              <w:t>г/л)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1,56</w:t>
            </w:r>
          </w:p>
        </w:tc>
        <w:tc>
          <w:tcPr>
            <w:tcW w:w="1134"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129,0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1,66</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1,88</w:t>
            </w: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136,2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1,78</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136,0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1,67</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136,</w:t>
            </w:r>
            <w:r w:rsidRPr="00A45028">
              <w:rPr>
                <w:rFonts w:ascii="Times New Roman" w:hAnsi="Times New Roman"/>
                <w:sz w:val="26"/>
                <w:szCs w:val="26"/>
              </w:rPr>
              <w:t>6±</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1,78</w:t>
            </w:r>
          </w:p>
        </w:tc>
      </w:tr>
      <w:tr w:rsidR="003B77E4" w:rsidRPr="00A45028" w:rsidTr="003C7BBE">
        <w:trPr>
          <w:trHeight w:val="972"/>
        </w:trPr>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lang w:val="en-US"/>
              </w:rPr>
              <w:t>RBS</w:t>
            </w:r>
            <w:r w:rsidRPr="00A45028">
              <w:rPr>
                <w:rFonts w:ascii="Times New Roman" w:hAnsi="Times New Roman"/>
                <w:sz w:val="26"/>
                <w:szCs w:val="26"/>
              </w:rPr>
              <w:t>, 10</w:t>
            </w:r>
            <w:r w:rsidRPr="00A45028">
              <w:rPr>
                <w:rFonts w:ascii="Times New Roman" w:hAnsi="Times New Roman"/>
                <w:sz w:val="26"/>
                <w:szCs w:val="26"/>
                <w:vertAlign w:val="superscript"/>
              </w:rPr>
              <w:t>12</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(норма: </w:t>
            </w:r>
          </w:p>
          <w:p w:rsidR="003B77E4" w:rsidRPr="00A45028" w:rsidRDefault="003B77E4" w:rsidP="003C7BBE">
            <w:pPr>
              <w:spacing w:after="0" w:line="240" w:lineRule="auto"/>
              <w:rPr>
                <w:rFonts w:ascii="Times New Roman" w:hAnsi="Times New Roman"/>
                <w:sz w:val="26"/>
                <w:szCs w:val="26"/>
              </w:rPr>
            </w:pPr>
            <w:r w:rsidRPr="00A45028">
              <w:rPr>
                <w:rFonts w:ascii="Times New Roman" w:eastAsia="Times New Roman" w:hAnsi="Times New Roman"/>
                <w:color w:val="000000"/>
                <w:sz w:val="26"/>
                <w:szCs w:val="26"/>
                <w:lang w:eastAsia="ru-RU"/>
              </w:rPr>
              <w:t>5,3-10,0</w:t>
            </w:r>
            <w:r w:rsidRPr="00A45028">
              <w:rPr>
                <w:rFonts w:ascii="Times New Roman" w:hAnsi="Times New Roman"/>
                <w:sz w:val="26"/>
                <w:szCs w:val="26"/>
              </w:rPr>
              <w:t>х10</w:t>
            </w:r>
            <w:r w:rsidRPr="00A45028">
              <w:rPr>
                <w:rFonts w:ascii="Times New Roman" w:hAnsi="Times New Roman"/>
                <w:sz w:val="26"/>
                <w:szCs w:val="26"/>
                <w:vertAlign w:val="superscript"/>
              </w:rPr>
              <w:t>12/л</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6,1</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1,89</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134"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6,5</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1,78</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75"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6,9</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1,56</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9,6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1,89</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val="en-US" w:eastAsia="ru-RU"/>
              </w:rPr>
              <w:t>9</w:t>
            </w:r>
            <w:r w:rsidRPr="00A45028">
              <w:rPr>
                <w:rFonts w:ascii="Times New Roman" w:eastAsia="Times New Roman" w:hAnsi="Times New Roman"/>
                <w:color w:val="000000"/>
                <w:sz w:val="26"/>
                <w:szCs w:val="26"/>
                <w:lang w:eastAsia="ru-RU"/>
              </w:rPr>
              <w:t>,</w:t>
            </w:r>
            <w:r w:rsidRPr="00A45028">
              <w:rPr>
                <w:rFonts w:ascii="Times New Roman" w:eastAsia="Times New Roman" w:hAnsi="Times New Roman"/>
                <w:color w:val="000000"/>
                <w:sz w:val="26"/>
                <w:szCs w:val="26"/>
                <w:lang w:val="en-US" w:eastAsia="ru-RU"/>
              </w:rPr>
              <w:t>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lang w:val="en-US"/>
              </w:rPr>
            </w:pPr>
            <w:r w:rsidRPr="00A45028">
              <w:rPr>
                <w:rFonts w:ascii="Times New Roman" w:hAnsi="Times New Roman"/>
                <w:sz w:val="26"/>
                <w:szCs w:val="26"/>
              </w:rPr>
              <w:t>1,</w:t>
            </w:r>
            <w:r w:rsidRPr="00A45028">
              <w:rPr>
                <w:rFonts w:ascii="Times New Roman" w:hAnsi="Times New Roman"/>
                <w:sz w:val="26"/>
                <w:szCs w:val="26"/>
                <w:lang w:val="en-US"/>
              </w:rPr>
              <w:t>7</w:t>
            </w:r>
            <w:r w:rsidRPr="00A45028">
              <w:rPr>
                <w:rFonts w:ascii="Times New Roman" w:hAnsi="Times New Roman"/>
                <w:sz w:val="26"/>
                <w:szCs w:val="26"/>
              </w:rPr>
              <w:t>8</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p>
        </w:tc>
        <w:tc>
          <w:tcPr>
            <w:tcW w:w="1241" w:type="dxa"/>
            <w:tcBorders>
              <w:top w:val="single" w:sz="4" w:space="0" w:color="auto"/>
              <w:left w:val="single" w:sz="4" w:space="0" w:color="auto"/>
              <w:bottom w:val="single" w:sz="4" w:space="0" w:color="auto"/>
              <w:right w:val="single" w:sz="4" w:space="0" w:color="auto"/>
            </w:tcBorders>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9,9</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1,88</w:t>
            </w:r>
          </w:p>
          <w:p w:rsidR="003B77E4" w:rsidRPr="00A45028" w:rsidRDefault="003B77E4" w:rsidP="003C7BBE">
            <w:pPr>
              <w:spacing w:after="0" w:line="240" w:lineRule="auto"/>
              <w:jc w:val="center"/>
              <w:rPr>
                <w:rFonts w:ascii="Times New Roman" w:hAnsi="Times New Roman"/>
                <w:sz w:val="26"/>
                <w:szCs w:val="26"/>
              </w:rPr>
            </w:pP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lang w:val="en-US"/>
              </w:rPr>
              <w:t>WBS</w:t>
            </w:r>
            <w:r w:rsidRPr="00A45028">
              <w:rPr>
                <w:rFonts w:ascii="Times New Roman" w:hAnsi="Times New Roman"/>
                <w:sz w:val="26"/>
                <w:szCs w:val="26"/>
              </w:rPr>
              <w:t>, 10</w:t>
            </w:r>
            <w:r w:rsidRPr="00A45028">
              <w:rPr>
                <w:rFonts w:ascii="Times New Roman" w:hAnsi="Times New Roman"/>
                <w:sz w:val="26"/>
                <w:szCs w:val="26"/>
                <w:vertAlign w:val="superscript"/>
              </w:rPr>
              <w:t>9</w:t>
            </w:r>
            <w:r w:rsidRPr="00A45028">
              <w:rPr>
                <w:rFonts w:ascii="Times New Roman" w:hAnsi="Times New Roman"/>
                <w:sz w:val="26"/>
                <w:szCs w:val="26"/>
              </w:rPr>
              <w:t>/л</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w:t>
            </w:r>
          </w:p>
          <w:p w:rsidR="003B77E4" w:rsidRPr="00A45028" w:rsidRDefault="003B77E4" w:rsidP="003C7BBE">
            <w:pPr>
              <w:spacing w:after="0" w:line="240" w:lineRule="auto"/>
              <w:rPr>
                <w:rFonts w:ascii="Times New Roman" w:hAnsi="Times New Roman"/>
                <w:sz w:val="26"/>
                <w:szCs w:val="26"/>
              </w:rPr>
            </w:pPr>
            <w:r w:rsidRPr="00A45028">
              <w:rPr>
                <w:rFonts w:ascii="Times New Roman" w:eastAsia="Times New Roman" w:hAnsi="Times New Roman"/>
                <w:color w:val="000000"/>
                <w:sz w:val="26"/>
                <w:szCs w:val="26"/>
                <w:lang w:eastAsia="ru-RU"/>
              </w:rPr>
              <w:t>5,5-18,5</w:t>
            </w:r>
            <w:r w:rsidRPr="00A45028">
              <w:rPr>
                <w:rFonts w:ascii="Times New Roman" w:hAnsi="Times New Roman"/>
                <w:sz w:val="26"/>
                <w:szCs w:val="26"/>
              </w:rPr>
              <w:t>х10</w:t>
            </w:r>
            <w:r w:rsidRPr="00A45028">
              <w:rPr>
                <w:rFonts w:ascii="Times New Roman" w:hAnsi="Times New Roman"/>
                <w:sz w:val="26"/>
                <w:szCs w:val="26"/>
                <w:vertAlign w:val="superscript"/>
              </w:rPr>
              <w:t>9</w:t>
            </w:r>
            <w:r w:rsidRPr="00A45028">
              <w:rPr>
                <w:rFonts w:ascii="Times New Roman" w:hAnsi="Times New Roman"/>
                <w:sz w:val="26"/>
                <w:szCs w:val="26"/>
              </w:rPr>
              <w:t>/л)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7,7</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1,25</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7,9</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1,45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8,4</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1,65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8,8</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1,78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8,6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1,45</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9,2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1,64</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СОЭ, мм/ч</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 xml:space="preserve">(норма: </w:t>
            </w:r>
          </w:p>
          <w:p w:rsidR="003B77E4" w:rsidRPr="00A45028" w:rsidRDefault="003B77E4" w:rsidP="003C7BBE">
            <w:pPr>
              <w:spacing w:after="0" w:line="240" w:lineRule="auto"/>
              <w:rPr>
                <w:rFonts w:ascii="Times New Roman" w:hAnsi="Times New Roman"/>
                <w:sz w:val="26"/>
                <w:szCs w:val="26"/>
              </w:rPr>
            </w:pPr>
            <w:r w:rsidRPr="00A45028">
              <w:rPr>
                <w:rFonts w:ascii="Times New Roman" w:eastAsia="Times New Roman" w:hAnsi="Times New Roman"/>
                <w:color w:val="000000"/>
                <w:sz w:val="26"/>
                <w:szCs w:val="26"/>
                <w:lang w:eastAsia="ru-RU"/>
              </w:rPr>
              <w:t xml:space="preserve">1,0-6,0 </w:t>
            </w:r>
            <w:r w:rsidRPr="00A45028">
              <w:rPr>
                <w:rFonts w:ascii="Times New Roman" w:hAnsi="Times New Roman"/>
                <w:sz w:val="26"/>
                <w:szCs w:val="26"/>
              </w:rPr>
              <w:t>мм/ч)</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0,98</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0,89</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0,67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0,87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2,6</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0,68</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2,5</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0,89</w:t>
            </w:r>
          </w:p>
        </w:tc>
      </w:tr>
      <w:tr w:rsidR="003B77E4" w:rsidRPr="00A45028" w:rsidTr="003C7BBE">
        <w:trPr>
          <w:trHeight w:val="398"/>
        </w:trPr>
        <w:tc>
          <w:tcPr>
            <w:tcW w:w="9571" w:type="dxa"/>
            <w:gridSpan w:val="7"/>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eastAsia="Times New Roman" w:hAnsi="Times New Roman"/>
                <w:color w:val="000000"/>
                <w:sz w:val="26"/>
                <w:szCs w:val="26"/>
                <w:lang w:eastAsia="ru-RU"/>
              </w:rPr>
            </w:pPr>
            <w:r w:rsidRPr="00A45028">
              <w:rPr>
                <w:rFonts w:ascii="Times New Roman" w:hAnsi="Times New Roman"/>
                <w:sz w:val="26"/>
                <w:szCs w:val="26"/>
              </w:rPr>
              <w:t>Лейкограмма, %</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Базофилы</w:t>
            </w:r>
          </w:p>
          <w:p w:rsidR="003B77E4" w:rsidRPr="00A45028" w:rsidRDefault="003B77E4" w:rsidP="003C7BBE">
            <w:pPr>
              <w:spacing w:after="0" w:line="240" w:lineRule="auto"/>
              <w:rPr>
                <w:rFonts w:ascii="Times New Roman" w:hAnsi="Times New Roman"/>
                <w:sz w:val="26"/>
                <w:szCs w:val="26"/>
              </w:rPr>
            </w:pPr>
            <w:r w:rsidRPr="00A45028">
              <w:rPr>
                <w:rFonts w:ascii="Times New Roman" w:hAnsi="Times New Roman"/>
                <w:sz w:val="26"/>
                <w:szCs w:val="26"/>
              </w:rPr>
              <w:t>(норма: 0-1%)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0,09</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0,14</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0,2</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0,1</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0,07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0,16</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0,3</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0,18</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Эозинофилы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0-1%)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0,14</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0,19</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0,28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0,24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0,21</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0,25</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Палочкоядерные нейтрофилы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3-9%)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0,95</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0,89</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0,78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0,94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0,87</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0,78</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Сегментоядерные нейтрофилы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 xml:space="preserve">(норма: </w:t>
            </w:r>
            <w:r w:rsidRPr="00A45028">
              <w:rPr>
                <w:rFonts w:ascii="Times New Roman" w:eastAsia="Times New Roman" w:hAnsi="Times New Roman"/>
                <w:color w:val="000000"/>
                <w:sz w:val="26"/>
                <w:szCs w:val="26"/>
                <w:lang w:eastAsia="ru-RU"/>
              </w:rPr>
              <w:t>35-75</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1,45</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57,0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1,34</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1,66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49,0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1,76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1,45</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55,0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1,34</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Лимфоциты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 xml:space="preserve">(норма: </w:t>
            </w:r>
            <w:r w:rsidRPr="00A45028">
              <w:rPr>
                <w:rFonts w:ascii="Times New Roman" w:eastAsia="Times New Roman" w:hAnsi="Times New Roman"/>
                <w:color w:val="000000"/>
                <w:sz w:val="26"/>
                <w:szCs w:val="26"/>
                <w:lang w:eastAsia="ru-RU"/>
              </w:rPr>
              <w:t>20-55</w:t>
            </w:r>
            <w:r w:rsidRPr="00A45028">
              <w:rPr>
                <w:rFonts w:ascii="Times New Roman" w:hAnsi="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36,0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1,97</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2,03</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1,95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1,67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28,0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1,78</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35,0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1,96</w:t>
            </w:r>
          </w:p>
        </w:tc>
      </w:tr>
      <w:tr w:rsidR="003B77E4" w:rsidRPr="00A45028"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Моноциты</w:t>
            </w:r>
          </w:p>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hAnsi="Times New Roman"/>
                <w:sz w:val="26"/>
                <w:szCs w:val="26"/>
              </w:rPr>
              <w:t>(норма: 0-4%)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1,89</w:t>
            </w:r>
          </w:p>
        </w:tc>
        <w:tc>
          <w:tcPr>
            <w:tcW w:w="1134"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2,12</w:t>
            </w:r>
          </w:p>
        </w:tc>
        <w:tc>
          <w:tcPr>
            <w:tcW w:w="1275"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1,0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1,98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1,87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2,0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2,04</w:t>
            </w:r>
          </w:p>
        </w:tc>
        <w:tc>
          <w:tcPr>
            <w:tcW w:w="1241" w:type="dxa"/>
            <w:tcBorders>
              <w:top w:val="single" w:sz="4" w:space="0" w:color="auto"/>
              <w:left w:val="single" w:sz="4" w:space="0" w:color="auto"/>
              <w:bottom w:val="single" w:sz="4" w:space="0" w:color="auto"/>
              <w:right w:val="single" w:sz="4" w:space="0" w:color="auto"/>
            </w:tcBorders>
            <w:hideMark/>
          </w:tcPr>
          <w:p w:rsidR="003B77E4" w:rsidRPr="00A45028" w:rsidRDefault="003B77E4" w:rsidP="003C7BBE">
            <w:pPr>
              <w:spacing w:after="0" w:line="240" w:lineRule="auto"/>
              <w:jc w:val="center"/>
              <w:rPr>
                <w:rFonts w:ascii="Times New Roman" w:hAnsi="Times New Roman"/>
                <w:sz w:val="26"/>
                <w:szCs w:val="26"/>
              </w:rPr>
            </w:pPr>
            <w:r w:rsidRPr="00A45028">
              <w:rPr>
                <w:rFonts w:ascii="Times New Roman" w:eastAsia="Times New Roman" w:hAnsi="Times New Roman"/>
                <w:color w:val="000000"/>
                <w:sz w:val="26"/>
                <w:szCs w:val="26"/>
                <w:lang w:eastAsia="ru-RU"/>
              </w:rPr>
              <w:t>3,0</w:t>
            </w:r>
            <w:r w:rsidRPr="00A45028">
              <w:rPr>
                <w:rFonts w:ascii="Times New Roman" w:hAnsi="Times New Roman"/>
                <w:sz w:val="26"/>
                <w:szCs w:val="26"/>
              </w:rPr>
              <w:t>±</w:t>
            </w:r>
          </w:p>
          <w:p w:rsidR="003B77E4" w:rsidRPr="00A45028" w:rsidRDefault="003B77E4" w:rsidP="003C7BBE">
            <w:pPr>
              <w:spacing w:after="0" w:line="240" w:lineRule="auto"/>
              <w:jc w:val="center"/>
              <w:rPr>
                <w:rFonts w:ascii="Times New Roman" w:eastAsia="Times New Roman" w:hAnsi="Times New Roman"/>
                <w:color w:val="000000"/>
                <w:sz w:val="26"/>
                <w:szCs w:val="26"/>
                <w:lang w:eastAsia="ru-RU"/>
              </w:rPr>
            </w:pPr>
            <w:r w:rsidRPr="00A45028">
              <w:rPr>
                <w:rFonts w:ascii="Times New Roman" w:eastAsia="Times New Roman" w:hAnsi="Times New Roman"/>
                <w:color w:val="000000"/>
                <w:sz w:val="26"/>
                <w:szCs w:val="26"/>
                <w:lang w:eastAsia="ru-RU"/>
              </w:rPr>
              <w:t>1,99</w:t>
            </w:r>
          </w:p>
        </w:tc>
      </w:tr>
    </w:tbl>
    <w:p w:rsidR="003B77E4" w:rsidRPr="001930A8" w:rsidRDefault="003B77E4" w:rsidP="003B77E4">
      <w:pPr>
        <w:spacing w:after="0" w:line="240" w:lineRule="auto"/>
        <w:jc w:val="right"/>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A45DB9" w:rsidRDefault="00A45DB9" w:rsidP="00D2774C">
      <w:pPr>
        <w:spacing w:after="0" w:line="240" w:lineRule="auto"/>
        <w:jc w:val="center"/>
        <w:rPr>
          <w:rFonts w:ascii="Times New Roman" w:hAnsi="Times New Roman"/>
          <w:sz w:val="28"/>
          <w:szCs w:val="28"/>
        </w:rPr>
      </w:pPr>
    </w:p>
    <w:p w:rsidR="00D2774C" w:rsidRDefault="003B77E4" w:rsidP="00D2774C">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Таблица 6</w:t>
      </w:r>
      <w:r w:rsidR="00D2774C">
        <w:rPr>
          <w:rFonts w:ascii="Times New Roman" w:hAnsi="Times New Roman"/>
          <w:sz w:val="28"/>
          <w:szCs w:val="28"/>
        </w:rPr>
        <w:t xml:space="preserve"> - </w:t>
      </w:r>
      <w:r w:rsidRPr="001930A8">
        <w:rPr>
          <w:rFonts w:ascii="Times New Roman" w:hAnsi="Times New Roman"/>
          <w:sz w:val="28"/>
          <w:szCs w:val="28"/>
        </w:rPr>
        <w:t xml:space="preserve">Результаты биохимического исследования крови собак </w:t>
      </w:r>
    </w:p>
    <w:p w:rsidR="003B77E4" w:rsidRPr="001930A8" w:rsidRDefault="003B77E4" w:rsidP="00D2774C">
      <w:pPr>
        <w:spacing w:after="0" w:line="240" w:lineRule="auto"/>
        <w:jc w:val="center"/>
        <w:rPr>
          <w:rFonts w:ascii="Times New Roman" w:hAnsi="Times New Roman"/>
          <w:sz w:val="28"/>
          <w:szCs w:val="28"/>
        </w:rPr>
      </w:pPr>
      <w:r w:rsidRPr="001930A8">
        <w:rPr>
          <w:rFonts w:ascii="Times New Roman" w:hAnsi="Times New Roman"/>
          <w:sz w:val="28"/>
          <w:szCs w:val="28"/>
        </w:rPr>
        <w:t>1 группы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277"/>
        <w:gridCol w:w="1275"/>
        <w:gridCol w:w="1276"/>
        <w:gridCol w:w="1276"/>
        <w:gridCol w:w="1276"/>
        <w:gridCol w:w="989"/>
      </w:tblGrid>
      <w:tr w:rsidR="003B77E4" w:rsidRPr="00A45DB9" w:rsidTr="003C7BBE">
        <w:trPr>
          <w:trHeight w:val="376"/>
        </w:trPr>
        <w:tc>
          <w:tcPr>
            <w:tcW w:w="2095" w:type="dxa"/>
            <w:vMerge w:val="restart"/>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Биохимические</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показатели</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крови</w:t>
            </w:r>
          </w:p>
        </w:tc>
        <w:tc>
          <w:tcPr>
            <w:tcW w:w="7369" w:type="dxa"/>
            <w:gridSpan w:val="6"/>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Дни   эксперимента</w:t>
            </w:r>
          </w:p>
        </w:tc>
      </w:tr>
      <w:tr w:rsidR="003B77E4" w:rsidRPr="00A45DB9" w:rsidTr="003C7BBE">
        <w:trPr>
          <w:trHeight w:val="388"/>
        </w:trPr>
        <w:tc>
          <w:tcPr>
            <w:tcW w:w="2095" w:type="dxa"/>
            <w:vMerge/>
            <w:tcBorders>
              <w:top w:val="single" w:sz="4" w:space="0" w:color="auto"/>
              <w:left w:val="single" w:sz="4" w:space="0" w:color="auto"/>
              <w:bottom w:val="single" w:sz="4" w:space="0" w:color="auto"/>
              <w:right w:val="single" w:sz="4" w:space="0" w:color="auto"/>
            </w:tcBorders>
            <w:vAlign w:val="center"/>
            <w:hideMark/>
          </w:tcPr>
          <w:p w:rsidR="003B77E4" w:rsidRPr="00A45DB9" w:rsidRDefault="003B77E4" w:rsidP="003C7BBE">
            <w:pPr>
              <w:spacing w:after="0" w:line="240" w:lineRule="auto"/>
              <w:rPr>
                <w:rFonts w:ascii="Times New Roman" w:hAnsi="Times New Roman"/>
                <w:sz w:val="24"/>
                <w:szCs w:val="24"/>
              </w:rPr>
            </w:pP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50</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АЛТ, Е/л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до 55 Е/л)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48,6±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3,23</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45,8±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3,97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43,2±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38,8±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3,70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48,2±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2,48</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45,8±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2,58</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АСТ, Е/л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до 40 Е/л)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33,2±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1,98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29,4±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29,0±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3,15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31,4±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2,25</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2,33</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Креатинин, мкмоль/л</w:t>
            </w:r>
            <w:r w:rsidRPr="00A45DB9">
              <w:rPr>
                <w:rFonts w:ascii="Times New Roman" w:hAnsi="Times New Roman"/>
                <w:sz w:val="24"/>
                <w:szCs w:val="24"/>
              </w:rPr>
              <w:br/>
              <w:t>(норма: 46 -120 мкмоль/л)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114,0±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114,0±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115,0±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115,0±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r w:rsidRPr="00A45DB9">
              <w:rPr>
                <w:rFonts w:ascii="Times New Roman" w:hAnsi="Times New Roman"/>
                <w:sz w:val="24"/>
                <w:szCs w:val="24"/>
                <w:lang w:val="en-US"/>
              </w:rPr>
              <w:t>1</w:t>
            </w:r>
            <w:r w:rsidRPr="00A45DB9">
              <w:rPr>
                <w:rFonts w:ascii="Times New Roman" w:hAnsi="Times New Roman"/>
                <w:sz w:val="24"/>
                <w:szCs w:val="24"/>
              </w:rPr>
              <w:t>6,6±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2,78</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115</w:t>
            </w:r>
            <w:r w:rsidRPr="00A45DB9">
              <w:rPr>
                <w:rFonts w:ascii="Times New Roman" w:hAnsi="Times New Roman"/>
                <w:sz w:val="24"/>
                <w:szCs w:val="24"/>
              </w:rPr>
              <w:t>,</w:t>
            </w:r>
            <w:r w:rsidRPr="00A45DB9">
              <w:rPr>
                <w:rFonts w:ascii="Times New Roman" w:hAnsi="Times New Roman"/>
                <w:sz w:val="24"/>
                <w:szCs w:val="24"/>
                <w:lang w:val="en-US"/>
              </w:rPr>
              <w:t>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2,89</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Мочевина,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3,5 – 9,2 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6,24±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0,57</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7,02±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0,96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6,86±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0,83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6,86±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0,75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6</w:t>
            </w:r>
            <w:r w:rsidRPr="00A45DB9">
              <w:rPr>
                <w:rFonts w:ascii="Times New Roman" w:hAnsi="Times New Roman"/>
                <w:sz w:val="24"/>
                <w:szCs w:val="24"/>
              </w:rPr>
              <w:t>,96±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0,67</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6</w:t>
            </w:r>
            <w:r w:rsidRPr="00A45DB9">
              <w:rPr>
                <w:rFonts w:ascii="Times New Roman" w:hAnsi="Times New Roman"/>
                <w:sz w:val="24"/>
                <w:szCs w:val="24"/>
              </w:rPr>
              <w:t>,92±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0,98</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Кальций,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2,3-2,8</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w:t>
            </w:r>
            <w:r w:rsidRPr="00A45DB9">
              <w:rPr>
                <w:rFonts w:ascii="Times New Roman" w:hAnsi="Times New Roman"/>
                <w:sz w:val="24"/>
                <w:szCs w:val="24"/>
                <w:lang w:val="en-US"/>
              </w:rPr>
              <w:t>1</w:t>
            </w:r>
            <w:r w:rsidRPr="00A45DB9">
              <w:rPr>
                <w:rFonts w:ascii="Times New Roman" w:hAnsi="Times New Roman"/>
                <w:sz w:val="24"/>
                <w:szCs w:val="24"/>
              </w:rPr>
              <w:t>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2,09±</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2,21±</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w:t>
            </w:r>
            <w:r w:rsidRPr="00A45DB9">
              <w:rPr>
                <w:rFonts w:ascii="Times New Roman" w:hAnsi="Times New Roman"/>
                <w:sz w:val="24"/>
                <w:szCs w:val="24"/>
                <w:lang w:val="en-US"/>
              </w:rPr>
              <w:t>17</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w:t>
            </w:r>
            <w:r w:rsidRPr="00A45DB9">
              <w:rPr>
                <w:rFonts w:ascii="Times New Roman" w:hAnsi="Times New Roman"/>
                <w:sz w:val="24"/>
                <w:szCs w:val="24"/>
                <w:lang w:val="en-US"/>
              </w:rPr>
              <w:t>2</w:t>
            </w:r>
            <w:r w:rsidRPr="00A45DB9">
              <w:rPr>
                <w:rFonts w:ascii="Times New Roman" w:hAnsi="Times New Roman"/>
                <w:sz w:val="24"/>
                <w:szCs w:val="24"/>
              </w:rPr>
              <w:t>3±</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0,07</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w:t>
            </w:r>
            <w:r w:rsidRPr="00A45DB9">
              <w:rPr>
                <w:rFonts w:ascii="Times New Roman" w:hAnsi="Times New Roman"/>
                <w:sz w:val="24"/>
                <w:szCs w:val="24"/>
                <w:lang w:val="en-US"/>
              </w:rPr>
              <w:t>2</w:t>
            </w:r>
            <w:r w:rsidRPr="00A45DB9">
              <w:rPr>
                <w:rFonts w:ascii="Times New Roman" w:hAnsi="Times New Roman"/>
                <w:sz w:val="24"/>
                <w:szCs w:val="24"/>
              </w:rPr>
              <w:t>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0,04</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Фосфор,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1,1-2,0</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r w:rsidRPr="00A45DB9">
              <w:rPr>
                <w:rFonts w:ascii="Times New Roman" w:hAnsi="Times New Roman"/>
                <w:sz w:val="24"/>
                <w:szCs w:val="24"/>
                <w:lang w:val="en-US"/>
              </w:rPr>
              <w:t>1</w:t>
            </w:r>
            <w:r w:rsidRPr="00A45DB9">
              <w:rPr>
                <w:rFonts w:ascii="Times New Roman" w:hAnsi="Times New Roman"/>
                <w:sz w:val="24"/>
                <w:szCs w:val="24"/>
              </w:rPr>
              <w:t>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0,03</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r w:rsidRPr="00A45DB9">
              <w:rPr>
                <w:rFonts w:ascii="Times New Roman" w:hAnsi="Times New Roman"/>
                <w:sz w:val="24"/>
                <w:szCs w:val="24"/>
                <w:lang w:val="en-US"/>
              </w:rPr>
              <w:t>1</w:t>
            </w:r>
            <w:r w:rsidRPr="00A45DB9">
              <w:rPr>
                <w:rFonts w:ascii="Times New Roman" w:hAnsi="Times New Roman"/>
                <w:sz w:val="24"/>
                <w:szCs w:val="24"/>
              </w:rPr>
              <w:t>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0,04</w:t>
            </w:r>
          </w:p>
        </w:tc>
      </w:tr>
    </w:tbl>
    <w:p w:rsidR="003B77E4" w:rsidRPr="001930A8" w:rsidRDefault="003B77E4" w:rsidP="003B77E4">
      <w:pPr>
        <w:spacing w:after="0" w:line="240" w:lineRule="auto"/>
        <w:rPr>
          <w:rFonts w:ascii="Times New Roman" w:hAnsi="Times New Roman"/>
          <w:sz w:val="28"/>
          <w:szCs w:val="28"/>
        </w:rPr>
      </w:pPr>
    </w:p>
    <w:p w:rsidR="003B77E4" w:rsidRPr="001930A8" w:rsidRDefault="003B77E4" w:rsidP="00D2774C">
      <w:pPr>
        <w:spacing w:after="0" w:line="240" w:lineRule="auto"/>
        <w:jc w:val="center"/>
        <w:rPr>
          <w:rFonts w:ascii="Times New Roman" w:hAnsi="Times New Roman"/>
          <w:sz w:val="28"/>
          <w:szCs w:val="28"/>
        </w:rPr>
      </w:pPr>
      <w:r w:rsidRPr="001930A8">
        <w:rPr>
          <w:rFonts w:ascii="Times New Roman" w:hAnsi="Times New Roman"/>
          <w:sz w:val="28"/>
          <w:szCs w:val="28"/>
        </w:rPr>
        <w:t>Таблица 7</w:t>
      </w:r>
      <w:r w:rsidR="00D2774C">
        <w:rPr>
          <w:rFonts w:ascii="Times New Roman" w:hAnsi="Times New Roman"/>
          <w:sz w:val="28"/>
          <w:szCs w:val="28"/>
        </w:rPr>
        <w:t xml:space="preserve"> - </w:t>
      </w:r>
      <w:r w:rsidRPr="001930A8">
        <w:rPr>
          <w:rFonts w:ascii="Times New Roman" w:hAnsi="Times New Roman"/>
          <w:sz w:val="28"/>
          <w:szCs w:val="28"/>
        </w:rPr>
        <w:t>Результаты биохимического исследования крови собак  2 группы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5"/>
        <w:gridCol w:w="1277"/>
        <w:gridCol w:w="1275"/>
        <w:gridCol w:w="1276"/>
        <w:gridCol w:w="1276"/>
        <w:gridCol w:w="1276"/>
        <w:gridCol w:w="989"/>
      </w:tblGrid>
      <w:tr w:rsidR="003B77E4" w:rsidRPr="00A45DB9" w:rsidTr="003C7BBE">
        <w:trPr>
          <w:trHeight w:val="300"/>
        </w:trPr>
        <w:tc>
          <w:tcPr>
            <w:tcW w:w="2095" w:type="dxa"/>
            <w:vMerge w:val="restart"/>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Биохимические</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показатели</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крови</w:t>
            </w:r>
          </w:p>
        </w:tc>
        <w:tc>
          <w:tcPr>
            <w:tcW w:w="7369" w:type="dxa"/>
            <w:gridSpan w:val="6"/>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Дни эксперимента</w:t>
            </w:r>
          </w:p>
        </w:tc>
      </w:tr>
      <w:tr w:rsidR="003B77E4" w:rsidRPr="00A45DB9" w:rsidTr="003C7BBE">
        <w:trPr>
          <w:trHeight w:val="451"/>
        </w:trPr>
        <w:tc>
          <w:tcPr>
            <w:tcW w:w="2095" w:type="dxa"/>
            <w:vMerge/>
            <w:tcBorders>
              <w:top w:val="single" w:sz="4" w:space="0" w:color="auto"/>
              <w:left w:val="single" w:sz="4" w:space="0" w:color="auto"/>
              <w:bottom w:val="single" w:sz="4" w:space="0" w:color="auto"/>
              <w:right w:val="single" w:sz="4" w:space="0" w:color="auto"/>
            </w:tcBorders>
            <w:vAlign w:val="center"/>
            <w:hideMark/>
          </w:tcPr>
          <w:p w:rsidR="003B77E4" w:rsidRPr="00A45DB9" w:rsidRDefault="003B77E4" w:rsidP="003C7BBE">
            <w:pPr>
              <w:spacing w:after="0" w:line="240" w:lineRule="auto"/>
              <w:rPr>
                <w:rFonts w:ascii="Times New Roman" w:hAnsi="Times New Roman"/>
                <w:sz w:val="24"/>
                <w:szCs w:val="24"/>
              </w:rPr>
            </w:pP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40</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50</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АЛТ, Е/л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до 55 Е/л)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43,2±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2,87</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50,4±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50,0±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2,59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46,2±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41,2±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2,20</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47,6±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2,65</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АСТ, Е/л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до 40 Е/л)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34,2±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2,97</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34,4±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1,80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29,4±</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33,8±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33,2±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2,31</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32,0±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2,82</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Креатинин, мкмоль/л</w:t>
            </w:r>
            <w:r w:rsidRPr="00A45DB9">
              <w:rPr>
                <w:rFonts w:ascii="Times New Roman" w:hAnsi="Times New Roman"/>
                <w:sz w:val="24"/>
                <w:szCs w:val="24"/>
              </w:rPr>
              <w:br/>
              <w:t>(норма: 46 -120 мкмоль/л)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111,6±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106,0±</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2,71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100,2±</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1,58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92,6±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2,81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76,8±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1,63</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61,8±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2,42</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Мочевина,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3,5 – 9,2 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7</w:t>
            </w:r>
            <w:r w:rsidRPr="00A45DB9">
              <w:rPr>
                <w:rFonts w:ascii="Times New Roman" w:hAnsi="Times New Roman"/>
                <w:sz w:val="24"/>
                <w:szCs w:val="24"/>
              </w:rPr>
              <w:t>,7±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0,98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0,98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w:t>
            </w:r>
            <w:r w:rsidRPr="00A45DB9">
              <w:rPr>
                <w:rFonts w:ascii="Times New Roman" w:hAnsi="Times New Roman"/>
                <w:sz w:val="24"/>
                <w:szCs w:val="24"/>
                <w:lang w:val="en-US"/>
              </w:rPr>
              <w:t>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lang w:val="en-US"/>
              </w:rPr>
            </w:pPr>
            <w:r w:rsidRPr="00A45DB9">
              <w:rPr>
                <w:rFonts w:ascii="Times New Roman" w:hAnsi="Times New Roman"/>
                <w:sz w:val="24"/>
                <w:szCs w:val="24"/>
              </w:rPr>
              <w:t>0,9</w:t>
            </w:r>
            <w:r w:rsidRPr="00A45DB9">
              <w:rPr>
                <w:rFonts w:ascii="Times New Roman" w:hAnsi="Times New Roman"/>
                <w:sz w:val="24"/>
                <w:szCs w:val="24"/>
                <w:lang w:val="en-US"/>
              </w:rPr>
              <w:t>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6</w:t>
            </w:r>
            <w:r w:rsidRPr="00A45DB9">
              <w:rPr>
                <w:rFonts w:ascii="Times New Roman" w:hAnsi="Times New Roman"/>
                <w:sz w:val="24"/>
                <w:szCs w:val="24"/>
              </w:rPr>
              <w:t>,</w:t>
            </w:r>
            <w:r w:rsidRPr="00A45DB9">
              <w:rPr>
                <w:rFonts w:ascii="Times New Roman" w:hAnsi="Times New Roman"/>
                <w:sz w:val="24"/>
                <w:szCs w:val="24"/>
                <w:lang w:val="en-US"/>
              </w:rPr>
              <w:t>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0,58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6,</w:t>
            </w:r>
            <w:r w:rsidRPr="00A45DB9">
              <w:rPr>
                <w:rFonts w:ascii="Times New Roman" w:hAnsi="Times New Roman"/>
                <w:sz w:val="24"/>
                <w:szCs w:val="24"/>
                <w:lang w:val="en-US"/>
              </w:rPr>
              <w:t>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w:t>
            </w:r>
            <w:r w:rsidRPr="00A45DB9">
              <w:rPr>
                <w:rFonts w:ascii="Times New Roman" w:hAnsi="Times New Roman"/>
                <w:sz w:val="24"/>
                <w:szCs w:val="24"/>
                <w:lang w:val="en-US"/>
              </w:rPr>
              <w:t>28</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lang w:val="en-US"/>
              </w:rPr>
              <w:t>6</w:t>
            </w:r>
            <w:r w:rsidRPr="00A45DB9">
              <w:rPr>
                <w:rFonts w:ascii="Times New Roman" w:hAnsi="Times New Roman"/>
                <w:sz w:val="24"/>
                <w:szCs w:val="24"/>
              </w:rPr>
              <w:t>,</w:t>
            </w:r>
            <w:r w:rsidRPr="00A45DB9">
              <w:rPr>
                <w:rFonts w:ascii="Times New Roman" w:hAnsi="Times New Roman"/>
                <w:sz w:val="24"/>
                <w:szCs w:val="24"/>
                <w:lang w:val="en-US"/>
              </w:rPr>
              <w:t>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hAnsi="Times New Roman"/>
                <w:sz w:val="24"/>
                <w:szCs w:val="24"/>
                <w:lang w:val="en-US"/>
              </w:rPr>
            </w:pPr>
            <w:r w:rsidRPr="00A45DB9">
              <w:rPr>
                <w:rFonts w:ascii="Times New Roman" w:hAnsi="Times New Roman"/>
                <w:sz w:val="24"/>
                <w:szCs w:val="24"/>
              </w:rPr>
              <w:t>0,</w:t>
            </w:r>
            <w:r w:rsidRPr="00A45DB9">
              <w:rPr>
                <w:rFonts w:ascii="Times New Roman" w:hAnsi="Times New Roman"/>
                <w:sz w:val="24"/>
                <w:szCs w:val="24"/>
                <w:lang w:val="en-US"/>
              </w:rPr>
              <w:t>28</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Кальций,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2,3-2,8</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2,09±</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0,11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2,18±</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2,37±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2,46±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2,65±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0,04</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2,76±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0,03</w:t>
            </w:r>
          </w:p>
        </w:tc>
      </w:tr>
      <w:tr w:rsidR="003B77E4" w:rsidRPr="00A45DB9" w:rsidTr="003C7BBE">
        <w:tc>
          <w:tcPr>
            <w:tcW w:w="209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Фосфор,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1,1-2,0</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ммоль/л)</w:t>
            </w:r>
          </w:p>
        </w:tc>
        <w:tc>
          <w:tcPr>
            <w:tcW w:w="1277"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0,97±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0,15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1,05</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0,15</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1,27±</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1,39±</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1,56±</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0,09</w:t>
            </w:r>
          </w:p>
        </w:tc>
        <w:tc>
          <w:tcPr>
            <w:tcW w:w="98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1,71±</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0,08</w:t>
            </w:r>
          </w:p>
        </w:tc>
      </w:tr>
    </w:tbl>
    <w:p w:rsidR="003B77E4" w:rsidRPr="001930A8" w:rsidRDefault="003B77E4" w:rsidP="003B77E4">
      <w:pPr>
        <w:spacing w:after="0" w:line="240" w:lineRule="auto"/>
        <w:jc w:val="right"/>
        <w:rPr>
          <w:rFonts w:ascii="Times New Roman" w:hAnsi="Times New Roman"/>
          <w:sz w:val="28"/>
          <w:szCs w:val="28"/>
        </w:rPr>
      </w:pPr>
    </w:p>
    <w:p w:rsidR="003B77E4" w:rsidRDefault="003B77E4" w:rsidP="00D2774C">
      <w:pPr>
        <w:spacing w:after="0" w:line="240" w:lineRule="auto"/>
        <w:jc w:val="right"/>
        <w:rPr>
          <w:rFonts w:ascii="Times New Roman" w:eastAsia="Times New Roman" w:hAnsi="Times New Roman"/>
          <w:color w:val="000000"/>
          <w:sz w:val="28"/>
          <w:szCs w:val="28"/>
          <w:lang w:eastAsia="ru-RU"/>
        </w:rPr>
      </w:pPr>
      <w:r w:rsidRPr="001930A8">
        <w:rPr>
          <w:rFonts w:ascii="Times New Roman" w:hAnsi="Times New Roman"/>
          <w:sz w:val="28"/>
          <w:szCs w:val="28"/>
        </w:rPr>
        <w:lastRenderedPageBreak/>
        <w:t>Таблица 8</w:t>
      </w:r>
      <w:r w:rsidR="00D2774C">
        <w:rPr>
          <w:rFonts w:ascii="Times New Roman" w:hAnsi="Times New Roman"/>
          <w:sz w:val="28"/>
          <w:szCs w:val="28"/>
        </w:rPr>
        <w:t xml:space="preserve"> - </w:t>
      </w:r>
      <w:r w:rsidRPr="001930A8">
        <w:rPr>
          <w:rFonts w:ascii="Times New Roman" w:eastAsia="Times New Roman" w:hAnsi="Times New Roman"/>
          <w:color w:val="000000"/>
          <w:sz w:val="28"/>
          <w:szCs w:val="28"/>
          <w:lang w:eastAsia="ru-RU"/>
        </w:rPr>
        <w:t>Результаты биохимического анализа у кошек 1 группы</w:t>
      </w:r>
    </w:p>
    <w:p w:rsidR="00D2774C" w:rsidRPr="001930A8" w:rsidRDefault="00D2774C" w:rsidP="00D2774C">
      <w:pPr>
        <w:spacing w:after="0" w:line="240" w:lineRule="auto"/>
        <w:jc w:val="right"/>
        <w:rPr>
          <w:rFonts w:ascii="Times New Roman" w:eastAsia="Times New Roman" w:hAnsi="Times New Roman"/>
          <w:color w:val="000000"/>
          <w:sz w:val="28"/>
          <w:szCs w:val="28"/>
          <w:lang w:eastAsia="ru-RU"/>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2"/>
        <w:gridCol w:w="1223"/>
        <w:gridCol w:w="1222"/>
        <w:gridCol w:w="1223"/>
        <w:gridCol w:w="1223"/>
        <w:gridCol w:w="1223"/>
        <w:gridCol w:w="1258"/>
      </w:tblGrid>
      <w:tr w:rsidR="003B77E4" w:rsidRPr="00A45DB9" w:rsidTr="003C7BBE">
        <w:trPr>
          <w:trHeight w:val="301"/>
        </w:trPr>
        <w:tc>
          <w:tcPr>
            <w:tcW w:w="2092" w:type="dxa"/>
            <w:vMerge w:val="restart"/>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Биохимические</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показатели</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hAnsi="Times New Roman"/>
                <w:sz w:val="24"/>
                <w:szCs w:val="24"/>
              </w:rPr>
              <w:t>крови</w:t>
            </w:r>
          </w:p>
        </w:tc>
        <w:tc>
          <w:tcPr>
            <w:tcW w:w="7372" w:type="dxa"/>
            <w:gridSpan w:val="6"/>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hAnsi="Times New Roman"/>
                <w:sz w:val="24"/>
                <w:szCs w:val="24"/>
              </w:rPr>
              <w:t>Дни эксперимента</w:t>
            </w:r>
          </w:p>
        </w:tc>
      </w:tr>
      <w:tr w:rsidR="003B77E4" w:rsidRPr="00A45DB9" w:rsidTr="003C7BBE">
        <w:trPr>
          <w:trHeight w:val="463"/>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A45DB9" w:rsidRDefault="003B77E4" w:rsidP="003C7BBE">
            <w:pPr>
              <w:spacing w:after="0" w:line="240" w:lineRule="auto"/>
              <w:rPr>
                <w:rFonts w:ascii="Times New Roman" w:eastAsia="Times New Roman" w:hAnsi="Times New Roman"/>
                <w:color w:val="000000"/>
                <w:sz w:val="24"/>
                <w:szCs w:val="24"/>
                <w:lang w:eastAsia="ru-RU"/>
              </w:rPr>
            </w:pP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10</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30</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40</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50</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АЛТ, Е/л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 xml:space="preserve">(норма: до </w:t>
            </w:r>
            <w:r w:rsidRPr="00A45DB9">
              <w:rPr>
                <w:rFonts w:ascii="Times New Roman" w:eastAsia="Times New Roman" w:hAnsi="Times New Roman"/>
                <w:color w:val="000000"/>
                <w:sz w:val="24"/>
                <w:szCs w:val="24"/>
                <w:lang w:eastAsia="ru-RU"/>
              </w:rPr>
              <w:t xml:space="preserve">60 </w:t>
            </w:r>
            <w:r w:rsidRPr="00A45DB9">
              <w:rPr>
                <w:rFonts w:ascii="Times New Roman" w:hAnsi="Times New Roman"/>
                <w:sz w:val="24"/>
                <w:szCs w:val="24"/>
              </w:rPr>
              <w:t>Е/л)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2,0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2,56</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2,7</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2,65</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3,6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2,78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0,0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2,76</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2,4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2,34</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1,0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2,45</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АСТ, Е/л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(норма: до 45 Е/л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5,5</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2,67</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49,7</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2,88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38</w:t>
            </w:r>
            <w:r w:rsidRPr="00A45DB9">
              <w:rPr>
                <w:rFonts w:ascii="Times New Roman" w:eastAsia="Times New Roman" w:hAnsi="Times New Roman"/>
                <w:color w:val="000000"/>
                <w:sz w:val="24"/>
                <w:szCs w:val="24"/>
                <w:lang w:eastAsia="ru-RU"/>
              </w:rPr>
              <w:t>,</w:t>
            </w:r>
            <w:r w:rsidRPr="00A45DB9">
              <w:rPr>
                <w:rFonts w:ascii="Times New Roman" w:eastAsia="Times New Roman" w:hAnsi="Times New Roman"/>
                <w:color w:val="000000"/>
                <w:sz w:val="24"/>
                <w:szCs w:val="24"/>
                <w:lang w:val="en-US" w:eastAsia="ru-RU"/>
              </w:rPr>
              <w:t>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2,98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38</w:t>
            </w:r>
            <w:r w:rsidRPr="00A45DB9">
              <w:rPr>
                <w:rFonts w:ascii="Times New Roman" w:eastAsia="Times New Roman" w:hAnsi="Times New Roman"/>
                <w:color w:val="000000"/>
                <w:sz w:val="24"/>
                <w:szCs w:val="24"/>
                <w:lang w:eastAsia="ru-RU"/>
              </w:rPr>
              <w:t>,</w:t>
            </w:r>
            <w:r w:rsidRPr="00A45DB9">
              <w:rPr>
                <w:rFonts w:ascii="Times New Roman" w:eastAsia="Times New Roman" w:hAnsi="Times New Roman"/>
                <w:color w:val="000000"/>
                <w:sz w:val="24"/>
                <w:szCs w:val="24"/>
                <w:lang w:val="en-US" w:eastAsia="ru-RU"/>
              </w:rPr>
              <w:t>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2,67</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2,9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2,45</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45,9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2,56</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Креатинин, мкмоль/л</w:t>
            </w:r>
            <w:r w:rsidRPr="00A45DB9">
              <w:rPr>
                <w:rFonts w:ascii="Times New Roman" w:hAnsi="Times New Roman"/>
                <w:sz w:val="24"/>
                <w:szCs w:val="24"/>
              </w:rPr>
              <w:br/>
              <w:t>(норма: 46 -140 мкмоль/л)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0,1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2,45</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0,3</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2,65</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5,6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2,78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46</w:t>
            </w:r>
            <w:r w:rsidRPr="00A45DB9">
              <w:rPr>
                <w:rFonts w:ascii="Times New Roman" w:eastAsia="Times New Roman" w:hAnsi="Times New Roman"/>
                <w:color w:val="000000"/>
                <w:sz w:val="24"/>
                <w:szCs w:val="24"/>
                <w:lang w:eastAsia="ru-RU"/>
              </w:rPr>
              <w:t>,3</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2,67</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143,5</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2,56</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45</w:t>
            </w:r>
            <w:r w:rsidRPr="00A45DB9">
              <w:rPr>
                <w:rFonts w:ascii="Times New Roman" w:eastAsia="Times New Roman" w:hAnsi="Times New Roman"/>
                <w:color w:val="000000"/>
                <w:sz w:val="24"/>
                <w:szCs w:val="24"/>
                <w:lang w:eastAsia="ru-RU"/>
              </w:rPr>
              <w:t>,</w:t>
            </w:r>
            <w:r w:rsidRPr="00A45DB9">
              <w:rPr>
                <w:rFonts w:ascii="Times New Roman" w:eastAsia="Times New Roman" w:hAnsi="Times New Roman"/>
                <w:color w:val="000000"/>
                <w:sz w:val="24"/>
                <w:szCs w:val="24"/>
                <w:lang w:val="en-US" w:eastAsia="ru-RU"/>
              </w:rPr>
              <w:t>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2,89</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Мочевина, ммоль/л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 xml:space="preserve">(норма: </w:t>
            </w:r>
            <w:r w:rsidRPr="00A45DB9">
              <w:rPr>
                <w:rFonts w:ascii="Times New Roman" w:eastAsia="Times New Roman" w:hAnsi="Times New Roman"/>
                <w:color w:val="000000"/>
                <w:sz w:val="24"/>
                <w:szCs w:val="24"/>
                <w:lang w:eastAsia="ru-RU"/>
              </w:rPr>
              <w:t>3,6-11,1</w:t>
            </w:r>
            <w:r w:rsidRPr="00A45DB9">
              <w:rPr>
                <w:rFonts w:ascii="Times New Roman" w:hAnsi="Times New Roman"/>
                <w:sz w:val="24"/>
                <w:szCs w:val="24"/>
              </w:rPr>
              <w:t>ммоль/л)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2</w:t>
            </w:r>
            <w:r w:rsidRPr="00A45DB9">
              <w:rPr>
                <w:rFonts w:ascii="Times New Roman" w:eastAsia="Times New Roman" w:hAnsi="Times New Roman"/>
                <w:color w:val="000000"/>
                <w:sz w:val="24"/>
                <w:szCs w:val="24"/>
                <w:lang w:eastAsia="ru-RU"/>
              </w:rPr>
              <w:t>,1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1,89</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13,2</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1,98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12,6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1,97</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11,4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1,89</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w:t>
            </w:r>
            <w:r w:rsidRPr="00A45DB9">
              <w:rPr>
                <w:rFonts w:ascii="Times New Roman" w:eastAsia="Times New Roman" w:hAnsi="Times New Roman"/>
                <w:color w:val="000000"/>
                <w:sz w:val="24"/>
                <w:szCs w:val="24"/>
                <w:lang w:val="en-US" w:eastAsia="ru-RU"/>
              </w:rPr>
              <w:t>2</w:t>
            </w:r>
            <w:r w:rsidRPr="00A45DB9">
              <w:rPr>
                <w:rFonts w:ascii="Times New Roman" w:eastAsia="Times New Roman" w:hAnsi="Times New Roman"/>
                <w:color w:val="000000"/>
                <w:sz w:val="24"/>
                <w:szCs w:val="24"/>
                <w:lang w:eastAsia="ru-RU"/>
              </w:rPr>
              <w:t>,9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1,78</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11</w:t>
            </w:r>
            <w:r w:rsidRPr="00A45DB9">
              <w:rPr>
                <w:rFonts w:ascii="Times New Roman" w:eastAsia="Times New Roman" w:hAnsi="Times New Roman"/>
                <w:color w:val="000000"/>
                <w:sz w:val="24"/>
                <w:szCs w:val="24"/>
                <w:lang w:eastAsia="ru-RU"/>
              </w:rPr>
              <w:t>,9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1,88</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Кальций,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2,1-2,6</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ммоль/л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0,15</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0,24</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0,26</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0,34</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0,26</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0,19</w:t>
            </w:r>
          </w:p>
        </w:tc>
      </w:tr>
      <w:tr w:rsidR="003B77E4" w:rsidRPr="00A45DB9" w:rsidTr="003C7BBE">
        <w:tc>
          <w:tcPr>
            <w:tcW w:w="209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Фосфор,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1,1-2,1</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ммоль/л)</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0,8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0,99</w:t>
            </w:r>
          </w:p>
        </w:tc>
        <w:tc>
          <w:tcPr>
            <w:tcW w:w="1222"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0,89</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0,78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0,9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0,98</w:t>
            </w:r>
          </w:p>
        </w:tc>
        <w:tc>
          <w:tcPr>
            <w:tcW w:w="122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0,78</w:t>
            </w:r>
          </w:p>
        </w:tc>
        <w:tc>
          <w:tcPr>
            <w:tcW w:w="1258"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0,89</w:t>
            </w:r>
          </w:p>
        </w:tc>
      </w:tr>
    </w:tbl>
    <w:p w:rsidR="003B77E4" w:rsidRPr="001930A8" w:rsidRDefault="003B77E4" w:rsidP="003B77E4">
      <w:pPr>
        <w:shd w:val="clear" w:color="auto" w:fill="FFFFFF"/>
        <w:spacing w:after="0" w:line="240" w:lineRule="auto"/>
        <w:jc w:val="center"/>
        <w:rPr>
          <w:rFonts w:ascii="Times New Roman" w:eastAsia="Times New Roman" w:hAnsi="Times New Roman"/>
          <w:color w:val="000000"/>
          <w:sz w:val="28"/>
          <w:szCs w:val="28"/>
          <w:lang w:eastAsia="ru-RU"/>
        </w:rPr>
      </w:pPr>
    </w:p>
    <w:p w:rsidR="003B77E4" w:rsidRDefault="003B77E4" w:rsidP="00D2774C">
      <w:pPr>
        <w:shd w:val="clear" w:color="auto" w:fill="FFFFFF"/>
        <w:spacing w:after="0" w:line="240" w:lineRule="auto"/>
        <w:jc w:val="center"/>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Таблица 9</w:t>
      </w:r>
      <w:r w:rsidR="00D2774C">
        <w:rPr>
          <w:rFonts w:ascii="Times New Roman" w:eastAsia="Times New Roman" w:hAnsi="Times New Roman"/>
          <w:color w:val="000000"/>
          <w:sz w:val="28"/>
          <w:szCs w:val="28"/>
          <w:lang w:eastAsia="ru-RU"/>
        </w:rPr>
        <w:t xml:space="preserve"> - </w:t>
      </w:r>
      <w:r w:rsidRPr="001930A8">
        <w:rPr>
          <w:rFonts w:ascii="Times New Roman" w:eastAsia="Times New Roman" w:hAnsi="Times New Roman"/>
          <w:color w:val="000000"/>
          <w:sz w:val="28"/>
          <w:szCs w:val="28"/>
          <w:lang w:eastAsia="ru-RU"/>
        </w:rPr>
        <w:t>Результаты биохимического анализа у кошек 2 группы</w:t>
      </w:r>
    </w:p>
    <w:p w:rsidR="00D2774C" w:rsidRPr="001930A8" w:rsidRDefault="00D2774C" w:rsidP="00D2774C">
      <w:pPr>
        <w:shd w:val="clear" w:color="auto" w:fill="FFFFFF"/>
        <w:spacing w:after="0" w:line="240" w:lineRule="auto"/>
        <w:jc w:val="center"/>
        <w:rPr>
          <w:rFonts w:ascii="Times New Roman" w:eastAsia="Times New Roman" w:hAnsi="Times New Roman"/>
          <w:color w:val="000000"/>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62"/>
        <w:gridCol w:w="1230"/>
        <w:gridCol w:w="1230"/>
        <w:gridCol w:w="1230"/>
        <w:gridCol w:w="1230"/>
        <w:gridCol w:w="1230"/>
        <w:gridCol w:w="1074"/>
      </w:tblGrid>
      <w:tr w:rsidR="003B77E4" w:rsidRPr="00A45DB9" w:rsidTr="003C7BBE">
        <w:trPr>
          <w:trHeight w:val="301"/>
        </w:trPr>
        <w:tc>
          <w:tcPr>
            <w:tcW w:w="2093" w:type="dxa"/>
            <w:vMerge w:val="restart"/>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Биохимические</w:t>
            </w:r>
          </w:p>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hAnsi="Times New Roman"/>
                <w:sz w:val="24"/>
                <w:szCs w:val="24"/>
              </w:rPr>
              <w:t>показатели</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hAnsi="Times New Roman"/>
                <w:sz w:val="24"/>
                <w:szCs w:val="24"/>
              </w:rPr>
              <w:t>крови</w:t>
            </w:r>
          </w:p>
        </w:tc>
        <w:tc>
          <w:tcPr>
            <w:tcW w:w="7478" w:type="dxa"/>
            <w:gridSpan w:val="6"/>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hAnsi="Times New Roman"/>
                <w:sz w:val="24"/>
                <w:szCs w:val="24"/>
              </w:rPr>
              <w:t>Дни эксперимента</w:t>
            </w:r>
          </w:p>
        </w:tc>
      </w:tr>
      <w:tr w:rsidR="003B77E4" w:rsidRPr="00A45DB9" w:rsidTr="003C7BBE">
        <w:trPr>
          <w:trHeight w:val="463"/>
        </w:trPr>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A45DB9" w:rsidRDefault="003B77E4" w:rsidP="003C7BBE">
            <w:pPr>
              <w:spacing w:after="0" w:line="240" w:lineRule="auto"/>
              <w:rPr>
                <w:rFonts w:ascii="Times New Roman" w:eastAsia="Times New Roman" w:hAnsi="Times New Roman"/>
                <w:color w:val="000000"/>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30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40</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50</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АЛТ, Е/л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 xml:space="preserve">(норма: до </w:t>
            </w:r>
            <w:r w:rsidRPr="00A45DB9">
              <w:rPr>
                <w:rFonts w:ascii="Times New Roman" w:eastAsia="Times New Roman" w:hAnsi="Times New Roman"/>
                <w:color w:val="000000"/>
                <w:sz w:val="24"/>
                <w:szCs w:val="24"/>
                <w:lang w:eastAsia="ru-RU"/>
              </w:rPr>
              <w:t xml:space="preserve">60 </w:t>
            </w:r>
            <w:r w:rsidRPr="00A45DB9">
              <w:rPr>
                <w:rFonts w:ascii="Times New Roman" w:hAnsi="Times New Roman"/>
                <w:sz w:val="24"/>
                <w:szCs w:val="24"/>
              </w:rPr>
              <w:t>Е/л)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61,8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60,6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2,89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59,9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1,596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59,8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2,66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54,9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2,46</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54,8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2,39</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АСТ, Е/л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(норма: до 45 Е/л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2,0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1,78</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4</w:t>
            </w:r>
            <w:r w:rsidRPr="00A45DB9">
              <w:rPr>
                <w:rFonts w:ascii="Times New Roman" w:eastAsia="Times New Roman" w:hAnsi="Times New Roman"/>
                <w:color w:val="000000"/>
                <w:sz w:val="24"/>
                <w:szCs w:val="24"/>
                <w:lang w:eastAsia="ru-RU"/>
              </w:rPr>
              <w:t>0,9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1,89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w:t>
            </w:r>
            <w:r w:rsidRPr="00A45DB9">
              <w:rPr>
                <w:rFonts w:ascii="Times New Roman" w:eastAsia="Times New Roman" w:hAnsi="Times New Roman"/>
                <w:color w:val="000000"/>
                <w:sz w:val="24"/>
                <w:szCs w:val="24"/>
                <w:lang w:eastAsia="ru-RU"/>
              </w:rPr>
              <w:t>9,8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1,98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w:t>
            </w:r>
            <w:r w:rsidRPr="00A45DB9">
              <w:rPr>
                <w:rFonts w:ascii="Times New Roman" w:eastAsia="Times New Roman" w:hAnsi="Times New Roman"/>
                <w:color w:val="000000"/>
                <w:sz w:val="24"/>
                <w:szCs w:val="24"/>
                <w:lang w:eastAsia="ru-RU"/>
              </w:rPr>
              <w:t>9,9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hAnsi="Times New Roman"/>
                <w:sz w:val="24"/>
                <w:szCs w:val="24"/>
              </w:rPr>
              <w:t>1</w:t>
            </w:r>
            <w:r w:rsidRPr="00A45DB9">
              <w:rPr>
                <w:rFonts w:ascii="Times New Roman" w:eastAsia="Times New Roman" w:hAnsi="Times New Roman"/>
                <w:color w:val="000000"/>
                <w:sz w:val="24"/>
                <w:szCs w:val="24"/>
                <w:lang w:eastAsia="ru-RU"/>
              </w:rPr>
              <w:t>,76</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w:t>
            </w:r>
            <w:r w:rsidRPr="00A45DB9">
              <w:rPr>
                <w:rFonts w:ascii="Times New Roman" w:eastAsia="Times New Roman" w:hAnsi="Times New Roman"/>
                <w:color w:val="000000"/>
                <w:sz w:val="24"/>
                <w:szCs w:val="24"/>
                <w:lang w:eastAsia="ru-RU"/>
              </w:rPr>
              <w:t>0,0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1,67</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val="en-US" w:eastAsia="ru-RU"/>
              </w:rPr>
              <w:t>3</w:t>
            </w:r>
            <w:r w:rsidRPr="00A45DB9">
              <w:rPr>
                <w:rFonts w:ascii="Times New Roman" w:eastAsia="Times New Roman" w:hAnsi="Times New Roman"/>
                <w:color w:val="000000"/>
                <w:sz w:val="24"/>
                <w:szCs w:val="24"/>
                <w:lang w:eastAsia="ru-RU"/>
              </w:rPr>
              <w:t>7,9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1,78</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Креатинин, мкмоль/л</w:t>
            </w:r>
            <w:r w:rsidRPr="00A45DB9">
              <w:rPr>
                <w:rFonts w:ascii="Times New Roman" w:hAnsi="Times New Roman"/>
                <w:sz w:val="24"/>
                <w:szCs w:val="24"/>
              </w:rPr>
              <w:br/>
              <w:t>(норма: 46 -140 мкмоль/л)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132,1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2,05</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130,2</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121,2</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121,1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2,11</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100,6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2,15</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100,0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2,09</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Мочевина, ммоль/л</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 xml:space="preserve">(норма: </w:t>
            </w:r>
            <w:r w:rsidRPr="00A45DB9">
              <w:rPr>
                <w:rFonts w:ascii="Times New Roman" w:eastAsia="Times New Roman" w:hAnsi="Times New Roman"/>
                <w:color w:val="000000"/>
                <w:sz w:val="24"/>
                <w:szCs w:val="24"/>
                <w:lang w:eastAsia="ru-RU"/>
              </w:rPr>
              <w:t>3,6-11,1</w:t>
            </w:r>
            <w:r w:rsidRPr="00A45DB9">
              <w:rPr>
                <w:rFonts w:ascii="Times New Roman" w:hAnsi="Times New Roman"/>
                <w:sz w:val="24"/>
                <w:szCs w:val="24"/>
              </w:rPr>
              <w:t>ммоль/л)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12,9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0,09</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11,8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1,12</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8,2</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1,13</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7,5</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1,19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6,4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1,17</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6,9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1,19</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Кальций,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2,1-2,6</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ммоль/л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1,8</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0,09</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0,07</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0,08</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0,09</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2,4</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0,07</w:t>
            </w:r>
          </w:p>
        </w:tc>
      </w:tr>
      <w:tr w:rsidR="003B77E4" w:rsidRPr="00A45DB9" w:rsidTr="003C7BBE">
        <w:tc>
          <w:tcPr>
            <w:tcW w:w="2093"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Фосфор, ммоль/л</w:t>
            </w:r>
          </w:p>
          <w:p w:rsidR="003B77E4" w:rsidRPr="00A45DB9" w:rsidRDefault="003B77E4" w:rsidP="003C7BBE">
            <w:pPr>
              <w:spacing w:after="0" w:line="240" w:lineRule="auto"/>
              <w:rPr>
                <w:rFonts w:ascii="Times New Roman" w:hAnsi="Times New Roman"/>
                <w:sz w:val="24"/>
                <w:szCs w:val="24"/>
              </w:rPr>
            </w:pPr>
            <w:r w:rsidRPr="00A45DB9">
              <w:rPr>
                <w:rFonts w:ascii="Times New Roman" w:hAnsi="Times New Roman"/>
                <w:sz w:val="24"/>
                <w:szCs w:val="24"/>
              </w:rPr>
              <w:t>(норма: 1,1-2,1</w:t>
            </w:r>
          </w:p>
          <w:p w:rsidR="003B77E4" w:rsidRPr="00A45DB9" w:rsidRDefault="003B77E4" w:rsidP="003C7BBE">
            <w:pPr>
              <w:spacing w:after="0" w:line="240" w:lineRule="auto"/>
              <w:rPr>
                <w:rFonts w:ascii="Times New Roman" w:eastAsia="Times New Roman" w:hAnsi="Times New Roman"/>
                <w:color w:val="000000"/>
                <w:sz w:val="24"/>
                <w:szCs w:val="24"/>
                <w:lang w:eastAsia="ru-RU"/>
              </w:rPr>
            </w:pPr>
            <w:r w:rsidRPr="00A45DB9">
              <w:rPr>
                <w:rFonts w:ascii="Times New Roman" w:hAnsi="Times New Roman"/>
                <w:sz w:val="24"/>
                <w:szCs w:val="24"/>
              </w:rPr>
              <w:t>ммоль/л)</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0,9</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0,63</w:t>
            </w:r>
          </w:p>
        </w:tc>
        <w:tc>
          <w:tcPr>
            <w:tcW w:w="1275"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1,1</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0,74</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1,3</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0,90</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1,6</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0,89</w:t>
            </w:r>
          </w:p>
        </w:tc>
        <w:tc>
          <w:tcPr>
            <w:tcW w:w="1276"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0,67</w:t>
            </w:r>
          </w:p>
        </w:tc>
        <w:tc>
          <w:tcPr>
            <w:tcW w:w="1099" w:type="dxa"/>
            <w:tcBorders>
              <w:top w:val="single" w:sz="4" w:space="0" w:color="auto"/>
              <w:left w:val="single" w:sz="4" w:space="0" w:color="auto"/>
              <w:bottom w:val="single" w:sz="4" w:space="0" w:color="auto"/>
              <w:right w:val="single" w:sz="4" w:space="0" w:color="auto"/>
            </w:tcBorders>
            <w:hideMark/>
          </w:tcPr>
          <w:p w:rsidR="003B77E4" w:rsidRPr="00A45DB9" w:rsidRDefault="003B77E4" w:rsidP="003C7BBE">
            <w:pPr>
              <w:spacing w:after="0" w:line="240" w:lineRule="auto"/>
              <w:jc w:val="center"/>
              <w:rPr>
                <w:rFonts w:ascii="Times New Roman" w:hAnsi="Times New Roman"/>
                <w:sz w:val="24"/>
                <w:szCs w:val="24"/>
              </w:rPr>
            </w:pPr>
            <w:r w:rsidRPr="00A45DB9">
              <w:rPr>
                <w:rFonts w:ascii="Times New Roman" w:eastAsia="Times New Roman" w:hAnsi="Times New Roman"/>
                <w:color w:val="000000"/>
                <w:sz w:val="24"/>
                <w:szCs w:val="24"/>
                <w:lang w:eastAsia="ru-RU"/>
              </w:rPr>
              <w:t>2,0</w:t>
            </w:r>
            <w:r w:rsidRPr="00A45DB9">
              <w:rPr>
                <w:rFonts w:ascii="Times New Roman" w:hAnsi="Times New Roman"/>
                <w:sz w:val="24"/>
                <w:szCs w:val="24"/>
              </w:rPr>
              <w:t>±</w:t>
            </w:r>
          </w:p>
          <w:p w:rsidR="003B77E4" w:rsidRPr="00A45DB9" w:rsidRDefault="003B77E4" w:rsidP="003C7BBE">
            <w:pPr>
              <w:spacing w:after="0" w:line="240" w:lineRule="auto"/>
              <w:jc w:val="center"/>
              <w:rPr>
                <w:rFonts w:ascii="Times New Roman" w:eastAsia="Times New Roman" w:hAnsi="Times New Roman"/>
                <w:color w:val="000000"/>
                <w:sz w:val="24"/>
                <w:szCs w:val="24"/>
                <w:lang w:eastAsia="ru-RU"/>
              </w:rPr>
            </w:pPr>
            <w:r w:rsidRPr="00A45DB9">
              <w:rPr>
                <w:rFonts w:ascii="Times New Roman" w:eastAsia="Times New Roman" w:hAnsi="Times New Roman"/>
                <w:color w:val="000000"/>
                <w:sz w:val="24"/>
                <w:szCs w:val="24"/>
                <w:lang w:eastAsia="ru-RU"/>
              </w:rPr>
              <w:t>0,89</w:t>
            </w:r>
          </w:p>
        </w:tc>
      </w:tr>
    </w:tbl>
    <w:p w:rsidR="003B77E4" w:rsidRPr="001930A8" w:rsidRDefault="003B77E4" w:rsidP="003B77E4">
      <w:pPr>
        <w:spacing w:after="0" w:line="240" w:lineRule="auto"/>
        <w:jc w:val="center"/>
        <w:rPr>
          <w:rFonts w:ascii="Times New Roman" w:hAnsi="Times New Roman"/>
          <w:sz w:val="28"/>
          <w:szCs w:val="28"/>
        </w:rPr>
      </w:pP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Полученные результаты показали, что скорость ухудшения индекса гигиены полости рта у животных, которые получали продукт, содержащий Ascophyllum nodosum, была значительно меньше, а общее состояние их полости рта было лучше, чем в контрольных группах за соответствующие периоды времени. Это связано в первую очередь с замедленным образованием бактериального налета и последующим снижением его негативного воздействия на ткани пародонта и лимфатическую систему, что подтвердило клиническое обследование подчелюстных лимфатических узлов.</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р</w:t>
      </w:r>
      <w:r w:rsidRPr="001930A8">
        <w:rPr>
          <w:rFonts w:ascii="Times New Roman" w:hAnsi="Times New Roman"/>
          <w:sz w:val="28"/>
          <w:szCs w:val="28"/>
          <w:lang w:val="en-US"/>
        </w:rPr>
        <w:t>H</w:t>
      </w:r>
      <w:r w:rsidRPr="001930A8">
        <w:rPr>
          <w:rFonts w:ascii="Times New Roman" w:hAnsi="Times New Roman"/>
          <w:sz w:val="28"/>
          <w:szCs w:val="28"/>
        </w:rPr>
        <w:t xml:space="preserve"> слюны у животных, не принимавших препарат, варьировал в следующих пределах: у собак (первая группа) - от 6,5 до 6,8, у кошек (третья группа) - от 6,0 до 6,5.</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животных, которым задавался исследуемый препарат рН слюны находился на уровне: у собак - 7,3 - 7,5, у кошек – 7,2 - 7,4. А изменение рН в щелочную сторону напрямую связано со здоровьем зубов [4].</w:t>
      </w:r>
    </w:p>
    <w:p w:rsidR="003B77E4" w:rsidRPr="001930A8" w:rsidRDefault="003B77E4" w:rsidP="00D2774C">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shd w:val="clear" w:color="auto" w:fill="FFFFFF"/>
        </w:rPr>
        <w:t>Таким образом, применение ProDen PlaqueOff  животным в качестве добавки к корму способствует повышению показателей гемоглобина и эритроцитов и нормализации показателей крови по креатинину и мочевине, поддерживает высокий уровень Са и Р в крови, изменяет рН слюны в щелочную сторону, что благотворно сказывается на гигиене ротовой полости.</w:t>
      </w:r>
    </w:p>
    <w:p w:rsidR="00D2774C" w:rsidRDefault="00912980" w:rsidP="00D2774C">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ЛИТЕРАТУРА</w:t>
      </w:r>
      <w:r w:rsidR="00D2774C">
        <w:rPr>
          <w:rFonts w:ascii="Times New Roman" w:hAnsi="Times New Roman"/>
          <w:color w:val="000000"/>
          <w:sz w:val="28"/>
          <w:szCs w:val="28"/>
          <w:shd w:val="clear" w:color="auto" w:fill="FFFFFF"/>
        </w:rPr>
        <w:t>:</w:t>
      </w:r>
    </w:p>
    <w:p w:rsidR="003B77E4" w:rsidRPr="001930A8" w:rsidRDefault="003B77E4" w:rsidP="00D2774C">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rPr>
        <w:t>1. Ингэм  К.Е. Лечение заболеваний ротовой полости стареющих кошек и собак./ К</w:t>
      </w:r>
      <w:r w:rsidRPr="001930A8">
        <w:rPr>
          <w:rFonts w:ascii="Times New Roman" w:hAnsi="Times New Roman"/>
          <w:color w:val="000000"/>
          <w:sz w:val="28"/>
          <w:szCs w:val="28"/>
          <w:shd w:val="clear" w:color="auto" w:fill="FFFFFF"/>
          <w:lang w:val="en-US"/>
        </w:rPr>
        <w:t>.</w:t>
      </w:r>
      <w:r w:rsidRPr="001930A8">
        <w:rPr>
          <w:rFonts w:ascii="Times New Roman" w:hAnsi="Times New Roman"/>
          <w:color w:val="000000"/>
          <w:sz w:val="28"/>
          <w:szCs w:val="28"/>
          <w:shd w:val="clear" w:color="auto" w:fill="FFFFFF"/>
        </w:rPr>
        <w:t>Е</w:t>
      </w:r>
      <w:r w:rsidRPr="001930A8">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rPr>
        <w:t>Ингем</w:t>
      </w:r>
      <w:r w:rsidRPr="001930A8">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rPr>
        <w:t>Журнал</w:t>
      </w:r>
      <w:r w:rsidRPr="001930A8">
        <w:rPr>
          <w:rFonts w:ascii="Times New Roman" w:hAnsi="Times New Roman"/>
          <w:color w:val="000000"/>
          <w:sz w:val="28"/>
          <w:szCs w:val="28"/>
          <w:shd w:val="clear" w:color="auto" w:fill="FFFFFF"/>
          <w:lang w:val="en-US"/>
        </w:rPr>
        <w:t xml:space="preserve"> Walthem Focus. </w:t>
      </w:r>
      <w:r w:rsidRPr="001930A8">
        <w:rPr>
          <w:rFonts w:ascii="Times New Roman" w:hAnsi="Times New Roman"/>
          <w:color w:val="000000"/>
          <w:sz w:val="28"/>
          <w:szCs w:val="28"/>
          <w:shd w:val="clear" w:color="auto" w:fill="FFFFFF"/>
        </w:rPr>
        <w:t>Том</w:t>
      </w:r>
      <w:r w:rsidRPr="001930A8">
        <w:rPr>
          <w:rFonts w:ascii="Times New Roman" w:hAnsi="Times New Roman"/>
          <w:color w:val="000000"/>
          <w:sz w:val="28"/>
          <w:szCs w:val="28"/>
          <w:shd w:val="clear" w:color="auto" w:fill="FFFFFF"/>
          <w:lang w:val="en-US"/>
        </w:rPr>
        <w:t xml:space="preserve"> 12 №2 </w:t>
      </w:r>
      <w:r w:rsidRPr="001930A8">
        <w:rPr>
          <w:rFonts w:ascii="Times New Roman" w:hAnsi="Times New Roman"/>
          <w:color w:val="000000"/>
          <w:sz w:val="28"/>
          <w:szCs w:val="28"/>
          <w:shd w:val="clear" w:color="auto" w:fill="FFFFFF"/>
        </w:rPr>
        <w:t>с</w:t>
      </w:r>
      <w:r w:rsidRPr="001930A8">
        <w:rPr>
          <w:rFonts w:ascii="Times New Roman" w:hAnsi="Times New Roman"/>
          <w:color w:val="000000"/>
          <w:sz w:val="28"/>
          <w:szCs w:val="28"/>
          <w:shd w:val="clear" w:color="auto" w:fill="FFFFFF"/>
          <w:lang w:val="en-US"/>
        </w:rPr>
        <w:t>.21-27.</w:t>
      </w:r>
    </w:p>
    <w:p w:rsidR="00D2774C" w:rsidRPr="00F71C4E" w:rsidRDefault="003B77E4" w:rsidP="00D2774C">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2. De Bowes, L.J. Associatin of pereodontal disease and histologis lesions in multiple organs from 45 dogs. / L.J. De Bowes// Journal of Veterinary Dentisty 1996,13(2):</w:t>
      </w:r>
      <w:r w:rsidRPr="001930A8">
        <w:rPr>
          <w:rFonts w:ascii="Times New Roman" w:hAnsi="Times New Roman"/>
          <w:color w:val="000000"/>
          <w:sz w:val="28"/>
          <w:szCs w:val="28"/>
          <w:shd w:val="clear" w:color="auto" w:fill="FFFFFF"/>
        </w:rPr>
        <w:t>р</w:t>
      </w:r>
      <w:r w:rsidRPr="001930A8">
        <w:rPr>
          <w:rFonts w:ascii="Times New Roman" w:hAnsi="Times New Roman"/>
          <w:color w:val="000000"/>
          <w:sz w:val="28"/>
          <w:szCs w:val="28"/>
          <w:shd w:val="clear" w:color="auto" w:fill="FFFFFF"/>
          <w:lang w:val="en-US"/>
        </w:rPr>
        <w:t>.57-60.</w:t>
      </w:r>
    </w:p>
    <w:p w:rsidR="00D2774C" w:rsidRPr="00D2774C" w:rsidRDefault="003B77E4" w:rsidP="00D2774C">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shd w:val="clear" w:color="auto" w:fill="FFFFFF"/>
          <w:lang w:val="en-US"/>
        </w:rPr>
        <w:t>3. Ingham, K. E., Bierer, T. L. The evaluation of a new dental hygiene chew on the pereodontal health of cats / K. E. Ingham, T. L. Bierer// In: Proceedings of the 12th BVDA Annual Scientific Meeting, Birmingham, UK, 2000:4-5.</w:t>
      </w:r>
    </w:p>
    <w:p w:rsidR="003B77E4" w:rsidRPr="00D2774C" w:rsidRDefault="003B77E4" w:rsidP="00D2774C">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shd w:val="clear" w:color="auto" w:fill="FFFFFF"/>
          <w:lang w:val="en-US"/>
        </w:rPr>
        <w:t>4.</w:t>
      </w:r>
      <w:r w:rsidR="00912980" w:rsidRPr="00912980">
        <w:rPr>
          <w:rFonts w:ascii="Times New Roman" w:hAnsi="Times New Roman"/>
          <w:color w:val="000000"/>
          <w:sz w:val="28"/>
          <w:szCs w:val="28"/>
          <w:shd w:val="clear" w:color="auto" w:fill="FFFFFF"/>
          <w:lang w:val="en-US"/>
        </w:rPr>
        <w:t xml:space="preserve"> </w:t>
      </w:r>
      <w:r w:rsidRPr="001930A8">
        <w:rPr>
          <w:rFonts w:ascii="Times New Roman" w:hAnsi="Times New Roman"/>
          <w:color w:val="000000"/>
          <w:sz w:val="28"/>
          <w:szCs w:val="28"/>
          <w:shd w:val="clear" w:color="auto" w:fill="FFFFFF"/>
          <w:lang w:val="en-US"/>
        </w:rPr>
        <w:t xml:space="preserve">Tromp, J.A., Jansen, J., Pilot,T. Gingival health and freguency of tooth-brushing in the Beagne dog model/ J.A. Tromp, J. Jansen, T. Pilot// Clinical findings Journal of Clinical Pereodontology1986,13: </w:t>
      </w:r>
      <w:r w:rsidRPr="001930A8">
        <w:rPr>
          <w:rFonts w:ascii="Times New Roman" w:hAnsi="Times New Roman"/>
          <w:color w:val="000000"/>
          <w:sz w:val="28"/>
          <w:szCs w:val="28"/>
          <w:shd w:val="clear" w:color="auto" w:fill="FFFFFF"/>
        </w:rPr>
        <w:t>р</w:t>
      </w:r>
      <w:r w:rsidRPr="001930A8">
        <w:rPr>
          <w:rFonts w:ascii="Times New Roman" w:hAnsi="Times New Roman"/>
          <w:color w:val="000000"/>
          <w:sz w:val="28"/>
          <w:szCs w:val="28"/>
          <w:shd w:val="clear" w:color="auto" w:fill="FFFFFF"/>
          <w:lang w:val="en-US"/>
        </w:rPr>
        <w:t>. 164-168</w:t>
      </w:r>
      <w:r w:rsidRPr="001930A8">
        <w:rPr>
          <w:rFonts w:ascii="Times New Roman" w:hAnsi="Times New Roman"/>
          <w:color w:val="000000"/>
          <w:sz w:val="28"/>
          <w:szCs w:val="28"/>
          <w:lang w:val="en-US"/>
        </w:rPr>
        <w:t>.</w:t>
      </w:r>
    </w:p>
    <w:p w:rsidR="00D2774C" w:rsidRPr="00D2774C" w:rsidRDefault="00D2774C" w:rsidP="003B77E4">
      <w:pPr>
        <w:spacing w:after="0" w:line="240" w:lineRule="auto"/>
        <w:jc w:val="both"/>
        <w:rPr>
          <w:rFonts w:ascii="Times New Roman" w:hAnsi="Times New Roman"/>
          <w:color w:val="000000"/>
          <w:sz w:val="28"/>
          <w:szCs w:val="28"/>
          <w:lang w:val="en-US"/>
        </w:rPr>
      </w:pPr>
    </w:p>
    <w:p w:rsidR="00D2774C" w:rsidRPr="00D2774C" w:rsidRDefault="00D2774C" w:rsidP="00D2774C">
      <w:pPr>
        <w:shd w:val="clear" w:color="auto" w:fill="FFFFFF"/>
        <w:spacing w:after="0" w:line="240" w:lineRule="auto"/>
        <w:jc w:val="center"/>
        <w:rPr>
          <w:rFonts w:ascii="Times New Roman" w:hAnsi="Times New Roman"/>
          <w:sz w:val="24"/>
          <w:szCs w:val="24"/>
        </w:rPr>
      </w:pPr>
      <w:r w:rsidRPr="00D2774C">
        <w:rPr>
          <w:rFonts w:ascii="Times New Roman" w:hAnsi="Times New Roman"/>
          <w:sz w:val="24"/>
          <w:szCs w:val="24"/>
        </w:rPr>
        <w:t>ВЛИЯНИЕ ПРЕПАРАТА P</w:t>
      </w:r>
      <w:r w:rsidRPr="00D2774C">
        <w:rPr>
          <w:rFonts w:ascii="Times New Roman" w:hAnsi="Times New Roman"/>
          <w:sz w:val="24"/>
          <w:szCs w:val="24"/>
          <w:lang w:val="en-US"/>
        </w:rPr>
        <w:t>RO</w:t>
      </w:r>
      <w:r w:rsidRPr="00D2774C">
        <w:rPr>
          <w:rFonts w:ascii="Times New Roman" w:hAnsi="Times New Roman"/>
          <w:sz w:val="24"/>
          <w:szCs w:val="24"/>
        </w:rPr>
        <w:t>D</w:t>
      </w:r>
      <w:r w:rsidRPr="00D2774C">
        <w:rPr>
          <w:rFonts w:ascii="Times New Roman" w:hAnsi="Times New Roman"/>
          <w:sz w:val="24"/>
          <w:szCs w:val="24"/>
          <w:lang w:val="en-US"/>
        </w:rPr>
        <w:t>EN</w:t>
      </w:r>
      <w:r w:rsidRPr="00D2774C">
        <w:rPr>
          <w:rFonts w:ascii="Times New Roman" w:hAnsi="Times New Roman"/>
          <w:sz w:val="24"/>
          <w:szCs w:val="24"/>
        </w:rPr>
        <w:t xml:space="preserve"> P</w:t>
      </w:r>
      <w:r w:rsidRPr="00D2774C">
        <w:rPr>
          <w:rFonts w:ascii="Times New Roman" w:hAnsi="Times New Roman"/>
          <w:sz w:val="24"/>
          <w:szCs w:val="24"/>
          <w:lang w:val="en-US"/>
        </w:rPr>
        <w:t>LAQUE</w:t>
      </w:r>
      <w:r w:rsidRPr="00D2774C">
        <w:rPr>
          <w:rFonts w:ascii="Times New Roman" w:hAnsi="Times New Roman"/>
          <w:sz w:val="24"/>
          <w:szCs w:val="24"/>
        </w:rPr>
        <w:t>O</w:t>
      </w:r>
      <w:r w:rsidRPr="00D2774C">
        <w:rPr>
          <w:rFonts w:ascii="Times New Roman" w:hAnsi="Times New Roman"/>
          <w:sz w:val="24"/>
          <w:szCs w:val="24"/>
          <w:lang w:val="en-US"/>
        </w:rPr>
        <w:t>FF</w:t>
      </w:r>
      <w:r w:rsidRPr="00D2774C">
        <w:rPr>
          <w:rFonts w:ascii="Times New Roman" w:hAnsi="Times New Roman"/>
          <w:sz w:val="24"/>
          <w:szCs w:val="24"/>
        </w:rPr>
        <w:t xml:space="preserve"> НА ПОКАЗАТЕЛИ КРОВИ И ГИГИЕНУ РОТОВОЙ ПОЛОСТИ У СОБАК И КОШЕК </w:t>
      </w:r>
    </w:p>
    <w:p w:rsidR="00D2774C" w:rsidRPr="00D2774C" w:rsidRDefault="00D2774C" w:rsidP="00D2774C">
      <w:pPr>
        <w:shd w:val="clear" w:color="auto" w:fill="FFFFFF"/>
        <w:spacing w:after="0" w:line="240" w:lineRule="auto"/>
        <w:jc w:val="center"/>
        <w:rPr>
          <w:rFonts w:ascii="Times New Roman" w:hAnsi="Times New Roman"/>
          <w:color w:val="000000"/>
          <w:spacing w:val="-3"/>
          <w:sz w:val="28"/>
          <w:szCs w:val="28"/>
        </w:rPr>
      </w:pPr>
    </w:p>
    <w:p w:rsidR="00D2774C" w:rsidRPr="00D2774C" w:rsidRDefault="00D2774C" w:rsidP="00D2774C">
      <w:pPr>
        <w:shd w:val="clear" w:color="auto" w:fill="FFFFFF"/>
        <w:spacing w:after="0" w:line="240" w:lineRule="auto"/>
        <w:jc w:val="center"/>
        <w:rPr>
          <w:rFonts w:ascii="Times New Roman" w:hAnsi="Times New Roman"/>
          <w:color w:val="000000"/>
          <w:spacing w:val="-3"/>
          <w:sz w:val="28"/>
          <w:szCs w:val="28"/>
        </w:rPr>
      </w:pPr>
      <w:r w:rsidRPr="00D2774C">
        <w:rPr>
          <w:rFonts w:ascii="Times New Roman" w:hAnsi="Times New Roman"/>
          <w:color w:val="000000"/>
          <w:spacing w:val="-3"/>
          <w:sz w:val="28"/>
          <w:szCs w:val="28"/>
        </w:rPr>
        <w:t>Самигуллина С.Ф., Константинова Е.И.</w:t>
      </w:r>
    </w:p>
    <w:p w:rsidR="00D2774C" w:rsidRPr="00D2774C" w:rsidRDefault="00D2774C" w:rsidP="00D2774C">
      <w:pPr>
        <w:shd w:val="clear" w:color="auto" w:fill="FFFFFF"/>
        <w:spacing w:after="0" w:line="240" w:lineRule="auto"/>
        <w:jc w:val="center"/>
        <w:rPr>
          <w:rFonts w:ascii="Times New Roman" w:hAnsi="Times New Roman"/>
          <w:color w:val="000000"/>
          <w:spacing w:val="-3"/>
          <w:sz w:val="28"/>
          <w:szCs w:val="28"/>
        </w:rPr>
      </w:pPr>
      <w:r w:rsidRPr="00D2774C">
        <w:rPr>
          <w:rFonts w:ascii="Times New Roman" w:hAnsi="Times New Roman"/>
          <w:color w:val="000000"/>
          <w:spacing w:val="-3"/>
          <w:sz w:val="28"/>
          <w:szCs w:val="28"/>
        </w:rPr>
        <w:t>Резюме</w:t>
      </w:r>
    </w:p>
    <w:p w:rsidR="00D2774C" w:rsidRPr="001930A8" w:rsidRDefault="00D2774C" w:rsidP="00D2774C">
      <w:pPr>
        <w:shd w:val="clear" w:color="auto" w:fill="FFFFFF"/>
        <w:spacing w:after="0" w:line="240" w:lineRule="auto"/>
        <w:jc w:val="center"/>
        <w:rPr>
          <w:rFonts w:ascii="Times New Roman" w:hAnsi="Times New Roman"/>
          <w:color w:val="000000"/>
          <w:spacing w:val="1"/>
          <w:sz w:val="28"/>
          <w:szCs w:val="28"/>
        </w:rPr>
      </w:pPr>
    </w:p>
    <w:p w:rsidR="00D2774C" w:rsidRPr="001930A8" w:rsidRDefault="00D2774C" w:rsidP="00D2774C">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shd w:val="clear" w:color="auto" w:fill="FFFFFF"/>
        </w:rPr>
        <w:t xml:space="preserve">Применение препарата ProDen PlaqueOff животным в качестве добавки к корму способствует повышению показателей гемоглобина и </w:t>
      </w:r>
      <w:r w:rsidRPr="001930A8">
        <w:rPr>
          <w:rFonts w:ascii="Times New Roman" w:hAnsi="Times New Roman"/>
          <w:color w:val="000000"/>
          <w:sz w:val="28"/>
          <w:szCs w:val="28"/>
          <w:shd w:val="clear" w:color="auto" w:fill="FFFFFF"/>
        </w:rPr>
        <w:lastRenderedPageBreak/>
        <w:t>эритроцитов и нормализации показателей крови по креатинину и мочевине, поддерживает высокий уровень Са и Р в крови, изменяет рН слюны в щелочную сторону, что благотворно сказывается на гигиене ротовой полости.</w:t>
      </w:r>
    </w:p>
    <w:p w:rsidR="00D2774C" w:rsidRPr="00D2774C" w:rsidRDefault="00D2774C" w:rsidP="003B77E4">
      <w:pPr>
        <w:spacing w:after="0" w:line="240" w:lineRule="auto"/>
        <w:jc w:val="both"/>
        <w:rPr>
          <w:rFonts w:ascii="Times New Roman" w:hAnsi="Times New Roman"/>
          <w:sz w:val="28"/>
          <w:szCs w:val="28"/>
        </w:rPr>
      </w:pPr>
    </w:p>
    <w:p w:rsidR="003B77E4" w:rsidRPr="00D2774C" w:rsidRDefault="003B77E4" w:rsidP="00D2774C">
      <w:pPr>
        <w:spacing w:after="0" w:line="240" w:lineRule="auto"/>
        <w:jc w:val="center"/>
        <w:rPr>
          <w:rFonts w:ascii="Times New Roman" w:hAnsi="Times New Roman"/>
          <w:caps/>
          <w:color w:val="000000"/>
          <w:sz w:val="24"/>
          <w:szCs w:val="24"/>
          <w:shd w:val="clear" w:color="auto" w:fill="FFFFFF"/>
          <w:lang w:val="en-US"/>
        </w:rPr>
      </w:pPr>
      <w:r w:rsidRPr="00D2774C">
        <w:rPr>
          <w:rFonts w:ascii="Times New Roman" w:hAnsi="Times New Roman"/>
          <w:caps/>
          <w:color w:val="000000"/>
          <w:sz w:val="24"/>
          <w:szCs w:val="24"/>
          <w:shd w:val="clear" w:color="auto" w:fill="FFFFFF"/>
          <w:lang w:val="en-US"/>
        </w:rPr>
        <w:t>Influence of the medicine ProDen PlaqueOff to the blood indicants and hygiene of the dogs' and cats' oral cavity</w:t>
      </w:r>
    </w:p>
    <w:p w:rsidR="00D2774C" w:rsidRPr="00D2774C" w:rsidRDefault="00D2774C" w:rsidP="00D2774C">
      <w:pPr>
        <w:spacing w:after="0" w:line="240" w:lineRule="auto"/>
        <w:jc w:val="center"/>
        <w:rPr>
          <w:rFonts w:ascii="Times New Roman" w:hAnsi="Times New Roman"/>
          <w:caps/>
          <w:sz w:val="28"/>
          <w:szCs w:val="28"/>
          <w:lang w:val="en-US"/>
        </w:rPr>
      </w:pPr>
    </w:p>
    <w:p w:rsidR="003B77E4" w:rsidRPr="00D2774C" w:rsidRDefault="003B77E4" w:rsidP="00D2774C">
      <w:pPr>
        <w:shd w:val="clear" w:color="auto" w:fill="FFFFFF"/>
        <w:spacing w:after="0" w:line="240" w:lineRule="auto"/>
        <w:jc w:val="center"/>
        <w:rPr>
          <w:rFonts w:ascii="Times New Roman" w:hAnsi="Times New Roman"/>
          <w:color w:val="000000"/>
          <w:spacing w:val="1"/>
          <w:sz w:val="28"/>
          <w:szCs w:val="28"/>
          <w:lang w:val="en-US"/>
        </w:rPr>
      </w:pPr>
      <w:r w:rsidRPr="00D2774C">
        <w:rPr>
          <w:rFonts w:ascii="Times New Roman" w:hAnsi="Times New Roman"/>
          <w:color w:val="000000"/>
          <w:spacing w:val="1"/>
          <w:sz w:val="28"/>
          <w:szCs w:val="28"/>
          <w:lang w:val="en-US"/>
        </w:rPr>
        <w:t>Samigullina S.F., Konstantinova E.I.</w:t>
      </w:r>
    </w:p>
    <w:p w:rsidR="00D2774C" w:rsidRPr="00F71C4E" w:rsidRDefault="003B77E4" w:rsidP="00D2774C">
      <w:pPr>
        <w:shd w:val="clear" w:color="auto" w:fill="FFFFFF"/>
        <w:spacing w:after="0" w:line="240" w:lineRule="auto"/>
        <w:jc w:val="center"/>
        <w:rPr>
          <w:rFonts w:ascii="Times New Roman" w:hAnsi="Times New Roman"/>
          <w:color w:val="000000"/>
          <w:spacing w:val="1"/>
          <w:sz w:val="28"/>
          <w:szCs w:val="28"/>
          <w:lang w:val="en-US"/>
        </w:rPr>
      </w:pPr>
      <w:r w:rsidRPr="00D2774C">
        <w:rPr>
          <w:rFonts w:ascii="Times New Roman" w:hAnsi="Times New Roman"/>
          <w:color w:val="000000"/>
          <w:spacing w:val="1"/>
          <w:sz w:val="28"/>
          <w:szCs w:val="28"/>
          <w:lang w:val="en-US"/>
        </w:rPr>
        <w:t>Summary</w:t>
      </w:r>
    </w:p>
    <w:p w:rsidR="00D2774C" w:rsidRPr="00F71C4E" w:rsidRDefault="00D2774C" w:rsidP="003B77E4">
      <w:pPr>
        <w:shd w:val="clear" w:color="auto" w:fill="FFFFFF"/>
        <w:spacing w:after="0" w:line="240" w:lineRule="auto"/>
        <w:jc w:val="both"/>
        <w:rPr>
          <w:rFonts w:ascii="Times New Roman" w:hAnsi="Times New Roman"/>
          <w:color w:val="000000"/>
          <w:spacing w:val="1"/>
          <w:sz w:val="28"/>
          <w:szCs w:val="28"/>
          <w:lang w:val="en-US"/>
        </w:rPr>
      </w:pPr>
    </w:p>
    <w:p w:rsidR="003B77E4" w:rsidRPr="001930A8" w:rsidRDefault="003B77E4" w:rsidP="00D2774C">
      <w:pPr>
        <w:shd w:val="clear" w:color="auto" w:fill="FFFFFF"/>
        <w:spacing w:after="0" w:line="240" w:lineRule="auto"/>
        <w:ind w:firstLine="567"/>
        <w:jc w:val="both"/>
        <w:rPr>
          <w:rFonts w:ascii="Times New Roman" w:hAnsi="Times New Roman"/>
          <w:b/>
          <w:color w:val="000000"/>
          <w:spacing w:val="1"/>
          <w:sz w:val="28"/>
          <w:szCs w:val="28"/>
          <w:lang w:val="en-US"/>
        </w:rPr>
      </w:pPr>
      <w:r w:rsidRPr="001930A8">
        <w:rPr>
          <w:rFonts w:ascii="Times New Roman" w:hAnsi="Times New Roman"/>
          <w:color w:val="000000"/>
          <w:spacing w:val="1"/>
          <w:sz w:val="28"/>
          <w:szCs w:val="28"/>
          <w:lang w:val="en-US"/>
        </w:rPr>
        <w:t>Use of the drug ProDen PlaqueOff as animal feed supplement enhances performance of erythrocytes and hemoglobin and normalization of blood parameters creatinine and urea, maintains a high level of Ca and P in blood, changes in pH of the saliva the alkaline side, that the beneficial effect on oral health.</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47142D">
      <w:pPr>
        <w:spacing w:after="0" w:line="240" w:lineRule="auto"/>
        <w:jc w:val="right"/>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УДК 619:616.329-007.271</w:t>
      </w:r>
    </w:p>
    <w:p w:rsidR="0047142D" w:rsidRPr="001930A8" w:rsidRDefault="0047142D" w:rsidP="0047142D">
      <w:pPr>
        <w:spacing w:after="0" w:line="240" w:lineRule="auto"/>
        <w:jc w:val="right"/>
        <w:rPr>
          <w:rFonts w:ascii="Times New Roman" w:eastAsia="Times New Roman" w:hAnsi="Times New Roman"/>
          <w:sz w:val="28"/>
          <w:szCs w:val="28"/>
          <w:lang w:eastAsia="ru-RU"/>
        </w:rPr>
      </w:pPr>
    </w:p>
    <w:p w:rsidR="003B77E4" w:rsidRDefault="003B77E4" w:rsidP="003B77E4">
      <w:pPr>
        <w:spacing w:after="0" w:line="240" w:lineRule="auto"/>
        <w:jc w:val="center"/>
        <w:rPr>
          <w:rFonts w:ascii="Times New Roman" w:eastAsia="Times New Roman" w:hAnsi="Times New Roman"/>
          <w:b/>
          <w:bCs/>
          <w:sz w:val="28"/>
          <w:szCs w:val="28"/>
          <w:lang w:eastAsia="ru-RU"/>
        </w:rPr>
      </w:pPr>
      <w:r w:rsidRPr="001930A8">
        <w:rPr>
          <w:rFonts w:ascii="Times New Roman" w:eastAsia="Times New Roman" w:hAnsi="Times New Roman"/>
          <w:b/>
          <w:bCs/>
          <w:sz w:val="28"/>
          <w:szCs w:val="28"/>
          <w:lang w:eastAsia="ru-RU"/>
        </w:rPr>
        <w:t>СУЖЕНИЕ ПИЩЕВОДА</w:t>
      </w:r>
    </w:p>
    <w:p w:rsidR="0047142D" w:rsidRPr="001930A8" w:rsidRDefault="0047142D" w:rsidP="003B77E4">
      <w:pPr>
        <w:spacing w:after="0" w:line="240" w:lineRule="auto"/>
        <w:jc w:val="center"/>
        <w:rPr>
          <w:rFonts w:ascii="Times New Roman" w:eastAsia="Times New Roman" w:hAnsi="Times New Roman"/>
          <w:b/>
          <w:bCs/>
          <w:sz w:val="28"/>
          <w:szCs w:val="28"/>
          <w:lang w:eastAsia="ru-RU"/>
        </w:rPr>
      </w:pPr>
    </w:p>
    <w:p w:rsidR="003B77E4" w:rsidRPr="001930A8" w:rsidRDefault="003B77E4" w:rsidP="003B77E4">
      <w:pPr>
        <w:shd w:val="clear" w:color="auto" w:fill="FFFFFF"/>
        <w:spacing w:after="0" w:line="240" w:lineRule="auto"/>
        <w:jc w:val="center"/>
        <w:rPr>
          <w:rFonts w:ascii="Times New Roman" w:hAnsi="Times New Roman"/>
          <w:bCs/>
          <w:sz w:val="28"/>
          <w:szCs w:val="28"/>
        </w:rPr>
      </w:pPr>
      <w:r w:rsidRPr="0047142D">
        <w:rPr>
          <w:rFonts w:ascii="Times New Roman" w:hAnsi="Times New Roman"/>
          <w:b/>
          <w:bCs/>
          <w:sz w:val="28"/>
          <w:szCs w:val="28"/>
        </w:rPr>
        <w:t>Соловьева С.А</w:t>
      </w:r>
      <w:r w:rsidRPr="001930A8">
        <w:rPr>
          <w:rFonts w:ascii="Times New Roman" w:hAnsi="Times New Roman"/>
          <w:bCs/>
          <w:sz w:val="28"/>
          <w:szCs w:val="28"/>
        </w:rPr>
        <w:t xml:space="preserve">. </w:t>
      </w:r>
      <w:r w:rsidR="00912980">
        <w:rPr>
          <w:rFonts w:ascii="Times New Roman" w:hAnsi="Times New Roman"/>
          <w:bCs/>
          <w:sz w:val="28"/>
          <w:szCs w:val="28"/>
        </w:rPr>
        <w:t xml:space="preserve">- </w:t>
      </w:r>
      <w:r w:rsidRPr="001930A8">
        <w:rPr>
          <w:rFonts w:ascii="Times New Roman" w:hAnsi="Times New Roman"/>
          <w:bCs/>
          <w:sz w:val="28"/>
          <w:szCs w:val="28"/>
        </w:rPr>
        <w:t>ст</w:t>
      </w:r>
      <w:r w:rsidR="0047142D">
        <w:rPr>
          <w:rFonts w:ascii="Times New Roman" w:hAnsi="Times New Roman"/>
          <w:bCs/>
          <w:sz w:val="28"/>
          <w:szCs w:val="28"/>
        </w:rPr>
        <w:t>удент</w:t>
      </w:r>
    </w:p>
    <w:p w:rsidR="003B77E4" w:rsidRPr="001930A8" w:rsidRDefault="003B77E4" w:rsidP="003B77E4">
      <w:pPr>
        <w:pStyle w:val="ac"/>
        <w:jc w:val="center"/>
        <w:rPr>
          <w:rFonts w:ascii="Times New Roman" w:hAnsi="Times New Roman"/>
          <w:sz w:val="28"/>
          <w:szCs w:val="28"/>
        </w:rPr>
      </w:pPr>
      <w:r w:rsidRPr="001930A8">
        <w:rPr>
          <w:rFonts w:ascii="Times New Roman" w:hAnsi="Times New Roman"/>
          <w:sz w:val="28"/>
          <w:szCs w:val="28"/>
        </w:rPr>
        <w:t>Научный руководитель –</w:t>
      </w:r>
      <w:r w:rsidR="0047142D">
        <w:rPr>
          <w:rFonts w:ascii="Times New Roman" w:hAnsi="Times New Roman"/>
          <w:sz w:val="28"/>
          <w:szCs w:val="28"/>
          <w:lang w:val="ru-RU"/>
        </w:rPr>
        <w:t xml:space="preserve"> </w:t>
      </w:r>
      <w:r w:rsidRPr="001930A8">
        <w:rPr>
          <w:rFonts w:ascii="Times New Roman" w:hAnsi="Times New Roman"/>
          <w:sz w:val="28"/>
          <w:szCs w:val="28"/>
        </w:rPr>
        <w:t>Медетханов Ф.А., д.б.н., доцент</w:t>
      </w:r>
    </w:p>
    <w:p w:rsidR="003B77E4" w:rsidRDefault="000044F8" w:rsidP="003B77E4">
      <w:pPr>
        <w:shd w:val="clear" w:color="auto" w:fill="FFFFFF"/>
        <w:spacing w:after="0" w:line="240" w:lineRule="auto"/>
        <w:jc w:val="center"/>
        <w:rPr>
          <w:rFonts w:ascii="Times New Roman" w:hAnsi="Times New Roman"/>
          <w:color w:val="1F2F27"/>
          <w:w w:val="107"/>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1F2F27"/>
          <w:w w:val="107"/>
          <w:sz w:val="28"/>
          <w:szCs w:val="28"/>
        </w:rPr>
        <w:t xml:space="preserve"> </w:t>
      </w:r>
    </w:p>
    <w:p w:rsidR="0047142D" w:rsidRPr="001930A8" w:rsidRDefault="0047142D" w:rsidP="003B77E4">
      <w:pPr>
        <w:shd w:val="clear" w:color="auto" w:fill="FFFFFF"/>
        <w:spacing w:after="0" w:line="240" w:lineRule="auto"/>
        <w:jc w:val="center"/>
        <w:rPr>
          <w:rFonts w:ascii="Times New Roman" w:hAnsi="Times New Roman"/>
          <w:b/>
          <w:bCs/>
          <w:sz w:val="28"/>
          <w:szCs w:val="28"/>
        </w:rPr>
      </w:pPr>
    </w:p>
    <w:p w:rsidR="0047142D" w:rsidRDefault="003B77E4" w:rsidP="0047142D">
      <w:pPr>
        <w:spacing w:after="0" w:line="240" w:lineRule="auto"/>
        <w:ind w:firstLine="567"/>
        <w:rPr>
          <w:rFonts w:ascii="Times New Roman" w:eastAsia="Times New Roman" w:hAnsi="Times New Roman"/>
          <w:sz w:val="28"/>
          <w:szCs w:val="28"/>
          <w:lang w:eastAsia="ru-RU"/>
        </w:rPr>
      </w:pPr>
      <w:r w:rsidRPr="001930A8">
        <w:rPr>
          <w:rFonts w:ascii="Times New Roman" w:hAnsi="Times New Roman"/>
          <w:b/>
          <w:bCs/>
          <w:sz w:val="28"/>
          <w:szCs w:val="28"/>
        </w:rPr>
        <w:t xml:space="preserve">Ключевые слова: </w:t>
      </w:r>
      <w:r w:rsidRPr="001930A8">
        <w:rPr>
          <w:rFonts w:ascii="Times New Roman" w:hAnsi="Times New Roman"/>
          <w:bCs/>
          <w:sz w:val="28"/>
          <w:szCs w:val="28"/>
        </w:rPr>
        <w:t>пищевод, сужение</w:t>
      </w:r>
      <w:r w:rsidRPr="001930A8">
        <w:rPr>
          <w:rFonts w:ascii="Times New Roman" w:eastAsia="Times New Roman" w:hAnsi="Times New Roman"/>
          <w:sz w:val="28"/>
          <w:szCs w:val="28"/>
          <w:lang w:eastAsia="ru-RU"/>
        </w:rPr>
        <w:t>.</w:t>
      </w:r>
    </w:p>
    <w:p w:rsidR="0047142D" w:rsidRPr="0047142D" w:rsidRDefault="0047142D" w:rsidP="0047142D">
      <w:pPr>
        <w:spacing w:after="0" w:line="240" w:lineRule="auto"/>
        <w:ind w:firstLine="567"/>
        <w:jc w:val="both"/>
        <w:rPr>
          <w:rFonts w:ascii="Times New Roman" w:hAnsi="Times New Roman"/>
          <w:bCs/>
          <w:sz w:val="28"/>
          <w:szCs w:val="28"/>
        </w:rPr>
      </w:pPr>
      <w:r w:rsidRPr="001930A8">
        <w:rPr>
          <w:rFonts w:ascii="Times New Roman" w:hAnsi="Times New Roman"/>
          <w:b/>
          <w:bCs/>
          <w:sz w:val="28"/>
          <w:szCs w:val="28"/>
          <w:lang w:val="en-US"/>
        </w:rPr>
        <w:t>Key</w:t>
      </w:r>
      <w:r w:rsidRPr="0047142D">
        <w:rPr>
          <w:rFonts w:ascii="Times New Roman" w:hAnsi="Times New Roman"/>
          <w:b/>
          <w:bCs/>
          <w:sz w:val="28"/>
          <w:szCs w:val="28"/>
        </w:rPr>
        <w:t xml:space="preserve"> </w:t>
      </w:r>
      <w:r w:rsidRPr="001930A8">
        <w:rPr>
          <w:rFonts w:ascii="Times New Roman" w:hAnsi="Times New Roman"/>
          <w:b/>
          <w:bCs/>
          <w:sz w:val="28"/>
          <w:szCs w:val="28"/>
          <w:lang w:val="en-US"/>
        </w:rPr>
        <w:t>word</w:t>
      </w:r>
      <w:r w:rsidRPr="001930A8">
        <w:rPr>
          <w:rFonts w:ascii="Times New Roman" w:hAnsi="Times New Roman"/>
          <w:bCs/>
          <w:sz w:val="28"/>
          <w:szCs w:val="28"/>
          <w:lang w:val="en-US"/>
        </w:rPr>
        <w:t>s</w:t>
      </w:r>
      <w:r w:rsidRPr="0047142D">
        <w:rPr>
          <w:rFonts w:ascii="Times New Roman" w:hAnsi="Times New Roman"/>
          <w:bCs/>
          <w:sz w:val="28"/>
          <w:szCs w:val="28"/>
        </w:rPr>
        <w:t xml:space="preserve">: </w:t>
      </w:r>
      <w:r w:rsidRPr="001930A8">
        <w:rPr>
          <w:rFonts w:ascii="Times New Roman" w:hAnsi="Times New Roman"/>
          <w:bCs/>
          <w:sz w:val="28"/>
          <w:szCs w:val="28"/>
          <w:lang w:val="en-US"/>
        </w:rPr>
        <w:t>esophagus</w:t>
      </w:r>
      <w:r w:rsidRPr="0047142D">
        <w:rPr>
          <w:rFonts w:ascii="Times New Roman" w:hAnsi="Times New Roman"/>
          <w:bCs/>
          <w:sz w:val="28"/>
          <w:szCs w:val="28"/>
        </w:rPr>
        <w:t xml:space="preserve">, </w:t>
      </w:r>
      <w:r w:rsidRPr="001930A8">
        <w:rPr>
          <w:rFonts w:ascii="Times New Roman" w:hAnsi="Times New Roman"/>
          <w:bCs/>
          <w:sz w:val="28"/>
          <w:szCs w:val="28"/>
          <w:lang w:val="en-US"/>
        </w:rPr>
        <w:t>narrowing</w:t>
      </w:r>
      <w:r w:rsidRPr="0047142D">
        <w:rPr>
          <w:rFonts w:ascii="Times New Roman" w:hAnsi="Times New Roman"/>
          <w:bCs/>
          <w:sz w:val="28"/>
          <w:szCs w:val="28"/>
        </w:rPr>
        <w:t>.</w:t>
      </w:r>
    </w:p>
    <w:p w:rsidR="0047142D" w:rsidRDefault="0047142D" w:rsidP="0047142D">
      <w:pPr>
        <w:spacing w:after="0" w:line="240" w:lineRule="auto"/>
        <w:ind w:firstLine="567"/>
        <w:rPr>
          <w:rFonts w:ascii="Times New Roman" w:eastAsia="Times New Roman" w:hAnsi="Times New Roman"/>
          <w:sz w:val="28"/>
          <w:szCs w:val="28"/>
          <w:lang w:eastAsia="ru-RU"/>
        </w:rPr>
      </w:pPr>
    </w:p>
    <w:p w:rsidR="003B77E4" w:rsidRPr="001930A8" w:rsidRDefault="003B77E4" w:rsidP="0047142D">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Пищевод - это часть желудочно-кишечного тракта, которая представляет собой мышечную трубку. По нему комки пищи и жидкость из ротовой полости попадают в нижележащие отделы пищеварительного тракта. При характерном сужении просвета и нарушение его функционировании говорят о стенозе пищевода, или стриктура. Чаще всего встречается у крупного рогатого скота и старых лошадей.</w:t>
      </w:r>
    </w:p>
    <w:p w:rsidR="003B77E4" w:rsidRPr="001930A8" w:rsidRDefault="003B77E4" w:rsidP="0047142D">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По происхождению различают функциональные, рубцовые, компрессионные и обтурационные сужения. Причиной функционального сужения пищевода являются повторяющиеся спазмы мышц кардиальной части. Рубцовые </w:t>
      </w:r>
      <w:r w:rsidR="00D527AB">
        <w:rPr>
          <w:rFonts w:ascii="Times New Roman" w:eastAsia="Times New Roman" w:hAnsi="Times New Roman"/>
          <w:sz w:val="28"/>
          <w:szCs w:val="28"/>
          <w:lang w:eastAsia="ru-RU"/>
        </w:rPr>
        <w:t xml:space="preserve">сужения </w:t>
      </w:r>
      <w:r w:rsidRPr="001930A8">
        <w:rPr>
          <w:rFonts w:ascii="Times New Roman" w:eastAsia="Times New Roman" w:hAnsi="Times New Roman"/>
          <w:sz w:val="28"/>
          <w:szCs w:val="28"/>
          <w:lang w:eastAsia="ru-RU"/>
        </w:rPr>
        <w:t xml:space="preserve">вследствие образования </w:t>
      </w:r>
      <w:r w:rsidR="00D527AB">
        <w:rPr>
          <w:rFonts w:ascii="Times New Roman" w:eastAsia="Times New Roman" w:hAnsi="Times New Roman"/>
          <w:sz w:val="28"/>
          <w:szCs w:val="28"/>
          <w:lang w:eastAsia="ru-RU"/>
        </w:rPr>
        <w:t xml:space="preserve">рубца </w:t>
      </w:r>
      <w:r w:rsidRPr="001930A8">
        <w:rPr>
          <w:rFonts w:ascii="Times New Roman" w:eastAsia="Times New Roman" w:hAnsi="Times New Roman"/>
          <w:sz w:val="28"/>
          <w:szCs w:val="28"/>
          <w:lang w:eastAsia="ru-RU"/>
        </w:rPr>
        <w:t xml:space="preserve">в пищеводе. Компрессионное сужение происходит от сдавливания его извне новообразованиями в соседних органах, увеличенными лимфатическими узлами при туберкулезном поражении и др. По причине уменьшения просвета пищевода от опухолей, абсцессов, образовавшихся на его </w:t>
      </w:r>
      <w:r w:rsidRPr="001930A8">
        <w:rPr>
          <w:rFonts w:ascii="Times New Roman" w:eastAsia="Times New Roman" w:hAnsi="Times New Roman"/>
          <w:sz w:val="28"/>
          <w:szCs w:val="28"/>
          <w:lang w:eastAsia="ru-RU"/>
        </w:rPr>
        <w:lastRenderedPageBreak/>
        <w:t>внутренней поверхности, нахождении в пищеводе инородных предметов взяло название обтурирующий стеноз.</w:t>
      </w:r>
    </w:p>
    <w:p w:rsidR="006C0B4A" w:rsidRDefault="003B77E4" w:rsidP="0047142D">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Патогенез. Сужение пищевода приводит к нарушению приема животными корма и их исхуданию. У больных могут возникать осложнения различного рода, а именно, аспирационная бронхопневмония, гастроэнтерит и др.</w:t>
      </w:r>
    </w:p>
    <w:p w:rsidR="003B77E4" w:rsidRDefault="006C0B4A" w:rsidP="006C0B4A">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Симптомы. </w:t>
      </w:r>
      <w:r w:rsidRPr="001930A8">
        <w:rPr>
          <w:rFonts w:ascii="Times New Roman" w:eastAsia="Times New Roman" w:hAnsi="Times New Roman"/>
          <w:sz w:val="28"/>
          <w:szCs w:val="28"/>
          <w:lang w:eastAsia="ru-RU"/>
        </w:rPr>
        <w:t>Анамнез может свидетельствовать о постоянно развивающемся у животного в течение продолжительного времени затруднении в проглатывании корма (у крупного рогатого скота, кроме того, о частом вздутии рубца), исхудании животных, снижении продуктивности и работоспособности</w:t>
      </w:r>
      <w:r>
        <w:rPr>
          <w:rFonts w:ascii="Times New Roman" w:eastAsia="Times New Roman" w:hAnsi="Times New Roman"/>
          <w:sz w:val="28"/>
          <w:szCs w:val="28"/>
          <w:lang w:eastAsia="ru-RU"/>
        </w:rPr>
        <w:t>.</w:t>
      </w:r>
    </w:p>
    <w:p w:rsidR="003B77E4" w:rsidRPr="006C0B4A" w:rsidRDefault="003B77E4" w:rsidP="006C0B4A">
      <w:pPr>
        <w:spacing w:after="0" w:line="240" w:lineRule="auto"/>
        <w:ind w:firstLine="567"/>
        <w:jc w:val="both"/>
        <w:rPr>
          <w:rFonts w:ascii="Times New Roman" w:hAnsi="Times New Roman"/>
          <w:sz w:val="28"/>
          <w:szCs w:val="28"/>
        </w:rPr>
      </w:pPr>
      <w:r w:rsidRPr="006C0B4A">
        <w:rPr>
          <w:rFonts w:ascii="Times New Roman" w:hAnsi="Times New Roman"/>
          <w:sz w:val="28"/>
          <w:szCs w:val="28"/>
        </w:rPr>
        <w:t xml:space="preserve">Признаки функционального сужения пищевода появляются внезапно, а при компрессионном и обтурирующем сужении </w:t>
      </w:r>
      <w:r w:rsidR="00A45028">
        <w:rPr>
          <w:rFonts w:ascii="Times New Roman" w:hAnsi="Times New Roman"/>
          <w:sz w:val="28"/>
          <w:szCs w:val="28"/>
        </w:rPr>
        <w:t>-</w:t>
      </w:r>
      <w:r w:rsidRPr="006C0B4A">
        <w:rPr>
          <w:rFonts w:ascii="Times New Roman" w:hAnsi="Times New Roman"/>
          <w:sz w:val="28"/>
          <w:szCs w:val="28"/>
        </w:rPr>
        <w:t xml:space="preserve"> постепенно, по мере усиления сужения пищевода. Степень сужения его можно определить введением зондов разного диаметра сечения. В начале развития компрессионного и обтурационного сужений пищевода обычно у животных отмечается нарушение проходимости пищевого кома из грубого корма. Позднее, по мере увеличения сужения пищевода, в нем задерживается мягкий, влажный и даже жидкий корм</w:t>
      </w:r>
      <w:r w:rsidR="006C0B4A" w:rsidRPr="006C0B4A">
        <w:rPr>
          <w:rFonts w:ascii="Times New Roman" w:hAnsi="Times New Roman"/>
          <w:sz w:val="28"/>
          <w:szCs w:val="28"/>
        </w:rPr>
        <w:t>.</w:t>
      </w:r>
    </w:p>
    <w:p w:rsidR="003B77E4" w:rsidRPr="006C0B4A" w:rsidRDefault="003B77E4" w:rsidP="006C0B4A">
      <w:pPr>
        <w:spacing w:after="0" w:line="240" w:lineRule="auto"/>
        <w:ind w:firstLine="567"/>
        <w:jc w:val="both"/>
        <w:rPr>
          <w:rFonts w:ascii="Times New Roman" w:hAnsi="Times New Roman"/>
          <w:sz w:val="28"/>
          <w:szCs w:val="28"/>
        </w:rPr>
      </w:pPr>
      <w:r w:rsidRPr="006C0B4A">
        <w:rPr>
          <w:rFonts w:ascii="Times New Roman" w:hAnsi="Times New Roman"/>
          <w:sz w:val="28"/>
          <w:szCs w:val="28"/>
        </w:rPr>
        <w:t>В период задержки корма в пищеводе животное вытягивает шею. беспокоится, появляются повторяющиеся «пустые» глотательные движения. Указанные нарушения в зависимости от степени сужения, характера корма, сократительной силы пищевода продолжаются разное время. При небольших стенозах даже при кормлении грубыми кормами «пустое» глотание и беспокойство сравнительно быстро исчезают, так как застрявший пищевой ком прогоняется через сужение или выбрасывается обратно антиперистальтическими движениями пищевода. После этого состояние животного улучшается и оно может продолжать принимать корм. Жидкие корма и вода, как правило, проходят свободно. При больших сужениях «пустое» глотание и беспокойство бывают более продолжительными и отчетливо выраженными. Выше сужения пищевод растянут кормовыми массами, что можно установить осмотром и пальпацией в области левого яремного желоба. Место и степень сужения определяют зондированием по диаметру и длине введенного зонда в пищевод или рентгеноскопией с контрастной массой.</w:t>
      </w:r>
    </w:p>
    <w:p w:rsidR="003B77E4" w:rsidRPr="006C0B4A" w:rsidRDefault="003B77E4" w:rsidP="006C0B4A">
      <w:pPr>
        <w:spacing w:after="0" w:line="240" w:lineRule="auto"/>
        <w:ind w:firstLine="567"/>
        <w:jc w:val="both"/>
        <w:rPr>
          <w:rFonts w:ascii="Times New Roman" w:hAnsi="Times New Roman"/>
          <w:sz w:val="28"/>
          <w:szCs w:val="28"/>
        </w:rPr>
      </w:pPr>
      <w:r w:rsidRPr="006C0B4A">
        <w:rPr>
          <w:rFonts w:ascii="Times New Roman" w:hAnsi="Times New Roman"/>
          <w:sz w:val="28"/>
          <w:szCs w:val="28"/>
        </w:rPr>
        <w:t>Диагноз и дифференциальный диагноз. Данные анамнеза, хроническое течение заболевания, наличие признаков расстройства приема корма, рвота, результаты зондирования и рентгеноскопии в большинстве случаев выявляют правильно поставленный диагноз. Установить причину стеноза не всегда возможно. У крупного рогатого скота наличие хронической тимпании рубца при сохранении аппетита, жвачки и дефекации свидетельствуют о компрессивной форме стеноза.</w:t>
      </w:r>
    </w:p>
    <w:p w:rsidR="006C0B4A" w:rsidRDefault="00912980" w:rsidP="006C0B4A">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6C0B4A">
        <w:rPr>
          <w:rFonts w:ascii="Times New Roman" w:hAnsi="Times New Roman"/>
          <w:sz w:val="28"/>
          <w:szCs w:val="28"/>
        </w:rPr>
        <w:t>:</w:t>
      </w:r>
    </w:p>
    <w:p w:rsidR="006C0B4A" w:rsidRDefault="003B77E4" w:rsidP="006C0B4A">
      <w:pPr>
        <w:spacing w:after="0" w:line="240" w:lineRule="auto"/>
        <w:ind w:firstLine="567"/>
        <w:jc w:val="both"/>
        <w:rPr>
          <w:rFonts w:ascii="Times New Roman" w:hAnsi="Times New Roman"/>
          <w:sz w:val="28"/>
          <w:szCs w:val="28"/>
        </w:rPr>
      </w:pPr>
      <w:r w:rsidRPr="006C0B4A">
        <w:rPr>
          <w:rFonts w:ascii="Times New Roman" w:hAnsi="Times New Roman"/>
          <w:sz w:val="28"/>
          <w:szCs w:val="28"/>
        </w:rPr>
        <w:lastRenderedPageBreak/>
        <w:t>1.http://diseasecattle.ru/bolezni-pishhevaritelnoj-sistemy/bolezni-rta/suzhenie-pishhevoda.html.</w:t>
      </w:r>
    </w:p>
    <w:p w:rsidR="003B77E4" w:rsidRPr="006C0B4A" w:rsidRDefault="003B77E4" w:rsidP="006C0B4A">
      <w:pPr>
        <w:spacing w:after="0" w:line="240" w:lineRule="auto"/>
        <w:ind w:firstLine="567"/>
        <w:jc w:val="both"/>
        <w:rPr>
          <w:rFonts w:ascii="Times New Roman" w:hAnsi="Times New Roman"/>
          <w:sz w:val="28"/>
          <w:szCs w:val="28"/>
        </w:rPr>
      </w:pPr>
      <w:r w:rsidRPr="006C0B4A">
        <w:rPr>
          <w:rFonts w:ascii="Times New Roman" w:hAnsi="Times New Roman"/>
          <w:sz w:val="28"/>
          <w:szCs w:val="28"/>
        </w:rPr>
        <w:t xml:space="preserve">2. </w:t>
      </w:r>
      <w:hyperlink r:id="rId122" w:history="1">
        <w:r w:rsidRPr="006C0B4A">
          <w:rPr>
            <w:rStyle w:val="a3"/>
            <w:rFonts w:ascii="Times New Roman" w:hAnsi="Times New Roman"/>
            <w:color w:val="auto"/>
            <w:sz w:val="28"/>
            <w:szCs w:val="28"/>
            <w:u w:val="none"/>
          </w:rPr>
          <w:t>http://myzooplanet.ru/sh-jivotnyih-bolezni/sujenie-pischevoda-stenosis-10961.html</w:t>
        </w:r>
      </w:hyperlink>
      <w:r w:rsidR="006C0B4A">
        <w:rPr>
          <w:rFonts w:ascii="Times New Roman" w:hAnsi="Times New Roman"/>
          <w:sz w:val="28"/>
          <w:szCs w:val="28"/>
        </w:rPr>
        <w:t>.</w:t>
      </w:r>
    </w:p>
    <w:p w:rsidR="0047142D" w:rsidRDefault="0047142D" w:rsidP="003B77E4">
      <w:pPr>
        <w:spacing w:after="0" w:line="240" w:lineRule="auto"/>
        <w:jc w:val="both"/>
      </w:pPr>
    </w:p>
    <w:p w:rsidR="0047142D" w:rsidRPr="006C0B4A" w:rsidRDefault="0047142D" w:rsidP="0047142D">
      <w:pPr>
        <w:spacing w:after="0" w:line="240" w:lineRule="auto"/>
        <w:jc w:val="center"/>
        <w:rPr>
          <w:rFonts w:ascii="Times New Roman" w:eastAsia="Times New Roman" w:hAnsi="Times New Roman"/>
          <w:bCs/>
          <w:sz w:val="24"/>
          <w:szCs w:val="24"/>
          <w:lang w:eastAsia="ru-RU"/>
        </w:rPr>
      </w:pPr>
      <w:r w:rsidRPr="006C0B4A">
        <w:rPr>
          <w:rFonts w:ascii="Times New Roman" w:eastAsia="Times New Roman" w:hAnsi="Times New Roman"/>
          <w:bCs/>
          <w:sz w:val="24"/>
          <w:szCs w:val="24"/>
          <w:lang w:eastAsia="ru-RU"/>
        </w:rPr>
        <w:t>СУЖЕНИЕ ПИЩЕВОДА</w:t>
      </w:r>
    </w:p>
    <w:p w:rsidR="0047142D" w:rsidRPr="006C0B4A" w:rsidRDefault="0047142D" w:rsidP="0047142D">
      <w:pPr>
        <w:spacing w:after="0" w:line="240" w:lineRule="auto"/>
        <w:jc w:val="center"/>
        <w:rPr>
          <w:rFonts w:ascii="Times New Roman" w:eastAsia="Times New Roman" w:hAnsi="Times New Roman"/>
          <w:bCs/>
          <w:sz w:val="28"/>
          <w:szCs w:val="28"/>
          <w:lang w:eastAsia="ru-RU"/>
        </w:rPr>
      </w:pPr>
    </w:p>
    <w:p w:rsidR="006C0B4A" w:rsidRPr="006C0B4A" w:rsidRDefault="0047142D" w:rsidP="006C0B4A">
      <w:pPr>
        <w:shd w:val="clear" w:color="auto" w:fill="FFFFFF"/>
        <w:spacing w:after="0" w:line="240" w:lineRule="auto"/>
        <w:jc w:val="center"/>
        <w:rPr>
          <w:rFonts w:ascii="Times New Roman" w:hAnsi="Times New Roman"/>
          <w:bCs/>
          <w:sz w:val="28"/>
          <w:szCs w:val="28"/>
        </w:rPr>
      </w:pPr>
      <w:r w:rsidRPr="006C0B4A">
        <w:rPr>
          <w:rFonts w:ascii="Times New Roman" w:hAnsi="Times New Roman"/>
          <w:bCs/>
          <w:sz w:val="28"/>
          <w:szCs w:val="28"/>
        </w:rPr>
        <w:t>Соловьева С.А</w:t>
      </w:r>
      <w:r w:rsidR="006C0B4A" w:rsidRPr="006C0B4A">
        <w:rPr>
          <w:rFonts w:ascii="Times New Roman" w:hAnsi="Times New Roman"/>
          <w:bCs/>
          <w:sz w:val="28"/>
          <w:szCs w:val="28"/>
        </w:rPr>
        <w:t>.</w:t>
      </w:r>
    </w:p>
    <w:p w:rsidR="006C0B4A" w:rsidRDefault="006C0B4A" w:rsidP="006C0B4A">
      <w:pPr>
        <w:shd w:val="clear" w:color="auto" w:fill="FFFFFF"/>
        <w:spacing w:after="0" w:line="240" w:lineRule="auto"/>
        <w:jc w:val="center"/>
        <w:rPr>
          <w:rFonts w:ascii="Times New Roman" w:hAnsi="Times New Roman"/>
          <w:bCs/>
          <w:sz w:val="28"/>
          <w:szCs w:val="28"/>
        </w:rPr>
      </w:pPr>
      <w:r w:rsidRPr="006C0B4A">
        <w:rPr>
          <w:rFonts w:ascii="Times New Roman" w:hAnsi="Times New Roman"/>
          <w:bCs/>
          <w:sz w:val="28"/>
          <w:szCs w:val="28"/>
        </w:rPr>
        <w:t>Резюме</w:t>
      </w:r>
    </w:p>
    <w:p w:rsidR="006C0B4A" w:rsidRPr="001930A8" w:rsidRDefault="006C0B4A" w:rsidP="006C0B4A">
      <w:pPr>
        <w:shd w:val="clear" w:color="auto" w:fill="FFFFFF"/>
        <w:spacing w:after="0" w:line="240" w:lineRule="auto"/>
        <w:jc w:val="center"/>
        <w:rPr>
          <w:rFonts w:ascii="Times New Roman" w:eastAsia="Times New Roman" w:hAnsi="Times New Roman"/>
          <w:bCs/>
          <w:sz w:val="28"/>
          <w:szCs w:val="28"/>
          <w:lang w:eastAsia="ru-RU"/>
        </w:rPr>
      </w:pPr>
    </w:p>
    <w:p w:rsidR="0047142D" w:rsidRPr="001930A8" w:rsidRDefault="0047142D" w:rsidP="006C0B4A">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В статье приводятся причины, патогенез, симптомы и возможность диагностирования сужения пищевода.</w:t>
      </w:r>
    </w:p>
    <w:p w:rsidR="0047142D" w:rsidRPr="0047142D" w:rsidRDefault="0047142D" w:rsidP="003B77E4">
      <w:pPr>
        <w:spacing w:after="0" w:line="240" w:lineRule="auto"/>
        <w:jc w:val="both"/>
        <w:rPr>
          <w:rFonts w:ascii="Times New Roman" w:eastAsia="Times New Roman" w:hAnsi="Times New Roman"/>
          <w:sz w:val="28"/>
          <w:szCs w:val="28"/>
          <w:lang w:eastAsia="ru-RU"/>
        </w:rPr>
      </w:pPr>
    </w:p>
    <w:p w:rsidR="003B77E4" w:rsidRPr="00F71C4E" w:rsidRDefault="003B77E4" w:rsidP="006C0B4A">
      <w:pPr>
        <w:spacing w:after="0" w:line="240" w:lineRule="auto"/>
        <w:jc w:val="center"/>
        <w:rPr>
          <w:rFonts w:ascii="Times New Roman" w:hAnsi="Times New Roman"/>
          <w:bCs/>
          <w:sz w:val="24"/>
          <w:szCs w:val="24"/>
          <w:lang w:val="en-US"/>
        </w:rPr>
      </w:pPr>
      <w:r w:rsidRPr="006C0B4A">
        <w:rPr>
          <w:rFonts w:ascii="Times New Roman" w:hAnsi="Times New Roman"/>
          <w:bCs/>
          <w:sz w:val="24"/>
          <w:szCs w:val="24"/>
          <w:lang w:val="en-US"/>
        </w:rPr>
        <w:t>NARROWING OF THE ESOPHAGUS</w:t>
      </w:r>
    </w:p>
    <w:p w:rsidR="006C0B4A" w:rsidRPr="00F71C4E" w:rsidRDefault="006C0B4A" w:rsidP="006C0B4A">
      <w:pPr>
        <w:spacing w:after="0" w:line="240" w:lineRule="auto"/>
        <w:jc w:val="center"/>
        <w:rPr>
          <w:rFonts w:ascii="Times New Roman" w:hAnsi="Times New Roman"/>
          <w:bCs/>
          <w:sz w:val="28"/>
          <w:szCs w:val="28"/>
          <w:lang w:val="en-US"/>
        </w:rPr>
      </w:pPr>
    </w:p>
    <w:p w:rsidR="003B77E4" w:rsidRPr="00F71C4E" w:rsidRDefault="003B77E4" w:rsidP="006C0B4A">
      <w:pPr>
        <w:spacing w:after="0" w:line="240" w:lineRule="auto"/>
        <w:jc w:val="center"/>
        <w:rPr>
          <w:rFonts w:ascii="Times New Roman" w:hAnsi="Times New Roman"/>
          <w:bCs/>
          <w:sz w:val="28"/>
          <w:szCs w:val="28"/>
          <w:lang w:val="en-US"/>
        </w:rPr>
      </w:pPr>
      <w:r w:rsidRPr="006C0B4A">
        <w:rPr>
          <w:rFonts w:ascii="Times New Roman" w:hAnsi="Times New Roman"/>
          <w:bCs/>
          <w:sz w:val="28"/>
          <w:szCs w:val="28"/>
          <w:lang w:val="en-US"/>
        </w:rPr>
        <w:t>Solovyov</w:t>
      </w:r>
      <w:r w:rsidRPr="006C0B4A">
        <w:rPr>
          <w:rFonts w:ascii="Times New Roman" w:hAnsi="Times New Roman"/>
          <w:bCs/>
          <w:sz w:val="28"/>
          <w:szCs w:val="28"/>
        </w:rPr>
        <w:t>а</w:t>
      </w:r>
      <w:r w:rsidRPr="006C0B4A">
        <w:rPr>
          <w:rFonts w:ascii="Times New Roman" w:hAnsi="Times New Roman"/>
          <w:bCs/>
          <w:sz w:val="28"/>
          <w:szCs w:val="28"/>
          <w:lang w:val="en-US"/>
        </w:rPr>
        <w:t xml:space="preserve"> S.</w:t>
      </w:r>
      <w:r w:rsidR="006C0B4A" w:rsidRPr="006C0B4A">
        <w:rPr>
          <w:rFonts w:ascii="Times New Roman" w:hAnsi="Times New Roman"/>
          <w:bCs/>
          <w:sz w:val="28"/>
          <w:szCs w:val="28"/>
          <w:lang w:val="en-US"/>
        </w:rPr>
        <w:t>A.</w:t>
      </w:r>
    </w:p>
    <w:p w:rsidR="006C0B4A" w:rsidRPr="00F71C4E" w:rsidRDefault="003B77E4" w:rsidP="006C0B4A">
      <w:pPr>
        <w:spacing w:after="0" w:line="240" w:lineRule="auto"/>
        <w:jc w:val="center"/>
        <w:rPr>
          <w:rFonts w:ascii="Times New Roman" w:hAnsi="Times New Roman"/>
          <w:bCs/>
          <w:sz w:val="28"/>
          <w:szCs w:val="28"/>
          <w:lang w:val="en-US"/>
        </w:rPr>
      </w:pPr>
      <w:r w:rsidRPr="006C0B4A">
        <w:rPr>
          <w:rFonts w:ascii="Times New Roman" w:hAnsi="Times New Roman"/>
          <w:bCs/>
          <w:sz w:val="28"/>
          <w:szCs w:val="28"/>
          <w:lang w:val="en-US"/>
        </w:rPr>
        <w:t>Summary</w:t>
      </w:r>
    </w:p>
    <w:p w:rsidR="006C0B4A" w:rsidRPr="00F71C4E" w:rsidRDefault="006C0B4A" w:rsidP="003B77E4">
      <w:pPr>
        <w:spacing w:after="0" w:line="240" w:lineRule="auto"/>
        <w:rPr>
          <w:rFonts w:ascii="Times New Roman" w:hAnsi="Times New Roman"/>
          <w:bCs/>
          <w:sz w:val="28"/>
          <w:szCs w:val="28"/>
          <w:lang w:val="en-US"/>
        </w:rPr>
      </w:pPr>
    </w:p>
    <w:p w:rsidR="003B77E4" w:rsidRPr="001930A8" w:rsidRDefault="003B77E4" w:rsidP="006C0B4A">
      <w:pPr>
        <w:spacing w:after="0" w:line="240" w:lineRule="auto"/>
        <w:ind w:firstLine="567"/>
        <w:rPr>
          <w:rFonts w:ascii="Times New Roman" w:hAnsi="Times New Roman"/>
          <w:color w:val="0F0F5F"/>
          <w:sz w:val="28"/>
          <w:szCs w:val="28"/>
          <w:shd w:val="clear" w:color="auto" w:fill="F0F0A0"/>
          <w:lang w:val="en-US"/>
        </w:rPr>
      </w:pPr>
      <w:r w:rsidRPr="001930A8">
        <w:rPr>
          <w:rFonts w:ascii="Times New Roman" w:hAnsi="Times New Roman"/>
          <w:bCs/>
          <w:sz w:val="28"/>
          <w:szCs w:val="28"/>
          <w:lang w:val="en-US"/>
        </w:rPr>
        <w:t>This</w:t>
      </w:r>
      <w:r w:rsidRPr="001930A8">
        <w:rPr>
          <w:rFonts w:ascii="Times New Roman" w:hAnsi="Times New Roman"/>
          <w:b/>
          <w:bCs/>
          <w:sz w:val="28"/>
          <w:szCs w:val="28"/>
          <w:lang w:val="en-US"/>
        </w:rPr>
        <w:t xml:space="preserve"> </w:t>
      </w:r>
      <w:r w:rsidRPr="001930A8">
        <w:rPr>
          <w:rFonts w:ascii="Times New Roman" w:hAnsi="Times New Roman"/>
          <w:bCs/>
          <w:sz w:val="28"/>
          <w:szCs w:val="28"/>
          <w:lang w:val="en-US"/>
        </w:rPr>
        <w:t>article describes causes, pathogenesis, symptoms, and the possibility of diagnosing esophageal narrowing.</w:t>
      </w:r>
    </w:p>
    <w:p w:rsidR="003B77E4" w:rsidRPr="001930A8" w:rsidRDefault="003B77E4" w:rsidP="003B77E4">
      <w:pPr>
        <w:spacing w:after="0" w:line="240" w:lineRule="auto"/>
        <w:rPr>
          <w:rFonts w:ascii="Times New Roman" w:eastAsia="Times New Roman" w:hAnsi="Times New Roman"/>
          <w:sz w:val="28"/>
          <w:szCs w:val="28"/>
          <w:lang w:val="en-US" w:eastAsia="ru-RU"/>
        </w:rPr>
      </w:pPr>
    </w:p>
    <w:p w:rsidR="003B77E4" w:rsidRDefault="003B77E4" w:rsidP="006C0B4A">
      <w:pPr>
        <w:spacing w:after="0" w:line="240" w:lineRule="auto"/>
        <w:jc w:val="right"/>
        <w:rPr>
          <w:rFonts w:ascii="Times New Roman" w:hAnsi="Times New Roman"/>
          <w:bCs/>
          <w:iCs/>
          <w:sz w:val="28"/>
          <w:szCs w:val="28"/>
        </w:rPr>
      </w:pPr>
      <w:r w:rsidRPr="001930A8">
        <w:rPr>
          <w:rFonts w:ascii="Times New Roman" w:hAnsi="Times New Roman"/>
          <w:bCs/>
          <w:iCs/>
          <w:sz w:val="28"/>
          <w:szCs w:val="28"/>
        </w:rPr>
        <w:t>УДК 619:616.31-089:636.7</w:t>
      </w:r>
    </w:p>
    <w:p w:rsidR="006C0B4A" w:rsidRPr="001930A8" w:rsidRDefault="006C0B4A" w:rsidP="006C0B4A">
      <w:pPr>
        <w:spacing w:after="0" w:line="240" w:lineRule="auto"/>
        <w:jc w:val="right"/>
        <w:rPr>
          <w:rFonts w:ascii="Times New Roman" w:hAnsi="Times New Roman"/>
          <w:bCs/>
          <w:iCs/>
          <w:sz w:val="28"/>
          <w:szCs w:val="28"/>
        </w:rPr>
      </w:pPr>
    </w:p>
    <w:p w:rsidR="003B77E4" w:rsidRDefault="003B77E4" w:rsidP="006C0B4A">
      <w:pPr>
        <w:spacing w:after="0" w:line="240" w:lineRule="auto"/>
        <w:jc w:val="center"/>
        <w:rPr>
          <w:rFonts w:ascii="Times New Roman" w:hAnsi="Times New Roman"/>
          <w:b/>
          <w:bCs/>
          <w:iCs/>
          <w:caps/>
          <w:sz w:val="28"/>
          <w:szCs w:val="28"/>
        </w:rPr>
      </w:pPr>
      <w:r w:rsidRPr="001930A8">
        <w:rPr>
          <w:rFonts w:ascii="Times New Roman" w:hAnsi="Times New Roman"/>
          <w:b/>
          <w:bCs/>
          <w:iCs/>
          <w:caps/>
          <w:sz w:val="28"/>
          <w:szCs w:val="28"/>
        </w:rPr>
        <w:t>Применение аллогенных мезенхимальных стволовых клеток адипогенного происхождения при закрытии ороназальных свищей у собак</w:t>
      </w:r>
    </w:p>
    <w:p w:rsidR="006C0B4A" w:rsidRPr="001930A8" w:rsidRDefault="006C0B4A" w:rsidP="006C0B4A">
      <w:pPr>
        <w:spacing w:after="0" w:line="240" w:lineRule="auto"/>
        <w:jc w:val="center"/>
        <w:rPr>
          <w:rFonts w:ascii="Times New Roman" w:hAnsi="Times New Roman"/>
          <w:b/>
          <w:bCs/>
          <w:iCs/>
          <w:caps/>
          <w:sz w:val="28"/>
          <w:szCs w:val="28"/>
        </w:rPr>
      </w:pPr>
    </w:p>
    <w:p w:rsidR="003B77E4" w:rsidRPr="001930A8" w:rsidRDefault="003B77E4" w:rsidP="006C0B4A">
      <w:pPr>
        <w:spacing w:after="0" w:line="240" w:lineRule="auto"/>
        <w:jc w:val="center"/>
        <w:rPr>
          <w:rFonts w:ascii="Times New Roman" w:hAnsi="Times New Roman"/>
          <w:bCs/>
          <w:iCs/>
          <w:sz w:val="28"/>
          <w:szCs w:val="28"/>
        </w:rPr>
      </w:pPr>
      <w:r w:rsidRPr="006C0B4A">
        <w:rPr>
          <w:rFonts w:ascii="Times New Roman" w:hAnsi="Times New Roman"/>
          <w:b/>
          <w:bCs/>
          <w:iCs/>
          <w:sz w:val="28"/>
          <w:szCs w:val="28"/>
        </w:rPr>
        <w:t>Станиславская А.А</w:t>
      </w:r>
      <w:r w:rsidRPr="001930A8">
        <w:rPr>
          <w:rFonts w:ascii="Times New Roman" w:hAnsi="Times New Roman"/>
          <w:bCs/>
          <w:iCs/>
          <w:sz w:val="28"/>
          <w:szCs w:val="28"/>
        </w:rPr>
        <w:t>.</w:t>
      </w:r>
      <w:r w:rsidR="006C0B4A">
        <w:rPr>
          <w:rFonts w:ascii="Times New Roman" w:hAnsi="Times New Roman"/>
          <w:bCs/>
          <w:iCs/>
          <w:sz w:val="28"/>
          <w:szCs w:val="28"/>
        </w:rPr>
        <w:t xml:space="preserve"> – студент; </w:t>
      </w:r>
      <w:r w:rsidRPr="006C0B4A">
        <w:rPr>
          <w:rFonts w:ascii="Times New Roman" w:hAnsi="Times New Roman"/>
          <w:b/>
          <w:bCs/>
          <w:iCs/>
          <w:sz w:val="28"/>
          <w:szCs w:val="28"/>
        </w:rPr>
        <w:t>Никитина В.И</w:t>
      </w:r>
      <w:r w:rsidRPr="001930A8">
        <w:rPr>
          <w:rFonts w:ascii="Times New Roman" w:hAnsi="Times New Roman"/>
          <w:bCs/>
          <w:iCs/>
          <w:sz w:val="28"/>
          <w:szCs w:val="28"/>
        </w:rPr>
        <w:t>.</w:t>
      </w:r>
      <w:r w:rsidR="006C0B4A">
        <w:rPr>
          <w:rFonts w:ascii="Times New Roman" w:hAnsi="Times New Roman"/>
          <w:bCs/>
          <w:iCs/>
          <w:sz w:val="28"/>
          <w:szCs w:val="28"/>
        </w:rPr>
        <w:t xml:space="preserve"> -</w:t>
      </w:r>
      <w:r w:rsidRPr="001930A8">
        <w:rPr>
          <w:rFonts w:ascii="Times New Roman" w:hAnsi="Times New Roman"/>
          <w:bCs/>
          <w:iCs/>
          <w:sz w:val="28"/>
          <w:szCs w:val="28"/>
        </w:rPr>
        <w:t xml:space="preserve"> студент</w:t>
      </w:r>
    </w:p>
    <w:p w:rsidR="003B77E4" w:rsidRPr="001930A8" w:rsidRDefault="003B77E4" w:rsidP="006C0B4A">
      <w:pPr>
        <w:spacing w:after="0" w:line="240" w:lineRule="auto"/>
        <w:jc w:val="center"/>
        <w:rPr>
          <w:rFonts w:ascii="Times New Roman" w:hAnsi="Times New Roman"/>
          <w:bCs/>
          <w:iCs/>
          <w:sz w:val="28"/>
          <w:szCs w:val="28"/>
        </w:rPr>
      </w:pPr>
      <w:r w:rsidRPr="001930A8">
        <w:rPr>
          <w:rFonts w:ascii="Times New Roman" w:hAnsi="Times New Roman"/>
          <w:bCs/>
          <w:iCs/>
          <w:sz w:val="28"/>
          <w:szCs w:val="28"/>
        </w:rPr>
        <w:t>Научный руководитель – Сергеев М.А., к.в</w:t>
      </w:r>
      <w:r w:rsidR="006C0B4A">
        <w:rPr>
          <w:rFonts w:ascii="Times New Roman" w:hAnsi="Times New Roman"/>
          <w:bCs/>
          <w:iCs/>
          <w:sz w:val="28"/>
          <w:szCs w:val="28"/>
        </w:rPr>
        <w:t>.</w:t>
      </w:r>
      <w:r w:rsidRPr="001930A8">
        <w:rPr>
          <w:rFonts w:ascii="Times New Roman" w:hAnsi="Times New Roman"/>
          <w:bCs/>
          <w:iCs/>
          <w:sz w:val="28"/>
          <w:szCs w:val="28"/>
        </w:rPr>
        <w:t>н</w:t>
      </w:r>
      <w:r w:rsidR="006C0B4A">
        <w:rPr>
          <w:rFonts w:ascii="Times New Roman" w:hAnsi="Times New Roman"/>
          <w:bCs/>
          <w:iCs/>
          <w:sz w:val="28"/>
          <w:szCs w:val="28"/>
        </w:rPr>
        <w:t>.</w:t>
      </w:r>
      <w:r w:rsidRPr="001930A8">
        <w:rPr>
          <w:rFonts w:ascii="Times New Roman" w:hAnsi="Times New Roman"/>
          <w:bCs/>
          <w:iCs/>
          <w:sz w:val="28"/>
          <w:szCs w:val="28"/>
        </w:rPr>
        <w:t>, ст. преподаватель</w:t>
      </w:r>
    </w:p>
    <w:p w:rsidR="006C0B4A" w:rsidRDefault="006C0B4A" w:rsidP="006C0B4A">
      <w:pPr>
        <w:shd w:val="clear" w:color="auto" w:fill="FFFFFF"/>
        <w:spacing w:after="0" w:line="240" w:lineRule="auto"/>
        <w:jc w:val="center"/>
        <w:rPr>
          <w:rFonts w:ascii="Times New Roman" w:hAnsi="Times New Roman"/>
          <w:color w:val="1F2F27"/>
          <w:w w:val="107"/>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p>
    <w:p w:rsidR="006C0B4A" w:rsidRDefault="006C0B4A" w:rsidP="006C0B4A">
      <w:pPr>
        <w:shd w:val="clear" w:color="auto" w:fill="FFFFFF"/>
        <w:spacing w:after="0" w:line="240" w:lineRule="auto"/>
        <w:jc w:val="center"/>
        <w:rPr>
          <w:rFonts w:ascii="Times New Roman" w:hAnsi="Times New Roman"/>
          <w:color w:val="1F2F27"/>
          <w:w w:val="107"/>
          <w:sz w:val="28"/>
          <w:szCs w:val="28"/>
        </w:rPr>
      </w:pPr>
    </w:p>
    <w:p w:rsidR="003B77E4" w:rsidRPr="001930A8" w:rsidRDefault="003B77E4" w:rsidP="00A45028">
      <w:pPr>
        <w:spacing w:after="0" w:line="240" w:lineRule="auto"/>
        <w:ind w:firstLine="567"/>
        <w:jc w:val="both"/>
        <w:rPr>
          <w:rFonts w:ascii="Times New Roman" w:hAnsi="Times New Roman"/>
          <w:sz w:val="28"/>
          <w:szCs w:val="28"/>
        </w:rPr>
      </w:pPr>
      <w:r w:rsidRPr="001930A8">
        <w:rPr>
          <w:rFonts w:ascii="Times New Roman" w:hAnsi="Times New Roman"/>
          <w:b/>
          <w:bCs/>
          <w:iCs/>
          <w:sz w:val="28"/>
          <w:szCs w:val="28"/>
        </w:rPr>
        <w:t xml:space="preserve">Ключевые слова: </w:t>
      </w:r>
      <w:r w:rsidRPr="001930A8">
        <w:rPr>
          <w:rFonts w:ascii="Times New Roman" w:hAnsi="Times New Roman"/>
          <w:bCs/>
          <w:iCs/>
          <w:sz w:val="28"/>
          <w:szCs w:val="28"/>
        </w:rPr>
        <w:t>ороназальные свищи у собак,</w:t>
      </w:r>
      <w:r w:rsidRPr="001930A8">
        <w:rPr>
          <w:rFonts w:ascii="Times New Roman" w:hAnsi="Times New Roman"/>
          <w:b/>
          <w:sz w:val="28"/>
          <w:szCs w:val="28"/>
        </w:rPr>
        <w:t xml:space="preserve"> </w:t>
      </w:r>
      <w:r w:rsidRPr="001930A8">
        <w:rPr>
          <w:rFonts w:ascii="Times New Roman" w:hAnsi="Times New Roman"/>
          <w:sz w:val="28"/>
          <w:szCs w:val="28"/>
        </w:rPr>
        <w:t xml:space="preserve">аллогенные мезенхимные </w:t>
      </w:r>
      <w:r w:rsidRPr="001930A8">
        <w:rPr>
          <w:rFonts w:ascii="Times New Roman" w:hAnsi="Times New Roman"/>
          <w:bCs/>
          <w:iCs/>
          <w:sz w:val="28"/>
          <w:szCs w:val="28"/>
        </w:rPr>
        <w:t>стволовые</w:t>
      </w:r>
      <w:r w:rsidRPr="001930A8">
        <w:rPr>
          <w:rFonts w:ascii="Times New Roman" w:hAnsi="Times New Roman"/>
          <w:sz w:val="28"/>
          <w:szCs w:val="28"/>
        </w:rPr>
        <w:t xml:space="preserve"> клетки, порошок из никелида титана, направленная костная регенерация.</w:t>
      </w:r>
    </w:p>
    <w:p w:rsidR="006C0B4A" w:rsidRPr="001930A8" w:rsidRDefault="006C0B4A" w:rsidP="00FD1AC7">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oronazal fistulas in dogs, allogenic mezenkhimal stem cells, powder from a nikelid of the titan, the directed bone regeneration.</w:t>
      </w:r>
    </w:p>
    <w:p w:rsidR="003B77E4" w:rsidRPr="006C0B4A" w:rsidRDefault="003B77E4" w:rsidP="00FD1AC7">
      <w:pPr>
        <w:pStyle w:val="a5"/>
        <w:shd w:val="clear" w:color="auto" w:fill="FFFFFF"/>
        <w:spacing w:before="0" w:after="0"/>
        <w:ind w:firstLine="567"/>
        <w:contextualSpacing/>
        <w:jc w:val="both"/>
        <w:rPr>
          <w:bCs/>
          <w:iCs/>
          <w:sz w:val="28"/>
          <w:szCs w:val="28"/>
          <w:lang w:val="en-US"/>
        </w:rPr>
      </w:pP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Мезенхимные стволовые клетки (МСК) способны трансформироваться почти в любой вид клеток, имеющийся в организме</w:t>
      </w:r>
      <w:r w:rsidRPr="001930A8">
        <w:rPr>
          <w:rStyle w:val="apple-converted-space"/>
          <w:sz w:val="28"/>
          <w:szCs w:val="28"/>
        </w:rPr>
        <w:t xml:space="preserve">. </w:t>
      </w:r>
      <w:r w:rsidRPr="001930A8">
        <w:rPr>
          <w:sz w:val="28"/>
          <w:szCs w:val="28"/>
        </w:rPr>
        <w:t xml:space="preserve">В последние время особый интерес биологов и врачей вызывают стволовые  клетки, получаемые из жировой ткани (СКЖТ). СКЖТ способны дифференцироваться в клетки костной, хрящевой, жировой, мышечной, нервной ткани, в клетки сосудистой стенки. На сегодняшний день интерес вызывает возможность стромальных клеток </w:t>
      </w:r>
      <w:r w:rsidRPr="001930A8">
        <w:rPr>
          <w:sz w:val="28"/>
          <w:szCs w:val="28"/>
        </w:rPr>
        <w:lastRenderedPageBreak/>
        <w:t>дифференцироваться в клетки костной ткани, что делает актуальным проведение исследований в области применений стволовых клеток для восстановления дефектов костной ткани.</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b/>
          <w:sz w:val="28"/>
          <w:szCs w:val="28"/>
        </w:rPr>
        <w:t>Цель исследований.</w:t>
      </w:r>
      <w:r w:rsidRPr="001930A8">
        <w:rPr>
          <w:sz w:val="28"/>
          <w:szCs w:val="28"/>
        </w:rPr>
        <w:t xml:space="preserve"> </w:t>
      </w:r>
      <w:r w:rsidRPr="001930A8">
        <w:rPr>
          <w:bCs/>
          <w:iCs/>
          <w:sz w:val="28"/>
          <w:szCs w:val="28"/>
        </w:rPr>
        <w:t xml:space="preserve">Апробировать и оценить эффективность применения аллогенных мезенхимальных стволовых клеток адипогенного происхожения и </w:t>
      </w:r>
      <w:r w:rsidRPr="001930A8">
        <w:rPr>
          <w:sz w:val="28"/>
          <w:szCs w:val="28"/>
        </w:rPr>
        <w:t xml:space="preserve">носителя из материала «Нитигран» </w:t>
      </w:r>
      <w:r w:rsidRPr="001930A8">
        <w:rPr>
          <w:bCs/>
          <w:iCs/>
          <w:sz w:val="28"/>
          <w:szCs w:val="28"/>
        </w:rPr>
        <w:t>при закрытии ороназальных свищей у собак.</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Исследования проведены на кафедре акушерства и патологии мелких животных КГАВМ совместно с сотрудниками Казанского Федерального университета и Томского научно-исследовательского института медицинских материалов и имплантатов с памятью формы в 2015-2016 годах.</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b/>
          <w:sz w:val="28"/>
          <w:szCs w:val="28"/>
        </w:rPr>
        <w:t xml:space="preserve">Материалы и методы исследования. </w:t>
      </w:r>
      <w:r w:rsidRPr="001930A8">
        <w:rPr>
          <w:sz w:val="28"/>
          <w:szCs w:val="28"/>
        </w:rPr>
        <w:t xml:space="preserve">Объектом исследований явились две собаки, немецкая овчарка и чау-чау, суки в возрасте 3х и 4х лет. У обоих животных после удаления постоянного клыка справа на верхней челюсти образовались ороназальные свищи. </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Несмотря на неоднократную санацию антисептиками, системн</w:t>
      </w:r>
      <w:r w:rsidR="00FD1AC7">
        <w:rPr>
          <w:sz w:val="28"/>
          <w:szCs w:val="28"/>
        </w:rPr>
        <w:t>ы</w:t>
      </w:r>
      <w:r w:rsidRPr="001930A8">
        <w:rPr>
          <w:sz w:val="28"/>
          <w:szCs w:val="28"/>
        </w:rPr>
        <w:t>е назначения антибиотиков и пластику мягкими тканями у собак наблюдались рецидивы свищевых ходов.</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Владельцам животных была предложена операция направленной тканевой регенерации в области ороназальных свищей.</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В качестве остеоиндуктивного материала использовали</w:t>
      </w:r>
      <w:r w:rsidR="00726B4B">
        <w:rPr>
          <w:sz w:val="28"/>
          <w:szCs w:val="28"/>
        </w:rPr>
        <w:t xml:space="preserve"> </w:t>
      </w:r>
      <w:r w:rsidRPr="001930A8">
        <w:rPr>
          <w:sz w:val="28"/>
          <w:szCs w:val="28"/>
        </w:rPr>
        <w:t>аллогенные мезенхимные стволовые клетки в комбинации с никелид-титановыми  гранулами - нитигран.</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 xml:space="preserve">Клетки были получены из большого сальника при лапаротомии у взрослой беспородной собаки. </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За культурами клеток в процессе их культивирования вели ежедневное наблюдение методом световой микроскопии.</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Для исследования способности клеток к дифференцировке в остеогенном и хондрогенном направлениях их инкубировали на специальных средах.</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На 21 день для определения минерализации, использовали реакцию</w:t>
      </w:r>
      <w:r w:rsidR="00A45028">
        <w:rPr>
          <w:sz w:val="28"/>
          <w:szCs w:val="28"/>
        </w:rPr>
        <w:t xml:space="preserve"> </w:t>
      </w:r>
      <w:r w:rsidRPr="001930A8">
        <w:rPr>
          <w:sz w:val="28"/>
          <w:szCs w:val="28"/>
          <w:lang w:val="en-US"/>
        </w:rPr>
        <w:t>Von</w:t>
      </w:r>
      <w:r w:rsidR="00A45028">
        <w:rPr>
          <w:sz w:val="28"/>
          <w:szCs w:val="28"/>
        </w:rPr>
        <w:t xml:space="preserve"> </w:t>
      </w:r>
      <w:r w:rsidRPr="001930A8">
        <w:rPr>
          <w:sz w:val="28"/>
          <w:szCs w:val="28"/>
          <w:lang w:val="en-US"/>
        </w:rPr>
        <w:t>Kossa</w:t>
      </w:r>
      <w:r w:rsidRPr="001930A8">
        <w:rPr>
          <w:sz w:val="28"/>
          <w:szCs w:val="28"/>
        </w:rPr>
        <w:t xml:space="preserve">, а для выявления хондрогенной дифференцировки окрашивание </w:t>
      </w:r>
      <w:r w:rsidRPr="001930A8">
        <w:rPr>
          <w:sz w:val="28"/>
          <w:szCs w:val="28"/>
          <w:lang w:val="en-US"/>
        </w:rPr>
        <w:t>Alcian</w:t>
      </w:r>
      <w:r w:rsidR="00A45028">
        <w:rPr>
          <w:sz w:val="28"/>
          <w:szCs w:val="28"/>
        </w:rPr>
        <w:t xml:space="preserve"> </w:t>
      </w:r>
      <w:r w:rsidRPr="001930A8">
        <w:rPr>
          <w:sz w:val="28"/>
          <w:szCs w:val="28"/>
          <w:lang w:val="en-US"/>
        </w:rPr>
        <w:t>Blue</w:t>
      </w:r>
      <w:r w:rsidRPr="001930A8">
        <w:rPr>
          <w:sz w:val="28"/>
          <w:szCs w:val="28"/>
        </w:rPr>
        <w:t xml:space="preserve"> .</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Клеточно-терапевтический препарат готовили перед трансплантацией. Клетки трипсинизировали, подсчитали и отмывали методом центрифугирования.</w:t>
      </w:r>
    </w:p>
    <w:p w:rsidR="003B77E4" w:rsidRPr="001930A8" w:rsidRDefault="003B77E4" w:rsidP="00FD1AC7">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Рентгенографию альвеолярного отростка правой верхней челюсти у собак проводили перед  операцией, а также через 30 дней после неё.</w:t>
      </w:r>
    </w:p>
    <w:p w:rsidR="003B77E4" w:rsidRPr="001930A8" w:rsidRDefault="003B77E4" w:rsidP="00FD1AC7">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закрытии ороназального свища предварительно иссекли измененный участок слизистой оболочки, вылущили грануляции и обработали фрезами поверхность кости по всей длине свищевого хода.</w:t>
      </w:r>
    </w:p>
    <w:p w:rsidR="003B77E4" w:rsidRPr="001930A8" w:rsidRDefault="003B77E4" w:rsidP="00FD1AC7">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Дефект  заполнили нитиграном, смешанным с суспензией клеток, накрыли коллагеновой мембраной и провели пластику мягкими тканями кроме того, края раны покрыли фибриновым клеем «Тиссукол Кит». </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b/>
          <w:sz w:val="28"/>
          <w:szCs w:val="28"/>
        </w:rPr>
        <w:t xml:space="preserve">Результаты исследований. </w:t>
      </w:r>
      <w:r w:rsidRPr="001930A8">
        <w:rPr>
          <w:sz w:val="28"/>
          <w:szCs w:val="28"/>
        </w:rPr>
        <w:t>Как показали наши исследования, аллогенные мезенхимальные стволовые клетки</w:t>
      </w:r>
      <w:r w:rsidR="00FD1AC7">
        <w:rPr>
          <w:sz w:val="28"/>
          <w:szCs w:val="28"/>
        </w:rPr>
        <w:t>,</w:t>
      </w:r>
      <w:r w:rsidRPr="001930A8">
        <w:rPr>
          <w:sz w:val="28"/>
          <w:szCs w:val="28"/>
        </w:rPr>
        <w:t xml:space="preserve"> выделенные из сальника собаки, имели фибробластоподобную морфологию и сохраняли ее на протяжении всего культивирования.</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В процессе остеогенной дифференцировки отмечалось изменение формы клеток с веретеновидной на кубоидную. Реакция</w:t>
      </w:r>
      <w:r w:rsidR="0027312D">
        <w:rPr>
          <w:rStyle w:val="apple-converted-space"/>
          <w:sz w:val="28"/>
          <w:szCs w:val="28"/>
        </w:rPr>
        <w:t xml:space="preserve"> </w:t>
      </w:r>
      <w:r w:rsidRPr="001930A8">
        <w:rPr>
          <w:sz w:val="28"/>
          <w:szCs w:val="28"/>
          <w:lang w:val="en-US"/>
        </w:rPr>
        <w:t>Von</w:t>
      </w:r>
      <w:r w:rsidR="0027312D">
        <w:rPr>
          <w:sz w:val="28"/>
          <w:szCs w:val="28"/>
        </w:rPr>
        <w:t xml:space="preserve"> </w:t>
      </w:r>
      <w:r w:rsidRPr="001930A8">
        <w:rPr>
          <w:sz w:val="28"/>
          <w:szCs w:val="28"/>
          <w:lang w:val="en-US"/>
        </w:rPr>
        <w:t>Kossa</w:t>
      </w:r>
      <w:r w:rsidRPr="001930A8">
        <w:rPr>
          <w:sz w:val="28"/>
          <w:szCs w:val="28"/>
        </w:rPr>
        <w:t xml:space="preserve"> </w:t>
      </w:r>
      <w:r w:rsidR="0027312D">
        <w:rPr>
          <w:sz w:val="28"/>
          <w:szCs w:val="28"/>
        </w:rPr>
        <w:t xml:space="preserve"> </w:t>
      </w:r>
      <w:r w:rsidRPr="001930A8">
        <w:rPr>
          <w:sz w:val="28"/>
          <w:szCs w:val="28"/>
        </w:rPr>
        <w:t>выявила образование минеральных отложений, в то время как в клетках на контрольной среде, таковых не наблюдалось.</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Культивирование в хондрогенной среде стимулировало образование протеогликансульфатов, которые интенсивно окрашивались</w:t>
      </w:r>
      <w:r w:rsidR="0027312D">
        <w:rPr>
          <w:rStyle w:val="apple-converted-space"/>
          <w:sz w:val="28"/>
          <w:szCs w:val="28"/>
        </w:rPr>
        <w:t xml:space="preserve"> </w:t>
      </w:r>
      <w:r w:rsidRPr="001930A8">
        <w:rPr>
          <w:sz w:val="28"/>
          <w:szCs w:val="28"/>
          <w:lang w:val="en-US"/>
        </w:rPr>
        <w:t>Alcian</w:t>
      </w:r>
      <w:r w:rsidR="0027312D">
        <w:rPr>
          <w:sz w:val="28"/>
          <w:szCs w:val="28"/>
        </w:rPr>
        <w:t xml:space="preserve"> </w:t>
      </w:r>
      <w:r w:rsidRPr="001930A8">
        <w:rPr>
          <w:sz w:val="28"/>
          <w:szCs w:val="28"/>
          <w:lang w:val="en-US"/>
        </w:rPr>
        <w:t>Blue</w:t>
      </w:r>
      <w:r w:rsidRPr="001930A8">
        <w:rPr>
          <w:sz w:val="28"/>
          <w:szCs w:val="28"/>
        </w:rPr>
        <w:t>.</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sz w:val="28"/>
          <w:szCs w:val="28"/>
        </w:rPr>
        <w:t>Результатом проведенных операций стало полное закрытие  ороназальных свищей у обеих собак.</w:t>
      </w:r>
    </w:p>
    <w:p w:rsidR="003B77E4" w:rsidRPr="001930A8" w:rsidRDefault="003B77E4" w:rsidP="00FD1AC7">
      <w:pPr>
        <w:pStyle w:val="a5"/>
        <w:shd w:val="clear" w:color="auto" w:fill="FFFFFF"/>
        <w:spacing w:before="0" w:after="0"/>
        <w:ind w:firstLine="567"/>
        <w:contextualSpacing/>
        <w:jc w:val="both"/>
        <w:rPr>
          <w:sz w:val="28"/>
          <w:szCs w:val="28"/>
        </w:rPr>
      </w:pPr>
      <w:r w:rsidRPr="001930A8">
        <w:rPr>
          <w:b/>
          <w:sz w:val="28"/>
          <w:szCs w:val="28"/>
        </w:rPr>
        <w:t>Заключение.</w:t>
      </w:r>
      <w:r w:rsidRPr="001930A8">
        <w:rPr>
          <w:sz w:val="28"/>
          <w:szCs w:val="28"/>
        </w:rPr>
        <w:t xml:space="preserve"> Таким образом, полученные результаты демонстрируют целесообразность применения данного способа костной пластики для лечения ороназальных свищей у собак. </w:t>
      </w:r>
    </w:p>
    <w:p w:rsidR="00FD1AC7" w:rsidRDefault="00912980" w:rsidP="00FD1AC7">
      <w:pPr>
        <w:pStyle w:val="a5"/>
        <w:shd w:val="clear" w:color="auto" w:fill="FFFFFF"/>
        <w:spacing w:before="0" w:after="0"/>
        <w:ind w:firstLine="567"/>
        <w:contextualSpacing/>
        <w:jc w:val="both"/>
        <w:rPr>
          <w:sz w:val="28"/>
          <w:szCs w:val="28"/>
        </w:rPr>
      </w:pPr>
      <w:r>
        <w:rPr>
          <w:sz w:val="28"/>
          <w:szCs w:val="28"/>
        </w:rPr>
        <w:t>ЛИТЕРАТУРА</w:t>
      </w:r>
      <w:r w:rsidR="00FD1AC7">
        <w:rPr>
          <w:sz w:val="28"/>
          <w:szCs w:val="28"/>
        </w:rPr>
        <w:t>:</w:t>
      </w:r>
    </w:p>
    <w:p w:rsidR="00FD1AC7" w:rsidRDefault="003B77E4" w:rsidP="00FD1AC7">
      <w:pPr>
        <w:pStyle w:val="a5"/>
        <w:shd w:val="clear" w:color="auto" w:fill="FFFFFF"/>
        <w:spacing w:before="0" w:after="0"/>
        <w:ind w:firstLine="567"/>
        <w:contextualSpacing/>
        <w:jc w:val="both"/>
        <w:rPr>
          <w:rFonts w:eastAsia="TimesNewRomanPSMT"/>
          <w:sz w:val="28"/>
          <w:szCs w:val="28"/>
          <w:lang w:eastAsia="en-US"/>
        </w:rPr>
      </w:pPr>
      <w:r w:rsidRPr="001930A8">
        <w:rPr>
          <w:sz w:val="28"/>
          <w:szCs w:val="28"/>
        </w:rPr>
        <w:t>1.</w:t>
      </w:r>
      <w:r w:rsidR="00FD1AC7">
        <w:rPr>
          <w:sz w:val="28"/>
          <w:szCs w:val="28"/>
        </w:rPr>
        <w:t xml:space="preserve"> </w:t>
      </w:r>
      <w:r w:rsidRPr="001930A8">
        <w:rPr>
          <w:rFonts w:eastAsia="TimesNewRomanPSMT"/>
          <w:sz w:val="28"/>
          <w:szCs w:val="28"/>
          <w:lang w:eastAsia="en-US"/>
        </w:rPr>
        <w:t>Оперативная хирурги я с топографич еской анатом ей животных</w:t>
      </w:r>
      <w:r w:rsidRPr="001930A8">
        <w:rPr>
          <w:bCs/>
          <w:sz w:val="28"/>
          <w:szCs w:val="28"/>
          <w:lang w:eastAsia="en-US"/>
        </w:rPr>
        <w:t>/ Петраков К. А., Саленко П. Т., Панинский С. М.</w:t>
      </w:r>
      <w:r w:rsidRPr="001930A8">
        <w:rPr>
          <w:rFonts w:eastAsia="TimesNewRomanPSMT"/>
          <w:sz w:val="28"/>
          <w:szCs w:val="28"/>
          <w:lang w:eastAsia="en-US"/>
        </w:rPr>
        <w:t xml:space="preserve"> /Под ред. К. А. Петракова. — М.: КолосС, 2003., 424 стр.</w:t>
      </w:r>
    </w:p>
    <w:p w:rsidR="003B77E4" w:rsidRPr="00FD1AC7" w:rsidRDefault="003B77E4" w:rsidP="00FD1AC7">
      <w:pPr>
        <w:pStyle w:val="a5"/>
        <w:shd w:val="clear" w:color="auto" w:fill="FFFFFF"/>
        <w:spacing w:before="0" w:after="0"/>
        <w:ind w:firstLine="567"/>
        <w:contextualSpacing/>
        <w:jc w:val="both"/>
        <w:rPr>
          <w:sz w:val="28"/>
          <w:szCs w:val="28"/>
        </w:rPr>
      </w:pPr>
      <w:r w:rsidRPr="001930A8">
        <w:rPr>
          <w:rFonts w:eastAsia="TimesNewRomanPSMT"/>
          <w:sz w:val="28"/>
          <w:szCs w:val="28"/>
          <w:lang w:eastAsia="en-US"/>
        </w:rPr>
        <w:t xml:space="preserve">2. </w:t>
      </w:r>
      <w:r w:rsidRPr="001930A8">
        <w:rPr>
          <w:sz w:val="28"/>
          <w:szCs w:val="28"/>
        </w:rPr>
        <w:t xml:space="preserve">«Стволовые клетки»/ Джесси Рассел, книга, изд. – </w:t>
      </w:r>
      <w:r w:rsidRPr="001930A8">
        <w:rPr>
          <w:sz w:val="28"/>
          <w:szCs w:val="28"/>
          <w:lang w:val="en-US"/>
        </w:rPr>
        <w:t>VSD</w:t>
      </w:r>
      <w:r w:rsidRPr="001930A8">
        <w:rPr>
          <w:sz w:val="28"/>
          <w:szCs w:val="28"/>
        </w:rPr>
        <w:t xml:space="preserve">, 320 стр., 2012; .«Стволовые клетки и преспективы их применения в стоматологии и челюстно-лицевой хирургии»/ </w:t>
      </w:r>
      <w:r w:rsidRPr="001930A8">
        <w:rPr>
          <w:rStyle w:val="edition"/>
          <w:sz w:val="28"/>
          <w:szCs w:val="28"/>
        </w:rPr>
        <w:t>Золотухина Е. Л.</w:t>
      </w:r>
      <w:r w:rsidRPr="001930A8">
        <w:rPr>
          <w:rStyle w:val="title"/>
          <w:sz w:val="28"/>
          <w:szCs w:val="28"/>
        </w:rPr>
        <w:t xml:space="preserve">, </w:t>
      </w:r>
      <w:r w:rsidRPr="001930A8">
        <w:rPr>
          <w:sz w:val="28"/>
          <w:szCs w:val="28"/>
        </w:rPr>
        <w:t xml:space="preserve">Журнал </w:t>
      </w:r>
      <w:r w:rsidRPr="00FD1AC7">
        <w:rPr>
          <w:sz w:val="28"/>
          <w:szCs w:val="28"/>
        </w:rPr>
        <w:t>«</w:t>
      </w:r>
      <w:hyperlink r:id="rId123" w:history="1">
        <w:r w:rsidRPr="00FD1AC7">
          <w:rPr>
            <w:rStyle w:val="a3"/>
            <w:color w:val="auto"/>
            <w:sz w:val="28"/>
            <w:szCs w:val="28"/>
            <w:u w:val="none"/>
          </w:rPr>
          <w:t>Молодий вчений</w:t>
        </w:r>
      </w:hyperlink>
      <w:r w:rsidRPr="00FD1AC7">
        <w:rPr>
          <w:sz w:val="28"/>
          <w:szCs w:val="28"/>
        </w:rPr>
        <w:t>», выпуск № 6 (09) / 2014.</w:t>
      </w:r>
    </w:p>
    <w:p w:rsidR="006C0B4A" w:rsidRDefault="006C0B4A" w:rsidP="003B77E4">
      <w:pPr>
        <w:pStyle w:val="a5"/>
        <w:shd w:val="clear" w:color="auto" w:fill="FFFFFF"/>
        <w:spacing w:before="0" w:after="0"/>
        <w:contextualSpacing/>
        <w:jc w:val="both"/>
        <w:rPr>
          <w:sz w:val="28"/>
          <w:szCs w:val="28"/>
        </w:rPr>
      </w:pPr>
    </w:p>
    <w:p w:rsidR="006C0B4A" w:rsidRPr="00FD1AC7" w:rsidRDefault="006C0B4A" w:rsidP="00FD1AC7">
      <w:pPr>
        <w:spacing w:after="0" w:line="240" w:lineRule="auto"/>
        <w:jc w:val="center"/>
        <w:rPr>
          <w:rFonts w:ascii="Times New Roman" w:hAnsi="Times New Roman"/>
          <w:bCs/>
          <w:iCs/>
          <w:caps/>
          <w:sz w:val="24"/>
          <w:szCs w:val="24"/>
        </w:rPr>
      </w:pPr>
      <w:r w:rsidRPr="00FD1AC7">
        <w:rPr>
          <w:rFonts w:ascii="Times New Roman" w:hAnsi="Times New Roman"/>
          <w:bCs/>
          <w:iCs/>
          <w:caps/>
          <w:sz w:val="24"/>
          <w:szCs w:val="24"/>
        </w:rPr>
        <w:t>Применение аллогенных мезенхимальных стволовых клеток адипогенного происхождения при закрытии ороназальных свищей у собак</w:t>
      </w:r>
    </w:p>
    <w:p w:rsidR="006C0B4A" w:rsidRPr="00FD1AC7" w:rsidRDefault="006C0B4A" w:rsidP="00FD1AC7">
      <w:pPr>
        <w:spacing w:after="0" w:line="240" w:lineRule="auto"/>
        <w:jc w:val="center"/>
        <w:rPr>
          <w:rFonts w:ascii="Times New Roman" w:hAnsi="Times New Roman"/>
          <w:bCs/>
          <w:iCs/>
          <w:caps/>
          <w:sz w:val="28"/>
          <w:szCs w:val="28"/>
        </w:rPr>
      </w:pPr>
    </w:p>
    <w:p w:rsidR="006C0B4A" w:rsidRDefault="006C0B4A" w:rsidP="00FD1AC7">
      <w:pPr>
        <w:spacing w:after="0" w:line="240" w:lineRule="auto"/>
        <w:jc w:val="center"/>
        <w:rPr>
          <w:rFonts w:ascii="Times New Roman" w:hAnsi="Times New Roman"/>
          <w:bCs/>
          <w:iCs/>
          <w:sz w:val="28"/>
          <w:szCs w:val="28"/>
        </w:rPr>
      </w:pPr>
      <w:r w:rsidRPr="00FD1AC7">
        <w:rPr>
          <w:rFonts w:ascii="Times New Roman" w:hAnsi="Times New Roman"/>
          <w:bCs/>
          <w:iCs/>
          <w:sz w:val="28"/>
          <w:szCs w:val="28"/>
        </w:rPr>
        <w:t>Станиславская А.А.</w:t>
      </w:r>
      <w:r w:rsidR="00FD1AC7" w:rsidRPr="00FD1AC7">
        <w:rPr>
          <w:rFonts w:ascii="Times New Roman" w:hAnsi="Times New Roman"/>
          <w:bCs/>
          <w:iCs/>
          <w:sz w:val="28"/>
          <w:szCs w:val="28"/>
        </w:rPr>
        <w:t xml:space="preserve">, </w:t>
      </w:r>
      <w:r w:rsidRPr="00FD1AC7">
        <w:rPr>
          <w:rFonts w:ascii="Times New Roman" w:hAnsi="Times New Roman"/>
          <w:bCs/>
          <w:iCs/>
          <w:sz w:val="28"/>
          <w:szCs w:val="28"/>
        </w:rPr>
        <w:t>Никитина В.И</w:t>
      </w:r>
      <w:r w:rsidRPr="001930A8">
        <w:rPr>
          <w:rFonts w:ascii="Times New Roman" w:hAnsi="Times New Roman"/>
          <w:bCs/>
          <w:iCs/>
          <w:sz w:val="28"/>
          <w:szCs w:val="28"/>
        </w:rPr>
        <w:t>.</w:t>
      </w:r>
    </w:p>
    <w:p w:rsidR="00FD1AC7" w:rsidRPr="001930A8" w:rsidRDefault="00FD1AC7" w:rsidP="00FD1AC7">
      <w:pPr>
        <w:spacing w:after="0" w:line="240" w:lineRule="auto"/>
        <w:jc w:val="center"/>
        <w:rPr>
          <w:rFonts w:ascii="Times New Roman" w:hAnsi="Times New Roman"/>
          <w:bCs/>
          <w:iCs/>
          <w:sz w:val="28"/>
          <w:szCs w:val="28"/>
        </w:rPr>
      </w:pPr>
      <w:r>
        <w:rPr>
          <w:rFonts w:ascii="Times New Roman" w:hAnsi="Times New Roman"/>
          <w:bCs/>
          <w:iCs/>
          <w:sz w:val="28"/>
          <w:szCs w:val="28"/>
        </w:rPr>
        <w:t>Резюме</w:t>
      </w:r>
    </w:p>
    <w:p w:rsidR="00FD1AC7" w:rsidRDefault="00FD1AC7" w:rsidP="006C0B4A">
      <w:pPr>
        <w:pStyle w:val="a5"/>
        <w:shd w:val="clear" w:color="auto" w:fill="FFFFFF"/>
        <w:spacing w:before="0" w:after="0"/>
        <w:contextualSpacing/>
        <w:jc w:val="both"/>
        <w:rPr>
          <w:sz w:val="28"/>
          <w:szCs w:val="28"/>
        </w:rPr>
      </w:pPr>
    </w:p>
    <w:p w:rsidR="006C0B4A" w:rsidRPr="001930A8" w:rsidRDefault="006C0B4A" w:rsidP="00FD1AC7">
      <w:pPr>
        <w:pStyle w:val="a5"/>
        <w:shd w:val="clear" w:color="auto" w:fill="FFFFFF"/>
        <w:spacing w:before="0" w:after="0"/>
        <w:ind w:firstLine="567"/>
        <w:contextualSpacing/>
        <w:jc w:val="both"/>
        <w:rPr>
          <w:bCs/>
          <w:iCs/>
          <w:sz w:val="28"/>
          <w:szCs w:val="28"/>
        </w:rPr>
      </w:pPr>
      <w:r w:rsidRPr="001930A8">
        <w:rPr>
          <w:sz w:val="28"/>
          <w:szCs w:val="28"/>
        </w:rPr>
        <w:t xml:space="preserve">В настоящее время исследования по использованию стволовых клеток как в ветеринарии, так и в медицине человека весьма актуальны. Особый интерес вызывает возможность клеток, получаемых из жировой ткани к остеогенной дифференцировке. Однако, без особого инкубатора-носителя использовать суспензию стволовых клеток не возможно, так как она растекается в окружающие ткани, что и определило цель нашего исследования в </w:t>
      </w:r>
      <w:r w:rsidRPr="001930A8">
        <w:rPr>
          <w:bCs/>
          <w:iCs/>
          <w:sz w:val="28"/>
          <w:szCs w:val="28"/>
        </w:rPr>
        <w:t xml:space="preserve">применении аллогенных мезенхимальных стволовых клеток адипогенного происхожения  и </w:t>
      </w:r>
      <w:r w:rsidRPr="001930A8">
        <w:rPr>
          <w:sz w:val="28"/>
          <w:szCs w:val="28"/>
        </w:rPr>
        <w:t xml:space="preserve">носителя из материала «Нитигран» </w:t>
      </w:r>
      <w:r w:rsidRPr="001930A8">
        <w:rPr>
          <w:bCs/>
          <w:iCs/>
          <w:sz w:val="28"/>
          <w:szCs w:val="28"/>
        </w:rPr>
        <w:t>при закрытии ороназальных свищей у собак.</w:t>
      </w:r>
    </w:p>
    <w:p w:rsidR="003B77E4" w:rsidRPr="00F71C4E" w:rsidRDefault="003B77E4" w:rsidP="00FD1AC7">
      <w:pPr>
        <w:pStyle w:val="a5"/>
        <w:shd w:val="clear" w:color="auto" w:fill="FFFFFF"/>
        <w:spacing w:before="0" w:after="0"/>
        <w:contextualSpacing/>
        <w:jc w:val="center"/>
        <w:rPr>
          <w:bCs/>
          <w:iCs/>
          <w:caps/>
          <w:lang w:val="en-US"/>
        </w:rPr>
      </w:pPr>
      <w:r w:rsidRPr="00FD1AC7">
        <w:rPr>
          <w:bCs/>
          <w:iCs/>
          <w:caps/>
          <w:lang w:val="en-US"/>
        </w:rPr>
        <w:lastRenderedPageBreak/>
        <w:t>The use the allogenic of mesenchymal stem cells of an adipogenic origin when closing the oronazal fistulas in dogs</w:t>
      </w:r>
    </w:p>
    <w:p w:rsidR="00FD1AC7" w:rsidRPr="00F71C4E" w:rsidRDefault="00FD1AC7" w:rsidP="00FD1AC7">
      <w:pPr>
        <w:pStyle w:val="a5"/>
        <w:shd w:val="clear" w:color="auto" w:fill="FFFFFF"/>
        <w:spacing w:before="0" w:after="0"/>
        <w:contextualSpacing/>
        <w:jc w:val="center"/>
        <w:rPr>
          <w:bCs/>
          <w:iCs/>
          <w:caps/>
          <w:sz w:val="28"/>
          <w:szCs w:val="28"/>
          <w:lang w:val="en-US"/>
        </w:rPr>
      </w:pPr>
    </w:p>
    <w:p w:rsidR="003B77E4" w:rsidRPr="00F71C4E" w:rsidRDefault="003B77E4" w:rsidP="00FD1AC7">
      <w:pPr>
        <w:pStyle w:val="a5"/>
        <w:shd w:val="clear" w:color="auto" w:fill="FFFFFF"/>
        <w:spacing w:before="0" w:after="0"/>
        <w:contextualSpacing/>
        <w:jc w:val="center"/>
        <w:rPr>
          <w:bCs/>
          <w:iCs/>
          <w:sz w:val="28"/>
          <w:szCs w:val="28"/>
          <w:lang w:val="en-US"/>
        </w:rPr>
      </w:pPr>
      <w:r w:rsidRPr="00FD1AC7">
        <w:rPr>
          <w:bCs/>
          <w:iCs/>
          <w:sz w:val="28"/>
          <w:szCs w:val="28"/>
          <w:lang w:val="en-US"/>
        </w:rPr>
        <w:t>Stanislavskaya A.A., Nikitina V.I.</w:t>
      </w:r>
    </w:p>
    <w:p w:rsidR="00FD1AC7" w:rsidRPr="00F71C4E" w:rsidRDefault="003B77E4" w:rsidP="00FD1AC7">
      <w:pPr>
        <w:spacing w:after="0" w:line="240" w:lineRule="auto"/>
        <w:jc w:val="center"/>
        <w:rPr>
          <w:rFonts w:ascii="Times New Roman" w:hAnsi="Times New Roman"/>
          <w:b/>
          <w:sz w:val="28"/>
          <w:szCs w:val="28"/>
          <w:lang w:val="en-US"/>
        </w:rPr>
      </w:pPr>
      <w:r w:rsidRPr="00FD1AC7">
        <w:rPr>
          <w:rFonts w:ascii="Times New Roman" w:hAnsi="Times New Roman"/>
          <w:sz w:val="28"/>
          <w:szCs w:val="28"/>
          <w:lang w:val="en-US"/>
        </w:rPr>
        <w:t>Summary</w:t>
      </w:r>
    </w:p>
    <w:p w:rsidR="00FD1AC7" w:rsidRPr="00F71C4E" w:rsidRDefault="00FD1AC7" w:rsidP="003B77E4">
      <w:pPr>
        <w:spacing w:after="0" w:line="240" w:lineRule="auto"/>
        <w:rPr>
          <w:rFonts w:ascii="Times New Roman" w:hAnsi="Times New Roman"/>
          <w:sz w:val="28"/>
          <w:szCs w:val="28"/>
          <w:lang w:val="en-US"/>
        </w:rPr>
      </w:pPr>
    </w:p>
    <w:p w:rsidR="003B77E4" w:rsidRPr="001930A8" w:rsidRDefault="003B77E4" w:rsidP="00FD1AC7">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Now researches on use of stem cells both in veterinary science, and in medicine of the person are very actual. The particular interest causes a possibility of the cages received from fatty tissue to an osteogenic differentiation. However, without special incubator carrier it isn't possible to use suspension of stem cells as it spreads in surrounding fabrics, as has defined the purpose of our research in application the allogennic of mesenchymal stem cells of an adipogenic origin and the carrier from the material "Nitigran" when closing the oronazal fistulas in dogs.</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827FC8">
      <w:pPr>
        <w:spacing w:after="0" w:line="240" w:lineRule="auto"/>
        <w:jc w:val="right"/>
        <w:rPr>
          <w:rFonts w:ascii="Times New Roman" w:eastAsia="Times New Roman" w:hAnsi="Times New Roman"/>
          <w:sz w:val="28"/>
          <w:szCs w:val="28"/>
        </w:rPr>
      </w:pPr>
      <w:r w:rsidRPr="001930A8">
        <w:rPr>
          <w:rFonts w:ascii="Times New Roman" w:eastAsia="Times New Roman" w:hAnsi="Times New Roman"/>
          <w:sz w:val="28"/>
          <w:szCs w:val="28"/>
        </w:rPr>
        <w:t>УДК 619:615:001.5:618.19</w:t>
      </w:r>
    </w:p>
    <w:p w:rsidR="00827FC8" w:rsidRPr="001930A8" w:rsidRDefault="00827FC8" w:rsidP="00827FC8">
      <w:pPr>
        <w:spacing w:after="0" w:line="240" w:lineRule="auto"/>
        <w:jc w:val="right"/>
        <w:rPr>
          <w:rFonts w:ascii="Times New Roman" w:eastAsia="Times New Roman" w:hAnsi="Times New Roman"/>
          <w:sz w:val="28"/>
          <w:szCs w:val="28"/>
        </w:rPr>
      </w:pPr>
    </w:p>
    <w:p w:rsidR="003B77E4" w:rsidRDefault="003B77E4" w:rsidP="003B77E4">
      <w:pPr>
        <w:spacing w:after="0" w:line="240" w:lineRule="auto"/>
        <w:jc w:val="center"/>
        <w:rPr>
          <w:rFonts w:ascii="Times New Roman" w:eastAsia="Times New Roman" w:hAnsi="Times New Roman"/>
          <w:b/>
          <w:sz w:val="28"/>
          <w:szCs w:val="28"/>
        </w:rPr>
      </w:pPr>
      <w:r w:rsidRPr="001930A8">
        <w:rPr>
          <w:rFonts w:ascii="Times New Roman" w:eastAsia="Times New Roman" w:hAnsi="Times New Roman"/>
          <w:b/>
          <w:sz w:val="28"/>
          <w:szCs w:val="28"/>
        </w:rPr>
        <w:t>ПРИМЕНЕНИЕ ИНТРАЦИСТЕРНАЛЬНЫХ ПРЕПАРАТОВ ПРИ ЛЕЧЕНИИ ОСТРЫХ МАСТИТОВ КОРОВ</w:t>
      </w:r>
    </w:p>
    <w:p w:rsidR="00827FC8" w:rsidRPr="001930A8" w:rsidRDefault="00827FC8" w:rsidP="003B77E4">
      <w:pPr>
        <w:spacing w:after="0" w:line="240" w:lineRule="auto"/>
        <w:jc w:val="center"/>
        <w:rPr>
          <w:rFonts w:ascii="Times New Roman" w:eastAsia="Times New Roman" w:hAnsi="Times New Roman"/>
          <w:b/>
          <w:sz w:val="28"/>
          <w:szCs w:val="28"/>
        </w:rPr>
      </w:pPr>
    </w:p>
    <w:p w:rsidR="003B77E4" w:rsidRPr="001930A8" w:rsidRDefault="003B77E4" w:rsidP="003B77E4">
      <w:pPr>
        <w:spacing w:after="0" w:line="240" w:lineRule="auto"/>
        <w:jc w:val="center"/>
        <w:rPr>
          <w:rFonts w:ascii="Times New Roman" w:eastAsia="Times New Roman" w:hAnsi="Times New Roman"/>
          <w:sz w:val="28"/>
          <w:szCs w:val="28"/>
        </w:rPr>
      </w:pPr>
      <w:r w:rsidRPr="00827FC8">
        <w:rPr>
          <w:rFonts w:ascii="Times New Roman" w:eastAsia="Times New Roman" w:hAnsi="Times New Roman"/>
          <w:b/>
          <w:sz w:val="28"/>
          <w:szCs w:val="28"/>
        </w:rPr>
        <w:t>Чистякова К.С</w:t>
      </w:r>
      <w:r w:rsidRPr="001930A8">
        <w:rPr>
          <w:rFonts w:ascii="Times New Roman" w:eastAsia="Times New Roman" w:hAnsi="Times New Roman"/>
          <w:sz w:val="28"/>
          <w:szCs w:val="28"/>
        </w:rPr>
        <w:t>.</w:t>
      </w:r>
      <w:r w:rsidR="00827FC8">
        <w:rPr>
          <w:rFonts w:ascii="Times New Roman" w:eastAsia="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eastAsia="Times New Roman" w:hAnsi="Times New Roman"/>
          <w:sz w:val="28"/>
          <w:szCs w:val="28"/>
        </w:rPr>
        <w:t>Научный руководитель – Юсупов С.Р.</w:t>
      </w:r>
      <w:r w:rsidRPr="001930A8">
        <w:rPr>
          <w:rFonts w:ascii="Times New Roman" w:hAnsi="Times New Roman"/>
          <w:sz w:val="28"/>
          <w:szCs w:val="28"/>
        </w:rPr>
        <w:t>, к</w:t>
      </w:r>
      <w:r w:rsidR="00827FC8">
        <w:rPr>
          <w:rFonts w:ascii="Times New Roman" w:hAnsi="Times New Roman"/>
          <w:sz w:val="28"/>
          <w:szCs w:val="28"/>
        </w:rPr>
        <w:t>.</w:t>
      </w:r>
      <w:r w:rsidRPr="001930A8">
        <w:rPr>
          <w:rFonts w:ascii="Times New Roman" w:hAnsi="Times New Roman"/>
          <w:sz w:val="28"/>
          <w:szCs w:val="28"/>
        </w:rPr>
        <w:t>в</w:t>
      </w:r>
      <w:r w:rsidR="00827FC8">
        <w:rPr>
          <w:rFonts w:ascii="Times New Roman" w:hAnsi="Times New Roman"/>
          <w:sz w:val="28"/>
          <w:szCs w:val="28"/>
        </w:rPr>
        <w:t>.н.</w:t>
      </w:r>
      <w:r w:rsidRPr="001930A8">
        <w:rPr>
          <w:rFonts w:ascii="Times New Roman" w:hAnsi="Times New Roman"/>
          <w:sz w:val="28"/>
          <w:szCs w:val="28"/>
        </w:rPr>
        <w:t>, доцент</w:t>
      </w:r>
    </w:p>
    <w:p w:rsidR="006C0B4A" w:rsidRDefault="006C0B4A" w:rsidP="006C0B4A">
      <w:pPr>
        <w:shd w:val="clear" w:color="auto" w:fill="FFFFFF"/>
        <w:spacing w:after="0" w:line="240" w:lineRule="auto"/>
        <w:jc w:val="center"/>
        <w:rPr>
          <w:rFonts w:ascii="Times New Roman" w:hAnsi="Times New Roman"/>
          <w:color w:val="1F2F27"/>
          <w:w w:val="107"/>
          <w:sz w:val="28"/>
          <w:szCs w:val="28"/>
        </w:rPr>
      </w:pPr>
      <w:r w:rsidRPr="00F838AE">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1F2F27"/>
          <w:w w:val="107"/>
          <w:sz w:val="28"/>
          <w:szCs w:val="28"/>
        </w:rPr>
        <w:t xml:space="preserve"> </w:t>
      </w:r>
    </w:p>
    <w:p w:rsidR="003B77E4" w:rsidRPr="001930A8" w:rsidRDefault="003B77E4" w:rsidP="003B77E4">
      <w:pPr>
        <w:spacing w:after="0" w:line="240" w:lineRule="auto"/>
        <w:jc w:val="center"/>
        <w:rPr>
          <w:rFonts w:ascii="Times New Roman" w:hAnsi="Times New Roman"/>
          <w:sz w:val="28"/>
          <w:szCs w:val="28"/>
        </w:rPr>
      </w:pPr>
    </w:p>
    <w:p w:rsidR="003B77E4" w:rsidRDefault="003B77E4" w:rsidP="00827FC8">
      <w:pPr>
        <w:spacing w:after="0" w:line="240" w:lineRule="auto"/>
        <w:ind w:firstLine="567"/>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корова, мастит, лечение.</w:t>
      </w:r>
    </w:p>
    <w:p w:rsidR="00827FC8" w:rsidRPr="001930A8" w:rsidRDefault="00827FC8" w:rsidP="00827FC8">
      <w:pPr>
        <w:spacing w:after="0" w:line="240" w:lineRule="auto"/>
        <w:ind w:firstLine="567"/>
        <w:rPr>
          <w:rStyle w:val="shorttext"/>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w:t>
      </w:r>
      <w:r w:rsidRPr="001930A8">
        <w:rPr>
          <w:rStyle w:val="shorttext"/>
          <w:rFonts w:ascii="Times New Roman" w:hAnsi="Times New Roman"/>
          <w:sz w:val="28"/>
          <w:szCs w:val="28"/>
          <w:lang w:val="en-US"/>
        </w:rPr>
        <w:t>cow, mastitis,</w:t>
      </w:r>
      <w:r w:rsidRPr="001930A8">
        <w:rPr>
          <w:rFonts w:ascii="Times New Roman" w:hAnsi="Times New Roman"/>
          <w:sz w:val="28"/>
          <w:szCs w:val="28"/>
          <w:lang w:val="en-US"/>
        </w:rPr>
        <w:t xml:space="preserve"> </w:t>
      </w:r>
      <w:r w:rsidRPr="001930A8">
        <w:rPr>
          <w:rStyle w:val="shorttext"/>
          <w:rFonts w:ascii="Times New Roman" w:hAnsi="Times New Roman"/>
          <w:sz w:val="28"/>
          <w:szCs w:val="28"/>
          <w:lang w:val="en-US"/>
        </w:rPr>
        <w:t>treatment.</w:t>
      </w:r>
    </w:p>
    <w:p w:rsidR="00827FC8" w:rsidRPr="00827FC8" w:rsidRDefault="00827FC8" w:rsidP="00827FC8">
      <w:pPr>
        <w:spacing w:after="0" w:line="240" w:lineRule="auto"/>
        <w:ind w:firstLine="567"/>
        <w:rPr>
          <w:rFonts w:ascii="Times New Roman" w:hAnsi="Times New Roman"/>
          <w:sz w:val="28"/>
          <w:szCs w:val="28"/>
          <w:lang w:val="en-US"/>
        </w:rPr>
      </w:pPr>
    </w:p>
    <w:p w:rsidR="003B77E4" w:rsidRPr="001930A8" w:rsidRDefault="003B77E4" w:rsidP="00827FC8">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sz w:val="28"/>
          <w:szCs w:val="28"/>
        </w:rPr>
        <w:t xml:space="preserve">Маститы коров </w:t>
      </w:r>
      <w:r w:rsidRPr="001930A8">
        <w:rPr>
          <w:rFonts w:ascii="Times New Roman" w:hAnsi="Times New Roman"/>
          <w:sz w:val="28"/>
          <w:szCs w:val="28"/>
        </w:rPr>
        <w:t>– это одна из актуальных проблем молочного животноводства. С маститами коров и методами их лечения тесно связаны качество и безопасность молочных продуктов для здоровья человека, а также эффективность переработки молока.</w:t>
      </w:r>
    </w:p>
    <w:p w:rsidR="003B77E4" w:rsidRPr="001930A8" w:rsidRDefault="003B77E4" w:rsidP="00827FC8">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b/>
          <w:sz w:val="28"/>
          <w:szCs w:val="28"/>
        </w:rPr>
        <w:t xml:space="preserve">Материал и методы исследований. </w:t>
      </w:r>
      <w:r w:rsidRPr="001930A8">
        <w:rPr>
          <w:rFonts w:ascii="Times New Roman" w:hAnsi="Times New Roman"/>
          <w:sz w:val="28"/>
          <w:szCs w:val="28"/>
        </w:rPr>
        <w:t>Исследование проводилось в ООО «Кулон Агро» Республики Татарстан в Рыбно-Слободском районе в деревне Янавыл. Это хозяйство мясо-молочного направления, где содержится крупный рогатый скот швицкой породы. Содержание коров привязное, так же предоставляется ежедневный моцион. От коров получают молоко высшего сорта. Средний удой на корову составляет 15-16 кг в сутки, жирность молока – 3,8-4,5%. Однако в хозяйстве так же имеется проблема маститов коров.</w:t>
      </w:r>
    </w:p>
    <w:p w:rsidR="003B77E4" w:rsidRPr="001930A8" w:rsidRDefault="003B77E4" w:rsidP="00827FC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У больных коров со стороны общего состояния отмечалось легкое угнетение, снижение аппетита, хромота, отказ от корма. При сдаивании молока выделялся жидкий секрет, содержащий хлопья. Так же отмечалось увеличение и болезненность пораженной четверти, выраженное </w:t>
      </w:r>
      <w:r w:rsidRPr="001930A8">
        <w:rPr>
          <w:rFonts w:ascii="Times New Roman" w:hAnsi="Times New Roman"/>
          <w:sz w:val="28"/>
          <w:szCs w:val="28"/>
        </w:rPr>
        <w:lastRenderedPageBreak/>
        <w:t>покраснение кожи, повышение местной температуры, увеличение надвыменных лимфатических узлов, снижение удоя.</w:t>
      </w:r>
    </w:p>
    <w:p w:rsidR="003B77E4" w:rsidRPr="001930A8" w:rsidRDefault="003B77E4" w:rsidP="00827FC8">
      <w:pPr>
        <w:spacing w:after="0" w:line="240" w:lineRule="auto"/>
        <w:ind w:firstLine="567"/>
        <w:jc w:val="both"/>
        <w:rPr>
          <w:rFonts w:ascii="Times New Roman" w:eastAsia="Times New Roman" w:hAnsi="Times New Roman"/>
          <w:sz w:val="28"/>
          <w:szCs w:val="28"/>
        </w:rPr>
      </w:pPr>
      <w:r w:rsidRPr="001930A8">
        <w:rPr>
          <w:rFonts w:ascii="Times New Roman" w:hAnsi="Times New Roman"/>
          <w:sz w:val="28"/>
          <w:szCs w:val="28"/>
        </w:rPr>
        <w:t xml:space="preserve">Мастит в хозяйстве диагностировали с помощью </w:t>
      </w:r>
      <w:r w:rsidRPr="001930A8">
        <w:rPr>
          <w:rStyle w:val="ab"/>
          <w:rFonts w:ascii="Times New Roman" w:hAnsi="Times New Roman"/>
          <w:b w:val="0"/>
          <w:bCs w:val="0"/>
          <w:sz w:val="28"/>
          <w:szCs w:val="28"/>
        </w:rPr>
        <w:t xml:space="preserve">экспресс-диагностикума </w:t>
      </w:r>
      <w:r w:rsidRPr="001930A8">
        <w:rPr>
          <w:rFonts w:ascii="Times New Roman" w:hAnsi="Times New Roman"/>
          <w:sz w:val="28"/>
          <w:szCs w:val="28"/>
        </w:rPr>
        <w:t xml:space="preserve">«Компомол M-Тест». Исследование проводили во время контрольных доек при помощи диагностических пластинок (планшетов). Первые струйки молока сцеживали, затем сдаивали в лунки планшета по 2 мл молока в каждую лунку. </w:t>
      </w:r>
      <w:r w:rsidRPr="001930A8">
        <w:rPr>
          <w:rFonts w:ascii="Times New Roman" w:eastAsia="Times New Roman" w:hAnsi="Times New Roman"/>
          <w:sz w:val="28"/>
          <w:szCs w:val="28"/>
        </w:rPr>
        <w:t>Далее к каждой порции диагностируемого молока добавляли по 2 мл компомола и плавно, круговыми движениями, перемешивали 10-15 секунд. Реакцию учитывали  по степени образования желеобразного сгустка, который является основным критерием оценки реакции.</w:t>
      </w:r>
    </w:p>
    <w:p w:rsidR="003B77E4" w:rsidRPr="001930A8" w:rsidRDefault="003B77E4" w:rsidP="00827FC8">
      <w:pPr>
        <w:spacing w:after="0" w:line="240" w:lineRule="auto"/>
        <w:ind w:firstLine="567"/>
        <w:jc w:val="both"/>
        <w:rPr>
          <w:rFonts w:ascii="Times New Roman" w:eastAsia="Times New Roman" w:hAnsi="Times New Roman"/>
          <w:sz w:val="28"/>
          <w:szCs w:val="28"/>
        </w:rPr>
      </w:pPr>
      <w:r w:rsidRPr="001930A8">
        <w:rPr>
          <w:rFonts w:ascii="Times New Roman" w:hAnsi="Times New Roman"/>
          <w:sz w:val="28"/>
          <w:szCs w:val="28"/>
        </w:rPr>
        <w:t>Для исследования отобрали 10 коров, больных серозным маститом, у которых было поражено по одной четверти вымени. Из выявленных больных коров сформировали две группы коров по 5 голов в каждой.</w:t>
      </w:r>
    </w:p>
    <w:p w:rsidR="003B77E4" w:rsidRPr="001930A8" w:rsidRDefault="003B77E4" w:rsidP="00827FC8">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sz w:val="28"/>
          <w:szCs w:val="28"/>
        </w:rPr>
        <w:t xml:space="preserve">Для комплексного лечения коров, больных серозным маститом, использовали </w:t>
      </w:r>
      <w:r w:rsidRPr="001930A8">
        <w:rPr>
          <w:rFonts w:ascii="Times New Roman" w:hAnsi="Times New Roman"/>
          <w:sz w:val="28"/>
          <w:szCs w:val="28"/>
        </w:rPr>
        <w:t xml:space="preserve">интрацистернальные препараты «Мастилекс» и «Септогель». </w:t>
      </w:r>
    </w:p>
    <w:p w:rsidR="003B77E4" w:rsidRPr="001930A8" w:rsidRDefault="003B77E4" w:rsidP="00827FC8">
      <w:pPr>
        <w:pStyle w:val="a5"/>
        <w:spacing w:before="0" w:after="0"/>
        <w:ind w:firstLine="567"/>
        <w:jc w:val="both"/>
        <w:rPr>
          <w:sz w:val="28"/>
          <w:szCs w:val="28"/>
        </w:rPr>
      </w:pPr>
      <w:r w:rsidRPr="00912980">
        <w:rPr>
          <w:b/>
          <w:sz w:val="28"/>
          <w:szCs w:val="28"/>
        </w:rPr>
        <w:t>Мастилекс</w:t>
      </w:r>
      <w:r w:rsidRPr="00912980">
        <w:rPr>
          <w:sz w:val="28"/>
          <w:szCs w:val="28"/>
        </w:rPr>
        <w:t xml:space="preserve"> </w:t>
      </w:r>
      <w:r w:rsidRPr="001930A8">
        <w:rPr>
          <w:sz w:val="28"/>
          <w:szCs w:val="28"/>
        </w:rPr>
        <w:t xml:space="preserve">– это комбинированный антибактериальный препарат, </w:t>
      </w:r>
      <w:r w:rsidRPr="001930A8">
        <w:rPr>
          <w:iCs/>
          <w:sz w:val="28"/>
          <w:szCs w:val="28"/>
        </w:rPr>
        <w:t>активный против бактерий</w:t>
      </w:r>
      <w:r w:rsidRPr="001930A8">
        <w:rPr>
          <w:sz w:val="28"/>
          <w:szCs w:val="28"/>
        </w:rPr>
        <w:t>, вызывающих маститы у крупного и мелкого рогатого скота: Streptococcus spp., Staphylococcus spp., Escherichia coli, Pseudomonas aeruginosa, Klebsiella pneumoniae. В составе препарата «Мастилекс» содержатся антибиотики цефалексин (из группы цефалоспоринов) и гентамицин (из группы аминогликозидов), обладающие бактерицидным действием в отношении широкого спектра грамотрицательных и грамположительных микроорганизмов.  Препарат, благодаря структуре наполнителя, после интрацистернального введения быстро распределяется по всей молочной железе, обеспечивая воздействие на патогенные микроорганизмы. Мастилекс практически не всасывается из молочной железы в органы и ткани организма, не подвергается биотрансформации в организме и выводится, главным образом, в неизменном виде с молоком, однако использование молока для пищевых целей допускается не ранее, чем через 5 суток после последнего введения препарата.</w:t>
      </w:r>
    </w:p>
    <w:p w:rsidR="003B77E4" w:rsidRPr="001930A8" w:rsidRDefault="003B77E4" w:rsidP="00827FC8">
      <w:pPr>
        <w:pStyle w:val="a5"/>
        <w:spacing w:before="0" w:after="0"/>
        <w:ind w:firstLine="567"/>
        <w:jc w:val="both"/>
        <w:rPr>
          <w:sz w:val="28"/>
          <w:szCs w:val="28"/>
        </w:rPr>
      </w:pPr>
      <w:r w:rsidRPr="00912980">
        <w:rPr>
          <w:b/>
          <w:sz w:val="28"/>
          <w:szCs w:val="28"/>
        </w:rPr>
        <w:t>Септогель</w:t>
      </w:r>
      <w:r w:rsidRPr="001930A8">
        <w:rPr>
          <w:sz w:val="28"/>
          <w:szCs w:val="28"/>
        </w:rPr>
        <w:t xml:space="preserve"> – препарат в состав, которого входит йодоповидон и гелеобразующая основа (полиоксоэтилен, глицерин, цитратнофосфатный буфер). Содержание активного йода составляет 0,5%. Септогель имеет широкий спектр антимикробного действия, соответствующий спектру активного йода. Обладает выраженным противовоспалительным и ранозаживляющим действием. К септогелю, как к препарату активного йода, отсутствует резистентность микроорганизмов</w:t>
      </w:r>
    </w:p>
    <w:p w:rsidR="003B77E4" w:rsidRPr="001930A8" w:rsidRDefault="003B77E4" w:rsidP="00827FC8">
      <w:pPr>
        <w:pStyle w:val="a5"/>
        <w:spacing w:before="0" w:after="0"/>
        <w:ind w:firstLine="567"/>
        <w:jc w:val="both"/>
        <w:rPr>
          <w:sz w:val="28"/>
          <w:szCs w:val="28"/>
        </w:rPr>
      </w:pPr>
      <w:r w:rsidRPr="001930A8">
        <w:rPr>
          <w:b/>
          <w:sz w:val="28"/>
          <w:szCs w:val="28"/>
        </w:rPr>
        <w:t>Результаты исследований.</w:t>
      </w:r>
      <w:r w:rsidRPr="001930A8">
        <w:rPr>
          <w:sz w:val="28"/>
          <w:szCs w:val="28"/>
        </w:rPr>
        <w:t xml:space="preserve"> Коровам 1-й группы проводили частое осторожное сдаивание ежедневно, соски пораженных четвертей вымени обрабатывали средством «</w:t>
      </w:r>
      <w:r w:rsidRPr="001930A8">
        <w:rPr>
          <w:bCs/>
          <w:sz w:val="28"/>
          <w:szCs w:val="28"/>
        </w:rPr>
        <w:t>LuxPré»</w:t>
      </w:r>
      <w:r w:rsidRPr="001930A8">
        <w:rPr>
          <w:sz w:val="28"/>
          <w:szCs w:val="28"/>
        </w:rPr>
        <w:t xml:space="preserve">, интрацистернально вводили Мастилекс (10 мл) в пораженную четверть с интервалом в 24 часа (не более 3-х раз), </w:t>
      </w:r>
      <w:r w:rsidRPr="001930A8">
        <w:rPr>
          <w:sz w:val="28"/>
          <w:szCs w:val="28"/>
        </w:rPr>
        <w:lastRenderedPageBreak/>
        <w:t>смазывали вымя 2 раза в день ихтиоловой мазью и проводили легкий массаж снизу вверх продолжительностью 15-20 минут.</w:t>
      </w:r>
    </w:p>
    <w:p w:rsidR="003B77E4" w:rsidRPr="001930A8" w:rsidRDefault="003B77E4" w:rsidP="00827FC8">
      <w:pPr>
        <w:pStyle w:val="a5"/>
        <w:spacing w:before="0" w:after="0"/>
        <w:ind w:firstLine="567"/>
        <w:jc w:val="both"/>
        <w:rPr>
          <w:sz w:val="28"/>
          <w:szCs w:val="28"/>
        </w:rPr>
      </w:pPr>
      <w:r w:rsidRPr="001930A8">
        <w:rPr>
          <w:sz w:val="28"/>
          <w:szCs w:val="28"/>
        </w:rPr>
        <w:t xml:space="preserve">Ко 2-ой группе животных применяли частое осторожное сдаивание ежедневно, соски пораженных четвертей вымени обрабатывали средством « </w:t>
      </w:r>
      <w:r w:rsidRPr="001930A8">
        <w:rPr>
          <w:bCs/>
          <w:sz w:val="28"/>
          <w:szCs w:val="28"/>
        </w:rPr>
        <w:t>LuxPré»</w:t>
      </w:r>
      <w:r w:rsidRPr="001930A8">
        <w:rPr>
          <w:sz w:val="28"/>
          <w:szCs w:val="28"/>
        </w:rPr>
        <w:t>, интрацистернально вводили Септогель (10 мл) в пораженную четверть вымени с интервалом 12 часов, смазывали вымя 2 раза в день ихтиоловой мазью и проводили легкий массаж снизу вверх продолжительностью 15-20 минут.</w:t>
      </w:r>
    </w:p>
    <w:p w:rsidR="003B77E4" w:rsidRPr="001930A8" w:rsidRDefault="003B77E4" w:rsidP="00827FC8">
      <w:pPr>
        <w:pStyle w:val="a5"/>
        <w:spacing w:before="0" w:after="0"/>
        <w:ind w:firstLine="567"/>
        <w:jc w:val="both"/>
        <w:rPr>
          <w:sz w:val="28"/>
          <w:szCs w:val="28"/>
        </w:rPr>
      </w:pPr>
      <w:r w:rsidRPr="001930A8">
        <w:rPr>
          <w:sz w:val="28"/>
          <w:szCs w:val="28"/>
        </w:rPr>
        <w:t>Терапевтический эффект контролировали экспресс-диагностиком «Компомол M-Тест».</w:t>
      </w:r>
    </w:p>
    <w:p w:rsidR="00827FC8" w:rsidRDefault="00827FC8" w:rsidP="003B77E4">
      <w:pPr>
        <w:pStyle w:val="a5"/>
        <w:spacing w:before="0" w:after="0"/>
        <w:jc w:val="center"/>
        <w:rPr>
          <w:b/>
          <w:sz w:val="28"/>
          <w:szCs w:val="28"/>
        </w:rPr>
      </w:pPr>
    </w:p>
    <w:p w:rsidR="003B77E4" w:rsidRPr="00827FC8" w:rsidRDefault="003B77E4" w:rsidP="003B77E4">
      <w:pPr>
        <w:pStyle w:val="a5"/>
        <w:spacing w:before="0" w:after="0"/>
        <w:jc w:val="center"/>
        <w:rPr>
          <w:sz w:val="28"/>
          <w:szCs w:val="28"/>
        </w:rPr>
      </w:pPr>
      <w:r w:rsidRPr="00827FC8">
        <w:rPr>
          <w:sz w:val="28"/>
          <w:szCs w:val="28"/>
        </w:rPr>
        <w:t>Таблица 1</w:t>
      </w:r>
      <w:r w:rsidR="00827FC8">
        <w:rPr>
          <w:sz w:val="28"/>
          <w:szCs w:val="28"/>
        </w:rPr>
        <w:t xml:space="preserve"> -</w:t>
      </w:r>
      <w:r w:rsidRPr="00827FC8">
        <w:rPr>
          <w:sz w:val="28"/>
          <w:szCs w:val="28"/>
        </w:rPr>
        <w:t xml:space="preserve"> Сроки выздоровления подопытных коров, больных серозным маститом</w:t>
      </w:r>
    </w:p>
    <w:p w:rsidR="003B77E4" w:rsidRPr="001930A8" w:rsidRDefault="003B77E4" w:rsidP="003B77E4">
      <w:pPr>
        <w:pStyle w:val="a5"/>
        <w:spacing w:before="0" w:after="0"/>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25"/>
        <w:gridCol w:w="3189"/>
        <w:gridCol w:w="1484"/>
        <w:gridCol w:w="2882"/>
      </w:tblGrid>
      <w:tr w:rsidR="003B77E4" w:rsidRPr="00A45028" w:rsidTr="00827FC8">
        <w:tc>
          <w:tcPr>
            <w:tcW w:w="9180" w:type="dxa"/>
            <w:gridSpan w:val="4"/>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Продолжительность выздоровления коров</w:t>
            </w:r>
          </w:p>
        </w:tc>
      </w:tr>
      <w:tr w:rsidR="003B77E4" w:rsidRPr="00A45028" w:rsidTr="00827FC8">
        <w:tc>
          <w:tcPr>
            <w:tcW w:w="4814" w:type="dxa"/>
            <w:gridSpan w:val="2"/>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1-й группа</w:t>
            </w:r>
          </w:p>
        </w:tc>
        <w:tc>
          <w:tcPr>
            <w:tcW w:w="4366" w:type="dxa"/>
            <w:gridSpan w:val="2"/>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2-ой группа</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Инв.№</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Дни выздоровления</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Инв.№</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Дни выздоровления</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304115</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6</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304312</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8</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304220</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5</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301227</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7</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304101</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6</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304109</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8</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304180</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5</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301333</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7</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302144</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7</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304178</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9</w:t>
            </w:r>
          </w:p>
        </w:tc>
      </w:tr>
      <w:tr w:rsidR="003B77E4" w:rsidRPr="00A45028" w:rsidTr="00827FC8">
        <w:tc>
          <w:tcPr>
            <w:tcW w:w="1625"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В среднем</w:t>
            </w:r>
          </w:p>
        </w:tc>
        <w:tc>
          <w:tcPr>
            <w:tcW w:w="3189"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5,8</w:t>
            </w:r>
          </w:p>
        </w:tc>
        <w:tc>
          <w:tcPr>
            <w:tcW w:w="1484"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В среднем</w:t>
            </w:r>
          </w:p>
        </w:tc>
        <w:tc>
          <w:tcPr>
            <w:tcW w:w="2882" w:type="dxa"/>
            <w:tcBorders>
              <w:top w:val="single" w:sz="4" w:space="0" w:color="000000"/>
              <w:left w:val="single" w:sz="4" w:space="0" w:color="000000"/>
              <w:bottom w:val="single" w:sz="4" w:space="0" w:color="000000"/>
              <w:right w:val="single" w:sz="4" w:space="0" w:color="000000"/>
            </w:tcBorders>
            <w:hideMark/>
          </w:tcPr>
          <w:p w:rsidR="003B77E4" w:rsidRPr="00A45028" w:rsidRDefault="003B77E4" w:rsidP="003C7BBE">
            <w:pPr>
              <w:pStyle w:val="a5"/>
              <w:spacing w:before="0" w:after="0"/>
              <w:jc w:val="center"/>
              <w:rPr>
                <w:sz w:val="26"/>
                <w:szCs w:val="26"/>
              </w:rPr>
            </w:pPr>
            <w:r w:rsidRPr="00A45028">
              <w:rPr>
                <w:sz w:val="26"/>
                <w:szCs w:val="26"/>
              </w:rPr>
              <w:t>7,8</w:t>
            </w:r>
          </w:p>
        </w:tc>
      </w:tr>
    </w:tbl>
    <w:p w:rsidR="003B77E4" w:rsidRPr="001930A8" w:rsidRDefault="003B77E4" w:rsidP="003B77E4">
      <w:pPr>
        <w:pStyle w:val="a5"/>
        <w:spacing w:before="0" w:after="0"/>
        <w:jc w:val="both"/>
        <w:rPr>
          <w:sz w:val="28"/>
          <w:szCs w:val="28"/>
        </w:rPr>
      </w:pPr>
    </w:p>
    <w:p w:rsidR="003B77E4" w:rsidRPr="001930A8" w:rsidRDefault="003B77E4" w:rsidP="00827FC8">
      <w:pPr>
        <w:pStyle w:val="a5"/>
        <w:spacing w:before="0" w:after="0"/>
        <w:ind w:firstLine="567"/>
        <w:jc w:val="both"/>
        <w:rPr>
          <w:sz w:val="28"/>
          <w:szCs w:val="28"/>
        </w:rPr>
      </w:pPr>
      <w:r w:rsidRPr="001930A8">
        <w:rPr>
          <w:sz w:val="28"/>
          <w:szCs w:val="28"/>
        </w:rPr>
        <w:t>Из данных таблицы 1 видно, что на лечение коров 1-ой группы потребовалось в среднем 5,8 дней, при этом выздоровело 100% коров. На лечение коров 2-ой группы ушло в среднем 7,8 дней, при этом так же выздоровели все коровы группы.</w:t>
      </w:r>
    </w:p>
    <w:p w:rsidR="003B77E4" w:rsidRPr="001930A8" w:rsidRDefault="003B77E4" w:rsidP="00827FC8">
      <w:pPr>
        <w:pStyle w:val="a5"/>
        <w:spacing w:before="0" w:after="0"/>
        <w:ind w:firstLine="567"/>
        <w:jc w:val="both"/>
        <w:rPr>
          <w:sz w:val="28"/>
          <w:szCs w:val="28"/>
        </w:rPr>
      </w:pPr>
      <w:r w:rsidRPr="001930A8">
        <w:rPr>
          <w:b/>
          <w:sz w:val="28"/>
          <w:szCs w:val="28"/>
        </w:rPr>
        <w:t>Заключение.</w:t>
      </w:r>
      <w:r w:rsidRPr="001930A8">
        <w:rPr>
          <w:sz w:val="28"/>
          <w:szCs w:val="28"/>
        </w:rPr>
        <w:t xml:space="preserve"> Проведенные исследования показывают, что при комплексном лечении коров с использованием интрацистернального препарата «Мастилекс», коровы выздоравливают в среднем на 2 дня быстрее, чем при применении интрацистернального препарата «Септогель».</w:t>
      </w:r>
    </w:p>
    <w:p w:rsidR="00827FC8" w:rsidRDefault="00912980" w:rsidP="00827FC8">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827FC8" w:rsidRDefault="003B77E4" w:rsidP="00827FC8">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827FC8">
        <w:rPr>
          <w:rFonts w:ascii="Times New Roman" w:hAnsi="Times New Roman"/>
          <w:sz w:val="28"/>
          <w:szCs w:val="28"/>
        </w:rPr>
        <w:t xml:space="preserve"> </w:t>
      </w:r>
      <w:r w:rsidRPr="001930A8">
        <w:rPr>
          <w:rFonts w:ascii="Times New Roman" w:hAnsi="Times New Roman"/>
          <w:sz w:val="28"/>
          <w:szCs w:val="28"/>
        </w:rPr>
        <w:t>Гончаров В.П. Маститы у разных видов животных и их лечение: учеб. пособ. / Гончаров В.П., З.И. Гришина. – М.: МГАВМиБ им. К.И. Скрябина, 1997. – 135 с.</w:t>
      </w:r>
    </w:p>
    <w:p w:rsidR="00827FC8" w:rsidRDefault="003B77E4" w:rsidP="00827FC8">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827FC8">
        <w:rPr>
          <w:rFonts w:ascii="Times New Roman" w:hAnsi="Times New Roman"/>
          <w:sz w:val="28"/>
          <w:szCs w:val="28"/>
        </w:rPr>
        <w:t xml:space="preserve"> </w:t>
      </w:r>
      <w:r w:rsidRPr="001930A8">
        <w:rPr>
          <w:rFonts w:ascii="Times New Roman" w:hAnsi="Times New Roman"/>
          <w:sz w:val="28"/>
          <w:szCs w:val="28"/>
        </w:rPr>
        <w:t>Черепахин Д.А. Профилактика мастита у с.</w:t>
      </w:r>
      <w:r w:rsidRPr="001930A8">
        <w:rPr>
          <w:rFonts w:ascii="Times New Roman" w:hAnsi="Times New Roman"/>
          <w:sz w:val="28"/>
          <w:szCs w:val="28"/>
        </w:rPr>
        <w:noBreakHyphen/>
        <w:t>х. животных: метод. указ. / Д.А. Черепахин И.А. Порфирьев – М.: МВА, 1988. – 16 с.</w:t>
      </w:r>
    </w:p>
    <w:p w:rsidR="00912980" w:rsidRDefault="003B77E4" w:rsidP="00827FC8">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827FC8">
        <w:rPr>
          <w:rFonts w:ascii="Times New Roman" w:hAnsi="Times New Roman"/>
          <w:sz w:val="28"/>
          <w:szCs w:val="28"/>
        </w:rPr>
        <w:t xml:space="preserve"> </w:t>
      </w:r>
      <w:r w:rsidRPr="001930A8">
        <w:rPr>
          <w:rFonts w:ascii="Times New Roman" w:hAnsi="Times New Roman"/>
          <w:sz w:val="28"/>
          <w:szCs w:val="28"/>
        </w:rPr>
        <w:t>Хилькевич И. М. Профилактика и лечение мастита. Ветеринария.- 1987.-№4.С.-51-53.</w:t>
      </w:r>
    </w:p>
    <w:p w:rsidR="003B77E4" w:rsidRDefault="003B77E4" w:rsidP="00827FC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4.</w:t>
      </w:r>
      <w:r w:rsidR="00912980">
        <w:rPr>
          <w:rFonts w:ascii="Times New Roman" w:hAnsi="Times New Roman"/>
          <w:sz w:val="28"/>
          <w:szCs w:val="28"/>
        </w:rPr>
        <w:t xml:space="preserve"> </w:t>
      </w:r>
      <w:r w:rsidRPr="001930A8">
        <w:rPr>
          <w:rFonts w:ascii="Times New Roman" w:hAnsi="Times New Roman"/>
          <w:sz w:val="28"/>
          <w:szCs w:val="28"/>
        </w:rPr>
        <w:t xml:space="preserve">Шипилов В. С., Копытин В. П. Профилактика болезней молочной железы у коров-первотелок//Молочное и мясное скотоводство. </w:t>
      </w:r>
      <w:r w:rsidRPr="00F71C4E">
        <w:rPr>
          <w:rFonts w:ascii="Times New Roman" w:hAnsi="Times New Roman"/>
          <w:sz w:val="28"/>
          <w:szCs w:val="28"/>
        </w:rPr>
        <w:t>1988, №2.-</w:t>
      </w:r>
      <w:r w:rsidRPr="001930A8">
        <w:rPr>
          <w:rFonts w:ascii="Times New Roman" w:hAnsi="Times New Roman"/>
          <w:sz w:val="28"/>
          <w:szCs w:val="28"/>
        </w:rPr>
        <w:t>С</w:t>
      </w:r>
      <w:r w:rsidRPr="00F71C4E">
        <w:rPr>
          <w:rFonts w:ascii="Times New Roman" w:hAnsi="Times New Roman"/>
          <w:sz w:val="28"/>
          <w:szCs w:val="28"/>
        </w:rPr>
        <w:t>.56-61.</w:t>
      </w:r>
    </w:p>
    <w:p w:rsidR="00827FC8" w:rsidRDefault="00827FC8" w:rsidP="00827FC8">
      <w:pPr>
        <w:spacing w:after="0" w:line="240" w:lineRule="auto"/>
        <w:jc w:val="both"/>
        <w:rPr>
          <w:rFonts w:ascii="Times New Roman" w:hAnsi="Times New Roman"/>
          <w:sz w:val="28"/>
          <w:szCs w:val="28"/>
        </w:rPr>
      </w:pPr>
    </w:p>
    <w:p w:rsidR="00827FC8" w:rsidRPr="00827FC8" w:rsidRDefault="00827FC8" w:rsidP="00827FC8">
      <w:pPr>
        <w:spacing w:after="0" w:line="240" w:lineRule="auto"/>
        <w:jc w:val="center"/>
        <w:rPr>
          <w:rFonts w:ascii="Times New Roman" w:eastAsia="Times New Roman" w:hAnsi="Times New Roman"/>
          <w:sz w:val="24"/>
          <w:szCs w:val="24"/>
        </w:rPr>
      </w:pPr>
      <w:r w:rsidRPr="00827FC8">
        <w:rPr>
          <w:rFonts w:ascii="Times New Roman" w:eastAsia="Times New Roman" w:hAnsi="Times New Roman"/>
          <w:sz w:val="24"/>
          <w:szCs w:val="24"/>
        </w:rPr>
        <w:t>ПРИМЕНЕНИЕ ИНТРАЦИСТЕРНАЛЬНЫХ ПРЕПАРАТОВ ПРИ ЛЕЧЕНИИ ОСТРЫХ МАСТИТОВ КОРОВ</w:t>
      </w:r>
    </w:p>
    <w:p w:rsidR="00827FC8" w:rsidRPr="00827FC8" w:rsidRDefault="00827FC8" w:rsidP="00827FC8">
      <w:pPr>
        <w:spacing w:after="0" w:line="240" w:lineRule="auto"/>
        <w:jc w:val="center"/>
        <w:rPr>
          <w:rFonts w:ascii="Times New Roman" w:eastAsia="Times New Roman" w:hAnsi="Times New Roman"/>
          <w:sz w:val="28"/>
          <w:szCs w:val="28"/>
        </w:rPr>
      </w:pPr>
    </w:p>
    <w:p w:rsidR="00827FC8" w:rsidRDefault="00827FC8" w:rsidP="00827FC8">
      <w:pPr>
        <w:spacing w:after="0" w:line="240" w:lineRule="auto"/>
        <w:jc w:val="center"/>
        <w:rPr>
          <w:rFonts w:ascii="Times New Roman" w:eastAsia="Times New Roman" w:hAnsi="Times New Roman"/>
          <w:sz w:val="28"/>
          <w:szCs w:val="28"/>
        </w:rPr>
      </w:pPr>
      <w:r w:rsidRPr="00827FC8">
        <w:rPr>
          <w:rFonts w:ascii="Times New Roman" w:eastAsia="Times New Roman" w:hAnsi="Times New Roman"/>
          <w:sz w:val="28"/>
          <w:szCs w:val="28"/>
        </w:rPr>
        <w:t>Чистякова К.С.</w:t>
      </w:r>
    </w:p>
    <w:p w:rsidR="00827FC8" w:rsidRDefault="00827FC8" w:rsidP="00827FC8">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Резюме</w:t>
      </w:r>
    </w:p>
    <w:p w:rsidR="00827FC8" w:rsidRDefault="00827FC8" w:rsidP="00827FC8">
      <w:pPr>
        <w:spacing w:after="0" w:line="240" w:lineRule="auto"/>
        <w:jc w:val="center"/>
        <w:rPr>
          <w:rFonts w:ascii="Times New Roman" w:eastAsia="Times New Roman" w:hAnsi="Times New Roman"/>
          <w:sz w:val="28"/>
          <w:szCs w:val="28"/>
        </w:rPr>
      </w:pPr>
    </w:p>
    <w:p w:rsidR="00827FC8" w:rsidRPr="001930A8" w:rsidRDefault="00827FC8" w:rsidP="00827FC8">
      <w:pPr>
        <w:pStyle w:val="a5"/>
        <w:spacing w:before="0" w:after="0"/>
        <w:ind w:firstLine="567"/>
        <w:jc w:val="both"/>
        <w:rPr>
          <w:sz w:val="28"/>
          <w:szCs w:val="28"/>
        </w:rPr>
      </w:pPr>
      <w:r w:rsidRPr="001930A8">
        <w:rPr>
          <w:sz w:val="28"/>
          <w:szCs w:val="28"/>
        </w:rPr>
        <w:t>Проведенные исследования показывают, что при комплексном лечении коров с использованием интрацистернального препарата «Мастилекс», коровы выздоравливают в среднем на 2 дня быстрее, чем при применении интрацистернального препарата «Септогель».</w:t>
      </w:r>
    </w:p>
    <w:p w:rsidR="00827FC8" w:rsidRPr="00827FC8" w:rsidRDefault="00827FC8" w:rsidP="00827FC8">
      <w:pPr>
        <w:spacing w:after="0" w:line="240" w:lineRule="auto"/>
        <w:jc w:val="both"/>
        <w:rPr>
          <w:rFonts w:ascii="Times New Roman" w:hAnsi="Times New Roman"/>
          <w:sz w:val="28"/>
          <w:szCs w:val="28"/>
        </w:rPr>
      </w:pPr>
    </w:p>
    <w:p w:rsidR="003B77E4" w:rsidRPr="00923345" w:rsidRDefault="003B77E4" w:rsidP="003B77E4">
      <w:pPr>
        <w:spacing w:after="0" w:line="240" w:lineRule="auto"/>
        <w:jc w:val="center"/>
        <w:rPr>
          <w:rFonts w:ascii="Times New Roman" w:hAnsi="Times New Roman"/>
          <w:caps/>
          <w:sz w:val="24"/>
          <w:szCs w:val="24"/>
          <w:lang w:val="en-US"/>
        </w:rPr>
      </w:pPr>
      <w:r w:rsidRPr="00923345">
        <w:rPr>
          <w:rFonts w:ascii="Times New Roman" w:hAnsi="Times New Roman"/>
          <w:caps/>
          <w:sz w:val="24"/>
          <w:szCs w:val="24"/>
          <w:lang w:val="en-US"/>
        </w:rPr>
        <w:t>APPLICATION intracisternally drug in the treatment of acute mastitis cows</w:t>
      </w:r>
    </w:p>
    <w:p w:rsidR="00923345" w:rsidRPr="00923345" w:rsidRDefault="00923345" w:rsidP="003B77E4">
      <w:pPr>
        <w:spacing w:after="0" w:line="240" w:lineRule="auto"/>
        <w:jc w:val="center"/>
        <w:rPr>
          <w:rFonts w:ascii="Times New Roman" w:hAnsi="Times New Roman"/>
          <w:b/>
          <w:caps/>
          <w:sz w:val="28"/>
          <w:szCs w:val="28"/>
          <w:lang w:val="en-US"/>
        </w:rPr>
      </w:pPr>
    </w:p>
    <w:p w:rsidR="003B77E4" w:rsidRPr="00F71C4E" w:rsidRDefault="003B77E4" w:rsidP="00E65352">
      <w:pPr>
        <w:spacing w:after="0" w:line="240" w:lineRule="auto"/>
        <w:jc w:val="center"/>
        <w:rPr>
          <w:rFonts w:ascii="Times New Roman" w:hAnsi="Times New Roman"/>
          <w:sz w:val="28"/>
          <w:szCs w:val="28"/>
          <w:lang w:val="en-US"/>
        </w:rPr>
      </w:pPr>
      <w:r w:rsidRPr="001930A8">
        <w:rPr>
          <w:rFonts w:ascii="Times New Roman" w:hAnsi="Times New Roman"/>
          <w:sz w:val="28"/>
          <w:szCs w:val="28"/>
        </w:rPr>
        <w:t>С</w:t>
      </w:r>
      <w:r w:rsidRPr="001930A8">
        <w:rPr>
          <w:rFonts w:ascii="Times New Roman" w:hAnsi="Times New Roman"/>
          <w:sz w:val="28"/>
          <w:szCs w:val="28"/>
          <w:lang w:val="en-US"/>
        </w:rPr>
        <w:t>histyakova</w:t>
      </w:r>
      <w:r w:rsidR="00923345" w:rsidRPr="00F71C4E">
        <w:rPr>
          <w:rFonts w:ascii="Times New Roman" w:hAnsi="Times New Roman"/>
          <w:sz w:val="28"/>
          <w:szCs w:val="28"/>
          <w:lang w:val="en-US"/>
        </w:rPr>
        <w:t xml:space="preserve"> </w:t>
      </w:r>
      <w:r w:rsidRPr="001930A8">
        <w:rPr>
          <w:rFonts w:ascii="Times New Roman" w:hAnsi="Times New Roman"/>
          <w:sz w:val="28"/>
          <w:szCs w:val="28"/>
          <w:lang w:val="en-US"/>
        </w:rPr>
        <w:t>K.S.</w:t>
      </w:r>
    </w:p>
    <w:p w:rsidR="00923345" w:rsidRPr="00F71C4E" w:rsidRDefault="00923345" w:rsidP="00923345">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923345" w:rsidRPr="00F71C4E" w:rsidRDefault="00923345" w:rsidP="00923345">
      <w:pPr>
        <w:spacing w:after="0" w:line="240" w:lineRule="auto"/>
        <w:jc w:val="center"/>
        <w:rPr>
          <w:rFonts w:ascii="Times New Roman" w:hAnsi="Times New Roman"/>
          <w:sz w:val="28"/>
          <w:szCs w:val="28"/>
          <w:lang w:val="en-US"/>
        </w:rPr>
      </w:pPr>
    </w:p>
    <w:p w:rsidR="003B77E4" w:rsidRPr="00997869" w:rsidRDefault="003B77E4" w:rsidP="00923345">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Studies show that the combined treatment of the cows using the drug intracisternal "Mastileks" cow recover an average of  2 days faster than with "Septogel" intracisternal application of the drug.</w:t>
      </w:r>
    </w:p>
    <w:p w:rsidR="0027312D" w:rsidRPr="00997869" w:rsidRDefault="0027312D" w:rsidP="00923345">
      <w:pPr>
        <w:spacing w:after="0" w:line="240" w:lineRule="auto"/>
        <w:ind w:firstLine="567"/>
        <w:jc w:val="both"/>
        <w:rPr>
          <w:rFonts w:ascii="Times New Roman" w:hAnsi="Times New Roman"/>
          <w:sz w:val="28"/>
          <w:szCs w:val="28"/>
          <w:lang w:val="en-US"/>
        </w:rPr>
      </w:pPr>
    </w:p>
    <w:p w:rsidR="003B77E4" w:rsidRPr="003C7BBE" w:rsidRDefault="003B77E4" w:rsidP="003B77E4">
      <w:pPr>
        <w:pStyle w:val="a6"/>
        <w:jc w:val="both"/>
        <w:rPr>
          <w:b/>
          <w:sz w:val="28"/>
          <w:szCs w:val="28"/>
          <w:lang w:val="en-US"/>
        </w:rPr>
      </w:pPr>
    </w:p>
    <w:p w:rsidR="003B77E4" w:rsidRDefault="003B77E4" w:rsidP="00C847B7">
      <w:pPr>
        <w:pStyle w:val="ac"/>
        <w:jc w:val="right"/>
        <w:rPr>
          <w:rFonts w:ascii="Times New Roman" w:hAnsi="Times New Roman"/>
          <w:sz w:val="28"/>
          <w:szCs w:val="28"/>
          <w:lang w:val="ru-RU"/>
        </w:rPr>
      </w:pPr>
      <w:r w:rsidRPr="001930A8">
        <w:rPr>
          <w:rFonts w:ascii="Times New Roman" w:hAnsi="Times New Roman"/>
          <w:sz w:val="28"/>
          <w:szCs w:val="28"/>
        </w:rPr>
        <w:t>УДК 636:612:615-092:598.617</w:t>
      </w:r>
    </w:p>
    <w:p w:rsidR="00C847B7" w:rsidRPr="00C847B7" w:rsidRDefault="00C847B7" w:rsidP="00C847B7">
      <w:pPr>
        <w:pStyle w:val="ac"/>
        <w:jc w:val="right"/>
        <w:rPr>
          <w:rFonts w:ascii="Times New Roman" w:hAnsi="Times New Roman"/>
          <w:b/>
          <w:sz w:val="28"/>
          <w:szCs w:val="28"/>
          <w:lang w:val="ru-RU"/>
        </w:rPr>
      </w:pPr>
    </w:p>
    <w:p w:rsidR="003B77E4" w:rsidRDefault="003B77E4" w:rsidP="003B77E4">
      <w:pPr>
        <w:pStyle w:val="ac"/>
        <w:jc w:val="center"/>
        <w:rPr>
          <w:rFonts w:ascii="Times New Roman" w:hAnsi="Times New Roman"/>
          <w:b/>
          <w:caps/>
          <w:sz w:val="28"/>
          <w:szCs w:val="28"/>
          <w:lang w:val="ru-RU"/>
        </w:rPr>
      </w:pPr>
      <w:r w:rsidRPr="001930A8">
        <w:rPr>
          <w:rFonts w:ascii="Times New Roman" w:hAnsi="Times New Roman"/>
          <w:b/>
          <w:caps/>
          <w:sz w:val="28"/>
          <w:szCs w:val="28"/>
        </w:rPr>
        <w:t>Показатели роста и развития индеек при использовании Нормотрофина</w:t>
      </w:r>
    </w:p>
    <w:p w:rsidR="00C847B7" w:rsidRPr="00C847B7" w:rsidRDefault="00C847B7" w:rsidP="003B77E4">
      <w:pPr>
        <w:pStyle w:val="ac"/>
        <w:jc w:val="center"/>
        <w:rPr>
          <w:rFonts w:ascii="Times New Roman" w:hAnsi="Times New Roman"/>
          <w:b/>
          <w:caps/>
          <w:sz w:val="28"/>
          <w:szCs w:val="28"/>
          <w:lang w:val="ru-RU"/>
        </w:rPr>
      </w:pPr>
    </w:p>
    <w:p w:rsidR="00C847B7" w:rsidRDefault="003B77E4" w:rsidP="003B77E4">
      <w:pPr>
        <w:pStyle w:val="ac"/>
        <w:jc w:val="center"/>
        <w:rPr>
          <w:rFonts w:ascii="Times New Roman" w:hAnsi="Times New Roman"/>
          <w:sz w:val="28"/>
          <w:szCs w:val="28"/>
          <w:lang w:val="ru-RU"/>
        </w:rPr>
      </w:pPr>
      <w:r w:rsidRPr="00C847B7">
        <w:rPr>
          <w:rFonts w:ascii="Times New Roman" w:hAnsi="Times New Roman"/>
          <w:b/>
          <w:sz w:val="28"/>
          <w:szCs w:val="28"/>
        </w:rPr>
        <w:t>Шарафеев Г.Н</w:t>
      </w:r>
      <w:r w:rsidRPr="001930A8">
        <w:rPr>
          <w:rFonts w:ascii="Times New Roman" w:hAnsi="Times New Roman"/>
          <w:sz w:val="28"/>
          <w:szCs w:val="28"/>
        </w:rPr>
        <w:t>.</w:t>
      </w:r>
      <w:r w:rsidR="00C847B7">
        <w:rPr>
          <w:rFonts w:ascii="Times New Roman" w:hAnsi="Times New Roman"/>
          <w:sz w:val="28"/>
          <w:szCs w:val="28"/>
          <w:lang w:val="ru-RU"/>
        </w:rPr>
        <w:t xml:space="preserve"> – студент; </w:t>
      </w:r>
      <w:r w:rsidRPr="00C847B7">
        <w:rPr>
          <w:rFonts w:ascii="Times New Roman" w:hAnsi="Times New Roman"/>
          <w:b/>
          <w:sz w:val="28"/>
          <w:szCs w:val="28"/>
        </w:rPr>
        <w:t>Конакова И.А</w:t>
      </w:r>
      <w:r w:rsidRPr="001930A8">
        <w:rPr>
          <w:rFonts w:ascii="Times New Roman" w:hAnsi="Times New Roman"/>
          <w:sz w:val="28"/>
          <w:szCs w:val="28"/>
        </w:rPr>
        <w:t>.</w:t>
      </w:r>
      <w:r w:rsidRPr="001930A8">
        <w:rPr>
          <w:rFonts w:ascii="Times New Roman" w:hAnsi="Times New Roman"/>
          <w:b/>
          <w:sz w:val="28"/>
          <w:szCs w:val="28"/>
        </w:rPr>
        <w:t xml:space="preserve"> </w:t>
      </w:r>
      <w:r w:rsidR="00C847B7">
        <w:rPr>
          <w:rFonts w:ascii="Times New Roman" w:hAnsi="Times New Roman"/>
          <w:sz w:val="28"/>
          <w:szCs w:val="28"/>
        </w:rPr>
        <w:t>– студент</w:t>
      </w:r>
    </w:p>
    <w:p w:rsidR="003B77E4" w:rsidRPr="001930A8" w:rsidRDefault="003B77E4" w:rsidP="003B77E4">
      <w:pPr>
        <w:pStyle w:val="ac"/>
        <w:jc w:val="center"/>
        <w:rPr>
          <w:rFonts w:ascii="Times New Roman" w:hAnsi="Times New Roman"/>
          <w:sz w:val="28"/>
          <w:szCs w:val="28"/>
        </w:rPr>
      </w:pPr>
      <w:r w:rsidRPr="001930A8">
        <w:rPr>
          <w:rFonts w:ascii="Times New Roman" w:hAnsi="Times New Roman"/>
          <w:sz w:val="28"/>
          <w:szCs w:val="28"/>
        </w:rPr>
        <w:t>Научный руководитель – Медетханов Ф.А</w:t>
      </w:r>
      <w:r w:rsidR="00C847B7">
        <w:rPr>
          <w:rFonts w:ascii="Times New Roman" w:hAnsi="Times New Roman"/>
          <w:sz w:val="28"/>
          <w:szCs w:val="28"/>
          <w:lang w:val="ru-RU"/>
        </w:rPr>
        <w:t xml:space="preserve">., </w:t>
      </w:r>
      <w:r w:rsidRPr="001930A8">
        <w:rPr>
          <w:rFonts w:ascii="Times New Roman" w:hAnsi="Times New Roman"/>
          <w:sz w:val="28"/>
          <w:szCs w:val="28"/>
        </w:rPr>
        <w:t xml:space="preserve">д.б.н., доцент </w:t>
      </w:r>
    </w:p>
    <w:p w:rsidR="00C847B7" w:rsidRDefault="00C847B7" w:rsidP="003B77E4">
      <w:pPr>
        <w:pStyle w:val="ac"/>
        <w:rPr>
          <w:rFonts w:ascii="Times New Roman" w:hAnsi="Times New Roman"/>
          <w:b/>
          <w:sz w:val="28"/>
          <w:szCs w:val="28"/>
          <w:lang w:val="ru-RU"/>
        </w:rPr>
      </w:pPr>
    </w:p>
    <w:p w:rsidR="003B77E4" w:rsidRDefault="003B77E4" w:rsidP="00C847B7">
      <w:pPr>
        <w:pStyle w:val="ac"/>
        <w:ind w:firstLine="567"/>
        <w:rPr>
          <w:rFonts w:ascii="Times New Roman" w:hAnsi="Times New Roman"/>
          <w:sz w:val="28"/>
          <w:szCs w:val="28"/>
          <w:lang w:val="ru-RU"/>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индейки, рост, развитие, Нормотрофин</w:t>
      </w:r>
      <w:r w:rsidR="00C847B7">
        <w:rPr>
          <w:rFonts w:ascii="Times New Roman" w:hAnsi="Times New Roman"/>
          <w:sz w:val="28"/>
          <w:szCs w:val="28"/>
          <w:lang w:val="ru-RU"/>
        </w:rPr>
        <w:t>.</w:t>
      </w:r>
    </w:p>
    <w:p w:rsidR="00C847B7" w:rsidRPr="00C847B7" w:rsidRDefault="00C847B7" w:rsidP="00C847B7">
      <w:pPr>
        <w:pStyle w:val="ac"/>
        <w:ind w:firstLine="567"/>
        <w:jc w:val="both"/>
        <w:rPr>
          <w:rFonts w:ascii="Times New Roman" w:hAnsi="Times New Roman"/>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sz w:val="28"/>
          <w:szCs w:val="28"/>
          <w:lang w:val="en-US"/>
        </w:rPr>
        <w:t>turkeys, growth, development, Normotrofin</w:t>
      </w:r>
      <w:r w:rsidRPr="00C847B7">
        <w:rPr>
          <w:rFonts w:ascii="Times New Roman" w:hAnsi="Times New Roman"/>
          <w:sz w:val="28"/>
          <w:szCs w:val="28"/>
          <w:lang w:val="en-US"/>
        </w:rPr>
        <w:t>.</w:t>
      </w:r>
    </w:p>
    <w:p w:rsidR="00C847B7" w:rsidRPr="00C847B7" w:rsidRDefault="00C847B7" w:rsidP="00C847B7">
      <w:pPr>
        <w:pStyle w:val="ac"/>
        <w:ind w:firstLine="567"/>
        <w:rPr>
          <w:rFonts w:ascii="Times New Roman" w:hAnsi="Times New Roman"/>
          <w:sz w:val="28"/>
          <w:szCs w:val="28"/>
          <w:lang w:val="en-US"/>
        </w:rPr>
      </w:pP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 xml:space="preserve">Современные технологии производства продуктов животноводства направлены, в первую очередь, на получение максимально возможной продуктивности. Это ведет к нарушениям обмена веществ, расстройству функций систем и органов, снижению резистентности и иммунодефициту, многочисленным стрессам, и как следствие, к высокой заболеваемости и снижению продуктивности [3]. Все это диктует необходимость создания экологически безопасных высокоэффективных лекарственных средств. В </w:t>
      </w:r>
      <w:r w:rsidRPr="001930A8">
        <w:rPr>
          <w:rFonts w:ascii="Times New Roman" w:hAnsi="Times New Roman"/>
          <w:sz w:val="28"/>
          <w:szCs w:val="28"/>
        </w:rPr>
        <w:lastRenderedPageBreak/>
        <w:t>этом направлении особого внимания заслуживают препараты, приготовленные на основе растительного и животного сырья. Их преимущество в сравнении со многими синтетическими средствами заключается в том, что в них содержатся различные активные вещества, которые действуют на организм животного комплексно. Для препаратов природного происхождения характерны также мягкость действия и отсутствие побочных явлений [1,2,5].</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Целью настоящих исследований явилось изучение влияния растительного средства Нормотрофин на организм индеек породы «Белая широкогрудая».</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Для достижения поставленной цели необходимо было решить следующие задачи:</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 xml:space="preserve"> - изучить влияние Нормотрофина на темпы роста индюшат; </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 изучить динамику гематологических показателей крови при использовании Нормотрофина;</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b/>
          <w:sz w:val="28"/>
          <w:szCs w:val="28"/>
        </w:rPr>
        <w:t xml:space="preserve">Материалы и методы. </w:t>
      </w:r>
      <w:r w:rsidRPr="001930A8">
        <w:rPr>
          <w:rFonts w:ascii="Times New Roman" w:hAnsi="Times New Roman"/>
          <w:sz w:val="28"/>
          <w:szCs w:val="28"/>
        </w:rPr>
        <w:t>Эксперименты проведены на индюшатах суточного возраста, принадлежащих ООО «Агрофирма «Залесный» Зеленодольского района Республики Татарстан. В экспериментальных целях использован молодняк суточного возраста в количестве 36860 голов, из которых 19660 были опытными, а остальные 17200 индеек контрольными. Индюшата обеих групп были размешены в разные корпуса. Молодняк опытной группы получал Нормотрофин в дозе 0,2 мл на 1 цыплёнка внутримышечно, в область бедра, с помощью шприца-автомата. В последующем Нормотрофин задавали внутрь на 3 и 4 сутки в дозе 0,15 мл и с 10 по 12 сутки в объеме 0,3 мл в день на каждую особь.</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Цыплята контрольной группы изучаемое средство не получали. </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Условия содержания индюшат – напольный способ. Кормление всех птиц осуществляли кормосмесями в соответствии с физиологическими потребностями организма.  Цыплята имели свободный доступ к воде.</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Эффективность применения Нормотрофина оценивали по скорости (абсолютный прирост) и среднесуточному приросту массы тела, для чего на 21, 30, 60, 91 и 120 сутки опыта проводили взвешивание трёх самок и трёх самцов из каждой группы. Учитывали сохранность поголовья.</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Изучали состав крови, где количество эритроцитов, лейкоцитов и уровень гемоглобина определяли общепринятыми методами [4].</w:t>
      </w:r>
    </w:p>
    <w:p w:rsidR="003B77E4" w:rsidRPr="001930A8" w:rsidRDefault="003B77E4" w:rsidP="00C847B7">
      <w:pPr>
        <w:pStyle w:val="ac"/>
        <w:ind w:firstLine="567"/>
        <w:jc w:val="both"/>
        <w:rPr>
          <w:rFonts w:ascii="Times New Roman" w:hAnsi="Times New Roman"/>
          <w:sz w:val="28"/>
          <w:szCs w:val="28"/>
        </w:rPr>
      </w:pPr>
      <w:r w:rsidRPr="001930A8">
        <w:rPr>
          <w:rFonts w:ascii="Times New Roman" w:hAnsi="Times New Roman"/>
          <w:sz w:val="28"/>
          <w:szCs w:val="28"/>
        </w:rPr>
        <w:t>Статистический анализ полученных данных был выполнен на персональном компьютере с использованием программы «</w:t>
      </w:r>
      <w:r w:rsidRPr="001930A8">
        <w:rPr>
          <w:rFonts w:ascii="Times New Roman" w:hAnsi="Times New Roman"/>
          <w:sz w:val="28"/>
          <w:szCs w:val="28"/>
          <w:lang w:val="en-US"/>
        </w:rPr>
        <w:t>Statistica</w:t>
      </w:r>
      <w:r w:rsidRPr="001930A8">
        <w:rPr>
          <w:rFonts w:ascii="Times New Roman" w:hAnsi="Times New Roman"/>
          <w:sz w:val="28"/>
          <w:szCs w:val="28"/>
        </w:rPr>
        <w:t xml:space="preserve">». </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b/>
          <w:bCs/>
          <w:sz w:val="28"/>
          <w:szCs w:val="28"/>
        </w:rPr>
        <w:t>Результаты исследований.</w:t>
      </w:r>
      <w:r w:rsidRPr="001930A8">
        <w:rPr>
          <w:rFonts w:ascii="Times New Roman" w:hAnsi="Times New Roman"/>
          <w:sz w:val="28"/>
          <w:szCs w:val="28"/>
        </w:rPr>
        <w:t xml:space="preserve"> При включении индюшат в эксперимент масса тела молодняка обеих групп находилась на одинаковом уровне. При изучении рассматриваемых показателей в последующие сроки установлено, что использование Нормотрофина сопровождается достоверным повышением прироста живой массы цыплят опытной группы </w:t>
      </w:r>
      <w:r w:rsidRPr="001930A8">
        <w:rPr>
          <w:rFonts w:ascii="Times New Roman" w:hAnsi="Times New Roman"/>
          <w:sz w:val="28"/>
          <w:szCs w:val="28"/>
        </w:rPr>
        <w:lastRenderedPageBreak/>
        <w:t xml:space="preserve">по сравнению с контролем. Так, данный показатель на 21 сутки эксперимента составил у опытных цыплят </w:t>
      </w:r>
      <w:smartTag w:uri="urn:schemas-microsoft-com:office:smarttags" w:element="metricconverter">
        <w:smartTagPr>
          <w:attr w:name="ProductID" w:val="526,4 г"/>
        </w:smartTagPr>
        <w:r w:rsidRPr="001930A8">
          <w:rPr>
            <w:rFonts w:ascii="Times New Roman" w:hAnsi="Times New Roman"/>
            <w:sz w:val="28"/>
            <w:szCs w:val="28"/>
          </w:rPr>
          <w:t>526,4 г</w:t>
        </w:r>
      </w:smartTag>
      <w:r w:rsidRPr="001930A8">
        <w:rPr>
          <w:rFonts w:ascii="Times New Roman" w:hAnsi="Times New Roman"/>
          <w:sz w:val="28"/>
          <w:szCs w:val="28"/>
        </w:rPr>
        <w:t xml:space="preserve">., при 489,6 в контроле. </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По истечении первого месяца исследований живая масса индюшат опытной группы так же оставалась несколько высокой, как и в предыдущий срок исследования. Масса тела индюшат опытной группы была достоверно выше контрольных значений на 74 грамма. Среднесуточный прирост превышал контрольный показатель на </w:t>
      </w:r>
      <w:smartTag w:uri="urn:schemas-microsoft-com:office:smarttags" w:element="metricconverter">
        <w:smartTagPr>
          <w:attr w:name="ProductID" w:val="2,5 г"/>
        </w:smartTagPr>
        <w:r w:rsidRPr="001930A8">
          <w:rPr>
            <w:rFonts w:ascii="Times New Roman" w:hAnsi="Times New Roman"/>
            <w:sz w:val="28"/>
            <w:szCs w:val="28"/>
          </w:rPr>
          <w:t>2,5 г</w:t>
        </w:r>
      </w:smartTag>
      <w:r w:rsidRPr="001930A8">
        <w:rPr>
          <w:rFonts w:ascii="Times New Roman" w:hAnsi="Times New Roman"/>
          <w:sz w:val="28"/>
          <w:szCs w:val="28"/>
        </w:rPr>
        <w:t>.</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Далее были выявлены более ощутимые различия между группами по приросту живой массы. Так на 60 сутки эксперимента масса тела молодняка опытной группы составила </w:t>
      </w:r>
      <w:smartTag w:uri="urn:schemas-microsoft-com:office:smarttags" w:element="metricconverter">
        <w:smartTagPr>
          <w:attr w:name="ProductID" w:val="4642,8 г"/>
        </w:smartTagPr>
        <w:r w:rsidRPr="001930A8">
          <w:rPr>
            <w:rFonts w:ascii="Times New Roman" w:hAnsi="Times New Roman"/>
            <w:sz w:val="28"/>
            <w:szCs w:val="28"/>
          </w:rPr>
          <w:t>4642,8 г</w:t>
        </w:r>
      </w:smartTag>
      <w:r w:rsidRPr="001930A8">
        <w:rPr>
          <w:rFonts w:ascii="Times New Roman" w:hAnsi="Times New Roman"/>
          <w:sz w:val="28"/>
          <w:szCs w:val="28"/>
        </w:rPr>
        <w:t xml:space="preserve">., тогда как в контроле индюшата весили </w:t>
      </w:r>
      <w:smartTag w:uri="urn:schemas-microsoft-com:office:smarttags" w:element="metricconverter">
        <w:smartTagPr>
          <w:attr w:name="ProductID" w:val="3588,8 г"/>
        </w:smartTagPr>
        <w:r w:rsidRPr="001930A8">
          <w:rPr>
            <w:rFonts w:ascii="Times New Roman" w:hAnsi="Times New Roman"/>
            <w:sz w:val="28"/>
            <w:szCs w:val="28"/>
          </w:rPr>
          <w:t>3588,8 г</w:t>
        </w:r>
      </w:smartTag>
      <w:r w:rsidRPr="001930A8">
        <w:rPr>
          <w:rFonts w:ascii="Times New Roman" w:hAnsi="Times New Roman"/>
          <w:sz w:val="28"/>
          <w:szCs w:val="28"/>
        </w:rPr>
        <w:t xml:space="preserve">. Среднесуточный прирост цыплят стимулированных Нормотрофином был также выше контрольных значений на </w:t>
      </w:r>
      <w:smartTag w:uri="urn:schemas-microsoft-com:office:smarttags" w:element="metricconverter">
        <w:smartTagPr>
          <w:attr w:name="ProductID" w:val="17,6 г"/>
        </w:smartTagPr>
        <w:r w:rsidRPr="001930A8">
          <w:rPr>
            <w:rFonts w:ascii="Times New Roman" w:hAnsi="Times New Roman"/>
            <w:sz w:val="28"/>
            <w:szCs w:val="28"/>
          </w:rPr>
          <w:t>17,6 г</w:t>
        </w:r>
      </w:smartTag>
      <w:r w:rsidRPr="001930A8">
        <w:rPr>
          <w:rFonts w:ascii="Times New Roman" w:hAnsi="Times New Roman"/>
          <w:sz w:val="28"/>
          <w:szCs w:val="28"/>
        </w:rPr>
        <w:t>.</w:t>
      </w:r>
    </w:p>
    <w:p w:rsidR="003B77E4" w:rsidRPr="001930A8" w:rsidRDefault="003B77E4" w:rsidP="00C847B7">
      <w:pPr>
        <w:pStyle w:val="13"/>
        <w:ind w:firstLine="567"/>
        <w:jc w:val="both"/>
        <w:rPr>
          <w:rFonts w:ascii="Times New Roman" w:hAnsi="Times New Roman"/>
          <w:bCs/>
          <w:sz w:val="28"/>
          <w:szCs w:val="28"/>
        </w:rPr>
      </w:pPr>
      <w:r w:rsidRPr="001930A8">
        <w:rPr>
          <w:rFonts w:ascii="Times New Roman" w:hAnsi="Times New Roman"/>
          <w:sz w:val="28"/>
          <w:szCs w:val="28"/>
        </w:rPr>
        <w:t xml:space="preserve">На </w:t>
      </w:r>
      <w:r w:rsidRPr="001930A8">
        <w:rPr>
          <w:rFonts w:ascii="Times New Roman" w:hAnsi="Times New Roman"/>
          <w:bCs/>
          <w:sz w:val="28"/>
          <w:szCs w:val="28"/>
        </w:rPr>
        <w:t xml:space="preserve">91 сутки эксперимента установлена существенная разница между группами по показателям живой массы. Индюшата опытной группы достоверно превосходили по массе тела своих сверстников из группы контроля на </w:t>
      </w:r>
      <w:smartTag w:uri="urn:schemas-microsoft-com:office:smarttags" w:element="metricconverter">
        <w:smartTagPr>
          <w:attr w:name="ProductID" w:val="1868 г"/>
        </w:smartTagPr>
        <w:r w:rsidRPr="001930A8">
          <w:rPr>
            <w:rFonts w:ascii="Times New Roman" w:hAnsi="Times New Roman"/>
            <w:bCs/>
            <w:sz w:val="28"/>
            <w:szCs w:val="28"/>
          </w:rPr>
          <w:t>1868 г</w:t>
        </w:r>
      </w:smartTag>
      <w:r w:rsidRPr="001930A8">
        <w:rPr>
          <w:rFonts w:ascii="Times New Roman" w:hAnsi="Times New Roman"/>
          <w:bCs/>
          <w:sz w:val="28"/>
          <w:szCs w:val="28"/>
        </w:rPr>
        <w:t xml:space="preserve">., что выше на 26,7%. В среднем за сутки цыплята, получившие Нормотрофин, прибавляли в массе 96,6 грамма, тогда как в контроле – </w:t>
      </w:r>
      <w:smartTag w:uri="urn:schemas-microsoft-com:office:smarttags" w:element="metricconverter">
        <w:smartTagPr>
          <w:attr w:name="ProductID" w:val="76,1 г"/>
        </w:smartTagPr>
        <w:r w:rsidRPr="001930A8">
          <w:rPr>
            <w:rFonts w:ascii="Times New Roman" w:hAnsi="Times New Roman"/>
            <w:bCs/>
            <w:sz w:val="28"/>
            <w:szCs w:val="28"/>
          </w:rPr>
          <w:t>76,1 г</w:t>
        </w:r>
      </w:smartTag>
      <w:r w:rsidRPr="001930A8">
        <w:rPr>
          <w:rFonts w:ascii="Times New Roman" w:hAnsi="Times New Roman"/>
          <w:bCs/>
          <w:sz w:val="28"/>
          <w:szCs w:val="28"/>
        </w:rPr>
        <w:t xml:space="preserve">. </w:t>
      </w:r>
    </w:p>
    <w:p w:rsidR="003B77E4" w:rsidRPr="001930A8" w:rsidRDefault="003B77E4" w:rsidP="00C847B7">
      <w:pPr>
        <w:pStyle w:val="13"/>
        <w:ind w:firstLine="567"/>
        <w:jc w:val="both"/>
        <w:rPr>
          <w:rFonts w:ascii="Times New Roman" w:hAnsi="Times New Roman"/>
          <w:bCs/>
          <w:sz w:val="28"/>
          <w:szCs w:val="28"/>
        </w:rPr>
      </w:pPr>
      <w:r w:rsidRPr="001930A8">
        <w:rPr>
          <w:rFonts w:ascii="Times New Roman" w:hAnsi="Times New Roman"/>
          <w:bCs/>
          <w:sz w:val="28"/>
          <w:szCs w:val="28"/>
        </w:rPr>
        <w:t xml:space="preserve">Пик увеличения абсолютного прироста индюшат опытной группы был зарегистрирован в конце опыта, что приходился на 120 сутки эксперимента. Масса тела опытных индеек в среднем по группе составила </w:t>
      </w:r>
      <w:smartTag w:uri="urn:schemas-microsoft-com:office:smarttags" w:element="metricconverter">
        <w:smartTagPr>
          <w:attr w:name="ProductID" w:val="12356 г"/>
        </w:smartTagPr>
        <w:r w:rsidRPr="001930A8">
          <w:rPr>
            <w:rFonts w:ascii="Times New Roman" w:hAnsi="Times New Roman"/>
            <w:bCs/>
            <w:sz w:val="28"/>
            <w:szCs w:val="28"/>
          </w:rPr>
          <w:t>12356 г</w:t>
        </w:r>
      </w:smartTag>
      <w:r w:rsidRPr="001930A8">
        <w:rPr>
          <w:rFonts w:ascii="Times New Roman" w:hAnsi="Times New Roman"/>
          <w:bCs/>
          <w:sz w:val="28"/>
          <w:szCs w:val="28"/>
        </w:rPr>
        <w:t xml:space="preserve">., что достоверно выше аналогичного показателя контрольной группы на </w:t>
      </w:r>
      <w:smartTag w:uri="urn:schemas-microsoft-com:office:smarttags" w:element="metricconverter">
        <w:smartTagPr>
          <w:attr w:name="ProductID" w:val="2876 г"/>
        </w:smartTagPr>
        <w:r w:rsidRPr="001930A8">
          <w:rPr>
            <w:rFonts w:ascii="Times New Roman" w:hAnsi="Times New Roman"/>
            <w:bCs/>
            <w:sz w:val="28"/>
            <w:szCs w:val="28"/>
          </w:rPr>
          <w:t>2876 г</w:t>
        </w:r>
      </w:smartTag>
      <w:r w:rsidRPr="001930A8">
        <w:rPr>
          <w:rFonts w:ascii="Times New Roman" w:hAnsi="Times New Roman"/>
          <w:bCs/>
          <w:sz w:val="28"/>
          <w:szCs w:val="28"/>
        </w:rPr>
        <w:t xml:space="preserve">. Среднесуточный прирост в опыте также достиг своих максимальных значений и составил </w:t>
      </w:r>
      <w:smartTag w:uri="urn:schemas-microsoft-com:office:smarttags" w:element="metricconverter">
        <w:smartTagPr>
          <w:attr w:name="ProductID" w:val="102,4 г"/>
        </w:smartTagPr>
        <w:r w:rsidRPr="001930A8">
          <w:rPr>
            <w:rFonts w:ascii="Times New Roman" w:hAnsi="Times New Roman"/>
            <w:bCs/>
            <w:sz w:val="28"/>
            <w:szCs w:val="28"/>
          </w:rPr>
          <w:t>102,4 г</w:t>
        </w:r>
      </w:smartTag>
      <w:r w:rsidRPr="001930A8">
        <w:rPr>
          <w:rFonts w:ascii="Times New Roman" w:hAnsi="Times New Roman"/>
          <w:bCs/>
          <w:sz w:val="28"/>
          <w:szCs w:val="28"/>
        </w:rPr>
        <w:t xml:space="preserve">., тогда как в контроле значения данного показателя находились на уровне </w:t>
      </w:r>
      <w:smartTag w:uri="urn:schemas-microsoft-com:office:smarttags" w:element="metricconverter">
        <w:smartTagPr>
          <w:attr w:name="ProductID" w:val="78,5 г"/>
        </w:smartTagPr>
        <w:r w:rsidRPr="001930A8">
          <w:rPr>
            <w:rFonts w:ascii="Times New Roman" w:hAnsi="Times New Roman"/>
            <w:bCs/>
            <w:sz w:val="28"/>
            <w:szCs w:val="28"/>
          </w:rPr>
          <w:t>78,5 г</w:t>
        </w:r>
      </w:smartTag>
      <w:r w:rsidRPr="001930A8">
        <w:rPr>
          <w:rFonts w:ascii="Times New Roman" w:hAnsi="Times New Roman"/>
          <w:bCs/>
          <w:sz w:val="28"/>
          <w:szCs w:val="28"/>
        </w:rPr>
        <w:t>.</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При анализе результатов гематологических исследований установлено, что исходные уровни содержания эритроцитов, лейкоцитов и гемоглобина в обеих группах были равнозначными и статистически не различимыми Все изучаемые показатели находились в пределах физиологической нормы. Данная картина крови была характерна для цыплят обеих групп до 60-и суточного возраста включительно. В тоже время надо отметить, что с возрастом происходило постепенное увеличение в крови числа эритроцитов, лейкоцитов и уровня гемоглобина, что мы склонны связать с физиологическим становлением органов кроветворения и иммуногенеза [1,4].</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Начиная с 60-х суток, наблюдали более высокое содержание эритроцитов и увеличение концентрации гемоглобина в крови у молодняка опытной группы, чем у контрольных аналогов. При этом число эритроцитов в опыте было достоверно выше на 17,2 и гемоглобина на 3,4 % соответственно. </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Выявленная между группами разница по содержанию эритроцитов и концентрации гемоглобина была сохранена до завершения эксперимента. </w:t>
      </w:r>
      <w:r w:rsidRPr="001930A8">
        <w:rPr>
          <w:rFonts w:ascii="Times New Roman" w:hAnsi="Times New Roman"/>
          <w:sz w:val="28"/>
          <w:szCs w:val="28"/>
        </w:rPr>
        <w:lastRenderedPageBreak/>
        <w:t xml:space="preserve">Количество эритроцитов у индюшат получивших Нормотрофин было достоверно выше контрольных значений на 91-е сутки на 11,0%, а в конце опыта на 10,4 % при р≤0,05. Концентрация гемоглобина оказалась также достоверно выше на 7,7 и 5,3 % к </w:t>
      </w:r>
      <w:r w:rsidR="00E65352">
        <w:rPr>
          <w:rFonts w:ascii="Times New Roman" w:hAnsi="Times New Roman"/>
          <w:sz w:val="28"/>
          <w:szCs w:val="28"/>
        </w:rPr>
        <w:t>91 и 120 суткам соответственно.</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По содержанию лейкоцитов особых различий между группами в динамике не установлено.</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Сохранность цыплят в обеих группах была одинаковой. </w:t>
      </w:r>
    </w:p>
    <w:p w:rsidR="003B77E4" w:rsidRPr="001930A8"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 xml:space="preserve">Таким образом, обобщая полученные нами результаты можно заключить, что применение Нормотрофина индейкам в постинкубационном периоде увеличивает интенсивность роста, улучшает эритропоэз, повышает концентрацию гемоглобина. </w:t>
      </w:r>
    </w:p>
    <w:p w:rsidR="00912980" w:rsidRDefault="00912980" w:rsidP="00C847B7">
      <w:pPr>
        <w:pStyle w:val="13"/>
        <w:ind w:firstLine="567"/>
        <w:jc w:val="both"/>
        <w:rPr>
          <w:rFonts w:ascii="Times New Roman" w:hAnsi="Times New Roman"/>
          <w:bCs/>
          <w:sz w:val="28"/>
          <w:szCs w:val="28"/>
        </w:rPr>
      </w:pPr>
      <w:r>
        <w:rPr>
          <w:rFonts w:ascii="Times New Roman" w:hAnsi="Times New Roman"/>
          <w:bCs/>
          <w:sz w:val="28"/>
          <w:szCs w:val="28"/>
        </w:rPr>
        <w:t>ЛИТЕРАТУРА</w:t>
      </w:r>
      <w:r w:rsidR="003B77E4" w:rsidRPr="001930A8">
        <w:rPr>
          <w:rFonts w:ascii="Times New Roman" w:hAnsi="Times New Roman"/>
          <w:bCs/>
          <w:sz w:val="28"/>
          <w:szCs w:val="28"/>
        </w:rPr>
        <w:t>:</w:t>
      </w:r>
    </w:p>
    <w:p w:rsidR="00912980" w:rsidRDefault="003B77E4" w:rsidP="00C847B7">
      <w:pPr>
        <w:pStyle w:val="13"/>
        <w:ind w:firstLine="567"/>
        <w:jc w:val="both"/>
        <w:rPr>
          <w:rFonts w:ascii="Times New Roman" w:hAnsi="Times New Roman"/>
          <w:bCs/>
          <w:sz w:val="28"/>
          <w:szCs w:val="28"/>
        </w:rPr>
      </w:pPr>
      <w:r w:rsidRPr="001930A8">
        <w:rPr>
          <w:rFonts w:ascii="Times New Roman" w:hAnsi="Times New Roman"/>
          <w:bCs/>
          <w:sz w:val="28"/>
          <w:szCs w:val="28"/>
        </w:rPr>
        <w:t>1. Болотников, И.А. Физиолого-биохимические основы иммунитета сельскохозяйственной птицы / И.А. Болотников, Ю.В. Конопатов. – Л.: Наука, 1987. – 164 с.</w:t>
      </w:r>
    </w:p>
    <w:p w:rsidR="00912980"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2. Даричева, Н.Н. Тканевая терапия в ветеринарной медицине / Н.Н. Даричева, В.А. Ермолаев // Монография. – Ульяновск. – 2011, УГСХА 2011. – 168 с.</w:t>
      </w:r>
    </w:p>
    <w:p w:rsidR="00912980"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3. Кондрахин, И.П. Методы ветеринарной клинической лабораторной диагностики: Справочник / И.П. Кондрахин, А.В. Архипов, В.И. Левченко, Г.А. Таланов, Л.А. Фролова, В.Э. Новиков. – М.: КолосС, 2004. – 520 с.</w:t>
      </w:r>
    </w:p>
    <w:p w:rsidR="00912980"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4. Коссе, А.Г. Продуктивность цыплят-бройлеров при использовании различных лактулозосодержащих добавок: дис…. канд. с.-х. наук: 06.02.10 / Коссе Андрей Георгиевич. – Персиановский, 2014. – 133 с.</w:t>
      </w:r>
    </w:p>
    <w:p w:rsidR="003B77E4" w:rsidRDefault="003B77E4" w:rsidP="00C847B7">
      <w:pPr>
        <w:pStyle w:val="13"/>
        <w:ind w:firstLine="567"/>
        <w:jc w:val="both"/>
        <w:rPr>
          <w:rFonts w:ascii="Times New Roman" w:hAnsi="Times New Roman"/>
          <w:sz w:val="28"/>
          <w:szCs w:val="28"/>
        </w:rPr>
      </w:pPr>
      <w:r w:rsidRPr="001930A8">
        <w:rPr>
          <w:rFonts w:ascii="Times New Roman" w:hAnsi="Times New Roman"/>
          <w:sz w:val="28"/>
          <w:szCs w:val="28"/>
        </w:rPr>
        <w:t>5. Медетханов, Ф.А. Влияние препарата «Нормотрофин» на показатели роста и развития цыплят кросса «Хайсекс Браун» / Медетханов. Ф</w:t>
      </w:r>
      <w:r w:rsidRPr="00F71C4E">
        <w:rPr>
          <w:rFonts w:ascii="Times New Roman" w:hAnsi="Times New Roman"/>
          <w:sz w:val="28"/>
          <w:szCs w:val="28"/>
        </w:rPr>
        <w:t>.</w:t>
      </w:r>
      <w:r w:rsidRPr="001930A8">
        <w:rPr>
          <w:rFonts w:ascii="Times New Roman" w:hAnsi="Times New Roman"/>
          <w:sz w:val="28"/>
          <w:szCs w:val="28"/>
        </w:rPr>
        <w:t>А</w:t>
      </w:r>
      <w:r w:rsidRPr="00F71C4E">
        <w:rPr>
          <w:rFonts w:ascii="Times New Roman" w:hAnsi="Times New Roman"/>
          <w:sz w:val="28"/>
          <w:szCs w:val="28"/>
        </w:rPr>
        <w:t xml:space="preserve">. // </w:t>
      </w:r>
      <w:r w:rsidRPr="001930A8">
        <w:rPr>
          <w:rFonts w:ascii="Times New Roman" w:hAnsi="Times New Roman"/>
          <w:sz w:val="28"/>
          <w:szCs w:val="28"/>
        </w:rPr>
        <w:t>Вестник</w:t>
      </w:r>
      <w:r w:rsidRPr="00F71C4E">
        <w:rPr>
          <w:rFonts w:ascii="Times New Roman" w:hAnsi="Times New Roman"/>
          <w:sz w:val="28"/>
          <w:szCs w:val="28"/>
        </w:rPr>
        <w:t xml:space="preserve"> </w:t>
      </w:r>
      <w:r w:rsidRPr="001930A8">
        <w:rPr>
          <w:rFonts w:ascii="Times New Roman" w:hAnsi="Times New Roman"/>
          <w:sz w:val="28"/>
          <w:szCs w:val="28"/>
        </w:rPr>
        <w:t>ветеринарии</w:t>
      </w:r>
      <w:r w:rsidRPr="00F71C4E">
        <w:rPr>
          <w:rFonts w:ascii="Times New Roman" w:hAnsi="Times New Roman"/>
          <w:sz w:val="28"/>
          <w:szCs w:val="28"/>
        </w:rPr>
        <w:t xml:space="preserve">. – 2011. - № 4(59).  – </w:t>
      </w:r>
      <w:r w:rsidRPr="001930A8">
        <w:rPr>
          <w:rFonts w:ascii="Times New Roman" w:hAnsi="Times New Roman"/>
          <w:sz w:val="28"/>
          <w:szCs w:val="28"/>
        </w:rPr>
        <w:t>С</w:t>
      </w:r>
      <w:r w:rsidRPr="00F71C4E">
        <w:rPr>
          <w:rFonts w:ascii="Times New Roman" w:hAnsi="Times New Roman"/>
          <w:sz w:val="28"/>
          <w:szCs w:val="28"/>
        </w:rPr>
        <w:t xml:space="preserve">. 142-143. </w:t>
      </w:r>
    </w:p>
    <w:p w:rsidR="00C847B7" w:rsidRDefault="00C847B7" w:rsidP="003B77E4">
      <w:pPr>
        <w:pStyle w:val="13"/>
        <w:jc w:val="both"/>
        <w:rPr>
          <w:rFonts w:ascii="Times New Roman" w:hAnsi="Times New Roman"/>
          <w:sz w:val="28"/>
          <w:szCs w:val="28"/>
        </w:rPr>
      </w:pPr>
    </w:p>
    <w:p w:rsidR="00C847B7" w:rsidRPr="00C847B7" w:rsidRDefault="00C847B7" w:rsidP="00C847B7">
      <w:pPr>
        <w:pStyle w:val="ac"/>
        <w:jc w:val="center"/>
        <w:rPr>
          <w:rFonts w:ascii="Times New Roman" w:hAnsi="Times New Roman"/>
          <w:caps/>
          <w:sz w:val="24"/>
          <w:szCs w:val="24"/>
          <w:lang w:val="ru-RU"/>
        </w:rPr>
      </w:pPr>
      <w:r w:rsidRPr="00C847B7">
        <w:rPr>
          <w:rFonts w:ascii="Times New Roman" w:hAnsi="Times New Roman"/>
          <w:caps/>
          <w:sz w:val="24"/>
          <w:szCs w:val="24"/>
        </w:rPr>
        <w:t>Показатели роста и развития индеек при использовании Нормотрофина</w:t>
      </w:r>
    </w:p>
    <w:p w:rsidR="00C847B7" w:rsidRPr="00C847B7" w:rsidRDefault="00C847B7" w:rsidP="00C847B7">
      <w:pPr>
        <w:pStyle w:val="ac"/>
        <w:jc w:val="center"/>
        <w:rPr>
          <w:rFonts w:ascii="Times New Roman" w:hAnsi="Times New Roman"/>
          <w:caps/>
          <w:sz w:val="28"/>
          <w:szCs w:val="28"/>
          <w:lang w:val="ru-RU"/>
        </w:rPr>
      </w:pPr>
    </w:p>
    <w:p w:rsidR="00C847B7" w:rsidRPr="00C847B7" w:rsidRDefault="00C847B7" w:rsidP="00C847B7">
      <w:pPr>
        <w:pStyle w:val="ac"/>
        <w:jc w:val="center"/>
        <w:rPr>
          <w:rFonts w:ascii="Times New Roman" w:hAnsi="Times New Roman"/>
          <w:sz w:val="28"/>
          <w:szCs w:val="28"/>
          <w:lang w:val="ru-RU"/>
        </w:rPr>
      </w:pPr>
      <w:r w:rsidRPr="00C847B7">
        <w:rPr>
          <w:rFonts w:ascii="Times New Roman" w:hAnsi="Times New Roman"/>
          <w:sz w:val="28"/>
          <w:szCs w:val="28"/>
        </w:rPr>
        <w:t>Шарафеев Г.Н.</w:t>
      </w:r>
      <w:r w:rsidRPr="00C847B7">
        <w:rPr>
          <w:rFonts w:ascii="Times New Roman" w:hAnsi="Times New Roman"/>
          <w:sz w:val="28"/>
          <w:szCs w:val="28"/>
          <w:lang w:val="ru-RU"/>
        </w:rPr>
        <w:t xml:space="preserve">, </w:t>
      </w:r>
      <w:r w:rsidRPr="00C847B7">
        <w:rPr>
          <w:rFonts w:ascii="Times New Roman" w:hAnsi="Times New Roman"/>
          <w:sz w:val="28"/>
          <w:szCs w:val="28"/>
        </w:rPr>
        <w:t>Конакова И.А.</w:t>
      </w:r>
    </w:p>
    <w:p w:rsidR="00C847B7" w:rsidRDefault="00C847B7" w:rsidP="00C847B7">
      <w:pPr>
        <w:pStyle w:val="ac"/>
        <w:jc w:val="center"/>
        <w:rPr>
          <w:rFonts w:ascii="Times New Roman" w:hAnsi="Times New Roman"/>
          <w:sz w:val="28"/>
          <w:szCs w:val="28"/>
          <w:lang w:val="ru-RU"/>
        </w:rPr>
      </w:pPr>
      <w:r>
        <w:rPr>
          <w:rFonts w:ascii="Times New Roman" w:hAnsi="Times New Roman"/>
          <w:sz w:val="28"/>
          <w:szCs w:val="28"/>
          <w:lang w:val="ru-RU"/>
        </w:rPr>
        <w:t>Резюме</w:t>
      </w:r>
    </w:p>
    <w:p w:rsidR="00C847B7" w:rsidRPr="001930A8" w:rsidRDefault="00C847B7" w:rsidP="00C847B7">
      <w:pPr>
        <w:pStyle w:val="ac"/>
        <w:ind w:firstLine="567"/>
        <w:jc w:val="both"/>
        <w:rPr>
          <w:rFonts w:ascii="Times New Roman" w:hAnsi="Times New Roman"/>
          <w:sz w:val="28"/>
          <w:szCs w:val="28"/>
        </w:rPr>
      </w:pPr>
      <w:r w:rsidRPr="001930A8">
        <w:rPr>
          <w:rFonts w:ascii="Times New Roman" w:hAnsi="Times New Roman"/>
          <w:sz w:val="28"/>
          <w:szCs w:val="28"/>
        </w:rPr>
        <w:t>В результате проведенных исследований установлено, что использование Нормотрофина индейкам способствует повышению темпов роста, улучшает состав крови.</w:t>
      </w:r>
    </w:p>
    <w:p w:rsidR="00C847B7" w:rsidRPr="00C847B7" w:rsidRDefault="00C847B7" w:rsidP="003B77E4">
      <w:pPr>
        <w:pStyle w:val="13"/>
        <w:jc w:val="both"/>
        <w:rPr>
          <w:rFonts w:ascii="Times New Roman" w:hAnsi="Times New Roman"/>
          <w:bCs/>
          <w:sz w:val="28"/>
          <w:szCs w:val="28"/>
          <w:lang w:val="mk-MK"/>
        </w:rPr>
      </w:pPr>
    </w:p>
    <w:p w:rsidR="003B77E4" w:rsidRPr="00C847B7" w:rsidRDefault="003B77E4" w:rsidP="00C847B7">
      <w:pPr>
        <w:pStyle w:val="ac"/>
        <w:jc w:val="center"/>
        <w:rPr>
          <w:rFonts w:ascii="Times New Roman" w:hAnsi="Times New Roman"/>
          <w:sz w:val="24"/>
          <w:szCs w:val="24"/>
          <w:lang w:val="en-US"/>
        </w:rPr>
      </w:pPr>
      <w:r w:rsidRPr="00C847B7">
        <w:rPr>
          <w:rFonts w:ascii="Times New Roman" w:hAnsi="Times New Roman"/>
          <w:sz w:val="24"/>
          <w:szCs w:val="24"/>
          <w:lang w:val="en-US"/>
        </w:rPr>
        <w:t>THE GROWTH AND DEVELOPMENT OF TURKEYS WHEN USING NORTROPINE</w:t>
      </w:r>
    </w:p>
    <w:p w:rsidR="00C847B7" w:rsidRPr="00C847B7" w:rsidRDefault="00C847B7" w:rsidP="00C847B7">
      <w:pPr>
        <w:pStyle w:val="ac"/>
        <w:jc w:val="center"/>
        <w:rPr>
          <w:rFonts w:ascii="Times New Roman" w:hAnsi="Times New Roman"/>
          <w:sz w:val="28"/>
          <w:szCs w:val="28"/>
          <w:lang w:val="en-US"/>
        </w:rPr>
      </w:pPr>
    </w:p>
    <w:p w:rsidR="003B77E4" w:rsidRPr="00C847B7" w:rsidRDefault="003B77E4" w:rsidP="00C847B7">
      <w:pPr>
        <w:pStyle w:val="ac"/>
        <w:jc w:val="center"/>
        <w:rPr>
          <w:rFonts w:ascii="Times New Roman" w:hAnsi="Times New Roman"/>
          <w:sz w:val="28"/>
          <w:szCs w:val="28"/>
          <w:lang w:val="en-US"/>
        </w:rPr>
      </w:pPr>
      <w:r w:rsidRPr="00C847B7">
        <w:rPr>
          <w:rFonts w:ascii="Times New Roman" w:hAnsi="Times New Roman"/>
          <w:sz w:val="28"/>
          <w:szCs w:val="28"/>
          <w:lang w:val="en-US"/>
        </w:rPr>
        <w:t>Sharafeev G.N., Konakova, I.A.</w:t>
      </w:r>
    </w:p>
    <w:p w:rsidR="00C847B7" w:rsidRPr="00F71C4E" w:rsidRDefault="003B77E4" w:rsidP="0027312D">
      <w:pPr>
        <w:pStyle w:val="ac"/>
        <w:jc w:val="center"/>
        <w:rPr>
          <w:rFonts w:ascii="Times New Roman" w:hAnsi="Times New Roman"/>
          <w:b/>
          <w:sz w:val="28"/>
          <w:szCs w:val="28"/>
          <w:lang w:val="en-US"/>
        </w:rPr>
      </w:pPr>
      <w:r w:rsidRPr="00C847B7">
        <w:rPr>
          <w:rFonts w:ascii="Times New Roman" w:hAnsi="Times New Roman"/>
          <w:sz w:val="28"/>
          <w:szCs w:val="28"/>
          <w:lang w:val="en-US"/>
        </w:rPr>
        <w:t>Summary</w:t>
      </w:r>
    </w:p>
    <w:p w:rsidR="003B77E4" w:rsidRPr="001930A8" w:rsidRDefault="003B77E4" w:rsidP="00C847B7">
      <w:pPr>
        <w:pStyle w:val="ac"/>
        <w:ind w:firstLine="567"/>
        <w:jc w:val="both"/>
        <w:rPr>
          <w:rFonts w:ascii="Times New Roman" w:hAnsi="Times New Roman"/>
          <w:sz w:val="28"/>
          <w:szCs w:val="28"/>
          <w:lang w:val="en-US"/>
        </w:rPr>
      </w:pPr>
      <w:r w:rsidRPr="001930A8">
        <w:rPr>
          <w:rFonts w:ascii="Times New Roman" w:hAnsi="Times New Roman"/>
          <w:sz w:val="28"/>
          <w:szCs w:val="28"/>
          <w:lang w:val="en-US"/>
        </w:rPr>
        <w:t>As a result of the carried out researches it is established that the use of the Normotrofin spirit contributes to higher growth, improves blood composition.</w:t>
      </w:r>
    </w:p>
    <w:p w:rsidR="003B77E4" w:rsidRDefault="003B77E4" w:rsidP="00C07F8E">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619:615.781-092:617.089.5-032:611.82</w:t>
      </w:r>
    </w:p>
    <w:p w:rsidR="00C07F8E" w:rsidRPr="001930A8" w:rsidRDefault="00C07F8E" w:rsidP="00C07F8E">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СРАВНИТЕЛЬНАЯ ЭФФЕКТИВНОСТЬ РАЗЛИЧНЫХ ВИДОВ АНЕСТЕТИКОВ ПРИ ЭПИДУРАЛЬНОЙ АНЕСТЕЗИИ КОШЕК</w:t>
      </w:r>
    </w:p>
    <w:p w:rsidR="00C07F8E" w:rsidRPr="001930A8" w:rsidRDefault="00C07F8E"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C07F8E">
        <w:rPr>
          <w:rFonts w:ascii="Times New Roman" w:hAnsi="Times New Roman"/>
          <w:b/>
          <w:sz w:val="28"/>
          <w:szCs w:val="28"/>
        </w:rPr>
        <w:t>Шарафеев Г.Н</w:t>
      </w:r>
      <w:r w:rsidRPr="001930A8">
        <w:rPr>
          <w:rFonts w:ascii="Times New Roman" w:hAnsi="Times New Roman"/>
          <w:sz w:val="28"/>
          <w:szCs w:val="28"/>
        </w:rPr>
        <w:t>.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Галимзянов И.Г.- к.в.н., доцент</w:t>
      </w:r>
    </w:p>
    <w:p w:rsidR="00C07F8E" w:rsidRPr="00C07F8E" w:rsidRDefault="003B77E4" w:rsidP="00C07F8E">
      <w:pPr>
        <w:spacing w:after="0" w:line="240" w:lineRule="auto"/>
        <w:jc w:val="center"/>
        <w:rPr>
          <w:rFonts w:ascii="Times New Roman" w:hAnsi="Times New Roman"/>
          <w:sz w:val="26"/>
          <w:szCs w:val="26"/>
        </w:rPr>
      </w:pPr>
      <w:r w:rsidRPr="00C07F8E">
        <w:rPr>
          <w:rFonts w:ascii="Times New Roman" w:hAnsi="Times New Roman"/>
          <w:sz w:val="26"/>
          <w:szCs w:val="26"/>
        </w:rPr>
        <w:t>Казанская</w:t>
      </w:r>
      <w:r w:rsidR="00C07F8E" w:rsidRPr="00C07F8E">
        <w:rPr>
          <w:rFonts w:ascii="Times New Roman" w:hAnsi="Times New Roman"/>
          <w:sz w:val="26"/>
          <w:szCs w:val="26"/>
        </w:rPr>
        <w:t xml:space="preserve"> государственная академия ветеринарной медицины им. Н.Э. Баумана</w:t>
      </w:r>
    </w:p>
    <w:p w:rsidR="00C07F8E" w:rsidRDefault="00C07F8E" w:rsidP="00C07F8E">
      <w:pPr>
        <w:spacing w:after="0" w:line="240" w:lineRule="auto"/>
        <w:jc w:val="center"/>
        <w:rPr>
          <w:rFonts w:ascii="Times New Roman" w:hAnsi="Times New Roman"/>
          <w:sz w:val="28"/>
          <w:szCs w:val="28"/>
        </w:rPr>
      </w:pPr>
    </w:p>
    <w:p w:rsidR="003B77E4"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кошка, эпидуральная анестезия, лидокаин, бупивакаин.</w:t>
      </w:r>
    </w:p>
    <w:p w:rsidR="00C07F8E" w:rsidRPr="001930A8" w:rsidRDefault="00C07F8E" w:rsidP="00C07F8E">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 xml:space="preserve">Key words: </w:t>
      </w:r>
      <w:r w:rsidRPr="001930A8">
        <w:rPr>
          <w:rFonts w:ascii="Times New Roman" w:hAnsi="Times New Roman"/>
          <w:sz w:val="28"/>
          <w:szCs w:val="28"/>
          <w:lang w:val="en-US"/>
        </w:rPr>
        <w:t>cat, epidural anesthesia, lidocaine, bupivacaine.</w:t>
      </w:r>
    </w:p>
    <w:p w:rsidR="00C07F8E" w:rsidRPr="00C07F8E" w:rsidRDefault="00C07F8E" w:rsidP="00C07F8E">
      <w:pPr>
        <w:spacing w:after="0" w:line="240" w:lineRule="auto"/>
        <w:ind w:firstLine="567"/>
        <w:jc w:val="center"/>
        <w:rPr>
          <w:rFonts w:ascii="Times New Roman" w:hAnsi="Times New Roman"/>
          <w:sz w:val="28"/>
          <w:szCs w:val="28"/>
          <w:lang w:val="en-US"/>
        </w:rPr>
      </w:pPr>
    </w:p>
    <w:p w:rsidR="003B77E4" w:rsidRPr="001930A8" w:rsidRDefault="003B77E4" w:rsidP="00C07F8E">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В ветеринарной анестезиологии достаточно серьезной проблемой является обеспечение одного из основных компонентов анестезии - анальгезии. В медицинской практике при проведении общего наркоза общепризнанным считается применение комбинированных методов анестезии с использованием наркотических анальгетиков, миорелаксантов и гипнотиков. Однако большинство ветеринарных клиник не оснащены необходимой аппаратурой и медикаментозными средствами, доступными ветеринарным анестезиологам. Следовательно, при длительных костных и высокотравматичных операциях мы вынуждены углублять уровень анестезии, что в свою очередь ведет к опасности, как передозировки, так и возникновения осложнений, связанных с угнетением дыхания, сердечной деятельности и гемодинамики, а также функции печени и почек. В данной ситуации уменьшить анестезиологический риск мы можем только с помощью местной анестезии.</w:t>
      </w:r>
    </w:p>
    <w:p w:rsidR="003B77E4" w:rsidRPr="001930A8" w:rsidRDefault="003B77E4" w:rsidP="00C07F8E">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Эпидуральная анестезия - один из наиболее безопасных методов анальгезии, который обеспечивает адекватное обезболивание при операциях на органах брюшной полости, тазовых конечностях и промежности. Применение данного метода в сочетании с общей анестезией позволяет проводить хирургические вмешательства на более щадящем уровне наркоза, что особенно важно для пациентов с высокой степенью анестезиологического риска (гериатрические пациенты, с врождёнными заболеваниями сердца, шоковые пациенты, нуждающиеся в экстренной операции).</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Цель исследований. </w:t>
      </w:r>
      <w:r w:rsidRPr="001930A8">
        <w:rPr>
          <w:rFonts w:ascii="Times New Roman" w:hAnsi="Times New Roman"/>
          <w:sz w:val="28"/>
          <w:szCs w:val="28"/>
        </w:rPr>
        <w:t>Сравнение эффективности различных анестетиков при эпидуральной анестезии кошек.</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bCs/>
          <w:color w:val="000000"/>
          <w:sz w:val="28"/>
          <w:szCs w:val="28"/>
        </w:rPr>
        <w:t xml:space="preserve">Материал и методы исследований. </w:t>
      </w:r>
      <w:r w:rsidRPr="001930A8">
        <w:rPr>
          <w:rFonts w:ascii="Times New Roman" w:hAnsi="Times New Roman"/>
          <w:sz w:val="28"/>
          <w:szCs w:val="28"/>
        </w:rPr>
        <w:t>Для проведения эпидуральной анестезии (ЭА) использовали 2%-й раствор лидокаин и 0,5% раствор бупивакаина. Для обеспечения седативного эффекта использовали 1%-й раствор пропофола (диприван). Исследования проводил у 50 кошек в возрасте от 1 года до 10 лет.</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25 кошек оперировали под эпидуральной анестезией с использованием 2%-ного раствора лидокаина, а остальных - с применением 0,5% раствора бупивакаина. Доза анестетика рассчитывалась на массу животного. 2%-ный раствор лидокаина вводили из расчета 3-6 мг/кг массы тела животного, а 0,5%-ный раствор бупивакаина - от 1,0 до1,5 мл на один килограмм массы животного. Пропофол вводили внутривенно в дозе 6-8 мг/кг.</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выполнении эпидуральной анестезии животное фиксировали в  вентродорсальном положении (на груди) с вытянутыми тазовыми конечностями краниально. Область инъекции подготавливали с соблюдением правил асептики и антисептики (шерсть выбривали, кожу обрабатывали 5%-ным спиртовым раствором йода).</w:t>
      </w:r>
      <w:r w:rsidR="00E65352">
        <w:rPr>
          <w:rFonts w:ascii="Times New Roman" w:hAnsi="Times New Roman"/>
          <w:sz w:val="28"/>
          <w:szCs w:val="28"/>
        </w:rPr>
        <w:t xml:space="preserve"> </w:t>
      </w:r>
      <w:r w:rsidRPr="001930A8">
        <w:rPr>
          <w:rFonts w:ascii="Times New Roman" w:hAnsi="Times New Roman"/>
          <w:sz w:val="28"/>
          <w:szCs w:val="28"/>
        </w:rPr>
        <w:t>Вкол иглы осуществляли в пояснично-крестцовое пространство на пересечении линий между крыльями подвздошной кости и остистыми отростками 7-го поясничного и 1-го крестцового позвонков. Игла вводится под углом 90° к поверхности кожи. Срез иглы должен быть направлен краниально. Помимо сопротивления при введении иглы, попадание в желтую связку вызывает характерное ощущение чего-то жесткого, грубого. Неожиданное ощущение потери сопротивления по мере продвижения через желтую связку означает, что игла попала в эпидуральное пространство (ЭП).</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 xml:space="preserve">Результаты исследований. </w:t>
      </w:r>
      <w:r w:rsidRPr="001930A8">
        <w:rPr>
          <w:rFonts w:ascii="Times New Roman" w:hAnsi="Times New Roman"/>
          <w:sz w:val="28"/>
          <w:szCs w:val="28"/>
        </w:rPr>
        <w:t>Результаты исследований показали, что продолжительность анальгезирующего действия 2%-ного раствора лидокаина составила 1,5-2 часа. Тогда как введение в эпидуральное пространство 0,5%-ного раствора бупивакаина имеет более длительный анальгезирующий эффект, который длится до 4-6 часов. Исследования также показали, что выполнение ЭА отдельным животным вызывает токсический эффект, что связано с индивидуальной ответной реакцией организма на препараты. Из-за токсического эффекта 2%-ного раствора лидокаина погибло 1 кошка (4%), а из-за токсического эффекта 0,5%-ного раствора бупивакаина – 2 кошки (8%).</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Из осложнений в послеоперационный период мы наблюдали только атонию желудочно-кишечного тракта. Моторика кишечника восстанавливалась в течение 3 дней.</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Выводы.</w:t>
      </w:r>
      <w:r w:rsidRPr="001930A8">
        <w:rPr>
          <w:rFonts w:ascii="Times New Roman" w:hAnsi="Times New Roman"/>
          <w:sz w:val="28"/>
          <w:szCs w:val="28"/>
        </w:rPr>
        <w:t xml:space="preserve"> Для непродолжительных операций в области таза можно использовать однократные инъекции в ЭП 2%-го раствора лидокаина. Для более длительных операций – 0,5%-ный раствор бупивакаина, т.к. он имеет длительный анальгетический эффект, хотя более токсичен для кошек по сравнению с лидокаином.</w:t>
      </w:r>
    </w:p>
    <w:p w:rsidR="00C07F8E" w:rsidRDefault="00912980" w:rsidP="00C07F8E">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C07F8E">
        <w:rPr>
          <w:rFonts w:ascii="Times New Roman" w:hAnsi="Times New Roman"/>
          <w:sz w:val="28"/>
          <w:szCs w:val="28"/>
        </w:rPr>
        <w:t>:</w:t>
      </w:r>
    </w:p>
    <w:p w:rsidR="00C07F8E"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Бетшарт-Вольфенсбергер Р., Стекольников А.А., Нечаев А.Ю. Ветеринарная анестезиология Учебное пособие. — СПб.: СпецЛит, 2010. — 272 с.</w:t>
      </w:r>
    </w:p>
    <w:p w:rsidR="00C07F8E"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2. Бойд Джек С. Топографическая анатомия собак и кошек М.: Скорпион, 1998. - 190 с.</w:t>
      </w:r>
    </w:p>
    <w:p w:rsidR="00C07F8E"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Вингфилд Вейн Е. Секреты неотложной ветеринарной помощи. Кошки и собаки .М.-Спб: Бином-Невский Диалект, 2000. - 608 с.: ил.</w:t>
      </w:r>
    </w:p>
    <w:p w:rsidR="003B77E4"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C07F8E">
        <w:rPr>
          <w:rFonts w:ascii="Times New Roman" w:hAnsi="Times New Roman"/>
          <w:sz w:val="28"/>
          <w:szCs w:val="28"/>
        </w:rPr>
        <w:t xml:space="preserve"> </w:t>
      </w:r>
      <w:r w:rsidRPr="001930A8">
        <w:rPr>
          <w:rFonts w:ascii="Times New Roman" w:hAnsi="Times New Roman"/>
          <w:sz w:val="28"/>
          <w:szCs w:val="28"/>
        </w:rPr>
        <w:t>Колесников М.А. Анестезиология и реаниматология собак и кошек А</w:t>
      </w:r>
      <w:r w:rsidR="00C07F8E">
        <w:rPr>
          <w:rFonts w:ascii="Times New Roman" w:hAnsi="Times New Roman"/>
          <w:sz w:val="28"/>
          <w:szCs w:val="28"/>
        </w:rPr>
        <w:t>квариум Принт, 2007. — 208 стр.</w:t>
      </w:r>
    </w:p>
    <w:p w:rsidR="00C07F8E" w:rsidRDefault="00C07F8E" w:rsidP="003B77E4">
      <w:pPr>
        <w:spacing w:after="0" w:line="240" w:lineRule="auto"/>
        <w:jc w:val="both"/>
        <w:rPr>
          <w:rFonts w:ascii="Times New Roman" w:hAnsi="Times New Roman"/>
          <w:sz w:val="28"/>
          <w:szCs w:val="28"/>
        </w:rPr>
      </w:pPr>
    </w:p>
    <w:p w:rsidR="00C07F8E" w:rsidRPr="00C07F8E" w:rsidRDefault="00C07F8E" w:rsidP="00C07F8E">
      <w:pPr>
        <w:spacing w:after="0" w:line="240" w:lineRule="auto"/>
        <w:jc w:val="center"/>
        <w:rPr>
          <w:rFonts w:ascii="Times New Roman" w:hAnsi="Times New Roman"/>
          <w:sz w:val="24"/>
          <w:szCs w:val="24"/>
        </w:rPr>
      </w:pPr>
      <w:r w:rsidRPr="00C07F8E">
        <w:rPr>
          <w:rFonts w:ascii="Times New Roman" w:hAnsi="Times New Roman"/>
          <w:sz w:val="24"/>
          <w:szCs w:val="24"/>
        </w:rPr>
        <w:t>СРАВНИТЕЛЬНАЯ ЭФФЕКТИВНОСТЬ РАЗЛИЧНЫХ ВИДОВ АНЕСТЕТИКОВ ПРИ ЭПИДУРАЛЬНОЙ АНЕСТЕЗИИ КОШЕК</w:t>
      </w:r>
    </w:p>
    <w:p w:rsidR="00C07F8E" w:rsidRPr="00C07F8E" w:rsidRDefault="00C07F8E" w:rsidP="00C07F8E">
      <w:pPr>
        <w:spacing w:after="0" w:line="240" w:lineRule="auto"/>
        <w:jc w:val="center"/>
        <w:rPr>
          <w:rFonts w:ascii="Times New Roman" w:hAnsi="Times New Roman"/>
          <w:sz w:val="28"/>
          <w:szCs w:val="28"/>
        </w:rPr>
      </w:pPr>
    </w:p>
    <w:p w:rsidR="00C07F8E" w:rsidRPr="00C07F8E" w:rsidRDefault="00C07F8E" w:rsidP="00C07F8E">
      <w:pPr>
        <w:spacing w:after="0" w:line="240" w:lineRule="auto"/>
        <w:jc w:val="center"/>
        <w:rPr>
          <w:rFonts w:ascii="Times New Roman" w:hAnsi="Times New Roman"/>
          <w:sz w:val="28"/>
          <w:szCs w:val="28"/>
        </w:rPr>
      </w:pPr>
      <w:r w:rsidRPr="00C07F8E">
        <w:rPr>
          <w:rFonts w:ascii="Times New Roman" w:hAnsi="Times New Roman"/>
          <w:sz w:val="28"/>
          <w:szCs w:val="28"/>
        </w:rPr>
        <w:t>Шарафеев Г.Н.</w:t>
      </w:r>
    </w:p>
    <w:p w:rsidR="00C07F8E" w:rsidRDefault="00C07F8E" w:rsidP="00C07F8E">
      <w:pPr>
        <w:spacing w:after="0" w:line="240" w:lineRule="auto"/>
        <w:jc w:val="center"/>
        <w:rPr>
          <w:rFonts w:ascii="Times New Roman" w:hAnsi="Times New Roman"/>
          <w:sz w:val="28"/>
          <w:szCs w:val="28"/>
        </w:rPr>
      </w:pPr>
      <w:r>
        <w:rPr>
          <w:rFonts w:ascii="Times New Roman" w:hAnsi="Times New Roman"/>
          <w:sz w:val="28"/>
          <w:szCs w:val="28"/>
        </w:rPr>
        <w:t>Резюме</w:t>
      </w:r>
    </w:p>
    <w:p w:rsidR="00C07F8E" w:rsidRPr="001930A8" w:rsidRDefault="00C07F8E"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Эпидуральная анестезия – один из методов обезболивания при выполнении операций на органах брюшной и тазовой полостей. При непродолжительных оперативных вмешательств эффективно применение 2%-го раствора лидокаина, а при выполнении более продолжительных по времени операций - 0,5%-й раствора бупивакаина. </w:t>
      </w:r>
    </w:p>
    <w:p w:rsidR="00C07F8E" w:rsidRPr="001930A8" w:rsidRDefault="00C07F8E" w:rsidP="003B77E4">
      <w:pPr>
        <w:spacing w:after="0" w:line="240" w:lineRule="auto"/>
        <w:jc w:val="both"/>
        <w:rPr>
          <w:rFonts w:ascii="Times New Roman" w:hAnsi="Times New Roman"/>
          <w:sz w:val="28"/>
          <w:szCs w:val="28"/>
        </w:rPr>
      </w:pPr>
    </w:p>
    <w:p w:rsidR="003B77E4" w:rsidRPr="00F71C4E" w:rsidRDefault="003B77E4" w:rsidP="00C07F8E">
      <w:pPr>
        <w:spacing w:after="0" w:line="240" w:lineRule="auto"/>
        <w:jc w:val="center"/>
        <w:rPr>
          <w:rFonts w:ascii="Times New Roman" w:hAnsi="Times New Roman"/>
          <w:sz w:val="24"/>
          <w:szCs w:val="24"/>
          <w:lang w:val="en-US"/>
        </w:rPr>
      </w:pPr>
      <w:r w:rsidRPr="00C07F8E">
        <w:rPr>
          <w:rFonts w:ascii="Times New Roman" w:hAnsi="Times New Roman"/>
          <w:sz w:val="24"/>
          <w:szCs w:val="24"/>
          <w:lang w:val="en-US"/>
        </w:rPr>
        <w:t>COMPARATIVE EFFECTIVENESS OF VARIOUS KINDS OF ANESTHETICS IN EPIDURAL ANESTHESIA IN CATS</w:t>
      </w:r>
    </w:p>
    <w:p w:rsidR="00C07F8E" w:rsidRPr="00F71C4E" w:rsidRDefault="00C07F8E" w:rsidP="00C07F8E">
      <w:pPr>
        <w:spacing w:after="0" w:line="240" w:lineRule="auto"/>
        <w:jc w:val="center"/>
        <w:rPr>
          <w:rFonts w:ascii="Times New Roman" w:hAnsi="Times New Roman"/>
          <w:sz w:val="28"/>
          <w:szCs w:val="28"/>
          <w:lang w:val="en-US"/>
        </w:rPr>
      </w:pPr>
    </w:p>
    <w:p w:rsidR="003B77E4" w:rsidRPr="00C07F8E" w:rsidRDefault="003B77E4" w:rsidP="00C07F8E">
      <w:pPr>
        <w:spacing w:after="0" w:line="240" w:lineRule="auto"/>
        <w:jc w:val="center"/>
        <w:rPr>
          <w:rFonts w:ascii="Times New Roman" w:hAnsi="Times New Roman"/>
          <w:sz w:val="28"/>
          <w:szCs w:val="28"/>
          <w:lang w:val="en-US"/>
        </w:rPr>
      </w:pPr>
      <w:r w:rsidRPr="00C07F8E">
        <w:rPr>
          <w:rFonts w:ascii="Times New Roman" w:hAnsi="Times New Roman"/>
          <w:sz w:val="28"/>
          <w:szCs w:val="28"/>
          <w:lang w:val="en-US"/>
        </w:rPr>
        <w:t>Sharafeev G.N.</w:t>
      </w:r>
    </w:p>
    <w:p w:rsidR="00C07F8E" w:rsidRPr="00F71C4E" w:rsidRDefault="003B77E4" w:rsidP="00D86EF5">
      <w:pPr>
        <w:spacing w:after="0" w:line="240" w:lineRule="auto"/>
        <w:jc w:val="center"/>
        <w:rPr>
          <w:rFonts w:ascii="Times New Roman" w:hAnsi="Times New Roman"/>
          <w:sz w:val="28"/>
          <w:szCs w:val="28"/>
          <w:lang w:val="en-US"/>
        </w:rPr>
      </w:pPr>
      <w:r w:rsidRPr="00C07F8E">
        <w:rPr>
          <w:rFonts w:ascii="Times New Roman" w:hAnsi="Times New Roman"/>
          <w:sz w:val="28"/>
          <w:szCs w:val="28"/>
          <w:lang w:val="en-US"/>
        </w:rPr>
        <w:t>Sammary</w:t>
      </w:r>
    </w:p>
    <w:p w:rsidR="003B77E4" w:rsidRPr="001930A8" w:rsidRDefault="003B77E4" w:rsidP="00C07F8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Epidural anesthesia is one of the methods of anesthesia when performing operations on organs of the abdominal and pelvic cavities. In short surgical interventions effective usage of 2% lidocaine solution, and when you run longer on-time operations - 0.5% solution bupivacaina.</w:t>
      </w:r>
    </w:p>
    <w:p w:rsidR="003B77E4" w:rsidRPr="001930A8" w:rsidRDefault="003B77E4" w:rsidP="003B77E4">
      <w:pPr>
        <w:pStyle w:val="ac"/>
        <w:rPr>
          <w:rFonts w:ascii="Times New Roman" w:hAnsi="Times New Roman"/>
          <w:sz w:val="28"/>
          <w:szCs w:val="28"/>
          <w:lang w:val="en-US"/>
        </w:rPr>
      </w:pPr>
    </w:p>
    <w:p w:rsidR="003B77E4" w:rsidRPr="001930A8" w:rsidRDefault="003B77E4" w:rsidP="003B77E4">
      <w:pPr>
        <w:pStyle w:val="ac"/>
        <w:rPr>
          <w:rFonts w:ascii="Times New Roman" w:hAnsi="Times New Roman"/>
          <w:sz w:val="28"/>
          <w:szCs w:val="28"/>
          <w:lang w:val="en-US"/>
        </w:rPr>
      </w:pPr>
    </w:p>
    <w:p w:rsidR="003B77E4" w:rsidRDefault="003B77E4" w:rsidP="00C07F8E">
      <w:pPr>
        <w:pStyle w:val="ac"/>
        <w:jc w:val="right"/>
        <w:rPr>
          <w:rFonts w:ascii="Times New Roman" w:hAnsi="Times New Roman"/>
          <w:sz w:val="28"/>
          <w:szCs w:val="28"/>
          <w:lang w:val="ru-RU"/>
        </w:rPr>
      </w:pPr>
      <w:r w:rsidRPr="001930A8">
        <w:rPr>
          <w:rFonts w:ascii="Times New Roman" w:hAnsi="Times New Roman"/>
          <w:sz w:val="28"/>
          <w:szCs w:val="28"/>
        </w:rPr>
        <w:t>УДК 619:615-001.8:616.33-002:636.21</w:t>
      </w:r>
    </w:p>
    <w:p w:rsidR="00C07F8E" w:rsidRPr="00C07F8E" w:rsidRDefault="00C07F8E" w:rsidP="00C07F8E">
      <w:pPr>
        <w:pStyle w:val="ac"/>
        <w:jc w:val="right"/>
        <w:rPr>
          <w:rFonts w:ascii="Times New Roman" w:hAnsi="Times New Roman"/>
          <w:sz w:val="28"/>
          <w:szCs w:val="28"/>
          <w:lang w:val="ru-RU"/>
        </w:rPr>
      </w:pPr>
    </w:p>
    <w:p w:rsidR="003B77E4" w:rsidRDefault="003B77E4" w:rsidP="003B77E4">
      <w:pPr>
        <w:pStyle w:val="ac"/>
        <w:jc w:val="center"/>
        <w:rPr>
          <w:rFonts w:ascii="Times New Roman" w:hAnsi="Times New Roman"/>
          <w:b/>
          <w:caps/>
          <w:sz w:val="28"/>
          <w:szCs w:val="28"/>
          <w:lang w:val="ru-RU"/>
        </w:rPr>
      </w:pPr>
      <w:r w:rsidRPr="001930A8">
        <w:rPr>
          <w:rFonts w:ascii="Times New Roman" w:hAnsi="Times New Roman"/>
          <w:b/>
          <w:caps/>
          <w:sz w:val="28"/>
          <w:szCs w:val="28"/>
        </w:rPr>
        <w:t>Терапевтическая эффективность Нормотрофина при сочетанном использовании телятам больным диспепсией</w:t>
      </w:r>
    </w:p>
    <w:p w:rsidR="00C07F8E" w:rsidRPr="00C07F8E" w:rsidRDefault="00C07F8E" w:rsidP="003B77E4">
      <w:pPr>
        <w:pStyle w:val="ac"/>
        <w:jc w:val="center"/>
        <w:rPr>
          <w:rFonts w:ascii="Times New Roman" w:hAnsi="Times New Roman"/>
          <w:b/>
          <w:caps/>
          <w:sz w:val="28"/>
          <w:szCs w:val="28"/>
          <w:lang w:val="ru-RU"/>
        </w:rPr>
      </w:pPr>
    </w:p>
    <w:p w:rsidR="003B77E4" w:rsidRPr="00C07F8E" w:rsidRDefault="003B77E4" w:rsidP="003B77E4">
      <w:pPr>
        <w:pStyle w:val="ac"/>
        <w:jc w:val="center"/>
        <w:rPr>
          <w:rFonts w:ascii="Times New Roman" w:hAnsi="Times New Roman"/>
          <w:sz w:val="28"/>
          <w:szCs w:val="28"/>
          <w:lang w:val="ru-RU"/>
        </w:rPr>
      </w:pPr>
      <w:r w:rsidRPr="00C07F8E">
        <w:rPr>
          <w:rFonts w:ascii="Times New Roman" w:hAnsi="Times New Roman"/>
          <w:b/>
          <w:sz w:val="28"/>
          <w:szCs w:val="28"/>
        </w:rPr>
        <w:t>Шиварева М.В</w:t>
      </w:r>
      <w:r w:rsidRPr="001930A8">
        <w:rPr>
          <w:rFonts w:ascii="Times New Roman" w:hAnsi="Times New Roman"/>
          <w:sz w:val="28"/>
          <w:szCs w:val="28"/>
        </w:rPr>
        <w:t>. –</w:t>
      </w:r>
      <w:r w:rsidRPr="001930A8">
        <w:rPr>
          <w:rFonts w:ascii="Times New Roman" w:hAnsi="Times New Roman"/>
          <w:b/>
          <w:sz w:val="28"/>
          <w:szCs w:val="28"/>
        </w:rPr>
        <w:t xml:space="preserve"> </w:t>
      </w:r>
      <w:r w:rsidR="00C07F8E">
        <w:rPr>
          <w:rFonts w:ascii="Times New Roman" w:hAnsi="Times New Roman"/>
          <w:sz w:val="28"/>
          <w:szCs w:val="28"/>
        </w:rPr>
        <w:t>студент</w:t>
      </w:r>
    </w:p>
    <w:p w:rsidR="003B77E4" w:rsidRPr="001930A8" w:rsidRDefault="003B77E4" w:rsidP="003B77E4">
      <w:pPr>
        <w:pStyle w:val="ac"/>
        <w:jc w:val="center"/>
        <w:rPr>
          <w:rFonts w:ascii="Times New Roman" w:hAnsi="Times New Roman"/>
          <w:sz w:val="28"/>
          <w:szCs w:val="28"/>
        </w:rPr>
      </w:pPr>
      <w:r w:rsidRPr="001930A8">
        <w:rPr>
          <w:rFonts w:ascii="Times New Roman" w:hAnsi="Times New Roman"/>
          <w:sz w:val="28"/>
          <w:szCs w:val="28"/>
        </w:rPr>
        <w:t>Научный руководитель –</w:t>
      </w:r>
      <w:r w:rsidR="00C07F8E">
        <w:rPr>
          <w:rFonts w:ascii="Times New Roman" w:hAnsi="Times New Roman"/>
          <w:sz w:val="28"/>
          <w:szCs w:val="28"/>
          <w:lang w:val="ru-RU"/>
        </w:rPr>
        <w:t xml:space="preserve"> </w:t>
      </w:r>
      <w:r w:rsidRPr="001930A8">
        <w:rPr>
          <w:rFonts w:ascii="Times New Roman" w:hAnsi="Times New Roman"/>
          <w:sz w:val="28"/>
          <w:szCs w:val="28"/>
        </w:rPr>
        <w:t>Медетханов Ф.А.</w:t>
      </w:r>
      <w:r w:rsidR="00C07F8E">
        <w:rPr>
          <w:rFonts w:ascii="Times New Roman" w:hAnsi="Times New Roman"/>
          <w:sz w:val="28"/>
          <w:szCs w:val="28"/>
          <w:lang w:val="ru-RU"/>
        </w:rPr>
        <w:t>,</w:t>
      </w:r>
      <w:r w:rsidRPr="001930A8">
        <w:rPr>
          <w:rFonts w:ascii="Times New Roman" w:hAnsi="Times New Roman"/>
          <w:sz w:val="28"/>
          <w:szCs w:val="28"/>
        </w:rPr>
        <w:t xml:space="preserve"> д.б.н., доцент </w:t>
      </w:r>
    </w:p>
    <w:p w:rsidR="00C07F8E" w:rsidRPr="00C07F8E" w:rsidRDefault="00C07F8E" w:rsidP="00C07F8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C07F8E" w:rsidRDefault="00C07F8E" w:rsidP="003B77E4">
      <w:pPr>
        <w:pStyle w:val="ac"/>
        <w:rPr>
          <w:rFonts w:ascii="Times New Roman" w:hAnsi="Times New Roman"/>
          <w:b/>
          <w:sz w:val="28"/>
          <w:szCs w:val="28"/>
          <w:lang w:val="ru-RU"/>
        </w:rPr>
      </w:pPr>
    </w:p>
    <w:p w:rsidR="003B77E4" w:rsidRPr="001930A8" w:rsidRDefault="003B77E4" w:rsidP="00C07F8E">
      <w:pPr>
        <w:pStyle w:val="ac"/>
        <w:ind w:firstLine="567"/>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телята, диспепсия, Нормотрофин.</w:t>
      </w:r>
    </w:p>
    <w:p w:rsidR="00C07F8E" w:rsidRPr="00C07F8E" w:rsidRDefault="00C07F8E" w:rsidP="00C07F8E">
      <w:pPr>
        <w:pStyle w:val="ac"/>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calves, dyspepsia, Normotrofin</w:t>
      </w:r>
      <w:r w:rsidRPr="00C07F8E">
        <w:rPr>
          <w:rFonts w:ascii="Times New Roman" w:hAnsi="Times New Roman"/>
          <w:sz w:val="28"/>
          <w:szCs w:val="28"/>
          <w:lang w:val="en-US"/>
        </w:rPr>
        <w:t>.</w:t>
      </w:r>
    </w:p>
    <w:p w:rsidR="003B77E4" w:rsidRPr="001930A8" w:rsidRDefault="003B77E4" w:rsidP="00C07F8E">
      <w:pPr>
        <w:pStyle w:val="ac"/>
        <w:ind w:firstLine="567"/>
        <w:jc w:val="both"/>
        <w:rPr>
          <w:rFonts w:ascii="Times New Roman" w:hAnsi="Times New Roman"/>
          <w:b/>
          <w:sz w:val="28"/>
          <w:szCs w:val="28"/>
        </w:rPr>
      </w:pP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 xml:space="preserve">Заболевания желудочно-кишечного тракта молодняка сельскохозяйственных животных наносят значительный экономический </w:t>
      </w:r>
      <w:r w:rsidRPr="001930A8">
        <w:rPr>
          <w:rFonts w:ascii="Times New Roman" w:hAnsi="Times New Roman"/>
          <w:sz w:val="28"/>
          <w:szCs w:val="28"/>
        </w:rPr>
        <w:lastRenderedPageBreak/>
        <w:t>ущерб скотоводству страны. Потери определяются не только прямыми убытками от падежа, но и затратами, связанными с мерами борьбы и ликвидацией последствий переболевания [2].</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 xml:space="preserve">Широкое распространение острых кишечных заболеваний новорожденных телят объясняется рядом объективных причин и особенностей, одна из которых - полиэтиологичность, когда в развитии болезни могут одновременно участвовать различные незаразные и инфекционные факторы [1, 3]. </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 xml:space="preserve">Наиболее часто регистрируемыми болезнями молодняка новорожденных животных являются диспепсии. Диспепсия – заболевание новорожденного молодняка, проявляющееся острым расстройством сычужного и кишечного пищеварения, моторно-эвакуаторной функции желудочно-кишечного тракта, дисбактериозом, интоксикацией, аутоиммунными процессами. </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Из всех лекарств, применяемых для борьбы  с этой патологией, особое внимание заслуживают лекарственные травы, или препараты растительного происхождения, которые практически доступны, сравнительно дешевы.</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 xml:space="preserve">В связи с этим, изыскание растительных препаратов для профилактики и лечения желудочно-кишечных болезней молодняка представляется актуальной задачей. </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b/>
          <w:sz w:val="28"/>
          <w:szCs w:val="28"/>
        </w:rPr>
        <w:t>Цель и задачи исследования.</w:t>
      </w:r>
      <w:r w:rsidRPr="001930A8">
        <w:rPr>
          <w:rFonts w:ascii="Times New Roman" w:hAnsi="Times New Roman"/>
          <w:sz w:val="28"/>
          <w:szCs w:val="28"/>
        </w:rPr>
        <w:t xml:space="preserve"> Целью нашей работы явилось определение терапевтической эффективности Нормотрофина при сочетанном использовании телятам больным диспепсией. </w:t>
      </w:r>
    </w:p>
    <w:p w:rsidR="003B77E4" w:rsidRPr="001930A8" w:rsidRDefault="003B77E4" w:rsidP="00C07F8E">
      <w:pPr>
        <w:pStyle w:val="ac"/>
        <w:ind w:firstLine="567"/>
        <w:rPr>
          <w:rFonts w:ascii="Times New Roman" w:hAnsi="Times New Roman"/>
          <w:sz w:val="28"/>
          <w:szCs w:val="28"/>
        </w:rPr>
      </w:pPr>
      <w:r w:rsidRPr="001930A8">
        <w:rPr>
          <w:rFonts w:ascii="Times New Roman" w:hAnsi="Times New Roman"/>
          <w:sz w:val="28"/>
          <w:szCs w:val="28"/>
        </w:rPr>
        <w:t xml:space="preserve">Для достижения цели были определены следующие задачи: </w:t>
      </w:r>
    </w:p>
    <w:p w:rsidR="003B77E4" w:rsidRPr="001930A8" w:rsidRDefault="003B77E4" w:rsidP="00C07F8E">
      <w:pPr>
        <w:pStyle w:val="ac"/>
        <w:ind w:firstLine="567"/>
        <w:rPr>
          <w:rFonts w:ascii="Times New Roman" w:hAnsi="Times New Roman"/>
          <w:sz w:val="28"/>
          <w:szCs w:val="28"/>
        </w:rPr>
      </w:pPr>
      <w:r w:rsidRPr="001930A8">
        <w:rPr>
          <w:rFonts w:ascii="Times New Roman" w:hAnsi="Times New Roman"/>
          <w:sz w:val="28"/>
          <w:szCs w:val="28"/>
        </w:rPr>
        <w:t>1. Оценить терапевтические свойства Нормотрофина при сочетанном использовании его телятам больным диспепсией с учетом его влияния на гематологические показатели организма подопытных животных.</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Материалы и методы. </w:t>
      </w:r>
      <w:r w:rsidRPr="001930A8">
        <w:rPr>
          <w:rFonts w:ascii="Times New Roman" w:hAnsi="Times New Roman"/>
          <w:sz w:val="28"/>
          <w:szCs w:val="28"/>
        </w:rPr>
        <w:t>Эксперименты проведены на 12 телятах</w:t>
      </w:r>
      <w:r w:rsidRPr="001930A8">
        <w:rPr>
          <w:rFonts w:ascii="Times New Roman" w:hAnsi="Times New Roman"/>
          <w:b/>
          <w:sz w:val="28"/>
          <w:szCs w:val="28"/>
        </w:rPr>
        <w:t xml:space="preserve"> </w:t>
      </w:r>
      <w:r w:rsidRPr="001930A8">
        <w:rPr>
          <w:rFonts w:ascii="Times New Roman" w:hAnsi="Times New Roman"/>
          <w:sz w:val="28"/>
          <w:szCs w:val="28"/>
        </w:rPr>
        <w:t xml:space="preserve">черно-пестрой породы, обоего пола, до 10 дневного возраста, с исходной массой тела 32 - 45 кг, разделенных на контрольную и опытную группы по принципу аналогов. </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 У телят контрольной проводили энтеротропную терапию с прекращением у телят 2-х очередных выпоек молозива и заменой её на отвар коры дуба в соотношении 1:20 с добавлением изотонического раствора хлорида натрия. Раствор задавали внутрь в объеме 300 мл, используя сосковую поилку. Кроме того внутривенно вводили им по 500 мл физиологического раствора обогащенного 10 мл 10% раствора хлорида кальция и внутримышечно, в области крупа, вводили подогретый до 36-37 °С масляный раствор «Тетрамаг» – в объеме 3 мл/гол. Повторную инъекцию осуществляли на 5 сутки лечения. Начиная со вторых суток лечения, им один раз в  сутки, трехкратно, внутрь вместе с очередной порцией молозива, до кормления назначали энрофлоксацин, согласно </w:t>
      </w:r>
      <w:r w:rsidRPr="001930A8">
        <w:rPr>
          <w:rFonts w:ascii="Times New Roman" w:hAnsi="Times New Roman"/>
          <w:sz w:val="28"/>
          <w:szCs w:val="28"/>
        </w:rPr>
        <w:lastRenderedPageBreak/>
        <w:t>инструкции, в дозе 5 мг/кг массы тела животного, по действующему веществу. В последующие 3-4 суток количество выпаиваемого молозива постепенно увеличивали до нормы и продолжали задавать отвар.</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 Лечебные процедуры, проводимые в опытной группе, были аналогичными таковым, как в контрольной, но они дополнительно к основному лечению получали внутримышечно Нормотрофин в дозе 0,08 мл/кг массы тела, ежедневно, один раз в сутки, до полного выздоровления, но не более 5 инъекций.</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До начала лечения, а также на 5 и 10 сутки опыта у телят оценивали клиническое состояние, которое включало в себя термометрию, подсчет числа сердечных сокращений (пульса), и числа дыхательных движений с охватом всех используемых в опыте животных. В эти же сроки у молодняка всех групп производили взятие крови, с последующим определением эритроцитов, лейкоцитов, гемоглобина, СОЭ и общего белка. Результаты лечения оценивали по выздоровлению животных (отсутствие клинических признаков). Наблюдения вели на протяжении 14 суток.</w:t>
      </w:r>
    </w:p>
    <w:p w:rsidR="003B77E4" w:rsidRPr="001930A8" w:rsidRDefault="003B77E4" w:rsidP="00C07F8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Результаты исследований.</w:t>
      </w:r>
      <w:r w:rsidRPr="00D86EF5">
        <w:rPr>
          <w:rFonts w:ascii="Times New Roman" w:hAnsi="Times New Roman"/>
          <w:sz w:val="28"/>
          <w:szCs w:val="28"/>
        </w:rPr>
        <w:t xml:space="preserve"> </w:t>
      </w:r>
      <w:r w:rsidRPr="001930A8">
        <w:rPr>
          <w:rFonts w:ascii="Times New Roman" w:hAnsi="Times New Roman"/>
          <w:sz w:val="28"/>
          <w:szCs w:val="28"/>
        </w:rPr>
        <w:t>Исследованиями установлено,</w:t>
      </w:r>
      <w:r w:rsidRPr="00E65352">
        <w:rPr>
          <w:rFonts w:ascii="Times New Roman" w:hAnsi="Times New Roman"/>
          <w:sz w:val="28"/>
          <w:szCs w:val="28"/>
        </w:rPr>
        <w:t xml:space="preserve"> </w:t>
      </w:r>
      <w:r w:rsidRPr="001930A8">
        <w:rPr>
          <w:rFonts w:ascii="Times New Roman" w:hAnsi="Times New Roman"/>
          <w:sz w:val="28"/>
          <w:szCs w:val="28"/>
        </w:rPr>
        <w:t xml:space="preserve">что оказание лечебной помощи больным телятам по описанной в методике схемам, способствовало улучшению состояния в целом у 67 % (4 телёнка) животных контрольной группы. Было отмечено прекращение симптомов болезни к концу третьих суток у двух из шести телят включенных в опыт. </w:t>
      </w:r>
      <w:r w:rsidRPr="001930A8">
        <w:rPr>
          <w:rFonts w:ascii="Times New Roman" w:hAnsi="Times New Roman"/>
          <w:color w:val="000000"/>
          <w:sz w:val="28"/>
          <w:szCs w:val="28"/>
        </w:rPr>
        <w:t>На следующие сутки (4 сутки), отмечали улучшения общеклинического состояния ещё у 2-х телят данной группы. Телята становились более активными, носогубное зеркальце становилось умеренно влажным, позывы к дефекации стали редкими, кал более сформированным. Температура тела находилась в пределах физиологической нормы.</w:t>
      </w:r>
    </w:p>
    <w:p w:rsidR="003B77E4" w:rsidRPr="001930A8" w:rsidRDefault="003B77E4" w:rsidP="00C07F8E">
      <w:pPr>
        <w:pStyle w:val="ac"/>
        <w:ind w:firstLine="567"/>
        <w:jc w:val="both"/>
        <w:rPr>
          <w:rFonts w:ascii="Times New Roman" w:hAnsi="Times New Roman"/>
          <w:color w:val="000000"/>
          <w:sz w:val="28"/>
          <w:szCs w:val="28"/>
          <w:highlight w:val="green"/>
        </w:rPr>
      </w:pPr>
      <w:r w:rsidRPr="001930A8">
        <w:rPr>
          <w:rFonts w:ascii="Times New Roman" w:hAnsi="Times New Roman"/>
          <w:color w:val="000000"/>
          <w:sz w:val="28"/>
          <w:szCs w:val="28"/>
        </w:rPr>
        <w:t xml:space="preserve">У остальных 2-х телят (33%), улучшения общего клинического состояния не отмечали. Для предотвращения дальнейшего усугубления патологического процесса, у этих телят, не поддавшихся лечению, было принято решение дополнительно с проводимыми терапевтическими мероприятиями, проводить внутривенные вливания </w:t>
      </w:r>
      <w:r w:rsidRPr="001930A8">
        <w:rPr>
          <w:rFonts w:ascii="Times New Roman" w:hAnsi="Times New Roman"/>
          <w:sz w:val="28"/>
          <w:szCs w:val="28"/>
        </w:rPr>
        <w:t>6-и процентного раствора низкомолекулярного поливинилпирролидона в изотоническом солевом растворе (Гемодез).</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 xml:space="preserve">Препарат вводили телятам, подогретым до температуры тела, один раз в сутки, </w:t>
      </w:r>
      <w:r w:rsidRPr="001930A8">
        <w:rPr>
          <w:rFonts w:ascii="Times New Roman" w:hAnsi="Times New Roman"/>
          <w:iCs/>
          <w:sz w:val="28"/>
          <w:szCs w:val="28"/>
        </w:rPr>
        <w:t>внутривенно</w:t>
      </w:r>
      <w:r w:rsidRPr="001930A8">
        <w:rPr>
          <w:rFonts w:ascii="Times New Roman" w:hAnsi="Times New Roman"/>
          <w:i/>
          <w:iCs/>
          <w:sz w:val="28"/>
          <w:szCs w:val="28"/>
        </w:rPr>
        <w:t xml:space="preserve"> </w:t>
      </w:r>
      <w:r w:rsidRPr="001930A8">
        <w:rPr>
          <w:rFonts w:ascii="Times New Roman" w:hAnsi="Times New Roman"/>
          <w:sz w:val="28"/>
          <w:szCs w:val="28"/>
        </w:rPr>
        <w:t xml:space="preserve">медленно, капельным способом из расчета 50 капель в минуту. </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Принятые дополнительные меры способствовали выздоровлению телят. Дальнейшими исследованиями установлено, что у обоих телят из этой  группы, которым дополнительно к базисному лечению использовали Гемодез, на 7 сутки наступало улучшение общего состояния с полной нормализацией общеклинических и гематологических показателей.</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lastRenderedPageBreak/>
        <w:t>Выздоровление телят по группе наступило с 3-го по 7-е сутки, и составило в среднем 4,67±0,83 суток.</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В опытной группе, в отличие от молодняка контрольной группы, к концу третьих суток нами было отнесено к разряду здоровых пять из шести телят, что составило 83,3% от общего числа. У этих телят наравне с улучшением общеклинических показателей, отмечали восстановление аппетита и периодичности и количества актов дефекации. Выздоровление оставшегося, шестого теленка, из описываемой группы было зарегистрировано на 5 сутки после лечебного вмешательства.</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Выздоровление телят с полным восстановлением картины крови по опытной группе, где дополнительно использовали Нормотрофин - 3,33±0,37 суток, что меньше на 1,34 сутки.</w:t>
      </w:r>
    </w:p>
    <w:p w:rsidR="003B77E4" w:rsidRPr="001930A8" w:rsidRDefault="003B77E4" w:rsidP="00C07F8E">
      <w:pPr>
        <w:pStyle w:val="ac"/>
        <w:ind w:firstLine="567"/>
        <w:jc w:val="both"/>
        <w:rPr>
          <w:rFonts w:ascii="Times New Roman" w:hAnsi="Times New Roman"/>
          <w:sz w:val="28"/>
          <w:szCs w:val="28"/>
        </w:rPr>
      </w:pPr>
      <w:r w:rsidRPr="001930A8">
        <w:rPr>
          <w:rFonts w:ascii="Times New Roman" w:hAnsi="Times New Roman"/>
          <w:sz w:val="28"/>
          <w:szCs w:val="28"/>
        </w:rPr>
        <w:t>Таким образом, включение Нормотрофина в комплекс лечебных мероприятий принятых в хозяйстве, способствовало более быстрому выздоровлению, что составило в среднем на 1,34 сутки раньше, чем в контроле.</w:t>
      </w:r>
    </w:p>
    <w:p w:rsidR="00BA1C6C" w:rsidRDefault="00564849" w:rsidP="00C07F8E">
      <w:pPr>
        <w:pStyle w:val="ac"/>
        <w:ind w:firstLine="567"/>
        <w:jc w:val="both"/>
        <w:rPr>
          <w:rFonts w:ascii="Times New Roman" w:hAnsi="Times New Roman"/>
          <w:sz w:val="28"/>
          <w:szCs w:val="28"/>
          <w:lang w:val="ru-RU"/>
        </w:rPr>
      </w:pPr>
      <w:r>
        <w:rPr>
          <w:rFonts w:ascii="Times New Roman" w:hAnsi="Times New Roman"/>
          <w:sz w:val="28"/>
          <w:szCs w:val="28"/>
          <w:lang w:val="ru-RU"/>
        </w:rPr>
        <w:t>ЛИТЕРАТУРА</w:t>
      </w:r>
      <w:r w:rsidR="003B77E4" w:rsidRPr="001930A8">
        <w:rPr>
          <w:rFonts w:ascii="Times New Roman" w:hAnsi="Times New Roman"/>
          <w:sz w:val="28"/>
          <w:szCs w:val="28"/>
        </w:rPr>
        <w:t>:</w:t>
      </w:r>
    </w:p>
    <w:p w:rsidR="00BA1C6C" w:rsidRDefault="003B77E4" w:rsidP="00C07F8E">
      <w:pPr>
        <w:pStyle w:val="ac"/>
        <w:ind w:firstLine="567"/>
        <w:jc w:val="both"/>
        <w:rPr>
          <w:rFonts w:ascii="Times New Roman" w:hAnsi="Times New Roman"/>
          <w:sz w:val="28"/>
          <w:szCs w:val="28"/>
          <w:lang w:val="ru-RU"/>
        </w:rPr>
      </w:pPr>
      <w:r w:rsidRPr="001930A8">
        <w:rPr>
          <w:rFonts w:ascii="Times New Roman" w:hAnsi="Times New Roman"/>
          <w:sz w:val="28"/>
          <w:szCs w:val="28"/>
        </w:rPr>
        <w:t xml:space="preserve">1. Абдулин, Х.Х.,Чернышов А.И., Хакимова К.М., и др. К вопросу этиологии и диагностики желудочно-кишечн. болезней телят // Ветеринария. 1978. -№1. - С.83 - 84. </w:t>
      </w:r>
    </w:p>
    <w:p w:rsidR="00BA1C6C" w:rsidRDefault="003B77E4" w:rsidP="00C07F8E">
      <w:pPr>
        <w:pStyle w:val="ac"/>
        <w:ind w:firstLine="567"/>
        <w:jc w:val="both"/>
        <w:rPr>
          <w:rFonts w:ascii="Times New Roman" w:hAnsi="Times New Roman"/>
          <w:sz w:val="28"/>
          <w:szCs w:val="28"/>
          <w:lang w:val="ru-RU"/>
        </w:rPr>
      </w:pPr>
      <w:r w:rsidRPr="001930A8">
        <w:rPr>
          <w:rFonts w:ascii="Times New Roman" w:hAnsi="Times New Roman"/>
          <w:sz w:val="28"/>
          <w:szCs w:val="28"/>
        </w:rPr>
        <w:t>2. Жирков, И. Работа экзосекреторного аппарата сычуга телят с симптомокомплексом диареи //Ветеринария сельскохозяйственных животных. 2008.-№4.-C.32-34.</w:t>
      </w:r>
    </w:p>
    <w:p w:rsidR="003B77E4" w:rsidRDefault="003B77E4" w:rsidP="00C07F8E">
      <w:pPr>
        <w:pStyle w:val="ac"/>
        <w:ind w:firstLine="567"/>
        <w:jc w:val="both"/>
        <w:rPr>
          <w:rFonts w:ascii="Times New Roman" w:hAnsi="Times New Roman"/>
          <w:sz w:val="28"/>
          <w:szCs w:val="28"/>
          <w:lang w:val="ru-RU"/>
        </w:rPr>
      </w:pPr>
      <w:r w:rsidRPr="001930A8">
        <w:rPr>
          <w:rFonts w:ascii="Times New Roman" w:hAnsi="Times New Roman"/>
          <w:sz w:val="28"/>
          <w:szCs w:val="28"/>
        </w:rPr>
        <w:t xml:space="preserve">3. Кондрахин, И.П. Постнатальная токсическая диспепсия телят (рекомендации по лечению) //Ветеринарный консультант - Москва. -2003.- </w:t>
      </w:r>
      <w:r w:rsidRPr="00BA1C6C">
        <w:rPr>
          <w:rFonts w:ascii="Times New Roman" w:hAnsi="Times New Roman"/>
          <w:sz w:val="28"/>
          <w:szCs w:val="28"/>
          <w:lang w:val="ru-RU"/>
        </w:rPr>
        <w:t>№ 23-24, -</w:t>
      </w:r>
      <w:r w:rsidRPr="001930A8">
        <w:rPr>
          <w:rFonts w:ascii="Times New Roman" w:hAnsi="Times New Roman"/>
          <w:sz w:val="28"/>
          <w:szCs w:val="28"/>
        </w:rPr>
        <w:t>С</w:t>
      </w:r>
      <w:r w:rsidR="00C07F8E" w:rsidRPr="00BA1C6C">
        <w:rPr>
          <w:rFonts w:ascii="Times New Roman" w:hAnsi="Times New Roman"/>
          <w:sz w:val="28"/>
          <w:szCs w:val="28"/>
          <w:lang w:val="ru-RU"/>
        </w:rPr>
        <w:t>.46-47.</w:t>
      </w:r>
    </w:p>
    <w:p w:rsidR="00C07F8E" w:rsidRDefault="00C07F8E" w:rsidP="003B77E4">
      <w:pPr>
        <w:pStyle w:val="ac"/>
        <w:jc w:val="both"/>
        <w:rPr>
          <w:rFonts w:ascii="Times New Roman" w:hAnsi="Times New Roman"/>
          <w:sz w:val="28"/>
          <w:szCs w:val="28"/>
          <w:lang w:val="ru-RU"/>
        </w:rPr>
      </w:pPr>
    </w:p>
    <w:p w:rsidR="00C07F8E" w:rsidRPr="00BA1C6C" w:rsidRDefault="00C07F8E" w:rsidP="00C07F8E">
      <w:pPr>
        <w:pStyle w:val="ac"/>
        <w:jc w:val="center"/>
        <w:rPr>
          <w:rFonts w:ascii="Times New Roman" w:hAnsi="Times New Roman"/>
          <w:caps/>
          <w:sz w:val="24"/>
          <w:szCs w:val="24"/>
          <w:lang w:val="ru-RU"/>
        </w:rPr>
      </w:pPr>
      <w:r w:rsidRPr="00BA1C6C">
        <w:rPr>
          <w:rFonts w:ascii="Times New Roman" w:hAnsi="Times New Roman"/>
          <w:caps/>
          <w:sz w:val="24"/>
          <w:szCs w:val="24"/>
        </w:rPr>
        <w:t>Терапевтическая эффективность Нормотрофина при сочетанном использовании телятам больным диспепсией</w:t>
      </w:r>
    </w:p>
    <w:p w:rsidR="00C07F8E" w:rsidRPr="00BA1C6C" w:rsidRDefault="00C07F8E" w:rsidP="00C07F8E">
      <w:pPr>
        <w:pStyle w:val="ac"/>
        <w:jc w:val="center"/>
        <w:rPr>
          <w:rFonts w:ascii="Times New Roman" w:hAnsi="Times New Roman"/>
          <w:caps/>
          <w:sz w:val="28"/>
          <w:szCs w:val="28"/>
          <w:lang w:val="ru-RU"/>
        </w:rPr>
      </w:pPr>
    </w:p>
    <w:p w:rsidR="00BA1C6C" w:rsidRPr="00BA1C6C" w:rsidRDefault="00C07F8E" w:rsidP="00BA1C6C">
      <w:pPr>
        <w:pStyle w:val="ac"/>
        <w:jc w:val="center"/>
        <w:rPr>
          <w:rFonts w:ascii="Times New Roman" w:hAnsi="Times New Roman"/>
          <w:sz w:val="28"/>
          <w:szCs w:val="28"/>
          <w:lang w:val="ru-RU"/>
        </w:rPr>
      </w:pPr>
      <w:r w:rsidRPr="00BA1C6C">
        <w:rPr>
          <w:rFonts w:ascii="Times New Roman" w:hAnsi="Times New Roman"/>
          <w:sz w:val="28"/>
          <w:szCs w:val="28"/>
        </w:rPr>
        <w:t>Шиварева М.В</w:t>
      </w:r>
      <w:r w:rsidR="00BA1C6C" w:rsidRPr="00BA1C6C">
        <w:rPr>
          <w:rFonts w:ascii="Times New Roman" w:hAnsi="Times New Roman"/>
          <w:sz w:val="28"/>
          <w:szCs w:val="28"/>
        </w:rPr>
        <w:t>.</w:t>
      </w:r>
    </w:p>
    <w:p w:rsidR="00BA1C6C" w:rsidRDefault="00BA1C6C" w:rsidP="00BA1C6C">
      <w:pPr>
        <w:pStyle w:val="ac"/>
        <w:jc w:val="center"/>
        <w:rPr>
          <w:rFonts w:ascii="Times New Roman" w:hAnsi="Times New Roman"/>
          <w:sz w:val="28"/>
          <w:szCs w:val="28"/>
          <w:lang w:val="ru-RU"/>
        </w:rPr>
      </w:pPr>
      <w:r>
        <w:rPr>
          <w:rFonts w:ascii="Times New Roman" w:hAnsi="Times New Roman"/>
          <w:sz w:val="28"/>
          <w:szCs w:val="28"/>
          <w:lang w:val="ru-RU"/>
        </w:rPr>
        <w:t>Резюме</w:t>
      </w:r>
    </w:p>
    <w:p w:rsidR="00C07F8E" w:rsidRPr="001930A8" w:rsidRDefault="00C07F8E" w:rsidP="00BA1C6C">
      <w:pPr>
        <w:pStyle w:val="ac"/>
        <w:ind w:firstLine="567"/>
        <w:jc w:val="both"/>
        <w:rPr>
          <w:rFonts w:ascii="Times New Roman" w:hAnsi="Times New Roman"/>
          <w:sz w:val="28"/>
          <w:szCs w:val="28"/>
        </w:rPr>
      </w:pPr>
      <w:r w:rsidRPr="001930A8">
        <w:rPr>
          <w:rFonts w:ascii="Times New Roman" w:hAnsi="Times New Roman"/>
          <w:sz w:val="28"/>
          <w:szCs w:val="28"/>
        </w:rPr>
        <w:t>В результате проведенных исследований установлено, что использование Нормотрофина в комплексе с другими лекарственными  препаратами способствует раннему выздоровлению телят.</w:t>
      </w:r>
    </w:p>
    <w:p w:rsidR="00C07F8E" w:rsidRPr="00C07F8E" w:rsidRDefault="00C07F8E" w:rsidP="003B77E4">
      <w:pPr>
        <w:pStyle w:val="ac"/>
        <w:jc w:val="both"/>
        <w:rPr>
          <w:rFonts w:ascii="Times New Roman" w:hAnsi="Times New Roman"/>
          <w:sz w:val="28"/>
          <w:szCs w:val="28"/>
        </w:rPr>
      </w:pPr>
    </w:p>
    <w:p w:rsidR="003B77E4" w:rsidRPr="00BA1C6C" w:rsidRDefault="003B77E4" w:rsidP="00BA1C6C">
      <w:pPr>
        <w:pStyle w:val="ac"/>
        <w:jc w:val="center"/>
        <w:rPr>
          <w:rFonts w:ascii="Times New Roman" w:hAnsi="Times New Roman"/>
          <w:sz w:val="24"/>
          <w:szCs w:val="24"/>
          <w:lang w:val="en-US"/>
        </w:rPr>
      </w:pPr>
      <w:r w:rsidRPr="00BA1C6C">
        <w:rPr>
          <w:rFonts w:ascii="Times New Roman" w:hAnsi="Times New Roman"/>
          <w:sz w:val="24"/>
          <w:szCs w:val="24"/>
          <w:lang w:val="en-US"/>
        </w:rPr>
        <w:t>THE THERAPEUTIC EFFICACY OF NORATROPINE IN THE COMBINED USE OF THE CALVES IN THE PATIENTS WITH DYSPEPSIA</w:t>
      </w:r>
    </w:p>
    <w:p w:rsidR="00BA1C6C" w:rsidRPr="00BA1C6C" w:rsidRDefault="00BA1C6C" w:rsidP="00BA1C6C">
      <w:pPr>
        <w:pStyle w:val="ac"/>
        <w:jc w:val="center"/>
        <w:rPr>
          <w:rFonts w:ascii="Times New Roman" w:hAnsi="Times New Roman"/>
          <w:sz w:val="28"/>
          <w:szCs w:val="28"/>
          <w:lang w:val="en-US"/>
        </w:rPr>
      </w:pPr>
    </w:p>
    <w:p w:rsidR="003B77E4" w:rsidRPr="00BA1C6C" w:rsidRDefault="003B77E4" w:rsidP="00BA1C6C">
      <w:pPr>
        <w:pStyle w:val="ac"/>
        <w:jc w:val="center"/>
        <w:rPr>
          <w:rFonts w:ascii="Times New Roman" w:hAnsi="Times New Roman"/>
          <w:sz w:val="28"/>
          <w:szCs w:val="28"/>
          <w:lang w:val="en-US"/>
        </w:rPr>
      </w:pPr>
      <w:r w:rsidRPr="00BA1C6C">
        <w:rPr>
          <w:rFonts w:ascii="Times New Roman" w:hAnsi="Times New Roman"/>
          <w:sz w:val="28"/>
          <w:szCs w:val="28"/>
          <w:lang w:val="en-US"/>
        </w:rPr>
        <w:t>Shivaryova M. V.</w:t>
      </w:r>
    </w:p>
    <w:p w:rsidR="00BA1C6C" w:rsidRPr="00F71C4E" w:rsidRDefault="003B77E4" w:rsidP="0082093B">
      <w:pPr>
        <w:pStyle w:val="ac"/>
        <w:jc w:val="center"/>
        <w:rPr>
          <w:rFonts w:ascii="Times New Roman" w:hAnsi="Times New Roman"/>
          <w:sz w:val="28"/>
          <w:szCs w:val="28"/>
          <w:lang w:val="en-US"/>
        </w:rPr>
      </w:pPr>
      <w:r w:rsidRPr="00BA1C6C">
        <w:rPr>
          <w:rFonts w:ascii="Times New Roman" w:hAnsi="Times New Roman"/>
          <w:sz w:val="28"/>
          <w:szCs w:val="28"/>
          <w:lang w:val="en-US"/>
        </w:rPr>
        <w:t>Summary</w:t>
      </w:r>
    </w:p>
    <w:p w:rsidR="003B77E4" w:rsidRPr="001930A8" w:rsidRDefault="003B77E4" w:rsidP="00BA1C6C">
      <w:pPr>
        <w:pStyle w:val="ac"/>
        <w:ind w:firstLine="567"/>
        <w:jc w:val="both"/>
        <w:rPr>
          <w:rFonts w:ascii="Times New Roman" w:hAnsi="Times New Roman"/>
          <w:sz w:val="28"/>
          <w:szCs w:val="28"/>
          <w:lang w:val="en-US"/>
        </w:rPr>
      </w:pPr>
      <w:r w:rsidRPr="001930A8">
        <w:rPr>
          <w:rFonts w:ascii="Times New Roman" w:hAnsi="Times New Roman"/>
          <w:sz w:val="28"/>
          <w:szCs w:val="28"/>
          <w:lang w:val="en-US"/>
        </w:rPr>
        <w:t>As a result of the carried out researches it is established that the use of Normotrofina in combination with other drugs contributes to early recovery of calves.</w:t>
      </w:r>
    </w:p>
    <w:p w:rsidR="003B77E4" w:rsidRDefault="003B77E4" w:rsidP="00BA1C6C">
      <w:pPr>
        <w:spacing w:after="0" w:line="240" w:lineRule="auto"/>
        <w:jc w:val="right"/>
        <w:rPr>
          <w:rFonts w:ascii="Times New Roman" w:hAnsi="Times New Roman"/>
          <w:bCs/>
          <w:iCs/>
          <w:sz w:val="28"/>
          <w:szCs w:val="28"/>
        </w:rPr>
      </w:pPr>
      <w:r w:rsidRPr="001930A8">
        <w:rPr>
          <w:rFonts w:ascii="Times New Roman" w:hAnsi="Times New Roman"/>
          <w:bCs/>
          <w:iCs/>
          <w:sz w:val="28"/>
          <w:szCs w:val="28"/>
        </w:rPr>
        <w:lastRenderedPageBreak/>
        <w:t>УДК 619:617-089.8:616.728.2:636.7</w:t>
      </w:r>
    </w:p>
    <w:p w:rsidR="00BA1C6C" w:rsidRPr="001930A8" w:rsidRDefault="00BA1C6C" w:rsidP="00BA1C6C">
      <w:pPr>
        <w:spacing w:after="0" w:line="240" w:lineRule="auto"/>
        <w:jc w:val="right"/>
        <w:rPr>
          <w:rFonts w:ascii="Times New Roman" w:hAnsi="Times New Roman"/>
          <w:bCs/>
          <w:iCs/>
          <w:sz w:val="28"/>
          <w:szCs w:val="28"/>
        </w:rPr>
      </w:pPr>
    </w:p>
    <w:p w:rsidR="003B77E4" w:rsidRDefault="003B77E4" w:rsidP="003B77E4">
      <w:pPr>
        <w:spacing w:after="0" w:line="240" w:lineRule="auto"/>
        <w:jc w:val="center"/>
        <w:rPr>
          <w:rFonts w:ascii="Times New Roman" w:hAnsi="Times New Roman"/>
          <w:b/>
          <w:bCs/>
          <w:iCs/>
          <w:sz w:val="28"/>
          <w:szCs w:val="28"/>
        </w:rPr>
      </w:pPr>
      <w:r w:rsidRPr="001930A8">
        <w:rPr>
          <w:rFonts w:ascii="Times New Roman" w:hAnsi="Times New Roman"/>
          <w:b/>
          <w:bCs/>
          <w:iCs/>
          <w:sz w:val="28"/>
          <w:szCs w:val="28"/>
        </w:rPr>
        <w:t>МЕТОД РЕЗЕКЦИОННОЙ АРТРОПЛАСТИКИ ПРИ ЛЕЧЕНИИ ДИСПЛАЗИИ</w:t>
      </w:r>
      <w:r w:rsidR="00BA1C6C">
        <w:rPr>
          <w:rFonts w:ascii="Times New Roman" w:hAnsi="Times New Roman"/>
          <w:b/>
          <w:bCs/>
          <w:iCs/>
          <w:sz w:val="28"/>
          <w:szCs w:val="28"/>
        </w:rPr>
        <w:t xml:space="preserve"> ТАЗОБЕДРЕННОГО СУСТАВА У СОБАК</w:t>
      </w:r>
    </w:p>
    <w:p w:rsidR="00BA1C6C" w:rsidRPr="001930A8" w:rsidRDefault="00BA1C6C"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BA1C6C">
        <w:rPr>
          <w:rFonts w:ascii="Times New Roman" w:hAnsi="Times New Roman"/>
          <w:b/>
          <w:sz w:val="28"/>
          <w:szCs w:val="28"/>
        </w:rPr>
        <w:t>Ярмухаметова А.Р</w:t>
      </w:r>
      <w:r w:rsidR="00BA1C6C">
        <w:rPr>
          <w:rFonts w:ascii="Times New Roman" w:hAnsi="Times New Roman"/>
          <w:sz w:val="28"/>
          <w:szCs w:val="28"/>
        </w:rPr>
        <w:t>.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Научный руководитель </w:t>
      </w:r>
      <w:r w:rsidR="00BA1C6C">
        <w:rPr>
          <w:rFonts w:ascii="Times New Roman" w:hAnsi="Times New Roman"/>
          <w:sz w:val="28"/>
          <w:szCs w:val="28"/>
        </w:rPr>
        <w:t xml:space="preserve">- </w:t>
      </w:r>
      <w:r w:rsidRPr="001930A8">
        <w:rPr>
          <w:rFonts w:ascii="Times New Roman" w:hAnsi="Times New Roman"/>
          <w:sz w:val="28"/>
          <w:szCs w:val="28"/>
        </w:rPr>
        <w:t>Галимзянов И.Г.- к.в.н., доцент</w:t>
      </w:r>
    </w:p>
    <w:p w:rsidR="00C07F8E" w:rsidRPr="00C07F8E" w:rsidRDefault="00C07F8E" w:rsidP="00C07F8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BA1C6C" w:rsidRDefault="00BA1C6C" w:rsidP="003B77E4">
      <w:pPr>
        <w:spacing w:after="0" w:line="240" w:lineRule="auto"/>
        <w:jc w:val="both"/>
        <w:rPr>
          <w:rFonts w:ascii="Times New Roman" w:hAnsi="Times New Roman"/>
          <w:b/>
          <w:sz w:val="28"/>
          <w:szCs w:val="28"/>
        </w:rPr>
      </w:pPr>
    </w:p>
    <w:p w:rsidR="003B77E4"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собака, дисплазия тазобедренного сустава, головка бедренной кости, резекционная артропластика.</w:t>
      </w:r>
    </w:p>
    <w:p w:rsidR="00BA1C6C" w:rsidRPr="001930A8" w:rsidRDefault="00BA1C6C" w:rsidP="00BA1C6C">
      <w:pPr>
        <w:pStyle w:val="HTML"/>
        <w:shd w:val="clear" w:color="auto" w:fill="FFFFFF"/>
        <w:ind w:firstLine="567"/>
        <w:jc w:val="both"/>
        <w:rPr>
          <w:rFonts w:ascii="Times New Roman" w:hAnsi="Times New Roman"/>
          <w:color w:val="000000"/>
          <w:sz w:val="28"/>
          <w:szCs w:val="28"/>
          <w:shd w:val="clear" w:color="auto" w:fill="FFFFFF"/>
          <w:lang w:val="en-US"/>
        </w:rPr>
      </w:pPr>
      <w:r w:rsidRPr="001930A8">
        <w:rPr>
          <w:rFonts w:ascii="Times New Roman" w:hAnsi="Times New Roman"/>
          <w:b/>
          <w:sz w:val="28"/>
          <w:szCs w:val="28"/>
          <w:lang w:val="en-US"/>
        </w:rPr>
        <w:t>Key</w:t>
      </w:r>
      <w:r w:rsidRPr="00BA1C6C">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 xml:space="preserve"> dog, canine hip dysplasia, the femoral head, </w:t>
      </w:r>
      <w:r w:rsidRPr="001930A8">
        <w:rPr>
          <w:rFonts w:ascii="Times New Roman" w:hAnsi="Times New Roman"/>
          <w:color w:val="212121"/>
          <w:sz w:val="28"/>
          <w:szCs w:val="28"/>
          <w:lang w:val="en-US"/>
        </w:rPr>
        <w:t>resection arthroplasty.</w:t>
      </w:r>
    </w:p>
    <w:p w:rsidR="00BA1C6C" w:rsidRPr="00BA1C6C" w:rsidRDefault="00BA1C6C" w:rsidP="00BA1C6C">
      <w:pPr>
        <w:spacing w:after="0" w:line="240" w:lineRule="auto"/>
        <w:ind w:firstLine="567"/>
        <w:jc w:val="both"/>
        <w:rPr>
          <w:rFonts w:ascii="Times New Roman" w:hAnsi="Times New Roman"/>
          <w:sz w:val="28"/>
          <w:szCs w:val="28"/>
          <w:lang w:val="en-US"/>
        </w:rPr>
      </w:pP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Дисплазия тазобедренного сустава (ДТБС) – это часто встречающееся заболевание. Термин «Дисплазия»</w:t>
      </w:r>
      <w:r w:rsidR="00E65352">
        <w:rPr>
          <w:rFonts w:ascii="Times New Roman" w:hAnsi="Times New Roman"/>
          <w:sz w:val="28"/>
          <w:szCs w:val="28"/>
        </w:rPr>
        <w:t xml:space="preserve"> </w:t>
      </w:r>
      <w:r w:rsidRPr="001930A8">
        <w:rPr>
          <w:rFonts w:ascii="Times New Roman" w:hAnsi="Times New Roman"/>
          <w:sz w:val="28"/>
          <w:szCs w:val="28"/>
        </w:rPr>
        <w:t>происходит от греческих</w:t>
      </w:r>
      <w:r w:rsidRPr="001930A8">
        <w:rPr>
          <w:rStyle w:val="apple-converted-space"/>
          <w:rFonts w:ascii="Times New Roman" w:hAnsi="Times New Roman"/>
          <w:color w:val="000000"/>
          <w:sz w:val="28"/>
          <w:szCs w:val="28"/>
          <w:shd w:val="clear" w:color="auto" w:fill="FFFFFF"/>
        </w:rPr>
        <w:t xml:space="preserve"> слов (</w:t>
      </w:r>
      <w:r w:rsidRPr="001930A8">
        <w:rPr>
          <w:rStyle w:val="aa"/>
          <w:rFonts w:ascii="Times New Roman" w:hAnsi="Times New Roman"/>
          <w:color w:val="000000"/>
          <w:sz w:val="28"/>
          <w:szCs w:val="28"/>
        </w:rPr>
        <w:t>dys</w:t>
      </w:r>
      <w:r w:rsidR="0082093B">
        <w:rPr>
          <w:rStyle w:val="aa"/>
          <w:rFonts w:ascii="Times New Roman" w:hAnsi="Times New Roman"/>
          <w:color w:val="000000"/>
          <w:sz w:val="28"/>
          <w:szCs w:val="28"/>
        </w:rPr>
        <w:t xml:space="preserve"> </w:t>
      </w:r>
      <w:r w:rsidRPr="001930A8">
        <w:rPr>
          <w:rStyle w:val="apple-converted-space"/>
          <w:rFonts w:ascii="Times New Roman" w:hAnsi="Times New Roman"/>
          <w:color w:val="000000"/>
          <w:sz w:val="28"/>
          <w:szCs w:val="28"/>
        </w:rPr>
        <w:t>–отклонение от нормы и</w:t>
      </w:r>
      <w:r w:rsidR="00E65352">
        <w:rPr>
          <w:rStyle w:val="apple-converted-space"/>
          <w:rFonts w:ascii="Times New Roman" w:hAnsi="Times New Roman"/>
          <w:color w:val="000000"/>
          <w:sz w:val="28"/>
          <w:szCs w:val="28"/>
        </w:rPr>
        <w:t xml:space="preserve"> </w:t>
      </w:r>
      <w:r w:rsidRPr="001930A8">
        <w:rPr>
          <w:rStyle w:val="aa"/>
          <w:rFonts w:ascii="Times New Roman" w:hAnsi="Times New Roman"/>
          <w:color w:val="000000"/>
          <w:sz w:val="28"/>
          <w:szCs w:val="28"/>
        </w:rPr>
        <w:t>plasia</w:t>
      </w:r>
      <w:r w:rsidR="00E65352">
        <w:rPr>
          <w:rStyle w:val="aa"/>
          <w:rFonts w:ascii="Times New Roman" w:hAnsi="Times New Roman"/>
          <w:color w:val="000000"/>
          <w:sz w:val="28"/>
          <w:szCs w:val="28"/>
        </w:rPr>
        <w:t xml:space="preserve"> </w:t>
      </w:r>
      <w:r w:rsidRPr="001930A8">
        <w:rPr>
          <w:rStyle w:val="apple-converted-space"/>
          <w:rFonts w:ascii="Times New Roman" w:hAnsi="Times New Roman"/>
          <w:color w:val="000000"/>
          <w:sz w:val="28"/>
          <w:szCs w:val="28"/>
        </w:rPr>
        <w:t>–формирование).</w:t>
      </w:r>
      <w:r w:rsidRPr="001930A8">
        <w:rPr>
          <w:rStyle w:val="aa"/>
          <w:rFonts w:ascii="Times New Roman" w:hAnsi="Times New Roman"/>
          <w:i w:val="0"/>
          <w:color w:val="000000"/>
          <w:sz w:val="28"/>
          <w:szCs w:val="28"/>
        </w:rPr>
        <w:t>Дисплазия</w:t>
      </w:r>
      <w:r w:rsidR="00E65352">
        <w:rPr>
          <w:rStyle w:val="aa"/>
          <w:rFonts w:ascii="Times New Roman" w:hAnsi="Times New Roman"/>
          <w:i w:val="0"/>
          <w:color w:val="000000"/>
          <w:sz w:val="28"/>
          <w:szCs w:val="28"/>
        </w:rPr>
        <w:t xml:space="preserve"> </w:t>
      </w:r>
      <w:r w:rsidRPr="001930A8">
        <w:rPr>
          <w:rStyle w:val="apple-converted-space"/>
          <w:rFonts w:ascii="Times New Roman" w:hAnsi="Times New Roman"/>
          <w:i/>
          <w:color w:val="000000"/>
          <w:sz w:val="28"/>
          <w:szCs w:val="28"/>
        </w:rPr>
        <w:t>–</w:t>
      </w:r>
      <w:r w:rsidRPr="001930A8">
        <w:rPr>
          <w:rStyle w:val="apple-converted-space"/>
          <w:rFonts w:ascii="Times New Roman" w:hAnsi="Times New Roman"/>
          <w:color w:val="000000"/>
          <w:sz w:val="28"/>
          <w:szCs w:val="28"/>
        </w:rPr>
        <w:t xml:space="preserve"> нарушение формирования. </w:t>
      </w:r>
      <w:r w:rsidRPr="001930A8">
        <w:rPr>
          <w:rFonts w:ascii="Times New Roman" w:hAnsi="Times New Roman"/>
          <w:sz w:val="28"/>
          <w:szCs w:val="28"/>
        </w:rPr>
        <w:t>Данное заболевание поражает множество собак по всем миру. Люди знали об этом заболевании со времен Римской империи. Дисплазией тазобедренного сустава (ТБС) болеют собаки, кошки, лошади, волки и крупный рогатый скот. При ДТБС выявляют несоответствие между суставной впадиной и головкой бедренной кости.</w:t>
      </w:r>
    </w:p>
    <w:p w:rsidR="00AF58B2"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Причин возникновения данного заболевания множество. К ним относятся неправильное кормление, избыточная масса тела, травмы, генетическая предрасположенность, неправильная эксплуатация, экологические факторы. Перекармливание собак в щенячьем возрасте приводит к увеличению веса и быстрому росту. Чрезмерные нагрузки, такие как прыжки с высоких дистанций, бег за транспортным средством, не должны быть допущены. Так как формирование скелетно-мышечной системы завершается к году, а у крупных пород собак к 18 месяцам. Недостаток движения приводит к недоразвитию вертлужной впадины, мышечного корсета, что может приводить к дисплазии или вывиху тазобедренного сустава. Однако самой распространенной причиной является наследственный фактор, в результате неправильной селекции собак. Предрасположенными породами к ДТБС являются немецкие, кавказские, азиатские овчарки, лабрадоры, сенбернары и другие. Крупные породы собак наиболее подвержены заболеванию, вследствие быстрого роста, в результате чего мышечный каркас не успевает вырасти. </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Таким образом, мускулатура в области ТБС недостаточно сильная, чтобы удержать бедренную кость в суставе. В результате наблюдается дорсальное смещение головки бедренной кости в суставе, это вызывает деформацию дорсального хрящевого края вертлужной впадины подвздошной кости.  В результате патологического движения головки </w:t>
      </w:r>
      <w:r w:rsidRPr="001930A8">
        <w:rPr>
          <w:rFonts w:ascii="Times New Roman" w:hAnsi="Times New Roman"/>
          <w:sz w:val="28"/>
          <w:szCs w:val="28"/>
        </w:rPr>
        <w:lastRenderedPageBreak/>
        <w:t>бедренной кости ходьба и бег затрудняется и становится болезненной для собаки.</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У животных при рождении суставы в норме. Клинические признаки у собак проявляются после четырех месячного возраста. Есть также случаи более позднего начала, где дисплазия развивается позже из-за остеоартрита, формы воспаления суставов (артрит), который характеризован хроническим ухудшением или дегенерацией суставного хряща.</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Следует отличать дисплазию тазобедренного сустава от вывиха головки бедренной кости. Вывих </w:t>
      </w:r>
      <w:r w:rsidRPr="001930A8">
        <w:rPr>
          <w:rFonts w:ascii="Times New Roman" w:hAnsi="Times New Roman"/>
          <w:color w:val="000000"/>
          <w:sz w:val="28"/>
          <w:szCs w:val="28"/>
        </w:rPr>
        <w:t xml:space="preserve">– это </w:t>
      </w:r>
      <w:r w:rsidRPr="001930A8">
        <w:rPr>
          <w:rFonts w:ascii="Times New Roman" w:hAnsi="Times New Roman"/>
          <w:color w:val="000000"/>
          <w:sz w:val="28"/>
          <w:szCs w:val="28"/>
          <w:shd w:val="clear" w:color="auto" w:fill="FFFFFF"/>
        </w:rPr>
        <w:t>патологическое смещение головки бедренной кости за пределы вертлужной впадины.</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b/>
          <w:sz w:val="28"/>
          <w:szCs w:val="28"/>
        </w:rPr>
        <w:t>Цель исследований</w:t>
      </w:r>
      <w:r w:rsidRPr="001930A8">
        <w:rPr>
          <w:rFonts w:ascii="Times New Roman" w:hAnsi="Times New Roman"/>
          <w:sz w:val="28"/>
          <w:szCs w:val="28"/>
        </w:rPr>
        <w:t xml:space="preserve">. </w:t>
      </w:r>
      <w:r w:rsidRPr="001930A8">
        <w:rPr>
          <w:rFonts w:ascii="Times New Roman" w:hAnsi="Times New Roman"/>
          <w:color w:val="000000"/>
          <w:sz w:val="28"/>
          <w:szCs w:val="28"/>
          <w:shd w:val="clear" w:color="auto" w:fill="FFFFFF"/>
        </w:rPr>
        <w:t xml:space="preserve">Изучить метод резекционной артропластики и ее эффективность у крупных пород собак, весом более </w:t>
      </w:r>
      <w:smartTag w:uri="urn:schemas-microsoft-com:office:smarttags" w:element="metricconverter">
        <w:smartTagPr>
          <w:attr w:name="ProductID" w:val="20 кг"/>
        </w:smartTagPr>
        <w:r w:rsidRPr="001930A8">
          <w:rPr>
            <w:rFonts w:ascii="Times New Roman" w:hAnsi="Times New Roman"/>
            <w:color w:val="000000"/>
            <w:sz w:val="28"/>
            <w:szCs w:val="28"/>
            <w:shd w:val="clear" w:color="auto" w:fill="FFFFFF"/>
          </w:rPr>
          <w:t>20 кг</w:t>
        </w:r>
      </w:smartTag>
      <w:r w:rsidRPr="001930A8">
        <w:rPr>
          <w:rFonts w:ascii="Times New Roman" w:hAnsi="Times New Roman"/>
          <w:color w:val="000000"/>
          <w:sz w:val="28"/>
          <w:szCs w:val="28"/>
          <w:shd w:val="clear" w:color="auto" w:fill="FFFFFF"/>
        </w:rPr>
        <w:t>.</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b/>
          <w:color w:val="000000"/>
          <w:sz w:val="28"/>
          <w:szCs w:val="28"/>
          <w:shd w:val="clear" w:color="auto" w:fill="FFFFFF"/>
        </w:rPr>
        <w:t>Материал и методы исследований</w:t>
      </w:r>
      <w:r w:rsidRPr="001930A8">
        <w:rPr>
          <w:rFonts w:ascii="Times New Roman" w:hAnsi="Times New Roman"/>
          <w:color w:val="000000"/>
          <w:sz w:val="28"/>
          <w:szCs w:val="28"/>
          <w:shd w:val="clear" w:color="auto" w:fill="FFFFFF"/>
        </w:rPr>
        <w:t xml:space="preserve">. Произведенный опыт по оценке эффективности методов резекционной артропластики и проведения мониторинга в послеоперационный период проводили в ветеринарном центре «Дубрава», расположенном по улице Дубравная, Приволжском районе города Казани. </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Исследования проводила у 6 собак весом более </w:t>
      </w:r>
      <w:smartTag w:uri="urn:schemas-microsoft-com:office:smarttags" w:element="metricconverter">
        <w:smartTagPr>
          <w:attr w:name="ProductID" w:val="20 кг"/>
        </w:smartTagPr>
        <w:r w:rsidRPr="001930A8">
          <w:rPr>
            <w:rFonts w:ascii="Times New Roman" w:hAnsi="Times New Roman"/>
            <w:color w:val="000000"/>
            <w:sz w:val="28"/>
            <w:szCs w:val="28"/>
            <w:shd w:val="clear" w:color="auto" w:fill="FFFFFF"/>
          </w:rPr>
          <w:t>20 кг</w:t>
        </w:r>
      </w:smartTag>
      <w:r w:rsidRPr="001930A8">
        <w:rPr>
          <w:rFonts w:ascii="Times New Roman" w:hAnsi="Times New Roman"/>
          <w:color w:val="000000"/>
          <w:sz w:val="28"/>
          <w:szCs w:val="28"/>
          <w:shd w:val="clear" w:color="auto" w:fill="FFFFFF"/>
        </w:rPr>
        <w:t>. Из них были такие породы как немецкая овчарка, чау-чау, американский бульдог, лабрадор, метисы. Средний возраст животных от 8 месяцев до 3 лет. Кормление у данных собак осуществлялось натуральными и промышленными кормами.</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b/>
          <w:color w:val="000000"/>
          <w:sz w:val="28"/>
          <w:szCs w:val="28"/>
          <w:shd w:val="clear" w:color="auto" w:fill="FFFFFF"/>
        </w:rPr>
        <w:t>Техника операции.</w:t>
      </w:r>
      <w:r w:rsidRPr="001930A8">
        <w:rPr>
          <w:rFonts w:ascii="Times New Roman" w:hAnsi="Times New Roman"/>
          <w:color w:val="000000"/>
          <w:sz w:val="28"/>
          <w:szCs w:val="28"/>
          <w:shd w:val="clear" w:color="auto" w:fill="FFFFFF"/>
        </w:rPr>
        <w:t xml:space="preserve"> Способ по </w:t>
      </w:r>
      <w:r w:rsidRPr="001930A8">
        <w:rPr>
          <w:rFonts w:ascii="Times New Roman" w:hAnsi="Times New Roman"/>
          <w:color w:val="000000"/>
          <w:sz w:val="28"/>
          <w:szCs w:val="28"/>
          <w:shd w:val="clear" w:color="auto" w:fill="FFFFFF"/>
          <w:lang w:val="en-US"/>
        </w:rPr>
        <w:t>Lippincott</w:t>
      </w:r>
      <w:r w:rsidRPr="001930A8">
        <w:rPr>
          <w:rFonts w:ascii="Times New Roman" w:hAnsi="Times New Roman"/>
          <w:color w:val="000000"/>
          <w:sz w:val="28"/>
          <w:szCs w:val="28"/>
          <w:shd w:val="clear" w:color="auto" w:fill="FFFFFF"/>
        </w:rPr>
        <w:t xml:space="preserve">. К тазобедренному суставу выполняли краниолатеральный доступ по </w:t>
      </w:r>
      <w:r w:rsidRPr="001930A8">
        <w:rPr>
          <w:rFonts w:ascii="Times New Roman" w:hAnsi="Times New Roman"/>
          <w:color w:val="000000"/>
          <w:sz w:val="28"/>
          <w:szCs w:val="28"/>
          <w:shd w:val="clear" w:color="auto" w:fill="FFFFFF"/>
          <w:lang w:val="en-US"/>
        </w:rPr>
        <w:t>Archibald</w:t>
      </w:r>
      <w:r w:rsidRPr="001930A8">
        <w:rPr>
          <w:rFonts w:ascii="Times New Roman" w:hAnsi="Times New Roman"/>
          <w:color w:val="000000"/>
          <w:sz w:val="28"/>
          <w:szCs w:val="28"/>
          <w:shd w:val="clear" w:color="auto" w:fill="FFFFFF"/>
        </w:rPr>
        <w:t xml:space="preserve">. Проводили поперечную артротомию краниальной части капсулы сустава от места прикрепления к костям таза до шейки бедренной кости. Долотом выполняли остеотомию головки и шейки бедренной кости. Затем формировали мышечный лоскут из </w:t>
      </w:r>
      <w:r w:rsidRPr="001930A8">
        <w:rPr>
          <w:rFonts w:ascii="Times New Roman" w:hAnsi="Times New Roman"/>
          <w:color w:val="000000"/>
          <w:sz w:val="28"/>
          <w:szCs w:val="28"/>
          <w:shd w:val="clear" w:color="auto" w:fill="FFFFFF"/>
          <w:lang w:val="en-US"/>
        </w:rPr>
        <w:t>m</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biceps</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femoris</w:t>
      </w:r>
      <w:r w:rsidRPr="001930A8">
        <w:rPr>
          <w:rFonts w:ascii="Times New Roman" w:hAnsi="Times New Roman"/>
          <w:color w:val="000000"/>
          <w:sz w:val="28"/>
          <w:szCs w:val="28"/>
          <w:shd w:val="clear" w:color="auto" w:fill="FFFFFF"/>
        </w:rPr>
        <w:t xml:space="preserve"> и через сформированное отверстие в каудальной части капсулы сустава проводили его в полость сустава для интерпозиции между бедренной костью и суставной впадиной. Свободный конец мышечного лоскута подшивали к краниальной части капсулы сустава и </w:t>
      </w:r>
      <w:r w:rsidRPr="001930A8">
        <w:rPr>
          <w:rFonts w:ascii="Times New Roman" w:hAnsi="Times New Roman"/>
          <w:color w:val="000000"/>
          <w:sz w:val="28"/>
          <w:szCs w:val="28"/>
          <w:shd w:val="clear" w:color="auto" w:fill="FFFFFF"/>
          <w:lang w:val="en-US"/>
        </w:rPr>
        <w:t>m</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vastus</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lateralis</w:t>
      </w:r>
      <w:r w:rsidRPr="001930A8">
        <w:rPr>
          <w:rFonts w:ascii="Times New Roman" w:hAnsi="Times New Roman"/>
          <w:color w:val="000000"/>
          <w:sz w:val="28"/>
          <w:szCs w:val="28"/>
          <w:shd w:val="clear" w:color="auto" w:fill="FFFFFF"/>
        </w:rPr>
        <w:t xml:space="preserve"> нитью полигликолид, узловыми швами.</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b/>
          <w:color w:val="000000"/>
          <w:sz w:val="28"/>
          <w:szCs w:val="28"/>
          <w:shd w:val="clear" w:color="auto" w:fill="FFFFFF"/>
        </w:rPr>
        <w:t xml:space="preserve">Результаты исследований. </w:t>
      </w:r>
      <w:r w:rsidRPr="001930A8">
        <w:rPr>
          <w:rFonts w:ascii="Times New Roman" w:hAnsi="Times New Roman"/>
          <w:color w:val="000000"/>
          <w:sz w:val="28"/>
          <w:szCs w:val="28"/>
          <w:shd w:val="clear" w:color="auto" w:fill="FFFFFF"/>
        </w:rPr>
        <w:t xml:space="preserve">В ходе исследования у собак с дисплазией тазобедренного сустава наблюдалась следующая клиническая картина: затруднения при вставании, первых шагах после отдыха (стартовые боли), движении вверх по лестнице, прыжках; небольшое приволакивание задних конечностей и стирание когтей; движение передних конечностей рысью, задних – галопом; хромота, болезненность, выгибание спины, чтобы перенести массу тела на передние конечности, атрофия мышц в области крупа и бедренных костей, крепитация ТБС при </w:t>
      </w:r>
      <w:r w:rsidRPr="001930A8">
        <w:rPr>
          <w:rFonts w:ascii="Times New Roman" w:hAnsi="Times New Roman"/>
          <w:color w:val="000000"/>
          <w:sz w:val="28"/>
          <w:szCs w:val="28"/>
          <w:shd w:val="clear" w:color="auto" w:fill="FFFFFF"/>
        </w:rPr>
        <w:lastRenderedPageBreak/>
        <w:t xml:space="preserve">ротации, положительный симптом </w:t>
      </w:r>
      <w:r w:rsidRPr="001930A8">
        <w:rPr>
          <w:rFonts w:ascii="Times New Roman" w:hAnsi="Times New Roman"/>
          <w:color w:val="000000"/>
          <w:sz w:val="28"/>
          <w:szCs w:val="28"/>
          <w:shd w:val="clear" w:color="auto" w:fill="FFFFFF"/>
          <w:lang w:val="en-US"/>
        </w:rPr>
        <w:t>Ortolani</w:t>
      </w:r>
      <w:r w:rsidRPr="001930A8">
        <w:rPr>
          <w:rFonts w:ascii="Times New Roman" w:hAnsi="Times New Roman"/>
          <w:color w:val="000000"/>
          <w:sz w:val="28"/>
          <w:szCs w:val="28"/>
          <w:shd w:val="clear" w:color="auto" w:fill="FFFFFF"/>
        </w:rPr>
        <w:t>. Окончательный диагноз был поставлен по рентгеновскому снимку.</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После проведения операции животным назначали нестероидный противовоспалительный препарат флексопрофен, из расчета 2 мг/кг, в течение 3-5 дней. Антибиотик цефтриаксон в дозе 50 мг/кг, в течение 10 дней. Для собак, кормление которых осуществлялось промышленными кормами, назначали корм </w:t>
      </w:r>
      <w:r w:rsidRPr="001930A8">
        <w:rPr>
          <w:rFonts w:ascii="Times New Roman" w:hAnsi="Times New Roman"/>
          <w:color w:val="000000"/>
          <w:sz w:val="28"/>
          <w:szCs w:val="28"/>
          <w:shd w:val="clear" w:color="auto" w:fill="FFFFFF"/>
          <w:lang w:val="en-US"/>
        </w:rPr>
        <w:t>Hill</w:t>
      </w:r>
      <w:r w:rsidRPr="001930A8">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lang w:val="en-US"/>
        </w:rPr>
        <w:t>s</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J</w:t>
      </w:r>
      <w:r w:rsidRPr="001930A8">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lang w:val="en-US"/>
        </w:rPr>
        <w:t>d</w:t>
      </w:r>
      <w:r w:rsidRPr="001930A8">
        <w:rPr>
          <w:rFonts w:ascii="Times New Roman" w:hAnsi="Times New Roman"/>
          <w:color w:val="000000"/>
          <w:sz w:val="28"/>
          <w:szCs w:val="28"/>
          <w:shd w:val="clear" w:color="auto" w:fill="FFFFFF"/>
        </w:rPr>
        <w:t xml:space="preserve">. Для собак, кормление которых осуществлялось натуральным кормом, назначали витаминно-минеральный комплекс 8 в 1 </w:t>
      </w:r>
      <w:r w:rsidRPr="001930A8">
        <w:rPr>
          <w:rFonts w:ascii="Times New Roman" w:hAnsi="Times New Roman"/>
          <w:color w:val="000000"/>
          <w:sz w:val="28"/>
          <w:szCs w:val="28"/>
          <w:shd w:val="clear" w:color="auto" w:fill="FFFFFF"/>
          <w:lang w:val="en-US"/>
        </w:rPr>
        <w:t>Excel</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Mobile</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Flex</w:t>
      </w:r>
      <w:r w:rsidRPr="001930A8">
        <w:rPr>
          <w:rFonts w:ascii="Times New Roman" w:hAnsi="Times New Roman"/>
          <w:color w:val="000000"/>
          <w:sz w:val="28"/>
          <w:szCs w:val="28"/>
          <w:shd w:val="clear" w:color="auto" w:fill="FFFFFF"/>
        </w:rPr>
        <w:t xml:space="preserve"> либо </w:t>
      </w:r>
      <w:r w:rsidRPr="001930A8">
        <w:rPr>
          <w:rFonts w:ascii="Times New Roman" w:hAnsi="Times New Roman"/>
          <w:color w:val="000000"/>
          <w:sz w:val="28"/>
          <w:szCs w:val="28"/>
          <w:shd w:val="clear" w:color="auto" w:fill="FFFFFF"/>
          <w:lang w:val="en-US"/>
        </w:rPr>
        <w:t>Stride</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lang w:val="en-US"/>
        </w:rPr>
        <w:t>Plus</w:t>
      </w:r>
      <w:r w:rsidRPr="001930A8">
        <w:rPr>
          <w:rFonts w:ascii="Times New Roman" w:hAnsi="Times New Roman"/>
          <w:color w:val="000000"/>
          <w:sz w:val="28"/>
          <w:szCs w:val="28"/>
          <w:shd w:val="clear" w:color="auto" w:fill="FFFFFF"/>
        </w:rPr>
        <w:t xml:space="preserve"> в течение 3 недель. Также были показаны физические нагрузки (плавание, быстрая ходьба). Снятие швов осуществлялось через 10 дней.</w:t>
      </w:r>
    </w:p>
    <w:p w:rsidR="003B77E4" w:rsidRPr="001930A8"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В течение 1-1,5 месяца у 5 собак наблюдались улучшения, под действием большой массы тела собаки на тазовую конечность опирались быстрее, чем мелкие породы собак. Собака породы чау-чау 5-ти летнего возраста, с массой тела которой </w:t>
      </w:r>
      <w:smartTag w:uri="urn:schemas-microsoft-com:office:smarttags" w:element="metricconverter">
        <w:smartTagPr>
          <w:attr w:name="ProductID" w:val="28 кг"/>
        </w:smartTagPr>
        <w:r w:rsidRPr="001930A8">
          <w:rPr>
            <w:rFonts w:ascii="Times New Roman" w:hAnsi="Times New Roman"/>
            <w:color w:val="000000"/>
            <w:sz w:val="28"/>
            <w:szCs w:val="28"/>
            <w:shd w:val="clear" w:color="auto" w:fill="FFFFFF"/>
          </w:rPr>
          <w:t>28 кг</w:t>
        </w:r>
      </w:smartTag>
      <w:r w:rsidRPr="001930A8">
        <w:rPr>
          <w:rFonts w:ascii="Times New Roman" w:hAnsi="Times New Roman"/>
          <w:color w:val="000000"/>
          <w:sz w:val="28"/>
          <w:szCs w:val="28"/>
          <w:shd w:val="clear" w:color="auto" w:fill="FFFFFF"/>
        </w:rPr>
        <w:t xml:space="preserve">, начала опираться на конечность в течение 4 месяцев. Послеоперационных осложнений у собак не наблюдалось, хромота отсутствовала. </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b/>
          <w:color w:val="000000"/>
          <w:sz w:val="28"/>
          <w:szCs w:val="28"/>
          <w:shd w:val="clear" w:color="auto" w:fill="FFFFFF"/>
        </w:rPr>
        <w:t>Выводы</w:t>
      </w:r>
      <w:r w:rsidR="00BA1C6C">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1.</w:t>
      </w:r>
      <w:r w:rsidRPr="001930A8">
        <w:rPr>
          <w:rFonts w:ascii="Times New Roman" w:hAnsi="Times New Roman"/>
          <w:sz w:val="28"/>
          <w:szCs w:val="28"/>
        </w:rPr>
        <w:t xml:space="preserve"> Самой распространенной причиной дисплазии тазобедренного сустава является наследственный фактор, в результате неправильной селекции собак. Таких собак необходимо не допускать к разведению.</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Консервативные методы лечения не эффективны, так как они временно устраняют боль, тем самым ухудшая процесс.</w:t>
      </w:r>
    </w:p>
    <w:p w:rsidR="003B77E4" w:rsidRPr="001930A8" w:rsidRDefault="003B77E4" w:rsidP="00BA1C6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 xml:space="preserve">Практические предложения. </w:t>
      </w:r>
      <w:r w:rsidRPr="001930A8">
        <w:rPr>
          <w:rFonts w:ascii="Times New Roman" w:hAnsi="Times New Roman"/>
          <w:sz w:val="28"/>
          <w:szCs w:val="28"/>
        </w:rPr>
        <w:t>Собак с дисплазией тазобедренного сустава к разведению допускать не следует, даже при отсутствии клинических проявлений заболевания. Рекомендован ранний скрининг с 3-4-х месячного возраста, методом стрессовой рентгенографии для количественной оценки растяжения тазобедренного сустава. Лечебное питание: собаки на ограниченной диете имеют меньшую подвижность тазобедренного сустава, чем собаки на свободном кормлении. Следует кормить собак больших и гигантских пород низкокалорийными кормами, начиная с 3-х месячного возраста. Это помогает снизить частоту возникновения и тяжесть дисплазии тазобедренного сустава и предотвратить другие ювенильные ортопедические заболевания (например, задержку хрящевых центров и хондроостеодистрофию).</w:t>
      </w:r>
    </w:p>
    <w:p w:rsidR="00BA1C6C" w:rsidRDefault="00564849" w:rsidP="00BA1C6C">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BA1C6C"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1.</w:t>
      </w:r>
      <w:r w:rsidR="00BA1C6C">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shd w:val="clear" w:color="auto" w:fill="FFFFFF"/>
        </w:rPr>
        <w:t xml:space="preserve">Болезни собак: Справочник/Сост. проф.А.И. Майоров. – 3 – е изд., перераб. и доп. – М.: Колос, 2001. – 472с. </w:t>
      </w:r>
    </w:p>
    <w:p w:rsidR="00BA1C6C"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2. Йин С. Полный справочник по ветеринарной медицине мелких домашних животных / Пер. с англ. – М.: ООО «Аквариум - Принт», 2008. – 1024с. </w:t>
      </w:r>
    </w:p>
    <w:p w:rsidR="00BA1C6C" w:rsidRDefault="003B77E4" w:rsidP="00BA1C6C">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3. Ягников С.А. Лечение дисплазии тазобедренного сустава у собак. М., РУДН, 2005, 37с, 2 табл. </w:t>
      </w:r>
    </w:p>
    <w:p w:rsidR="003B77E4" w:rsidRDefault="003B77E4" w:rsidP="00BA1C6C">
      <w:pPr>
        <w:spacing w:after="0" w:line="240" w:lineRule="auto"/>
        <w:ind w:firstLine="567"/>
        <w:jc w:val="both"/>
        <w:rPr>
          <w:rFonts w:ascii="Times New Roman" w:hAnsi="Times New Roman"/>
          <w:color w:val="000000"/>
          <w:sz w:val="28"/>
          <w:szCs w:val="28"/>
          <w:shd w:val="clear" w:color="auto" w:fill="FFFFFF"/>
        </w:rPr>
      </w:pPr>
      <w:r w:rsidRPr="00BA1C6C">
        <w:rPr>
          <w:rFonts w:ascii="Times New Roman" w:hAnsi="Times New Roman"/>
          <w:color w:val="000000"/>
          <w:sz w:val="28"/>
          <w:szCs w:val="28"/>
          <w:shd w:val="clear" w:color="auto" w:fill="FFFFFF"/>
        </w:rPr>
        <w:lastRenderedPageBreak/>
        <w:t>4.</w:t>
      </w:r>
      <w:r w:rsidRPr="00BA1C6C">
        <w:rPr>
          <w:rFonts w:ascii="Times New Roman" w:hAnsi="Times New Roman"/>
        </w:rPr>
        <w:t xml:space="preserve"> </w:t>
      </w:r>
      <w:hyperlink r:id="rId124" w:history="1">
        <w:r w:rsidR="00BA1C6C" w:rsidRPr="00BA1C6C">
          <w:rPr>
            <w:rStyle w:val="a3"/>
            <w:rFonts w:ascii="Times New Roman" w:hAnsi="Times New Roman"/>
            <w:color w:val="auto"/>
            <w:sz w:val="28"/>
            <w:szCs w:val="28"/>
            <w:u w:val="none"/>
            <w:shd w:val="clear" w:color="auto" w:fill="FFFFFF"/>
            <w:lang w:val="en-US"/>
          </w:rPr>
          <w:t>http</w:t>
        </w:r>
        <w:r w:rsidR="00BA1C6C" w:rsidRPr="00BA1C6C">
          <w:rPr>
            <w:rStyle w:val="a3"/>
            <w:rFonts w:ascii="Times New Roman" w:hAnsi="Times New Roman"/>
            <w:color w:val="auto"/>
            <w:sz w:val="28"/>
            <w:szCs w:val="28"/>
            <w:u w:val="none"/>
            <w:shd w:val="clear" w:color="auto" w:fill="FFFFFF"/>
          </w:rPr>
          <w:t>://</w:t>
        </w:r>
        <w:r w:rsidR="00BA1C6C" w:rsidRPr="00BA1C6C">
          <w:rPr>
            <w:rStyle w:val="a3"/>
            <w:rFonts w:ascii="Times New Roman" w:hAnsi="Times New Roman"/>
            <w:color w:val="auto"/>
            <w:sz w:val="28"/>
            <w:szCs w:val="28"/>
            <w:u w:val="none"/>
            <w:shd w:val="clear" w:color="auto" w:fill="FFFFFF"/>
            <w:lang w:val="en-US"/>
          </w:rPr>
          <w:t>viva</w:t>
        </w:r>
        <w:r w:rsidR="00BA1C6C" w:rsidRPr="00BA1C6C">
          <w:rPr>
            <w:rStyle w:val="a3"/>
            <w:rFonts w:ascii="Times New Roman" w:hAnsi="Times New Roman"/>
            <w:color w:val="auto"/>
            <w:sz w:val="28"/>
            <w:szCs w:val="28"/>
            <w:u w:val="none"/>
            <w:shd w:val="clear" w:color="auto" w:fill="FFFFFF"/>
          </w:rPr>
          <w:t>-</w:t>
        </w:r>
        <w:r w:rsidR="00BA1C6C" w:rsidRPr="00BA1C6C">
          <w:rPr>
            <w:rStyle w:val="a3"/>
            <w:rFonts w:ascii="Times New Roman" w:hAnsi="Times New Roman"/>
            <w:color w:val="auto"/>
            <w:sz w:val="28"/>
            <w:szCs w:val="28"/>
            <w:u w:val="none"/>
            <w:shd w:val="clear" w:color="auto" w:fill="FFFFFF"/>
            <w:lang w:val="en-US"/>
          </w:rPr>
          <w:t>bernard</w:t>
        </w:r>
        <w:r w:rsidR="00BA1C6C" w:rsidRPr="00BA1C6C">
          <w:rPr>
            <w:rStyle w:val="a3"/>
            <w:rFonts w:ascii="Times New Roman" w:hAnsi="Times New Roman"/>
            <w:color w:val="auto"/>
            <w:sz w:val="28"/>
            <w:szCs w:val="28"/>
            <w:u w:val="none"/>
            <w:shd w:val="clear" w:color="auto" w:fill="FFFFFF"/>
          </w:rPr>
          <w:t>.</w:t>
        </w:r>
        <w:r w:rsidR="00BA1C6C" w:rsidRPr="00BA1C6C">
          <w:rPr>
            <w:rStyle w:val="a3"/>
            <w:rFonts w:ascii="Times New Roman" w:hAnsi="Times New Roman"/>
            <w:color w:val="auto"/>
            <w:sz w:val="28"/>
            <w:szCs w:val="28"/>
            <w:u w:val="none"/>
            <w:shd w:val="clear" w:color="auto" w:fill="FFFFFF"/>
            <w:lang w:val="en-US"/>
          </w:rPr>
          <w:t>ucoz</w:t>
        </w:r>
        <w:r w:rsidR="00BA1C6C" w:rsidRPr="00BA1C6C">
          <w:rPr>
            <w:rStyle w:val="a3"/>
            <w:rFonts w:ascii="Times New Roman" w:hAnsi="Times New Roman"/>
            <w:color w:val="auto"/>
            <w:sz w:val="28"/>
            <w:szCs w:val="28"/>
            <w:u w:val="none"/>
            <w:shd w:val="clear" w:color="auto" w:fill="FFFFFF"/>
          </w:rPr>
          <w:t>.</w:t>
        </w:r>
        <w:r w:rsidR="00BA1C6C" w:rsidRPr="00BA1C6C">
          <w:rPr>
            <w:rStyle w:val="a3"/>
            <w:rFonts w:ascii="Times New Roman" w:hAnsi="Times New Roman"/>
            <w:color w:val="auto"/>
            <w:sz w:val="28"/>
            <w:szCs w:val="28"/>
            <w:u w:val="none"/>
            <w:shd w:val="clear" w:color="auto" w:fill="FFFFFF"/>
            <w:lang w:val="en-US"/>
          </w:rPr>
          <w:t>com</w:t>
        </w:r>
      </w:hyperlink>
      <w:r w:rsidRPr="00BA1C6C">
        <w:rPr>
          <w:rFonts w:ascii="Times New Roman" w:hAnsi="Times New Roman"/>
          <w:sz w:val="28"/>
          <w:szCs w:val="28"/>
          <w:shd w:val="clear" w:color="auto" w:fill="FFFFFF"/>
        </w:rPr>
        <w:t>.</w:t>
      </w:r>
    </w:p>
    <w:p w:rsidR="00BA1C6C" w:rsidRDefault="00BA1C6C" w:rsidP="003B77E4">
      <w:pPr>
        <w:spacing w:after="0" w:line="240" w:lineRule="auto"/>
        <w:jc w:val="both"/>
        <w:rPr>
          <w:rFonts w:ascii="Times New Roman" w:hAnsi="Times New Roman"/>
          <w:color w:val="000000"/>
          <w:sz w:val="28"/>
          <w:szCs w:val="28"/>
          <w:shd w:val="clear" w:color="auto" w:fill="FFFFFF"/>
        </w:rPr>
      </w:pPr>
    </w:p>
    <w:p w:rsidR="00BA1C6C" w:rsidRPr="00BA1C6C" w:rsidRDefault="00BA1C6C" w:rsidP="00BA1C6C">
      <w:pPr>
        <w:spacing w:after="0" w:line="240" w:lineRule="auto"/>
        <w:jc w:val="center"/>
        <w:rPr>
          <w:rFonts w:ascii="Times New Roman" w:hAnsi="Times New Roman"/>
          <w:bCs/>
          <w:iCs/>
          <w:sz w:val="24"/>
          <w:szCs w:val="24"/>
        </w:rPr>
      </w:pPr>
      <w:r w:rsidRPr="00BA1C6C">
        <w:rPr>
          <w:rFonts w:ascii="Times New Roman" w:hAnsi="Times New Roman"/>
          <w:bCs/>
          <w:iCs/>
          <w:sz w:val="24"/>
          <w:szCs w:val="24"/>
        </w:rPr>
        <w:t>МЕТОД РЕЗЕКЦИОННОЙ АРТРОПЛАСТИКИ ПРИ ЛЕЧЕНИИ ДИСПЛАЗИИ ТАЗОБЕДРЕННОГО СУСТАВА У СОБАК</w:t>
      </w:r>
    </w:p>
    <w:p w:rsidR="00BA1C6C" w:rsidRPr="00BA1C6C" w:rsidRDefault="00BA1C6C" w:rsidP="00BA1C6C">
      <w:pPr>
        <w:spacing w:after="0" w:line="240" w:lineRule="auto"/>
        <w:jc w:val="center"/>
        <w:rPr>
          <w:rFonts w:ascii="Times New Roman" w:hAnsi="Times New Roman"/>
          <w:sz w:val="28"/>
          <w:szCs w:val="28"/>
        </w:rPr>
      </w:pPr>
    </w:p>
    <w:p w:rsidR="00BA1C6C" w:rsidRPr="00BA1C6C" w:rsidRDefault="00BA1C6C" w:rsidP="00BA1C6C">
      <w:pPr>
        <w:spacing w:after="0" w:line="240" w:lineRule="auto"/>
        <w:jc w:val="center"/>
        <w:rPr>
          <w:rFonts w:ascii="Times New Roman" w:hAnsi="Times New Roman"/>
          <w:sz w:val="28"/>
          <w:szCs w:val="28"/>
        </w:rPr>
      </w:pPr>
      <w:r w:rsidRPr="00BA1C6C">
        <w:rPr>
          <w:rFonts w:ascii="Times New Roman" w:hAnsi="Times New Roman"/>
          <w:sz w:val="28"/>
          <w:szCs w:val="28"/>
        </w:rPr>
        <w:t xml:space="preserve">Ярмухаметова А.Р. </w:t>
      </w:r>
    </w:p>
    <w:p w:rsidR="00BA1C6C" w:rsidRDefault="00BA1C6C" w:rsidP="00BA1C6C">
      <w:pPr>
        <w:spacing w:after="0" w:line="240" w:lineRule="auto"/>
        <w:jc w:val="center"/>
        <w:rPr>
          <w:rFonts w:ascii="Times New Roman" w:hAnsi="Times New Roman"/>
          <w:sz w:val="28"/>
          <w:szCs w:val="28"/>
        </w:rPr>
      </w:pPr>
      <w:r>
        <w:rPr>
          <w:rFonts w:ascii="Times New Roman" w:hAnsi="Times New Roman"/>
          <w:sz w:val="28"/>
          <w:szCs w:val="28"/>
        </w:rPr>
        <w:t>Резюме</w:t>
      </w:r>
    </w:p>
    <w:p w:rsidR="00BA1C6C" w:rsidRPr="001930A8" w:rsidRDefault="00BA1C6C" w:rsidP="00BA1C6C">
      <w:pPr>
        <w:spacing w:after="0" w:line="240" w:lineRule="auto"/>
        <w:jc w:val="center"/>
        <w:rPr>
          <w:rFonts w:ascii="Times New Roman" w:hAnsi="Times New Roman"/>
          <w:color w:val="000000"/>
          <w:sz w:val="28"/>
          <w:szCs w:val="28"/>
          <w:shd w:val="clear" w:color="auto" w:fill="FFFFFF"/>
        </w:rPr>
      </w:pPr>
    </w:p>
    <w:p w:rsidR="00BA1C6C" w:rsidRPr="001930A8" w:rsidRDefault="00BA1C6C" w:rsidP="00BA1C6C">
      <w:pPr>
        <w:pStyle w:val="11"/>
        <w:spacing w:after="0" w:line="240" w:lineRule="auto"/>
        <w:ind w:left="0"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Дисплазия тазобедренного сустава – это анатомический дефект – недоразвитие вертлужной впадины (истинная дисплазия), который таит в себе потенциальную опасность нарушения опорно–двигательной функции задних конечностей. Для постановки окончательного диагноза необходимо проводить дополнительную диагностику, рентгенологическое обследование, начиная с 6 месячного возраста, минимальный возраст для окончательного рентгенологического исследования собаки и сертификации 12 месяцев. Самым эффективным лечением дисплазии является хирургическое вмешательство, проведение резекционной артропластики у крупных пород собак, весом более </w:t>
      </w:r>
      <w:smartTag w:uri="urn:schemas-microsoft-com:office:smarttags" w:element="metricconverter">
        <w:smartTagPr>
          <w:attr w:name="ProductID" w:val="20 кг"/>
        </w:smartTagPr>
        <w:r w:rsidRPr="001930A8">
          <w:rPr>
            <w:rFonts w:ascii="Times New Roman" w:hAnsi="Times New Roman"/>
            <w:color w:val="000000"/>
            <w:sz w:val="28"/>
            <w:szCs w:val="28"/>
            <w:shd w:val="clear" w:color="auto" w:fill="FFFFFF"/>
          </w:rPr>
          <w:t>20 кг</w:t>
        </w:r>
      </w:smartTag>
      <w:r w:rsidRPr="001930A8">
        <w:rPr>
          <w:rFonts w:ascii="Times New Roman" w:hAnsi="Times New Roman"/>
          <w:color w:val="000000"/>
          <w:sz w:val="28"/>
          <w:szCs w:val="28"/>
          <w:shd w:val="clear" w:color="auto" w:fill="FFFFFF"/>
        </w:rPr>
        <w:t>.</w:t>
      </w:r>
    </w:p>
    <w:p w:rsidR="00BA1C6C" w:rsidRPr="00BA1C6C" w:rsidRDefault="00BA1C6C" w:rsidP="003B77E4">
      <w:pPr>
        <w:spacing w:after="0" w:line="240" w:lineRule="auto"/>
        <w:jc w:val="both"/>
        <w:rPr>
          <w:rFonts w:ascii="Times New Roman" w:hAnsi="Times New Roman"/>
          <w:color w:val="000000"/>
          <w:sz w:val="28"/>
          <w:szCs w:val="28"/>
          <w:shd w:val="clear" w:color="auto" w:fill="FFFFFF"/>
        </w:rPr>
      </w:pPr>
    </w:p>
    <w:p w:rsidR="003B77E4" w:rsidRPr="00BA1C6C" w:rsidRDefault="003B77E4" w:rsidP="00BA1C6C">
      <w:pPr>
        <w:pStyle w:val="11"/>
        <w:spacing w:after="0" w:line="240" w:lineRule="auto"/>
        <w:ind w:left="0"/>
        <w:jc w:val="center"/>
        <w:rPr>
          <w:rFonts w:ascii="Times New Roman" w:hAnsi="Times New Roman"/>
          <w:color w:val="000000"/>
          <w:sz w:val="24"/>
          <w:szCs w:val="24"/>
          <w:shd w:val="clear" w:color="auto" w:fill="FFFFFF"/>
          <w:lang w:val="en-US"/>
        </w:rPr>
      </w:pPr>
      <w:r w:rsidRPr="00BA1C6C">
        <w:rPr>
          <w:rFonts w:ascii="Times New Roman" w:hAnsi="Times New Roman"/>
          <w:color w:val="000000"/>
          <w:sz w:val="24"/>
          <w:szCs w:val="24"/>
          <w:shd w:val="clear" w:color="auto" w:fill="FFFFFF"/>
          <w:lang w:val="en-US"/>
        </w:rPr>
        <w:t>METHOD RESECTION ARTHROPLASTY IN THE TREATMENT OF CANINE HIP DYSPLASIA</w:t>
      </w:r>
    </w:p>
    <w:p w:rsidR="003B77E4" w:rsidRPr="00BA1C6C" w:rsidRDefault="003B77E4" w:rsidP="00BA1C6C">
      <w:pPr>
        <w:pStyle w:val="HTML"/>
        <w:shd w:val="clear" w:color="auto" w:fill="FFFFFF"/>
        <w:jc w:val="center"/>
        <w:rPr>
          <w:rFonts w:ascii="Times New Roman" w:hAnsi="Times New Roman"/>
          <w:color w:val="212121"/>
          <w:lang w:val="en-US"/>
        </w:rPr>
      </w:pPr>
    </w:p>
    <w:p w:rsidR="003B77E4" w:rsidRPr="00BA1C6C" w:rsidRDefault="003B77E4" w:rsidP="00BA1C6C">
      <w:pPr>
        <w:pStyle w:val="11"/>
        <w:spacing w:after="0" w:line="240" w:lineRule="auto"/>
        <w:ind w:left="0"/>
        <w:jc w:val="center"/>
        <w:rPr>
          <w:rFonts w:ascii="Times New Roman" w:hAnsi="Times New Roman"/>
          <w:color w:val="000000"/>
          <w:sz w:val="28"/>
          <w:szCs w:val="28"/>
          <w:shd w:val="clear" w:color="auto" w:fill="FFFFFF"/>
          <w:lang w:val="en-US"/>
        </w:rPr>
      </w:pPr>
      <w:r w:rsidRPr="00BA1C6C">
        <w:rPr>
          <w:rFonts w:ascii="Times New Roman" w:hAnsi="Times New Roman"/>
          <w:color w:val="000000"/>
          <w:sz w:val="28"/>
          <w:szCs w:val="28"/>
          <w:shd w:val="clear" w:color="auto" w:fill="FFFFFF"/>
          <w:lang w:val="en-US"/>
        </w:rPr>
        <w:t>Yarmukhametova A.</w:t>
      </w:r>
    </w:p>
    <w:p w:rsidR="00BA1C6C" w:rsidRPr="00F71C4E" w:rsidRDefault="003B77E4" w:rsidP="00BA1C6C">
      <w:pPr>
        <w:spacing w:after="0" w:line="240" w:lineRule="auto"/>
        <w:jc w:val="center"/>
        <w:rPr>
          <w:rFonts w:ascii="Times New Roman" w:hAnsi="Times New Roman"/>
          <w:color w:val="000000"/>
          <w:sz w:val="28"/>
          <w:szCs w:val="28"/>
          <w:shd w:val="clear" w:color="auto" w:fill="FFFFFF"/>
          <w:lang w:val="en-US"/>
        </w:rPr>
      </w:pPr>
      <w:r w:rsidRPr="00BA1C6C">
        <w:rPr>
          <w:rFonts w:ascii="Times New Roman" w:hAnsi="Times New Roman"/>
          <w:color w:val="000000"/>
          <w:sz w:val="28"/>
          <w:szCs w:val="28"/>
          <w:shd w:val="clear" w:color="auto" w:fill="FFFFFF"/>
          <w:lang w:val="en-US"/>
        </w:rPr>
        <w:t>Sammary</w:t>
      </w:r>
    </w:p>
    <w:p w:rsidR="00BA1C6C" w:rsidRPr="00F71C4E" w:rsidRDefault="00BA1C6C" w:rsidP="003B77E4">
      <w:pPr>
        <w:spacing w:after="0" w:line="240" w:lineRule="auto"/>
        <w:jc w:val="both"/>
        <w:rPr>
          <w:rFonts w:ascii="Times New Roman" w:hAnsi="Times New Roman"/>
          <w:color w:val="000000"/>
          <w:sz w:val="28"/>
          <w:szCs w:val="28"/>
          <w:shd w:val="clear" w:color="auto" w:fill="FFFFFF"/>
          <w:lang w:val="en-US"/>
        </w:rPr>
      </w:pPr>
    </w:p>
    <w:p w:rsidR="003B77E4" w:rsidRPr="001930A8" w:rsidRDefault="003B77E4" w:rsidP="00BA1C6C">
      <w:pPr>
        <w:spacing w:after="0" w:line="240" w:lineRule="auto"/>
        <w:ind w:firstLine="567"/>
        <w:jc w:val="both"/>
        <w:rPr>
          <w:rFonts w:ascii="Times New Roman" w:hAnsi="Times New Roman"/>
          <w:sz w:val="28"/>
          <w:szCs w:val="28"/>
          <w:lang w:val="en-US"/>
        </w:rPr>
      </w:pPr>
      <w:r w:rsidRPr="001930A8">
        <w:rPr>
          <w:rFonts w:ascii="Times New Roman" w:hAnsi="Times New Roman"/>
          <w:color w:val="000000"/>
          <w:sz w:val="28"/>
          <w:szCs w:val="28"/>
          <w:shd w:val="clear" w:color="auto" w:fill="FFFFFF"/>
          <w:lang w:val="en-US"/>
        </w:rPr>
        <w:t>Hip dysplasia - this anatomical defect - an acetabular hypoplasia (true dysplasia), which is fraught with potential risk of dysfunction of the musculoskeletal system</w:t>
      </w:r>
      <w:r w:rsidRPr="001930A8">
        <w:rPr>
          <w:rFonts w:ascii="Times New Roman" w:hAnsi="Times New Roman"/>
          <w:color w:val="212121"/>
          <w:sz w:val="28"/>
          <w:szCs w:val="28"/>
          <w:shd w:val="clear" w:color="auto" w:fill="FFFFFF"/>
          <w:lang w:val="en-US"/>
        </w:rPr>
        <w:t xml:space="preserve"> </w:t>
      </w:r>
      <w:r w:rsidRPr="001930A8">
        <w:rPr>
          <w:rFonts w:ascii="Times New Roman" w:hAnsi="Times New Roman"/>
          <w:color w:val="000000"/>
          <w:sz w:val="28"/>
          <w:szCs w:val="28"/>
          <w:shd w:val="clear" w:color="auto" w:fill="FFFFFF"/>
          <w:lang w:val="en-US"/>
        </w:rPr>
        <w:t xml:space="preserve">of the hind limbs. Definitive diagnosis is necessary to conduct additional diagnostics, X-ray examination, starting at 6 months of age, the minimum age for the final X-ray examination and certification 12 months dog. The most effective treatment is surgery dysplasia holding joint resection in large breed dogs weighing more than </w:t>
      </w:r>
      <w:smartTag w:uri="urn:schemas-microsoft-com:office:smarttags" w:element="metricconverter">
        <w:smartTagPr>
          <w:attr w:name="ProductID" w:val="20 kg"/>
        </w:smartTagPr>
        <w:r w:rsidRPr="001930A8">
          <w:rPr>
            <w:rFonts w:ascii="Times New Roman" w:hAnsi="Times New Roman"/>
            <w:color w:val="000000"/>
            <w:sz w:val="28"/>
            <w:szCs w:val="28"/>
            <w:shd w:val="clear" w:color="auto" w:fill="FFFFFF"/>
            <w:lang w:val="en-US"/>
          </w:rPr>
          <w:t>20 kg</w:t>
        </w:r>
      </w:smartTag>
      <w:r w:rsidRPr="001930A8">
        <w:rPr>
          <w:rFonts w:ascii="Times New Roman" w:hAnsi="Times New Roman"/>
          <w:color w:val="000000"/>
          <w:sz w:val="28"/>
          <w:szCs w:val="28"/>
          <w:shd w:val="clear" w:color="auto" w:fill="FFFFFF"/>
          <w:lang w:val="en-US"/>
        </w:rPr>
        <w:t>.</w:t>
      </w:r>
    </w:p>
    <w:p w:rsidR="003B77E4" w:rsidRPr="001930A8" w:rsidRDefault="003B77E4" w:rsidP="003B77E4">
      <w:pPr>
        <w:pStyle w:val="a6"/>
        <w:jc w:val="both"/>
        <w:rPr>
          <w:b/>
          <w:sz w:val="28"/>
          <w:szCs w:val="28"/>
          <w:lang w:val="en-US"/>
        </w:rPr>
      </w:pPr>
    </w:p>
    <w:p w:rsidR="003B77E4" w:rsidRPr="001930A8" w:rsidRDefault="003B77E4" w:rsidP="003B77E4">
      <w:pPr>
        <w:pStyle w:val="a6"/>
        <w:jc w:val="both"/>
        <w:rPr>
          <w:b/>
          <w:sz w:val="28"/>
          <w:szCs w:val="28"/>
          <w:lang w:val="en-US"/>
        </w:rPr>
      </w:pPr>
    </w:p>
    <w:p w:rsidR="003B77E4" w:rsidRPr="001930A8" w:rsidRDefault="003B77E4" w:rsidP="003B77E4">
      <w:pPr>
        <w:spacing w:after="0" w:line="240" w:lineRule="auto"/>
        <w:jc w:val="both"/>
        <w:rPr>
          <w:rFonts w:ascii="Times New Roman" w:hAnsi="Times New Roman"/>
          <w:sz w:val="28"/>
          <w:szCs w:val="28"/>
          <w:lang w:val="en-US"/>
        </w:rPr>
      </w:pPr>
    </w:p>
    <w:p w:rsidR="003B77E4" w:rsidRPr="001930A8" w:rsidRDefault="003B77E4" w:rsidP="003B77E4">
      <w:pPr>
        <w:spacing w:after="0" w:line="240" w:lineRule="auto"/>
        <w:jc w:val="both"/>
        <w:rPr>
          <w:rFonts w:ascii="Times New Roman" w:hAnsi="Times New Roman"/>
          <w:sz w:val="28"/>
          <w:szCs w:val="28"/>
          <w:lang w:val="en-US"/>
        </w:rPr>
      </w:pPr>
    </w:p>
    <w:p w:rsidR="003B77E4" w:rsidRPr="003B77E4" w:rsidRDefault="003B77E4" w:rsidP="003B77E4">
      <w:pPr>
        <w:spacing w:after="0" w:line="240" w:lineRule="auto"/>
        <w:jc w:val="both"/>
        <w:rPr>
          <w:rFonts w:ascii="Times New Roman" w:hAnsi="Times New Roman"/>
          <w:color w:val="000000"/>
          <w:sz w:val="28"/>
          <w:szCs w:val="28"/>
          <w:shd w:val="clear" w:color="auto" w:fill="FFFFFF"/>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E65352" w:rsidRPr="00BA521F" w:rsidRDefault="00E65352" w:rsidP="003B77E4">
      <w:pPr>
        <w:spacing w:after="0" w:line="240" w:lineRule="auto"/>
        <w:jc w:val="center"/>
        <w:rPr>
          <w:rFonts w:ascii="Times New Roman" w:hAnsi="Times New Roman"/>
          <w:b/>
          <w:sz w:val="32"/>
          <w:szCs w:val="32"/>
          <w:lang w:val="en-US"/>
        </w:rPr>
      </w:pPr>
    </w:p>
    <w:p w:rsidR="003B77E4" w:rsidRDefault="003B77E4" w:rsidP="003B77E4">
      <w:pPr>
        <w:spacing w:after="0" w:line="240" w:lineRule="auto"/>
        <w:jc w:val="center"/>
        <w:rPr>
          <w:rFonts w:ascii="Times New Roman" w:hAnsi="Times New Roman"/>
          <w:b/>
          <w:sz w:val="32"/>
          <w:szCs w:val="32"/>
        </w:rPr>
      </w:pPr>
      <w:r w:rsidRPr="00B06DFB">
        <w:rPr>
          <w:rFonts w:ascii="Times New Roman" w:hAnsi="Times New Roman"/>
          <w:b/>
          <w:sz w:val="32"/>
          <w:szCs w:val="32"/>
        </w:rPr>
        <w:lastRenderedPageBreak/>
        <w:t>ИНФЕКЦИОННАЯ И ИНВАЗИОННАЯ ПАТОЛОГИЯ</w:t>
      </w:r>
    </w:p>
    <w:p w:rsidR="00B06DFB" w:rsidRPr="00B06DFB" w:rsidRDefault="00B06DFB" w:rsidP="003B77E4">
      <w:pPr>
        <w:spacing w:after="0" w:line="240" w:lineRule="auto"/>
        <w:jc w:val="center"/>
        <w:rPr>
          <w:rFonts w:ascii="Times New Roman" w:hAnsi="Times New Roman"/>
          <w:b/>
          <w:sz w:val="32"/>
          <w:szCs w:val="32"/>
        </w:rPr>
      </w:pPr>
    </w:p>
    <w:p w:rsidR="003B77E4" w:rsidRDefault="003B77E4" w:rsidP="00B06DFB">
      <w:pPr>
        <w:spacing w:after="0" w:line="240" w:lineRule="auto"/>
        <w:jc w:val="right"/>
        <w:rPr>
          <w:rFonts w:ascii="Times New Roman" w:hAnsi="Times New Roman"/>
          <w:sz w:val="28"/>
          <w:szCs w:val="28"/>
        </w:rPr>
      </w:pPr>
      <w:r w:rsidRPr="001930A8">
        <w:rPr>
          <w:rFonts w:ascii="Times New Roman" w:hAnsi="Times New Roman"/>
          <w:sz w:val="28"/>
          <w:szCs w:val="28"/>
        </w:rPr>
        <w:t>УДК  619:615.59:538.56:616</w:t>
      </w:r>
    </w:p>
    <w:p w:rsidR="00B06DFB" w:rsidRPr="001930A8" w:rsidRDefault="00B06DFB" w:rsidP="00B06DFB">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Распространенность бешенства в Атнинском районе РТ в 2011-2015 годах</w:t>
      </w:r>
    </w:p>
    <w:p w:rsidR="00B06DFB" w:rsidRPr="001930A8" w:rsidRDefault="00B06DFB"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B06DFB">
        <w:rPr>
          <w:rFonts w:ascii="Times New Roman" w:hAnsi="Times New Roman"/>
          <w:b/>
          <w:sz w:val="28"/>
          <w:szCs w:val="28"/>
        </w:rPr>
        <w:t>Валиев Д.И</w:t>
      </w:r>
      <w:r w:rsidRPr="001930A8">
        <w:rPr>
          <w:rFonts w:ascii="Times New Roman" w:hAnsi="Times New Roman"/>
          <w:sz w:val="28"/>
          <w:szCs w:val="28"/>
        </w:rPr>
        <w:t xml:space="preserve">. </w:t>
      </w:r>
      <w:r w:rsidR="00B06DFB">
        <w:rPr>
          <w:rFonts w:ascii="Times New Roman" w:hAnsi="Times New Roman"/>
          <w:sz w:val="28"/>
          <w:szCs w:val="28"/>
        </w:rPr>
        <w:t xml:space="preserve">- </w:t>
      </w:r>
      <w:r w:rsidRPr="001930A8">
        <w:rPr>
          <w:rFonts w:ascii="Times New Roman" w:hAnsi="Times New Roman"/>
          <w:sz w:val="28"/>
          <w:szCs w:val="28"/>
        </w:rPr>
        <w:t>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Хасанова Ф.Ф., преподаватель I квал. категории Атнинский сельскохозяйственный техникум им. Габдуллы Тукая</w:t>
      </w:r>
    </w:p>
    <w:p w:rsidR="00B06DFB" w:rsidRDefault="00B06DFB" w:rsidP="003B77E4">
      <w:pPr>
        <w:spacing w:after="0" w:line="240" w:lineRule="auto"/>
        <w:rPr>
          <w:rFonts w:ascii="Times New Roman" w:hAnsi="Times New Roman"/>
          <w:b/>
          <w:sz w:val="28"/>
          <w:szCs w:val="28"/>
        </w:rPr>
      </w:pPr>
    </w:p>
    <w:p w:rsidR="003B77E4"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бешенство, распространенность, эпизоотическая ситуация</w:t>
      </w:r>
      <w:r w:rsidR="00B06DFB">
        <w:rPr>
          <w:rFonts w:ascii="Times New Roman" w:hAnsi="Times New Roman"/>
          <w:sz w:val="28"/>
          <w:szCs w:val="28"/>
        </w:rPr>
        <w:t>.</w:t>
      </w:r>
    </w:p>
    <w:p w:rsidR="00B06DFB" w:rsidRPr="004F4D8F" w:rsidRDefault="00B06DFB" w:rsidP="00B06DFB">
      <w:pPr>
        <w:spacing w:after="0" w:line="240" w:lineRule="auto"/>
        <w:ind w:firstLine="567"/>
        <w:rPr>
          <w:rFonts w:ascii="Times New Roman" w:hAnsi="Times New Roman"/>
          <w:color w:val="000000"/>
          <w:sz w:val="28"/>
          <w:szCs w:val="28"/>
        </w:rPr>
      </w:pPr>
      <w:r w:rsidRPr="001930A8">
        <w:rPr>
          <w:rStyle w:val="translation-chunk"/>
          <w:rFonts w:ascii="Times New Roman" w:hAnsi="Times New Roman"/>
          <w:b/>
          <w:color w:val="000000"/>
          <w:sz w:val="28"/>
          <w:szCs w:val="28"/>
          <w:shd w:val="clear" w:color="auto" w:fill="FFFFFF"/>
          <w:lang w:val="en-US"/>
        </w:rPr>
        <w:t>Key</w:t>
      </w:r>
      <w:r w:rsidRPr="004F4D8F">
        <w:rPr>
          <w:rStyle w:val="translation-chunk"/>
          <w:rFonts w:ascii="Times New Roman" w:hAnsi="Times New Roman"/>
          <w:b/>
          <w:color w:val="000000"/>
          <w:sz w:val="28"/>
          <w:szCs w:val="28"/>
          <w:shd w:val="clear" w:color="auto" w:fill="FFFFFF"/>
        </w:rPr>
        <w:t xml:space="preserve"> </w:t>
      </w:r>
      <w:r w:rsidRPr="001930A8">
        <w:rPr>
          <w:rStyle w:val="translation-chunk"/>
          <w:rFonts w:ascii="Times New Roman" w:hAnsi="Times New Roman"/>
          <w:b/>
          <w:color w:val="000000"/>
          <w:sz w:val="28"/>
          <w:szCs w:val="28"/>
          <w:shd w:val="clear" w:color="auto" w:fill="FFFFFF"/>
          <w:lang w:val="en-US"/>
        </w:rPr>
        <w:t>words</w:t>
      </w:r>
      <w:r w:rsidRPr="004F4D8F">
        <w:rPr>
          <w:rStyle w:val="translation-chunk"/>
          <w:rFonts w:ascii="Times New Roman" w:hAnsi="Times New Roman"/>
          <w:color w:val="000000"/>
          <w:sz w:val="28"/>
          <w:szCs w:val="28"/>
          <w:shd w:val="clear" w:color="auto" w:fill="FFFFFF"/>
        </w:rPr>
        <w:t xml:space="preserve">: </w:t>
      </w:r>
      <w:r w:rsidRPr="001930A8">
        <w:rPr>
          <w:rStyle w:val="translation-chunk"/>
          <w:rFonts w:ascii="Times New Roman" w:hAnsi="Times New Roman"/>
          <w:color w:val="000000"/>
          <w:sz w:val="28"/>
          <w:szCs w:val="28"/>
          <w:shd w:val="clear" w:color="auto" w:fill="FFFFFF"/>
          <w:lang w:val="en-US"/>
        </w:rPr>
        <w:t>rabies</w:t>
      </w:r>
      <w:r w:rsidRPr="004F4D8F">
        <w:rPr>
          <w:rStyle w:val="translation-chunk"/>
          <w:rFonts w:ascii="Times New Roman" w:hAnsi="Times New Roman"/>
          <w:color w:val="000000"/>
          <w:sz w:val="28"/>
          <w:szCs w:val="28"/>
          <w:shd w:val="clear" w:color="auto" w:fill="FFFFFF"/>
        </w:rPr>
        <w:t xml:space="preserve">, </w:t>
      </w:r>
      <w:r w:rsidRPr="001930A8">
        <w:rPr>
          <w:rStyle w:val="translation-chunk"/>
          <w:rFonts w:ascii="Times New Roman" w:hAnsi="Times New Roman"/>
          <w:color w:val="000000"/>
          <w:sz w:val="28"/>
          <w:szCs w:val="28"/>
          <w:shd w:val="clear" w:color="auto" w:fill="FFFFFF"/>
          <w:lang w:val="en-US"/>
        </w:rPr>
        <w:t>prevalence</w:t>
      </w:r>
      <w:r w:rsidRPr="004F4D8F">
        <w:rPr>
          <w:rStyle w:val="translation-chunk"/>
          <w:rFonts w:ascii="Times New Roman" w:hAnsi="Times New Roman"/>
          <w:color w:val="000000"/>
          <w:sz w:val="28"/>
          <w:szCs w:val="28"/>
          <w:shd w:val="clear" w:color="auto" w:fill="FFFFFF"/>
        </w:rPr>
        <w:t xml:space="preserve">, </w:t>
      </w:r>
      <w:r w:rsidRPr="001930A8">
        <w:rPr>
          <w:rStyle w:val="translation-chunk"/>
          <w:rFonts w:ascii="Times New Roman" w:hAnsi="Times New Roman"/>
          <w:color w:val="000000"/>
          <w:sz w:val="28"/>
          <w:szCs w:val="28"/>
          <w:lang w:val="en-US"/>
        </w:rPr>
        <w:t>the</w:t>
      </w:r>
      <w:r w:rsidRPr="004F4D8F">
        <w:rPr>
          <w:rStyle w:val="translation-chunk"/>
          <w:rFonts w:ascii="Times New Roman" w:hAnsi="Times New Roman"/>
          <w:color w:val="000000"/>
          <w:sz w:val="28"/>
          <w:szCs w:val="28"/>
        </w:rPr>
        <w:t xml:space="preserve"> </w:t>
      </w:r>
      <w:r w:rsidRPr="001930A8">
        <w:rPr>
          <w:rStyle w:val="translation-chunk"/>
          <w:rFonts w:ascii="Times New Roman" w:hAnsi="Times New Roman"/>
          <w:color w:val="000000"/>
          <w:sz w:val="28"/>
          <w:szCs w:val="28"/>
          <w:lang w:val="en-US"/>
        </w:rPr>
        <w:t>epizootic</w:t>
      </w:r>
      <w:r w:rsidRPr="004F4D8F">
        <w:rPr>
          <w:rStyle w:val="translation-chunk"/>
          <w:rFonts w:ascii="Times New Roman" w:hAnsi="Times New Roman"/>
          <w:color w:val="000000"/>
          <w:sz w:val="28"/>
          <w:szCs w:val="28"/>
        </w:rPr>
        <w:t xml:space="preserve"> </w:t>
      </w:r>
      <w:r w:rsidRPr="001930A8">
        <w:rPr>
          <w:rStyle w:val="translation-chunk"/>
          <w:rFonts w:ascii="Times New Roman" w:hAnsi="Times New Roman"/>
          <w:color w:val="000000"/>
          <w:sz w:val="28"/>
          <w:szCs w:val="28"/>
          <w:lang w:val="en-US"/>
        </w:rPr>
        <w:t>situation</w:t>
      </w:r>
      <w:r w:rsidRPr="004F4D8F">
        <w:rPr>
          <w:rStyle w:val="translation-chunk"/>
          <w:rFonts w:ascii="Times New Roman" w:hAnsi="Times New Roman"/>
          <w:color w:val="000000"/>
          <w:sz w:val="28"/>
          <w:szCs w:val="28"/>
        </w:rPr>
        <w:t>.</w:t>
      </w:r>
    </w:p>
    <w:p w:rsidR="00B06DFB" w:rsidRPr="004F4D8F" w:rsidRDefault="00B06DFB" w:rsidP="00B06DFB">
      <w:pPr>
        <w:spacing w:after="0" w:line="240" w:lineRule="auto"/>
        <w:ind w:firstLine="567"/>
        <w:jc w:val="both"/>
        <w:rPr>
          <w:rFonts w:ascii="Times New Roman" w:hAnsi="Times New Roman"/>
          <w:sz w:val="28"/>
          <w:szCs w:val="28"/>
        </w:rPr>
      </w:pPr>
    </w:p>
    <w:p w:rsidR="003B77E4" w:rsidRPr="001930A8" w:rsidRDefault="003B77E4" w:rsidP="00B06DFB">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Бешенство относится к числу наиболее опасных болезней вирусной этиологии. По данным ВОЗ, несмотря на то, что в мире ежегодно вакцинируется более 5 млн. человек против бешенства, ежегодно регистрируется около 50 тысяч случаев гибели людей от этой болезни.</w:t>
      </w:r>
    </w:p>
    <w:p w:rsidR="003B77E4" w:rsidRPr="001930A8" w:rsidRDefault="003B77E4" w:rsidP="00B06DFB">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Повышение эффективности мероприятий по борьбе с бешенством требует большего внимания, особенно в региональном плане. Изучение особенностей эпизоотического процесса бешенства в Атнинском районе является актуальным, так как каждый год здесь регистрируется бешенство. Уточнение закономерностей проявления эпизоотического процесса бешенства необходимо для прогнозирования и реальной оценки эпизоотической обстановки, разработки и проведения научно-обоснованных профилактических мероприятий.</w:t>
      </w:r>
    </w:p>
    <w:p w:rsidR="003B77E4" w:rsidRPr="001930A8" w:rsidRDefault="003B77E4" w:rsidP="00B06DFB">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Цель работы: </w:t>
      </w:r>
    </w:p>
    <w:p w:rsidR="003B77E4" w:rsidRPr="001930A8" w:rsidRDefault="003B77E4" w:rsidP="00B06DFB">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провести мониторинг эпизоотической ситуации по бешенству за 2011- 2015 годы;</w:t>
      </w:r>
    </w:p>
    <w:p w:rsidR="003B77E4" w:rsidRPr="001930A8" w:rsidRDefault="003B77E4" w:rsidP="00B06DFB">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составить картосхему распространения бешенства домашних, диких плотоядных и сельскохозяйственных животных в Атнинском районе за 2011-2015 годы.</w:t>
      </w:r>
    </w:p>
    <w:p w:rsidR="003B77E4" w:rsidRPr="001930A8" w:rsidRDefault="003B77E4" w:rsidP="00B06DFB">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Материалы и методы: проанализировав доступную информацию, установил, что в последние годы в Атнинском районе часто начали регистрировать случаи бешенства. За период с 2011 по 2015 год заболело в общей сложности 19 особей разных видов:</w:t>
      </w:r>
    </w:p>
    <w:p w:rsidR="003B77E4" w:rsidRPr="001930A8" w:rsidRDefault="003B77E4" w:rsidP="00B06DFB">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- 1 голова сельскохозяйственных животных (5,3% от общего числа диагностированных случаев), в том числе 1 гол. крупного рогатого скота;</w:t>
      </w:r>
    </w:p>
    <w:p w:rsidR="003B77E4" w:rsidRPr="001930A8" w:rsidRDefault="003B77E4" w:rsidP="00B06DFB">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- 7 мелких домашних животных (36,8% от общего числа диагностированных случаев), включая 5 кошек (26,3%) и 2 собак (10,5%);</w:t>
      </w:r>
    </w:p>
    <w:p w:rsidR="003B77E4" w:rsidRPr="001930A8" w:rsidRDefault="003B77E4" w:rsidP="00B06DFB">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- 11 диких животных (57,9% от общего числа диагностированных случаев), в том числе 11 особей лисиц.</w:t>
      </w:r>
    </w:p>
    <w:p w:rsidR="003B77E4" w:rsidRPr="001930A8" w:rsidRDefault="003B77E4" w:rsidP="00B06DFB">
      <w:pPr>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lastRenderedPageBreak/>
        <w:t>Доля лисиц в общем объеме заболевших животных составляет 57,9%, они являются основным источником и распространителем бешенства. Второе место по эпизоотической и эпидемиологической значимости занимают кошки и собаки, составляющие 26,3% и 10,5% от всех заболевших бешенством особей. Они также представляют угрозу для домашних животных и людей. Заражение сельскохозяйственного скота происходит в результате нападения на него на фермах и пастбищах диких животных, инфицированных вирусом бешенства. Сельскохозяйственные животные не представляют опасности как источник возбудителя, так как являются ее биологическим тупиком.</w:t>
      </w:r>
    </w:p>
    <w:p w:rsidR="003B77E4" w:rsidRPr="001930A8"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Бешенство чаще проявлялось осенью (37%), весной заболеваемость снижалась до 11%, летом – до 21%, зимой поднималась до 31%. Сезонность болезни определяют биологические особенности лисиц: первый подъем заболеваемости, совпадающий с периодом гона этого животного, наблюдают зимой и ранней весной, а второй, связанный с расселением молодняка, - в осенне-зимний период. Летом, когда подвижность лисиц ограничена воспитанием выводков, инцидентность заболевания существенно снижается.</w:t>
      </w:r>
    </w:p>
    <w:p w:rsidR="003B77E4"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Периодичность и сезонность бешенства необходимо учитывать при планировании противоэпизоотических мероприятий в очагах инфекции.</w:t>
      </w:r>
    </w:p>
    <w:p w:rsidR="0082093B" w:rsidRPr="001930A8" w:rsidRDefault="0082093B" w:rsidP="0082093B">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картографии неблагополучных участков установили, что в 2011-2015 гг. в Атнинском районе бешенство встречалось в 9 из 12 сельских поселений (Табл.1)</w:t>
      </w:r>
      <w:r>
        <w:rPr>
          <w:rFonts w:ascii="Times New Roman" w:hAnsi="Times New Roman"/>
          <w:sz w:val="28"/>
          <w:szCs w:val="28"/>
        </w:rPr>
        <w:t>.</w:t>
      </w:r>
    </w:p>
    <w:p w:rsidR="00B06DFB" w:rsidRDefault="00B06DFB" w:rsidP="003B77E4">
      <w:pPr>
        <w:spacing w:after="0" w:line="240" w:lineRule="auto"/>
        <w:jc w:val="right"/>
        <w:rPr>
          <w:rFonts w:ascii="Times New Roman" w:hAnsi="Times New Roman"/>
          <w:sz w:val="28"/>
          <w:szCs w:val="28"/>
        </w:rPr>
      </w:pPr>
    </w:p>
    <w:p w:rsidR="00B06DFB" w:rsidRPr="001930A8" w:rsidRDefault="003B77E4" w:rsidP="0082093B">
      <w:pPr>
        <w:spacing w:after="0" w:line="240" w:lineRule="auto"/>
        <w:jc w:val="center"/>
        <w:rPr>
          <w:rFonts w:ascii="Times New Roman" w:hAnsi="Times New Roman"/>
          <w:sz w:val="28"/>
          <w:szCs w:val="28"/>
        </w:rPr>
      </w:pPr>
      <w:r w:rsidRPr="001930A8">
        <w:rPr>
          <w:rFonts w:ascii="Times New Roman" w:hAnsi="Times New Roman"/>
          <w:sz w:val="28"/>
          <w:szCs w:val="28"/>
        </w:rPr>
        <w:t>Табл</w:t>
      </w:r>
      <w:r w:rsidR="00B06DFB">
        <w:rPr>
          <w:rFonts w:ascii="Times New Roman" w:hAnsi="Times New Roman"/>
          <w:sz w:val="28"/>
          <w:szCs w:val="28"/>
        </w:rPr>
        <w:t xml:space="preserve">ица </w:t>
      </w:r>
      <w:r w:rsidRPr="001930A8">
        <w:rPr>
          <w:rFonts w:ascii="Times New Roman" w:hAnsi="Times New Roman"/>
          <w:sz w:val="28"/>
          <w:szCs w:val="28"/>
        </w:rPr>
        <w:t>1</w:t>
      </w:r>
      <w:r w:rsidR="00B06DFB">
        <w:rPr>
          <w:rFonts w:ascii="Times New Roman" w:hAnsi="Times New Roman"/>
          <w:sz w:val="28"/>
          <w:szCs w:val="28"/>
        </w:rPr>
        <w:t xml:space="preserve"> - </w:t>
      </w:r>
      <w:r w:rsidRPr="001930A8">
        <w:rPr>
          <w:rFonts w:ascii="Times New Roman" w:hAnsi="Times New Roman"/>
          <w:sz w:val="28"/>
          <w:szCs w:val="28"/>
        </w:rPr>
        <w:t>Распределение случаев бешенства по сельским поселениям</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11"/>
        <w:gridCol w:w="2691"/>
        <w:gridCol w:w="2127"/>
        <w:gridCol w:w="1984"/>
        <w:gridCol w:w="1701"/>
      </w:tblGrid>
      <w:tr w:rsidR="003B77E4" w:rsidRPr="00E65352" w:rsidTr="0082093B">
        <w:trPr>
          <w:trHeight w:val="967"/>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 п/п</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Название сельского поселения</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Название населенного пункта</w:t>
            </w:r>
          </w:p>
        </w:tc>
        <w:tc>
          <w:tcPr>
            <w:tcW w:w="1984" w:type="dxa"/>
            <w:tcBorders>
              <w:top w:val="single" w:sz="4" w:space="0" w:color="auto"/>
              <w:left w:val="single" w:sz="4" w:space="0" w:color="auto"/>
              <w:bottom w:val="single" w:sz="4" w:space="0" w:color="auto"/>
              <w:right w:val="single" w:sz="4" w:space="0" w:color="auto"/>
            </w:tcBorders>
            <w:hideMark/>
          </w:tcPr>
          <w:p w:rsidR="0082093B"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Количество регистрирован</w:t>
            </w: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ных случаев бешенства</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Численность населения в СП</w:t>
            </w: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(тыс.)</w:t>
            </w:r>
          </w:p>
        </w:tc>
      </w:tr>
      <w:tr w:rsidR="003B77E4" w:rsidRPr="00E65352" w:rsidTr="0082093B">
        <w:trPr>
          <w:trHeight w:val="34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Большеатнинское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Б. Атня</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3</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4,005</w:t>
            </w:r>
          </w:p>
        </w:tc>
      </w:tr>
      <w:tr w:rsidR="003B77E4" w:rsidRPr="00E65352" w:rsidTr="0082093B">
        <w:trPr>
          <w:trHeight w:val="238"/>
        </w:trPr>
        <w:tc>
          <w:tcPr>
            <w:tcW w:w="71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2</w:t>
            </w:r>
          </w:p>
        </w:tc>
        <w:tc>
          <w:tcPr>
            <w:tcW w:w="269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Большеменгерское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Бахтияр</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1,121</w:t>
            </w:r>
          </w:p>
        </w:tc>
      </w:tr>
      <w:tr w:rsidR="003B77E4" w:rsidRPr="00E65352" w:rsidTr="0082093B">
        <w:trPr>
          <w:trHeight w:val="252"/>
        </w:trPr>
        <w:tc>
          <w:tcPr>
            <w:tcW w:w="7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69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Б. Менгер</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r>
      <w:tr w:rsidR="003B77E4" w:rsidRPr="00E65352" w:rsidTr="0082093B">
        <w:trPr>
          <w:trHeight w:val="252"/>
        </w:trPr>
        <w:tc>
          <w:tcPr>
            <w:tcW w:w="7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69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С. Менгер</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r>
      <w:tr w:rsidR="003B77E4" w:rsidRPr="00E65352" w:rsidTr="0082093B">
        <w:trPr>
          <w:trHeight w:val="23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3</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Коморгузинское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 xml:space="preserve">с. Коморгузя </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0,514</w:t>
            </w:r>
          </w:p>
        </w:tc>
      </w:tr>
      <w:tr w:rsidR="003B77E4" w:rsidRPr="00E65352" w:rsidTr="0082093B">
        <w:trPr>
          <w:trHeight w:val="238"/>
        </w:trPr>
        <w:tc>
          <w:tcPr>
            <w:tcW w:w="71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4</w:t>
            </w:r>
          </w:p>
        </w:tc>
        <w:tc>
          <w:tcPr>
            <w:tcW w:w="269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Кубянское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Зильгильде</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1,408</w:t>
            </w:r>
          </w:p>
        </w:tc>
      </w:tr>
      <w:tr w:rsidR="003B77E4" w:rsidRPr="00E65352" w:rsidTr="0082093B">
        <w:trPr>
          <w:trHeight w:val="252"/>
        </w:trPr>
        <w:tc>
          <w:tcPr>
            <w:tcW w:w="7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69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Кубянь</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r>
      <w:tr w:rsidR="003B77E4" w:rsidRPr="00E65352" w:rsidTr="0082093B">
        <w:trPr>
          <w:trHeight w:val="23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5</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Кунгерское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Кошар</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1,517</w:t>
            </w:r>
          </w:p>
        </w:tc>
      </w:tr>
      <w:tr w:rsidR="003B77E4" w:rsidRPr="00E65352" w:rsidTr="0082093B">
        <w:trPr>
          <w:trHeight w:val="23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6</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Кшкловское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Кзыл-Утар</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0,520</w:t>
            </w:r>
          </w:p>
        </w:tc>
      </w:tr>
      <w:tr w:rsidR="003B77E4" w:rsidRPr="00E65352" w:rsidTr="0082093B">
        <w:trPr>
          <w:trHeight w:val="23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7</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Нижнекуюкское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Нижний Куюк</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2</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0,678</w:t>
            </w:r>
          </w:p>
        </w:tc>
      </w:tr>
      <w:tr w:rsidR="003B77E4" w:rsidRPr="00E65352" w:rsidTr="0082093B">
        <w:trPr>
          <w:trHeight w:val="238"/>
        </w:trPr>
        <w:tc>
          <w:tcPr>
            <w:tcW w:w="71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8</w:t>
            </w: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Новошашинское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Ключи-Сап</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2</w:t>
            </w:r>
          </w:p>
        </w:tc>
        <w:tc>
          <w:tcPr>
            <w:tcW w:w="17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0,844</w:t>
            </w:r>
          </w:p>
        </w:tc>
      </w:tr>
      <w:tr w:rsidR="003B77E4" w:rsidRPr="00E65352" w:rsidTr="0082093B">
        <w:trPr>
          <w:trHeight w:val="238"/>
        </w:trPr>
        <w:tc>
          <w:tcPr>
            <w:tcW w:w="71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9</w:t>
            </w:r>
          </w:p>
        </w:tc>
        <w:tc>
          <w:tcPr>
            <w:tcW w:w="269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Узюмское СП</w:t>
            </w: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д. С. Узюм</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0,620</w:t>
            </w:r>
          </w:p>
        </w:tc>
      </w:tr>
      <w:tr w:rsidR="003B77E4" w:rsidRPr="00E65352" w:rsidTr="0082093B">
        <w:trPr>
          <w:trHeight w:val="252"/>
        </w:trPr>
        <w:tc>
          <w:tcPr>
            <w:tcW w:w="7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69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2127"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rPr>
                <w:rFonts w:ascii="Times New Roman" w:hAnsi="Times New Roman"/>
                <w:sz w:val="26"/>
                <w:szCs w:val="26"/>
              </w:rPr>
            </w:pPr>
            <w:r w:rsidRPr="00E65352">
              <w:rPr>
                <w:rFonts w:ascii="Times New Roman" w:hAnsi="Times New Roman"/>
                <w:sz w:val="26"/>
                <w:szCs w:val="26"/>
              </w:rPr>
              <w:t>с. Ташчишма</w:t>
            </w: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r>
      <w:tr w:rsidR="003B77E4" w:rsidRPr="00E65352" w:rsidTr="0082093B">
        <w:trPr>
          <w:trHeight w:val="252"/>
        </w:trPr>
        <w:tc>
          <w:tcPr>
            <w:tcW w:w="711"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hAnsi="Times New Roman"/>
                <w:sz w:val="26"/>
                <w:szCs w:val="26"/>
              </w:rPr>
            </w:pPr>
          </w:p>
        </w:tc>
        <w:tc>
          <w:tcPr>
            <w:tcW w:w="269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 xml:space="preserve">Всего </w:t>
            </w:r>
          </w:p>
        </w:tc>
        <w:tc>
          <w:tcPr>
            <w:tcW w:w="2127"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hAnsi="Times New Roman"/>
                <w:sz w:val="26"/>
                <w:szCs w:val="26"/>
              </w:rPr>
            </w:pPr>
          </w:p>
        </w:tc>
        <w:tc>
          <w:tcPr>
            <w:tcW w:w="1984" w:type="dxa"/>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19</w:t>
            </w:r>
          </w:p>
        </w:tc>
        <w:tc>
          <w:tcPr>
            <w:tcW w:w="1701"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center"/>
              <w:rPr>
                <w:rFonts w:ascii="Times New Roman" w:hAnsi="Times New Roman"/>
                <w:sz w:val="26"/>
                <w:szCs w:val="26"/>
              </w:rPr>
            </w:pPr>
          </w:p>
        </w:tc>
      </w:tr>
    </w:tbl>
    <w:p w:rsidR="00B06DFB" w:rsidRDefault="00B06DFB" w:rsidP="003B77E4">
      <w:pPr>
        <w:spacing w:after="0" w:line="240" w:lineRule="auto"/>
        <w:jc w:val="both"/>
        <w:rPr>
          <w:rFonts w:ascii="Times New Roman" w:hAnsi="Times New Roman"/>
          <w:sz w:val="28"/>
          <w:szCs w:val="28"/>
        </w:rPr>
      </w:pPr>
    </w:p>
    <w:p w:rsidR="0082093B" w:rsidRPr="001930A8" w:rsidRDefault="0082093B" w:rsidP="0082093B">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Наблюдается такая тенденция: рядом со всеми населенными пунктами, где обнаружены очаги бешенства, расположены леса, это еще раз доказывает что </w:t>
      </w:r>
      <w:r w:rsidRPr="001930A8">
        <w:rPr>
          <w:rFonts w:ascii="Times New Roman" w:hAnsi="Times New Roman"/>
          <w:color w:val="000000"/>
          <w:sz w:val="28"/>
          <w:szCs w:val="28"/>
          <w:lang w:eastAsia="ru-RU"/>
        </w:rPr>
        <w:t>резервуарами, источниками и распространителями рабического вируса в Атнинском районе были и остаются дикие хищники.</w:t>
      </w:r>
    </w:p>
    <w:p w:rsidR="003B77E4" w:rsidRPr="001930A8"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Ранжирование территории области проводили по количеству случаев бешенства на 1000 человек населения. По степени риска заражения людей установили 3 зоны:</w:t>
      </w:r>
    </w:p>
    <w:p w:rsidR="003B77E4" w:rsidRPr="001930A8"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 I (наиболее опасная) – 3 сельских поселения, в которых в 2011-2015 гг. регистрировали на 1000 человек 3,56 (Большеменгерское СП), 3,22 (Узюмское СП), 2,94 (Нижнекуюкское СП) случая бешенства;</w:t>
      </w:r>
    </w:p>
    <w:p w:rsidR="003B77E4" w:rsidRPr="001930A8"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 II (средний уровень эпизоотической напряженности) – 4 сельских поселения, в которых в указанный период было зарегистрировано 2,36 (Новошашинское СП), 2,1 (Кубянское СП), 1,94 (Коморгузинское СП), 1,92 (Кшкловское СП)  случая;</w:t>
      </w:r>
    </w:p>
    <w:p w:rsidR="003B77E4" w:rsidRPr="001930A8" w:rsidRDefault="003B77E4"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 III (наименее опасная) – 2 сельских поселения, в которых было зарегистрировано 0,74 (Большеатнинское СП), 0,65 (Кунгерское СП) случая бешенства на 1000 человек.</w:t>
      </w:r>
    </w:p>
    <w:p w:rsidR="003B77E4" w:rsidRPr="001930A8" w:rsidRDefault="003B77E4" w:rsidP="00B06DFB">
      <w:pPr>
        <w:pStyle w:val="a5"/>
        <w:shd w:val="clear" w:color="auto" w:fill="FFFFFF"/>
        <w:spacing w:before="0" w:after="0"/>
        <w:ind w:firstLine="567"/>
        <w:jc w:val="both"/>
        <w:rPr>
          <w:sz w:val="28"/>
          <w:szCs w:val="28"/>
        </w:rPr>
      </w:pPr>
      <w:r w:rsidRPr="00F71C4E">
        <w:rPr>
          <w:b/>
          <w:sz w:val="28"/>
          <w:szCs w:val="28"/>
        </w:rPr>
        <w:t>Заключение</w:t>
      </w:r>
      <w:r w:rsidR="00F71C4E">
        <w:rPr>
          <w:sz w:val="28"/>
          <w:szCs w:val="28"/>
        </w:rPr>
        <w:t>.</w:t>
      </w:r>
      <w:r w:rsidRPr="001930A8">
        <w:rPr>
          <w:sz w:val="28"/>
          <w:szCs w:val="28"/>
        </w:rPr>
        <w:t xml:space="preserve"> </w:t>
      </w:r>
      <w:r w:rsidR="00F71C4E">
        <w:rPr>
          <w:sz w:val="28"/>
          <w:szCs w:val="28"/>
        </w:rPr>
        <w:t>П</w:t>
      </w:r>
      <w:r w:rsidRPr="001930A8">
        <w:rPr>
          <w:sz w:val="28"/>
          <w:szCs w:val="28"/>
        </w:rPr>
        <w:t>роанализировав данные, пришел к выводу, что бешенство регистрируется в основном в сельских поселениях находящихся рядом с лесами. Значит</w:t>
      </w:r>
      <w:r w:rsidR="00B06DFB">
        <w:rPr>
          <w:sz w:val="28"/>
          <w:szCs w:val="28"/>
        </w:rPr>
        <w:t>,</w:t>
      </w:r>
      <w:r w:rsidRPr="001930A8">
        <w:rPr>
          <w:sz w:val="28"/>
          <w:szCs w:val="28"/>
        </w:rPr>
        <w:t xml:space="preserve"> распространителем являются лисы. Это подтверждается и тем, что всплеск бешенства приходится в основном на осенне-зимний период. </w:t>
      </w:r>
    </w:p>
    <w:p w:rsidR="00B06DFB" w:rsidRDefault="00564849" w:rsidP="00B06DFB">
      <w:pPr>
        <w:pStyle w:val="a5"/>
        <w:shd w:val="clear" w:color="auto" w:fill="FFFFFF"/>
        <w:spacing w:before="0" w:after="0"/>
        <w:ind w:firstLine="567"/>
        <w:jc w:val="both"/>
        <w:rPr>
          <w:sz w:val="28"/>
          <w:szCs w:val="28"/>
        </w:rPr>
      </w:pPr>
      <w:r>
        <w:rPr>
          <w:sz w:val="28"/>
          <w:szCs w:val="28"/>
        </w:rPr>
        <w:t>ЛИТЕРАТУРА</w:t>
      </w:r>
      <w:r w:rsidR="003B77E4" w:rsidRPr="001930A8">
        <w:rPr>
          <w:sz w:val="28"/>
          <w:szCs w:val="28"/>
        </w:rPr>
        <w:t>:</w:t>
      </w:r>
    </w:p>
    <w:p w:rsidR="00B06DFB" w:rsidRDefault="003B77E4" w:rsidP="00B06DFB">
      <w:pPr>
        <w:pStyle w:val="a5"/>
        <w:shd w:val="clear" w:color="auto" w:fill="FFFFFF"/>
        <w:spacing w:before="0" w:after="0"/>
        <w:ind w:firstLine="567"/>
        <w:jc w:val="both"/>
        <w:rPr>
          <w:color w:val="000000"/>
          <w:sz w:val="28"/>
          <w:szCs w:val="28"/>
        </w:rPr>
      </w:pPr>
      <w:r w:rsidRPr="001930A8">
        <w:rPr>
          <w:sz w:val="28"/>
          <w:szCs w:val="28"/>
        </w:rPr>
        <w:t xml:space="preserve">1. </w:t>
      </w:r>
      <w:r w:rsidRPr="001930A8">
        <w:rPr>
          <w:color w:val="000000"/>
          <w:sz w:val="28"/>
          <w:szCs w:val="28"/>
        </w:rPr>
        <w:t>Макаров В.В. Профилактика вирусных болезней сельскохозяйственных животных/ В.В. Макаров, Д.И. Козлова – М.: Россельхозиздат, 1981.</w:t>
      </w:r>
    </w:p>
    <w:p w:rsidR="00B06DFB" w:rsidRDefault="003B77E4" w:rsidP="00B06DFB">
      <w:pPr>
        <w:pStyle w:val="a5"/>
        <w:shd w:val="clear" w:color="auto" w:fill="FFFFFF"/>
        <w:spacing w:before="0" w:after="0"/>
        <w:ind w:firstLine="567"/>
        <w:jc w:val="both"/>
        <w:rPr>
          <w:color w:val="000000"/>
          <w:sz w:val="28"/>
          <w:szCs w:val="28"/>
        </w:rPr>
      </w:pPr>
      <w:r w:rsidRPr="001930A8">
        <w:rPr>
          <w:sz w:val="28"/>
          <w:szCs w:val="28"/>
        </w:rPr>
        <w:t xml:space="preserve">2. </w:t>
      </w:r>
      <w:r w:rsidRPr="001930A8">
        <w:rPr>
          <w:color w:val="000000"/>
          <w:sz w:val="28"/>
          <w:szCs w:val="28"/>
        </w:rPr>
        <w:t>Ахметов М.Г. Труды второго съезда ветеринарных врачей Республики Татарстан (23-25 мая 2000 г.) / под ред. М.Г. Ахметова – Казань: «Идел-Пресс».</w:t>
      </w:r>
    </w:p>
    <w:p w:rsidR="00B06DFB" w:rsidRDefault="003B77E4" w:rsidP="00B06DFB">
      <w:pPr>
        <w:pStyle w:val="a5"/>
        <w:shd w:val="clear" w:color="auto" w:fill="FFFFFF"/>
        <w:spacing w:before="0" w:after="0"/>
        <w:ind w:firstLine="567"/>
        <w:jc w:val="both"/>
        <w:rPr>
          <w:color w:val="000000"/>
          <w:sz w:val="28"/>
          <w:szCs w:val="28"/>
        </w:rPr>
      </w:pPr>
      <w:r w:rsidRPr="001930A8">
        <w:rPr>
          <w:sz w:val="28"/>
          <w:szCs w:val="28"/>
        </w:rPr>
        <w:t>3. Е</w:t>
      </w:r>
      <w:r w:rsidRPr="001930A8">
        <w:rPr>
          <w:color w:val="000000"/>
          <w:sz w:val="28"/>
          <w:szCs w:val="28"/>
        </w:rPr>
        <w:t>лаков А.Л., Зайкова О.Н. и др. Мониторинг бешенства у диких животных в Брянской области.//Ветеринария. Ж. – М.: ЗАО «Группа Море», 2015. - № 1.</w:t>
      </w:r>
    </w:p>
    <w:p w:rsidR="00B06DFB" w:rsidRDefault="00B06DFB" w:rsidP="003B77E4">
      <w:pPr>
        <w:pStyle w:val="a5"/>
        <w:shd w:val="clear" w:color="auto" w:fill="FFFFFF"/>
        <w:spacing w:before="0" w:after="0"/>
        <w:jc w:val="both"/>
        <w:rPr>
          <w:color w:val="000000"/>
          <w:sz w:val="28"/>
          <w:szCs w:val="28"/>
        </w:rPr>
      </w:pPr>
    </w:p>
    <w:p w:rsidR="00B06DFB" w:rsidRDefault="003B77E4" w:rsidP="00B06DFB">
      <w:pPr>
        <w:spacing w:after="0" w:line="240" w:lineRule="auto"/>
        <w:jc w:val="center"/>
        <w:rPr>
          <w:rFonts w:ascii="Times New Roman" w:hAnsi="Times New Roman"/>
          <w:caps/>
          <w:sz w:val="24"/>
          <w:szCs w:val="24"/>
        </w:rPr>
      </w:pPr>
      <w:r w:rsidRPr="00B06DFB">
        <w:rPr>
          <w:color w:val="000000"/>
          <w:sz w:val="28"/>
          <w:szCs w:val="28"/>
        </w:rPr>
        <w:t xml:space="preserve"> </w:t>
      </w:r>
      <w:r w:rsidR="00B06DFB" w:rsidRPr="00B06DFB">
        <w:rPr>
          <w:rFonts w:ascii="Times New Roman" w:hAnsi="Times New Roman"/>
          <w:caps/>
          <w:sz w:val="24"/>
          <w:szCs w:val="24"/>
        </w:rPr>
        <w:t>Распространенность бешенства в Атнинском районе РТ</w:t>
      </w:r>
    </w:p>
    <w:p w:rsidR="00B06DFB" w:rsidRPr="00B06DFB" w:rsidRDefault="00B06DFB" w:rsidP="00B06DFB">
      <w:pPr>
        <w:spacing w:after="0" w:line="240" w:lineRule="auto"/>
        <w:jc w:val="center"/>
        <w:rPr>
          <w:rFonts w:ascii="Times New Roman" w:hAnsi="Times New Roman"/>
          <w:caps/>
          <w:sz w:val="24"/>
          <w:szCs w:val="24"/>
        </w:rPr>
      </w:pPr>
      <w:r w:rsidRPr="00B06DFB">
        <w:rPr>
          <w:rFonts w:ascii="Times New Roman" w:hAnsi="Times New Roman"/>
          <w:caps/>
          <w:sz w:val="24"/>
          <w:szCs w:val="24"/>
        </w:rPr>
        <w:t>в 2011-2015 годах</w:t>
      </w:r>
    </w:p>
    <w:p w:rsidR="00B06DFB" w:rsidRPr="00B06DFB" w:rsidRDefault="00B06DFB" w:rsidP="00B06DFB">
      <w:pPr>
        <w:spacing w:after="0" w:line="240" w:lineRule="auto"/>
        <w:jc w:val="center"/>
        <w:rPr>
          <w:rFonts w:ascii="Times New Roman" w:hAnsi="Times New Roman"/>
          <w:caps/>
          <w:sz w:val="28"/>
          <w:szCs w:val="28"/>
        </w:rPr>
      </w:pPr>
    </w:p>
    <w:p w:rsidR="00B06DFB" w:rsidRPr="00B06DFB" w:rsidRDefault="00B06DFB" w:rsidP="00B06DFB">
      <w:pPr>
        <w:spacing w:after="0" w:line="240" w:lineRule="auto"/>
        <w:jc w:val="center"/>
        <w:rPr>
          <w:rFonts w:ascii="Times New Roman" w:hAnsi="Times New Roman"/>
          <w:sz w:val="28"/>
          <w:szCs w:val="28"/>
        </w:rPr>
      </w:pPr>
      <w:r w:rsidRPr="00B06DFB">
        <w:rPr>
          <w:rFonts w:ascii="Times New Roman" w:hAnsi="Times New Roman"/>
          <w:sz w:val="28"/>
          <w:szCs w:val="28"/>
        </w:rPr>
        <w:t>Валиев Д.И.</w:t>
      </w:r>
    </w:p>
    <w:p w:rsidR="00B06DFB" w:rsidRDefault="00B06DFB" w:rsidP="00B06DFB">
      <w:pPr>
        <w:spacing w:after="0" w:line="240" w:lineRule="auto"/>
        <w:jc w:val="center"/>
        <w:rPr>
          <w:rFonts w:ascii="Times New Roman" w:hAnsi="Times New Roman"/>
          <w:sz w:val="28"/>
          <w:szCs w:val="28"/>
        </w:rPr>
      </w:pPr>
      <w:r>
        <w:rPr>
          <w:rFonts w:ascii="Times New Roman" w:hAnsi="Times New Roman"/>
          <w:sz w:val="28"/>
          <w:szCs w:val="28"/>
        </w:rPr>
        <w:t>Резюме</w:t>
      </w:r>
    </w:p>
    <w:p w:rsidR="00B06DFB" w:rsidRPr="001930A8" w:rsidRDefault="00B06DFB" w:rsidP="00B06DFB">
      <w:pPr>
        <w:spacing w:after="0" w:line="240" w:lineRule="auto"/>
        <w:jc w:val="center"/>
        <w:rPr>
          <w:rFonts w:ascii="Times New Roman" w:hAnsi="Times New Roman"/>
          <w:sz w:val="28"/>
          <w:szCs w:val="28"/>
        </w:rPr>
      </w:pPr>
    </w:p>
    <w:p w:rsidR="00B06DFB" w:rsidRPr="001930A8" w:rsidRDefault="00B06DFB" w:rsidP="00B06DFB">
      <w:pPr>
        <w:spacing w:after="0" w:line="240" w:lineRule="auto"/>
        <w:ind w:firstLine="567"/>
        <w:jc w:val="both"/>
        <w:rPr>
          <w:rFonts w:ascii="Times New Roman" w:hAnsi="Times New Roman"/>
          <w:sz w:val="28"/>
          <w:szCs w:val="28"/>
        </w:rPr>
      </w:pPr>
      <w:r w:rsidRPr="001930A8">
        <w:rPr>
          <w:rFonts w:ascii="Times New Roman" w:hAnsi="Times New Roman"/>
          <w:sz w:val="28"/>
          <w:szCs w:val="28"/>
        </w:rPr>
        <w:t>Бешенство регистрируется в основном в сельских поселениях находящихся рядом с лесами. Значит распространители вируса лисы. Это подтверждается и тем, что всплеск бешенства приходится в основном на осенне-зимний период.</w:t>
      </w:r>
    </w:p>
    <w:p w:rsidR="00B06DFB" w:rsidRPr="00F71C4E" w:rsidRDefault="003B77E4" w:rsidP="00B06DFB">
      <w:pPr>
        <w:spacing w:after="0" w:line="240" w:lineRule="auto"/>
        <w:jc w:val="center"/>
        <w:rPr>
          <w:rStyle w:val="translation-chunk"/>
          <w:rFonts w:ascii="Times New Roman" w:hAnsi="Times New Roman"/>
          <w:caps/>
          <w:sz w:val="24"/>
          <w:szCs w:val="24"/>
          <w:shd w:val="clear" w:color="auto" w:fill="FFFFFF"/>
          <w:lang w:val="en-US"/>
        </w:rPr>
      </w:pPr>
      <w:r w:rsidRPr="00B06DFB">
        <w:rPr>
          <w:rStyle w:val="translation-chunk"/>
          <w:rFonts w:ascii="Times New Roman" w:hAnsi="Times New Roman"/>
          <w:caps/>
          <w:sz w:val="24"/>
          <w:szCs w:val="24"/>
          <w:shd w:val="clear" w:color="auto" w:fill="FFFFFF"/>
          <w:lang w:val="en-US"/>
        </w:rPr>
        <w:lastRenderedPageBreak/>
        <w:t>The prevalence of rabies in Atninsky district of the Republic of Tatarstan in 2011-2015</w:t>
      </w:r>
    </w:p>
    <w:p w:rsidR="003B77E4" w:rsidRPr="00B06DFB" w:rsidRDefault="003B77E4" w:rsidP="00B06DFB">
      <w:pPr>
        <w:spacing w:after="0" w:line="240" w:lineRule="auto"/>
        <w:jc w:val="center"/>
        <w:rPr>
          <w:rStyle w:val="translation-chunk"/>
          <w:rFonts w:ascii="Times New Roman" w:hAnsi="Times New Roman"/>
          <w:sz w:val="28"/>
          <w:szCs w:val="28"/>
          <w:shd w:val="clear" w:color="auto" w:fill="FFFFFF"/>
          <w:lang w:val="en-US"/>
        </w:rPr>
      </w:pPr>
      <w:r w:rsidRPr="00B06DFB">
        <w:rPr>
          <w:rFonts w:ascii="Times New Roman" w:hAnsi="Times New Roman"/>
          <w:caps/>
          <w:sz w:val="28"/>
          <w:szCs w:val="28"/>
          <w:lang w:val="en-US"/>
        </w:rPr>
        <w:br/>
      </w:r>
      <w:r w:rsidRPr="00B06DFB">
        <w:rPr>
          <w:rStyle w:val="translation-chunk"/>
          <w:rFonts w:ascii="Times New Roman" w:hAnsi="Times New Roman"/>
          <w:sz w:val="28"/>
          <w:szCs w:val="28"/>
          <w:shd w:val="clear" w:color="auto" w:fill="FFFFFF"/>
          <w:lang w:val="en-US"/>
        </w:rPr>
        <w:t>Valiev D. I.</w:t>
      </w:r>
    </w:p>
    <w:p w:rsidR="00B06DFB" w:rsidRPr="00F71C4E" w:rsidRDefault="003B77E4" w:rsidP="00B06DFB">
      <w:pPr>
        <w:spacing w:after="0" w:line="240" w:lineRule="auto"/>
        <w:jc w:val="center"/>
        <w:rPr>
          <w:rStyle w:val="translation-chunk"/>
          <w:rFonts w:ascii="Times New Roman" w:hAnsi="Times New Roman"/>
          <w:sz w:val="28"/>
          <w:szCs w:val="28"/>
          <w:shd w:val="clear" w:color="auto" w:fill="FFFFFF"/>
          <w:lang w:val="en-US"/>
        </w:rPr>
      </w:pPr>
      <w:r w:rsidRPr="00B06DFB">
        <w:rPr>
          <w:rStyle w:val="translation-chunk"/>
          <w:rFonts w:ascii="Times New Roman" w:hAnsi="Times New Roman"/>
          <w:sz w:val="28"/>
          <w:szCs w:val="28"/>
          <w:shd w:val="clear" w:color="auto" w:fill="FFFFFF"/>
          <w:lang w:val="en-US"/>
        </w:rPr>
        <w:t>Summary</w:t>
      </w:r>
    </w:p>
    <w:p w:rsidR="00B06DFB" w:rsidRPr="00F71C4E" w:rsidRDefault="00B06DFB" w:rsidP="003B77E4">
      <w:pPr>
        <w:spacing w:after="0" w:line="240" w:lineRule="auto"/>
        <w:jc w:val="both"/>
        <w:rPr>
          <w:rStyle w:val="translation-chunk"/>
          <w:rFonts w:ascii="Times New Roman" w:hAnsi="Times New Roman"/>
          <w:sz w:val="28"/>
          <w:szCs w:val="28"/>
          <w:shd w:val="clear" w:color="auto" w:fill="FFFFFF"/>
          <w:lang w:val="en-US"/>
        </w:rPr>
      </w:pPr>
    </w:p>
    <w:p w:rsidR="003B77E4" w:rsidRPr="00B06DFB" w:rsidRDefault="003B77E4" w:rsidP="00B06DFB">
      <w:pPr>
        <w:spacing w:after="0" w:line="240" w:lineRule="auto"/>
        <w:ind w:firstLine="567"/>
        <w:jc w:val="both"/>
        <w:rPr>
          <w:rStyle w:val="translation-chunk"/>
          <w:rFonts w:ascii="Times New Roman" w:hAnsi="Times New Roman"/>
          <w:sz w:val="28"/>
          <w:szCs w:val="28"/>
          <w:shd w:val="clear" w:color="auto" w:fill="FFFFFF"/>
          <w:lang w:val="en-US"/>
        </w:rPr>
      </w:pPr>
      <w:r w:rsidRPr="001930A8">
        <w:rPr>
          <w:rStyle w:val="translation-chunk"/>
          <w:rFonts w:ascii="Times New Roman" w:hAnsi="Times New Roman"/>
          <w:sz w:val="28"/>
          <w:szCs w:val="28"/>
          <w:shd w:val="clear" w:color="auto" w:fill="FFFFFF"/>
          <w:lang w:val="en-US"/>
        </w:rPr>
        <w:t xml:space="preserve">Rabies is recorded mainly in the rural settlements located near forests. So virus distributors </w:t>
      </w:r>
      <w:r w:rsidRPr="001930A8">
        <w:rPr>
          <w:rStyle w:val="translation-chunk"/>
          <w:rFonts w:ascii="Times New Roman" w:hAnsi="Times New Roman"/>
          <w:sz w:val="28"/>
          <w:szCs w:val="28"/>
          <w:lang w:val="en-US"/>
        </w:rPr>
        <w:t>Fox.</w:t>
      </w:r>
      <w:r w:rsidRPr="001930A8">
        <w:rPr>
          <w:rStyle w:val="translation-chunk"/>
          <w:rFonts w:ascii="Times New Roman" w:hAnsi="Times New Roman"/>
          <w:sz w:val="28"/>
          <w:szCs w:val="28"/>
          <w:shd w:val="clear" w:color="auto" w:fill="FFFFFF"/>
          <w:lang w:val="en-US"/>
        </w:rPr>
        <w:t xml:space="preserve"> This is confirmed by the fact that the surge of rabies falls mostly in the autumn-winter period</w:t>
      </w:r>
      <w:r w:rsidR="00B06DFB" w:rsidRPr="00B06DFB">
        <w:rPr>
          <w:rStyle w:val="translation-chunk"/>
          <w:rFonts w:ascii="Times New Roman" w:hAnsi="Times New Roman"/>
          <w:sz w:val="28"/>
          <w:szCs w:val="28"/>
          <w:shd w:val="clear" w:color="auto" w:fill="FFFFFF"/>
          <w:lang w:val="en-US"/>
        </w:rPr>
        <w:t>.</w:t>
      </w:r>
    </w:p>
    <w:p w:rsidR="00B06DFB" w:rsidRPr="00B06DFB" w:rsidRDefault="00B06DFB" w:rsidP="00B06DFB">
      <w:pPr>
        <w:spacing w:after="0" w:line="240" w:lineRule="auto"/>
        <w:ind w:firstLine="567"/>
        <w:jc w:val="both"/>
        <w:rPr>
          <w:rStyle w:val="translation-chunk"/>
          <w:rFonts w:ascii="Times New Roman" w:hAnsi="Times New Roman"/>
          <w:sz w:val="28"/>
          <w:szCs w:val="28"/>
          <w:shd w:val="clear" w:color="auto" w:fill="FFFFFF"/>
          <w:lang w:val="en-US"/>
        </w:rPr>
      </w:pPr>
    </w:p>
    <w:p w:rsidR="003B77E4" w:rsidRPr="001930A8" w:rsidRDefault="003B77E4" w:rsidP="003B77E4">
      <w:pPr>
        <w:spacing w:after="0" w:line="240" w:lineRule="auto"/>
        <w:rPr>
          <w:rFonts w:ascii="Times New Roman" w:hAnsi="Times New Roman"/>
          <w:sz w:val="28"/>
          <w:szCs w:val="28"/>
          <w:lang w:val="en-US"/>
        </w:rPr>
      </w:pPr>
    </w:p>
    <w:p w:rsidR="003B77E4" w:rsidRDefault="003B77E4" w:rsidP="00F71C4E">
      <w:pPr>
        <w:spacing w:after="0" w:line="240" w:lineRule="auto"/>
        <w:jc w:val="right"/>
        <w:rPr>
          <w:rFonts w:ascii="Times New Roman" w:hAnsi="Times New Roman"/>
          <w:sz w:val="28"/>
          <w:szCs w:val="28"/>
        </w:rPr>
      </w:pPr>
      <w:r w:rsidRPr="001930A8">
        <w:rPr>
          <w:rFonts w:ascii="Times New Roman" w:hAnsi="Times New Roman"/>
          <w:sz w:val="28"/>
          <w:szCs w:val="28"/>
        </w:rPr>
        <w:t>УДК 619:616.993.19.001.8:577.7:636.92</w:t>
      </w:r>
    </w:p>
    <w:p w:rsidR="00F71C4E" w:rsidRPr="001930A8" w:rsidRDefault="00F71C4E" w:rsidP="00F71C4E">
      <w:pPr>
        <w:spacing w:after="0" w:line="240" w:lineRule="auto"/>
        <w:jc w:val="right"/>
        <w:rPr>
          <w:rFonts w:ascii="Times New Roman" w:hAnsi="Times New Roman"/>
          <w:sz w:val="28"/>
          <w:szCs w:val="28"/>
        </w:rPr>
      </w:pPr>
    </w:p>
    <w:p w:rsidR="003B77E4" w:rsidRDefault="003B77E4" w:rsidP="00F71C4E">
      <w:pPr>
        <w:spacing w:after="0" w:line="240" w:lineRule="auto"/>
        <w:jc w:val="center"/>
        <w:rPr>
          <w:rFonts w:ascii="Times New Roman" w:hAnsi="Times New Roman"/>
          <w:b/>
          <w:sz w:val="28"/>
          <w:szCs w:val="28"/>
        </w:rPr>
      </w:pPr>
      <w:r w:rsidRPr="001930A8">
        <w:rPr>
          <w:rFonts w:ascii="Times New Roman" w:hAnsi="Times New Roman"/>
          <w:b/>
          <w:sz w:val="28"/>
          <w:szCs w:val="28"/>
        </w:rPr>
        <w:t>РАСПРОСТРАНЕНИЕ И ВОЗРАСТНАЯ ДИНАМИКА ЭЙМЕРИОЗА КРОЛИКОВ В ЧАСТНЫХ ПОДВОРЬЯХ</w:t>
      </w:r>
    </w:p>
    <w:p w:rsidR="00F71C4E" w:rsidRPr="001930A8" w:rsidRDefault="00F71C4E" w:rsidP="00F71C4E">
      <w:pPr>
        <w:spacing w:after="0" w:line="240" w:lineRule="auto"/>
        <w:jc w:val="center"/>
        <w:rPr>
          <w:rFonts w:ascii="Times New Roman" w:hAnsi="Times New Roman"/>
          <w:b/>
          <w:sz w:val="28"/>
          <w:szCs w:val="28"/>
        </w:rPr>
      </w:pPr>
    </w:p>
    <w:p w:rsidR="003B77E4" w:rsidRPr="001930A8" w:rsidRDefault="003B77E4" w:rsidP="00F71C4E">
      <w:pPr>
        <w:spacing w:after="0" w:line="240" w:lineRule="auto"/>
        <w:jc w:val="center"/>
        <w:rPr>
          <w:rFonts w:ascii="Times New Roman" w:hAnsi="Times New Roman"/>
          <w:sz w:val="28"/>
          <w:szCs w:val="28"/>
        </w:rPr>
      </w:pPr>
      <w:r w:rsidRPr="00F71C4E">
        <w:rPr>
          <w:rFonts w:ascii="Times New Roman" w:hAnsi="Times New Roman"/>
          <w:b/>
          <w:sz w:val="28"/>
          <w:szCs w:val="28"/>
        </w:rPr>
        <w:t>Гарипов А.З</w:t>
      </w:r>
      <w:r w:rsidRPr="001930A8">
        <w:rPr>
          <w:rFonts w:ascii="Times New Roman" w:hAnsi="Times New Roman"/>
          <w:sz w:val="28"/>
          <w:szCs w:val="28"/>
        </w:rPr>
        <w:t xml:space="preserve">. </w:t>
      </w:r>
      <w:r w:rsidR="00F71C4E">
        <w:rPr>
          <w:rFonts w:ascii="Times New Roman" w:hAnsi="Times New Roman"/>
          <w:sz w:val="28"/>
          <w:szCs w:val="28"/>
        </w:rPr>
        <w:t xml:space="preserve">- </w:t>
      </w:r>
      <w:r w:rsidRPr="001930A8">
        <w:rPr>
          <w:rFonts w:ascii="Times New Roman" w:hAnsi="Times New Roman"/>
          <w:sz w:val="28"/>
          <w:szCs w:val="28"/>
        </w:rPr>
        <w:t xml:space="preserve">студент </w:t>
      </w:r>
    </w:p>
    <w:p w:rsidR="003B77E4" w:rsidRPr="001930A8" w:rsidRDefault="003B77E4" w:rsidP="00F71C4E">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Лутфуллин М.Х., д.в.н., профессор</w:t>
      </w:r>
    </w:p>
    <w:p w:rsidR="00F71C4E" w:rsidRPr="00C07F8E" w:rsidRDefault="00F71C4E" w:rsidP="00F71C4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F71C4E" w:rsidRDefault="00F71C4E" w:rsidP="003B77E4">
      <w:pPr>
        <w:spacing w:after="0" w:line="240" w:lineRule="auto"/>
        <w:jc w:val="both"/>
        <w:rPr>
          <w:rFonts w:ascii="Times New Roman" w:hAnsi="Times New Roman"/>
          <w:b/>
          <w:sz w:val="28"/>
          <w:szCs w:val="28"/>
        </w:rPr>
      </w:pPr>
    </w:p>
    <w:p w:rsidR="003B77E4"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эймериоз, распространение, кролики, частное подворье.</w:t>
      </w:r>
    </w:p>
    <w:p w:rsidR="00F71C4E" w:rsidRPr="001930A8" w:rsidRDefault="00F71C4E" w:rsidP="00F71C4E">
      <w:pPr>
        <w:spacing w:after="0" w:line="240" w:lineRule="auto"/>
        <w:ind w:firstLine="567"/>
        <w:jc w:val="both"/>
        <w:rPr>
          <w:rFonts w:ascii="Times New Roman" w:eastAsia="Times New Roman" w:hAnsi="Times New Roman"/>
          <w:sz w:val="28"/>
          <w:szCs w:val="28"/>
          <w:lang w:val="en-US" w:eastAsia="ru-RU"/>
        </w:rPr>
      </w:pPr>
      <w:r w:rsidRPr="001930A8">
        <w:rPr>
          <w:rFonts w:ascii="Times New Roman" w:eastAsia="Times New Roman" w:hAnsi="Times New Roman"/>
          <w:b/>
          <w:sz w:val="28"/>
          <w:szCs w:val="28"/>
          <w:lang w:val="en-US" w:eastAsia="ru-RU"/>
        </w:rPr>
        <w:t>Key words</w:t>
      </w:r>
      <w:r w:rsidRPr="001930A8">
        <w:rPr>
          <w:rFonts w:ascii="Times New Roman" w:eastAsia="Times New Roman" w:hAnsi="Times New Roman"/>
          <w:sz w:val="28"/>
          <w:szCs w:val="28"/>
          <w:lang w:val="en-US" w:eastAsia="ru-RU"/>
        </w:rPr>
        <w:t>:</w:t>
      </w:r>
      <w:r w:rsidRPr="001930A8">
        <w:rPr>
          <w:rFonts w:ascii="Times New Roman" w:hAnsi="Times New Roman"/>
          <w:sz w:val="28"/>
          <w:szCs w:val="28"/>
          <w:lang w:val="en-US"/>
        </w:rPr>
        <w:t xml:space="preserve"> </w:t>
      </w:r>
      <w:r w:rsidRPr="001930A8">
        <w:rPr>
          <w:rFonts w:ascii="Times New Roman" w:eastAsia="Times New Roman" w:hAnsi="Times New Roman"/>
          <w:sz w:val="28"/>
          <w:szCs w:val="28"/>
          <w:lang w:val="en-US" w:eastAsia="ru-RU"/>
        </w:rPr>
        <w:t>eimeriosis, dissemination, rabbits, a private farmstead.</w:t>
      </w:r>
    </w:p>
    <w:p w:rsidR="00F71C4E" w:rsidRPr="00F71C4E" w:rsidRDefault="00F71C4E" w:rsidP="00F71C4E">
      <w:pPr>
        <w:spacing w:after="0" w:line="240" w:lineRule="auto"/>
        <w:ind w:firstLine="567"/>
        <w:jc w:val="both"/>
        <w:rPr>
          <w:rFonts w:ascii="Times New Roman" w:hAnsi="Times New Roman"/>
          <w:sz w:val="28"/>
          <w:szCs w:val="28"/>
          <w:lang w:val="en-US"/>
        </w:rPr>
      </w:pP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Эймериоз животных является самой распространённой болезнью и причиняет огромный экономический ущерб хозяйствам.</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Эпизоотологию эймериоза кроликов в зверохозяйствах Республики Татарстан и других регионов изучали многие исследователи </w:t>
      </w:r>
      <w:r w:rsidR="00F71C4E">
        <w:rPr>
          <w:rFonts w:ascii="Times New Roman" w:hAnsi="Times New Roman"/>
          <w:sz w:val="28"/>
          <w:szCs w:val="28"/>
        </w:rPr>
        <w:t>[2, 3, 4, 5, 1]</w:t>
      </w:r>
      <w:r w:rsidRPr="001930A8">
        <w:rPr>
          <w:rFonts w:ascii="Times New Roman" w:hAnsi="Times New Roman"/>
          <w:sz w:val="28"/>
          <w:szCs w:val="28"/>
        </w:rPr>
        <w:t>. Однако, многие вопросы, связанные с региональными особенностями распространения, а также диагностикой этого заболевания требуют дальнейшего изучения.</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Целью наших исследований являлось изучение распространения, сезонной и возрастной динамики эймериоза у кроликов в частных подворьях. </w:t>
      </w:r>
    </w:p>
    <w:p w:rsidR="003B77E4" w:rsidRPr="001930A8" w:rsidRDefault="003B77E4" w:rsidP="00F71C4E">
      <w:pPr>
        <w:spacing w:after="0" w:line="240" w:lineRule="auto"/>
        <w:ind w:firstLine="567"/>
        <w:jc w:val="both"/>
        <w:rPr>
          <w:rFonts w:ascii="Times New Roman" w:hAnsi="Times New Roman"/>
          <w:sz w:val="28"/>
          <w:szCs w:val="28"/>
        </w:rPr>
      </w:pPr>
      <w:r w:rsidRPr="00144CA8">
        <w:rPr>
          <w:rFonts w:ascii="Times New Roman" w:hAnsi="Times New Roman"/>
          <w:b/>
          <w:sz w:val="28"/>
          <w:szCs w:val="28"/>
        </w:rPr>
        <w:t>Материалы и методы</w:t>
      </w:r>
      <w:r w:rsidRPr="001930A8">
        <w:rPr>
          <w:rFonts w:ascii="Times New Roman" w:hAnsi="Times New Roman"/>
          <w:sz w:val="28"/>
          <w:szCs w:val="28"/>
        </w:rPr>
        <w:t>.</w:t>
      </w:r>
      <w:r w:rsidRPr="001930A8">
        <w:rPr>
          <w:rFonts w:ascii="Times New Roman" w:eastAsia="Times New Roman" w:hAnsi="Times New Roman"/>
          <w:color w:val="000000"/>
          <w:spacing w:val="13"/>
          <w:sz w:val="28"/>
          <w:szCs w:val="28"/>
          <w:lang w:eastAsia="ru-RU"/>
        </w:rPr>
        <w:t xml:space="preserve"> </w:t>
      </w:r>
      <w:r w:rsidRPr="001930A8">
        <w:rPr>
          <w:rFonts w:ascii="Times New Roman" w:hAnsi="Times New Roman"/>
          <w:sz w:val="28"/>
          <w:szCs w:val="28"/>
        </w:rPr>
        <w:t>Работа выполнена на кафедре эпизоотологии, паразитологии и радиобиологии федерального государственного образовательного учреждения высшего образования «Казанская государственная академия ветеринарной медицины им. Н.Э. Баумана» и на кроликах</w:t>
      </w:r>
      <w:r w:rsidR="00144CA8">
        <w:rPr>
          <w:rFonts w:ascii="Times New Roman" w:hAnsi="Times New Roman"/>
          <w:sz w:val="28"/>
          <w:szCs w:val="28"/>
        </w:rPr>
        <w:t>,</w:t>
      </w:r>
      <w:r w:rsidRPr="001930A8">
        <w:rPr>
          <w:rFonts w:ascii="Times New Roman" w:hAnsi="Times New Roman"/>
          <w:sz w:val="28"/>
          <w:szCs w:val="28"/>
        </w:rPr>
        <w:t xml:space="preserve"> содержащихся в частных подворьях Верхнеуслонского района.</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Изучение распространения эймериозов кроликов проводили с учётом эпизоотологических данных, клинических признаков, паталогоанатомических изменений и результатов копрологических исследований. Количество ооцист эймерий подсчитывали в одном мл </w:t>
      </w:r>
      <w:r w:rsidRPr="001930A8">
        <w:rPr>
          <w:rFonts w:ascii="Times New Roman" w:hAnsi="Times New Roman"/>
          <w:sz w:val="28"/>
          <w:szCs w:val="28"/>
        </w:rPr>
        <w:lastRenderedPageBreak/>
        <w:t>поверхностной пленки (Об х 8, ок х 10).</w:t>
      </w:r>
      <w:r w:rsidR="0082093B">
        <w:rPr>
          <w:rFonts w:ascii="Times New Roman" w:hAnsi="Times New Roman"/>
          <w:sz w:val="28"/>
          <w:szCs w:val="28"/>
        </w:rPr>
        <w:t xml:space="preserve"> </w:t>
      </w:r>
      <w:r w:rsidRPr="001930A8">
        <w:rPr>
          <w:rFonts w:ascii="Times New Roman" w:hAnsi="Times New Roman"/>
          <w:sz w:val="28"/>
          <w:szCs w:val="28"/>
        </w:rPr>
        <w:t>На основании изучения интенсивности и экстенсивности инвазии в различные сезоны года, определяли степень распространения, возрастную и сезонную динамику эймериоз.</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Фекалии на наличие ооцист кокцидий исследовали методом Котельникова-Хренова с аммиачной селитрой.</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эпизоотологическом обследовании пользовались критерием экстенсинвазированности (ЭИ) - отношение числа зараженных животных к общему числу обследованного поголовья, выраженное в процентах, а также интенсинвазированности (ИИ) - количество паразитов (в экземплярах) обнаруженных у животных.</w:t>
      </w:r>
    </w:p>
    <w:p w:rsidR="003B77E4" w:rsidRPr="001930A8" w:rsidRDefault="003B77E4" w:rsidP="00F71C4E">
      <w:pPr>
        <w:spacing w:after="0" w:line="240" w:lineRule="auto"/>
        <w:ind w:firstLine="567"/>
        <w:jc w:val="both"/>
        <w:rPr>
          <w:rFonts w:ascii="Times New Roman" w:hAnsi="Times New Roman"/>
          <w:sz w:val="28"/>
          <w:szCs w:val="28"/>
        </w:rPr>
      </w:pPr>
      <w:r w:rsidRPr="00A66548">
        <w:rPr>
          <w:rFonts w:ascii="Times New Roman" w:hAnsi="Times New Roman"/>
          <w:b/>
          <w:sz w:val="28"/>
          <w:szCs w:val="28"/>
        </w:rPr>
        <w:t>Результаты исследований</w:t>
      </w:r>
      <w:r w:rsidRPr="001930A8">
        <w:rPr>
          <w:rFonts w:ascii="Times New Roman" w:hAnsi="Times New Roman"/>
          <w:sz w:val="28"/>
          <w:szCs w:val="28"/>
        </w:rPr>
        <w:t xml:space="preserve">. Установлено, что кокцидиоз у кроликов в частных подворьях протекает в виде смешанной формы. У инвазированных кокцидиозом животных клинические признаки характеризовались общим угнетением, понижением аппетита или его отсутствием, бледностью или желтушностью слизистых оболочек, жидкими испражнениями со слизью и нередко с кровью, полиурией, а также наблюдались параличи конечностей и шейных мышц, судороги. </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наружном осмотре трупов павших животных отмечали выраженное истощение организма, бледность и желтушность слизистых оболочек, а при вскрытии в желудочно-кишечном тракте обнаруживали набухание и покраснение, а также отслоение слизистых оболочек, покрытие их творожистыми наслоениями с примесями крови и присутствием сероватых точечных и очаговых пятен. Печень была увеличена, на поверхности и в паренхиме органа имелись округлые белого цвета очажки, заполненные сметанообразным содержимым.</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Результаты изучения эпизоотологической ситуации по эймериозу кроликов показали, что экстенсивность эймериозной инвазии (ЭИ) у кроликов колебалась от 36,7 до 100%. Интенсивность инвазии (ИИ) зависела от возраста кроликов и времени года. Наиболее высокая заражённость эймериями отмечалась у крольчат от 1 до 3 месячного возраста в летне-осенний период (август-сентябрь), при ИИ 218±3,4 ооцист в 5 полях зрения микроскопа.</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осенне-зимний период (ноябрь-декабрь) степень инвазии значительно снизилась и составила 56±2,0 ооцист, при средней ЭИ 92,4%. В виду того, что в хозяйствах применяется трёхокотный способ разведения, то наблюдать изменения ИИ у крольчат в зимний период не было возможности. При исследовании фекалий кроликов этой возрастной группы в весенний период (март-апрель) отмечали возрастание ИИ до 109±2,31 ооцист, при средней ЭИ 98,6%.</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У кроликов 3-6 месячного возраста ИИ в летне-осенний период составляла 63±2,02, при средней ЭИ 99,1%, в осенне-зимний период этот показатель снизился на 29% и равнялся 18±1,62 ооцист, при средней ЭИ </w:t>
      </w:r>
      <w:r w:rsidRPr="001930A8">
        <w:rPr>
          <w:rFonts w:ascii="Times New Roman" w:hAnsi="Times New Roman"/>
          <w:sz w:val="28"/>
          <w:szCs w:val="28"/>
        </w:rPr>
        <w:lastRenderedPageBreak/>
        <w:t>93,8%.</w:t>
      </w:r>
      <w:r w:rsidR="0082093B">
        <w:rPr>
          <w:rFonts w:ascii="Times New Roman" w:hAnsi="Times New Roman"/>
          <w:sz w:val="28"/>
          <w:szCs w:val="28"/>
        </w:rPr>
        <w:t xml:space="preserve"> </w:t>
      </w:r>
      <w:r w:rsidRPr="001930A8">
        <w:rPr>
          <w:rFonts w:ascii="Times New Roman" w:hAnsi="Times New Roman"/>
          <w:sz w:val="28"/>
          <w:szCs w:val="28"/>
        </w:rPr>
        <w:t>Взрослые кролики были заражены эймериозом намного меньше, чем крольчата. Так, у кроликов старше 6-месячного возраста ИИ составляла в летне-осенний период 32±1,4 ооцист в 5 полях зрения микроскопа, при средней ЭИ 97,2%, в осенне-зимний период 5±0,4, при средней ЭИ 91,5%, то есть произошло снижение на 84,4%, а весной увеличение до 12±1,02, при средней ЭИ 95,3%.</w:t>
      </w:r>
    </w:p>
    <w:p w:rsidR="003B77E4" w:rsidRPr="001930A8" w:rsidRDefault="003B77E4" w:rsidP="00F71C4E">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Минимальная степень заражения отмечалась у кроликов старших возрастных групп и у взрослых животных в зимний период. ИИ в этот период была низкой, наблюдались лишь одиночные ооцисты во всей капле пробы, причём не у всех животных, при средней ЭИ 75% и 66,7% соответственно.</w:t>
      </w:r>
    </w:p>
    <w:p w:rsidR="003B77E4" w:rsidRPr="001930A8" w:rsidRDefault="003B77E4" w:rsidP="00F71C4E">
      <w:pPr>
        <w:spacing w:after="0" w:line="240" w:lineRule="auto"/>
        <w:ind w:firstLine="567"/>
        <w:jc w:val="both"/>
        <w:rPr>
          <w:rFonts w:ascii="Times New Roman" w:hAnsi="Times New Roman"/>
          <w:sz w:val="28"/>
          <w:szCs w:val="28"/>
        </w:rPr>
      </w:pPr>
      <w:r w:rsidRPr="00A66548">
        <w:rPr>
          <w:rFonts w:ascii="Times New Roman" w:hAnsi="Times New Roman"/>
          <w:b/>
          <w:sz w:val="28"/>
          <w:szCs w:val="28"/>
        </w:rPr>
        <w:t>Заключение</w:t>
      </w:r>
      <w:r w:rsidRPr="001930A8">
        <w:rPr>
          <w:rFonts w:ascii="Times New Roman" w:hAnsi="Times New Roman"/>
          <w:sz w:val="28"/>
          <w:szCs w:val="28"/>
        </w:rPr>
        <w:t>. Эймериоз кроликов широко распространен в частных подворьях РТ, с выраженной ЭИ от 36,7 до 100% (М=68,3±3,4%) и ИИ от 2,5 до 218,0 (М=110,3±5,5) ооцист в 5 полях зрения микроскопа. Протекает круглогодично, с выраженными сезонными эпизоотическими надбавками (август-сентябрь). В эпизоотическое проявление эймериоза вовлекаются все возрастные группы популяции, с преимущественным поражением крольчат до 3-х месячного возраста независимо от их породы.</w:t>
      </w:r>
    </w:p>
    <w:p w:rsidR="00A66548" w:rsidRDefault="00564849" w:rsidP="00F71C4E">
      <w:pPr>
        <w:spacing w:after="0" w:line="240" w:lineRule="auto"/>
        <w:ind w:firstLine="567"/>
        <w:jc w:val="both"/>
        <w:rPr>
          <w:rFonts w:ascii="Times New Roman" w:eastAsia="Times New Roman" w:hAnsi="Times New Roman"/>
          <w:sz w:val="28"/>
          <w:szCs w:val="28"/>
          <w:lang w:bidi="en-US"/>
        </w:rPr>
      </w:pPr>
      <w:r>
        <w:rPr>
          <w:rFonts w:ascii="Times New Roman" w:eastAsia="Times New Roman" w:hAnsi="Times New Roman"/>
          <w:sz w:val="28"/>
          <w:szCs w:val="28"/>
          <w:lang w:bidi="en-US"/>
        </w:rPr>
        <w:t>ЛИТЕРАТУРА</w:t>
      </w:r>
      <w:r w:rsidR="003B77E4" w:rsidRPr="001930A8">
        <w:rPr>
          <w:rFonts w:ascii="Times New Roman" w:eastAsia="Times New Roman" w:hAnsi="Times New Roman"/>
          <w:sz w:val="28"/>
          <w:szCs w:val="28"/>
          <w:lang w:bidi="en-US"/>
        </w:rPr>
        <w:t>:</w:t>
      </w:r>
    </w:p>
    <w:p w:rsidR="00A66548" w:rsidRDefault="003B77E4" w:rsidP="00F71C4E">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eastAsia="ru-RU"/>
        </w:rPr>
        <w:t xml:space="preserve">1. </w:t>
      </w:r>
      <w:r w:rsidRPr="001930A8">
        <w:rPr>
          <w:rFonts w:ascii="Times New Roman" w:eastAsia="Times New Roman" w:hAnsi="Times New Roman"/>
          <w:sz w:val="28"/>
          <w:szCs w:val="28"/>
          <w:lang w:bidi="en-US"/>
        </w:rPr>
        <w:t>Дзаумамелуна Ж.Ф. Изучение лечебной эффективности некоторых препаратов при экспериментальном эймериозе кроликов / Ж.Ф. Дзаумамелуна, А.В. Степанов // Ж. «Аспирант соискатель», №1-М.: 2000.-203-204 с.</w:t>
      </w:r>
    </w:p>
    <w:p w:rsidR="00A66548" w:rsidRDefault="003B77E4" w:rsidP="00F71C4E">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2. Леонтюк С.В. Болезни кроликов / С.В. Леонтюк //-М.: «Колос».=1974.=74-81 с.</w:t>
      </w:r>
    </w:p>
    <w:p w:rsidR="00A66548" w:rsidRDefault="003B77E4" w:rsidP="00F71C4E">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3. Мосина С.К. Кокцидиоз кроликов и организация лечебно-профилактических мероприятий в хозяйствах / С.К. Мосина, Н.И. Григорьева // Метод. указания.-Казань.-1981.-12 с.</w:t>
      </w:r>
    </w:p>
    <w:p w:rsidR="00A66548" w:rsidRDefault="003B77E4" w:rsidP="00F71C4E">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4. Плешков С.А. Научные основы применения комплексных препаратов на базе нитрофуранов при эймериозе кроликов / С.А. Плешков // Автореф. дисс. … канд. вет наук. – Саратов. – 1999. – 18 с.</w:t>
      </w:r>
    </w:p>
    <w:p w:rsidR="003B77E4" w:rsidRDefault="003B77E4" w:rsidP="00F71C4E">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5. Стрельчик В.А. Видовой состав эймерий кроликов в некоторых регионах Западной Сибири и опыт химиотерапии // В.А. Стрельчик, Е.Л. Ушакова // Материалы Международной научной конференции, посвященной 125-летию академии-Казань, 1998.-Ч.1.-146-147 с.</w:t>
      </w:r>
    </w:p>
    <w:p w:rsidR="00F71C4E" w:rsidRDefault="00F71C4E" w:rsidP="003B77E4">
      <w:pPr>
        <w:spacing w:after="0" w:line="240" w:lineRule="auto"/>
        <w:jc w:val="both"/>
        <w:rPr>
          <w:rFonts w:ascii="Times New Roman" w:eastAsia="Times New Roman" w:hAnsi="Times New Roman"/>
          <w:sz w:val="28"/>
          <w:szCs w:val="28"/>
          <w:lang w:bidi="en-US"/>
        </w:rPr>
      </w:pPr>
    </w:p>
    <w:p w:rsidR="00F71C4E" w:rsidRPr="00A66548" w:rsidRDefault="00F71C4E" w:rsidP="00F71C4E">
      <w:pPr>
        <w:spacing w:after="0" w:line="240" w:lineRule="auto"/>
        <w:jc w:val="center"/>
        <w:rPr>
          <w:rFonts w:ascii="Times New Roman" w:hAnsi="Times New Roman"/>
          <w:sz w:val="24"/>
          <w:szCs w:val="24"/>
        </w:rPr>
      </w:pPr>
      <w:r w:rsidRPr="00A66548">
        <w:rPr>
          <w:rFonts w:ascii="Times New Roman" w:hAnsi="Times New Roman"/>
          <w:sz w:val="24"/>
          <w:szCs w:val="24"/>
        </w:rPr>
        <w:t>РАСПРОСТРАНЕНИЕ И ВОЗРАСТНАЯ ДИНАМИКА ЭЙМЕРИОЗА КРОЛИКОВ В ЧАСТНЫХ ПОДВОРЬЯХ</w:t>
      </w:r>
    </w:p>
    <w:p w:rsidR="00F71C4E" w:rsidRPr="00A66548" w:rsidRDefault="00F71C4E" w:rsidP="00F71C4E">
      <w:pPr>
        <w:spacing w:after="0" w:line="240" w:lineRule="auto"/>
        <w:jc w:val="center"/>
        <w:rPr>
          <w:rFonts w:ascii="Times New Roman" w:hAnsi="Times New Roman"/>
          <w:sz w:val="28"/>
          <w:szCs w:val="28"/>
        </w:rPr>
      </w:pPr>
    </w:p>
    <w:p w:rsidR="00A66548" w:rsidRPr="00A66548" w:rsidRDefault="00F71C4E" w:rsidP="00A66548">
      <w:pPr>
        <w:spacing w:after="0" w:line="240" w:lineRule="auto"/>
        <w:jc w:val="center"/>
        <w:rPr>
          <w:rFonts w:ascii="Times New Roman" w:hAnsi="Times New Roman"/>
          <w:sz w:val="28"/>
          <w:szCs w:val="28"/>
        </w:rPr>
      </w:pPr>
      <w:r w:rsidRPr="00A66548">
        <w:rPr>
          <w:rFonts w:ascii="Times New Roman" w:hAnsi="Times New Roman"/>
          <w:sz w:val="28"/>
          <w:szCs w:val="28"/>
        </w:rPr>
        <w:t>Гарипов А.З</w:t>
      </w:r>
      <w:r w:rsidR="00A66548" w:rsidRPr="00A66548">
        <w:rPr>
          <w:rFonts w:ascii="Times New Roman" w:hAnsi="Times New Roman"/>
          <w:sz w:val="28"/>
          <w:szCs w:val="28"/>
        </w:rPr>
        <w:t>.</w:t>
      </w:r>
    </w:p>
    <w:p w:rsidR="00A66548" w:rsidRDefault="00A66548" w:rsidP="00A66548">
      <w:pPr>
        <w:spacing w:after="0" w:line="240" w:lineRule="auto"/>
        <w:jc w:val="center"/>
        <w:rPr>
          <w:rFonts w:ascii="Times New Roman" w:hAnsi="Times New Roman"/>
          <w:sz w:val="28"/>
          <w:szCs w:val="28"/>
        </w:rPr>
      </w:pPr>
      <w:r>
        <w:rPr>
          <w:rFonts w:ascii="Times New Roman" w:hAnsi="Times New Roman"/>
          <w:sz w:val="28"/>
          <w:szCs w:val="28"/>
        </w:rPr>
        <w:t>Резюме</w:t>
      </w:r>
    </w:p>
    <w:p w:rsidR="00F71C4E" w:rsidRPr="001930A8" w:rsidRDefault="00F71C4E"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частных подворьях РТ зараженность кроликов эймериозом варьирует от 36,7 до 100%, при средней интенсивности инвазии </w:t>
      </w:r>
      <w:r w:rsidRPr="001930A8">
        <w:rPr>
          <w:rFonts w:ascii="Times New Roman" w:hAnsi="Times New Roman"/>
          <w:sz w:val="28"/>
          <w:szCs w:val="28"/>
        </w:rPr>
        <w:lastRenderedPageBreak/>
        <w:t>(М=110,3±5,5)</w:t>
      </w:r>
      <w:r w:rsidRPr="001930A8">
        <w:rPr>
          <w:rFonts w:ascii="Times New Roman" w:eastAsia="Times New Roman" w:hAnsi="Times New Roman"/>
          <w:sz w:val="28"/>
          <w:szCs w:val="28"/>
          <w:lang w:eastAsia="ru-RU"/>
        </w:rPr>
        <w:t xml:space="preserve"> </w:t>
      </w:r>
      <w:r w:rsidRPr="001930A8">
        <w:rPr>
          <w:rFonts w:ascii="Times New Roman" w:hAnsi="Times New Roman"/>
          <w:sz w:val="28"/>
          <w:szCs w:val="28"/>
        </w:rPr>
        <w:t>ооцист в 5 полях зрения микроскопа. Наибольшее количество больных животных отмечается в августе-сентябре с преимущественным поражением крольчат до 3-х месячного возраста.</w:t>
      </w:r>
    </w:p>
    <w:p w:rsidR="00F71C4E" w:rsidRPr="001930A8" w:rsidRDefault="00F71C4E" w:rsidP="003B77E4">
      <w:pPr>
        <w:spacing w:after="0" w:line="240" w:lineRule="auto"/>
        <w:jc w:val="both"/>
        <w:rPr>
          <w:rFonts w:ascii="Times New Roman" w:eastAsia="Times New Roman" w:hAnsi="Times New Roman"/>
          <w:sz w:val="28"/>
          <w:szCs w:val="28"/>
          <w:lang w:bidi="en-US"/>
        </w:rPr>
      </w:pPr>
    </w:p>
    <w:p w:rsidR="003B77E4" w:rsidRPr="00302D04" w:rsidRDefault="003B77E4" w:rsidP="00A66548">
      <w:pPr>
        <w:spacing w:after="0" w:line="240" w:lineRule="auto"/>
        <w:jc w:val="center"/>
        <w:rPr>
          <w:rFonts w:ascii="Times New Roman" w:hAnsi="Times New Roman"/>
          <w:sz w:val="24"/>
          <w:szCs w:val="24"/>
          <w:lang w:val="en-US"/>
        </w:rPr>
      </w:pPr>
      <w:r w:rsidRPr="00A66548">
        <w:rPr>
          <w:rFonts w:ascii="Times New Roman" w:hAnsi="Times New Roman"/>
          <w:sz w:val="24"/>
          <w:szCs w:val="24"/>
          <w:lang w:val="en-US"/>
        </w:rPr>
        <w:t>DISTRIBUTION AND AGE DYNAMICS OF EIMERIA RABBITS IN THE BACKYARD</w:t>
      </w:r>
    </w:p>
    <w:p w:rsidR="00A66548" w:rsidRPr="00302D04" w:rsidRDefault="00A66548" w:rsidP="00A66548">
      <w:pPr>
        <w:spacing w:after="0" w:line="240" w:lineRule="auto"/>
        <w:jc w:val="center"/>
        <w:rPr>
          <w:rFonts w:ascii="Times New Roman" w:hAnsi="Times New Roman"/>
          <w:sz w:val="28"/>
          <w:szCs w:val="28"/>
          <w:lang w:val="en-US"/>
        </w:rPr>
      </w:pPr>
    </w:p>
    <w:p w:rsidR="003B77E4" w:rsidRPr="00A66548" w:rsidRDefault="003B77E4" w:rsidP="00A66548">
      <w:pPr>
        <w:spacing w:after="0" w:line="240" w:lineRule="auto"/>
        <w:jc w:val="center"/>
        <w:rPr>
          <w:rFonts w:ascii="Times New Roman" w:hAnsi="Times New Roman"/>
          <w:sz w:val="28"/>
          <w:szCs w:val="28"/>
          <w:lang w:val="en-US"/>
        </w:rPr>
      </w:pPr>
      <w:r w:rsidRPr="00A66548">
        <w:rPr>
          <w:rFonts w:ascii="Times New Roman" w:hAnsi="Times New Roman"/>
          <w:sz w:val="28"/>
          <w:szCs w:val="28"/>
          <w:lang w:val="en-US"/>
        </w:rPr>
        <w:t>Garipov A.Z.</w:t>
      </w:r>
    </w:p>
    <w:p w:rsidR="00A66548" w:rsidRPr="00302D04" w:rsidRDefault="003B77E4" w:rsidP="00A66548">
      <w:pPr>
        <w:spacing w:after="0" w:line="240" w:lineRule="auto"/>
        <w:jc w:val="center"/>
        <w:rPr>
          <w:rFonts w:ascii="Times New Roman" w:eastAsia="Times New Roman" w:hAnsi="Times New Roman"/>
          <w:sz w:val="28"/>
          <w:szCs w:val="28"/>
          <w:lang w:val="en-US" w:bidi="en-US"/>
        </w:rPr>
      </w:pPr>
      <w:r w:rsidRPr="00A66548">
        <w:rPr>
          <w:rFonts w:ascii="Times New Roman" w:eastAsia="Times New Roman" w:hAnsi="Times New Roman"/>
          <w:sz w:val="28"/>
          <w:szCs w:val="28"/>
          <w:lang w:val="en-US" w:bidi="en-US"/>
        </w:rPr>
        <w:t>Summary</w:t>
      </w:r>
    </w:p>
    <w:p w:rsidR="00A66548" w:rsidRPr="00302D04" w:rsidRDefault="00A66548" w:rsidP="003B77E4">
      <w:pPr>
        <w:spacing w:after="0" w:line="240" w:lineRule="auto"/>
        <w:jc w:val="both"/>
        <w:rPr>
          <w:rFonts w:ascii="Times New Roman" w:hAnsi="Times New Roman"/>
          <w:sz w:val="28"/>
          <w:szCs w:val="28"/>
          <w:lang w:val="en-US"/>
        </w:rPr>
      </w:pPr>
    </w:p>
    <w:p w:rsidR="003B77E4" w:rsidRPr="001930A8" w:rsidRDefault="003B77E4" w:rsidP="00A66548">
      <w:pPr>
        <w:spacing w:after="0" w:line="240" w:lineRule="auto"/>
        <w:ind w:firstLine="567"/>
        <w:jc w:val="both"/>
        <w:rPr>
          <w:rFonts w:ascii="Times New Roman" w:hAnsi="Times New Roman"/>
          <w:sz w:val="28"/>
          <w:szCs w:val="28"/>
          <w:lang w:val="en-US"/>
        </w:rPr>
      </w:pPr>
      <w:r w:rsidRPr="001930A8">
        <w:rPr>
          <w:rFonts w:ascii="Times New Roman" w:eastAsia="Times New Roman" w:hAnsi="Times New Roman"/>
          <w:sz w:val="28"/>
          <w:szCs w:val="28"/>
          <w:lang w:val="en-US" w:bidi="en-US"/>
        </w:rPr>
        <w:t>In private farmsteads of Tatarstan infestation of rabbit eimeriosis varies from 36.7 to 100%, with an average intensity of infestation (M=110,3±5,5) oocysts in 5 fields of view of the microscope. The greatest number of infected animals observed in August-September, mainly affecting rabbits under 3 months of age.</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A66548">
      <w:pPr>
        <w:spacing w:after="0" w:line="240" w:lineRule="auto"/>
        <w:jc w:val="right"/>
        <w:rPr>
          <w:rFonts w:ascii="Times New Roman" w:hAnsi="Times New Roman"/>
          <w:sz w:val="28"/>
          <w:szCs w:val="28"/>
        </w:rPr>
      </w:pPr>
      <w:r w:rsidRPr="001930A8">
        <w:rPr>
          <w:rFonts w:ascii="Times New Roman" w:hAnsi="Times New Roman"/>
          <w:sz w:val="28"/>
          <w:szCs w:val="28"/>
        </w:rPr>
        <w:t>УДК 619:616.993.192:636.21</w:t>
      </w:r>
    </w:p>
    <w:p w:rsidR="00A66548" w:rsidRPr="001930A8" w:rsidRDefault="00A66548" w:rsidP="00A66548">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ПАТОМОРФОЛОГИЧЕСКИЕ ИЗМЕНЕНИЯ В ПЕЧЕНИ ТЕЛЯТ БОЛЬНЫХ СПОНТАННОЙ ФОРМОЙ КРИПТОСПОРИДИОЗА</w:t>
      </w:r>
    </w:p>
    <w:p w:rsidR="00A66548" w:rsidRPr="001930A8" w:rsidRDefault="00A66548"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A66548">
        <w:rPr>
          <w:rFonts w:ascii="Times New Roman" w:hAnsi="Times New Roman"/>
          <w:b/>
          <w:sz w:val="28"/>
          <w:szCs w:val="28"/>
        </w:rPr>
        <w:t>Кириллов И.Г</w:t>
      </w:r>
      <w:r w:rsidRPr="001930A8">
        <w:rPr>
          <w:rFonts w:ascii="Times New Roman" w:hAnsi="Times New Roman"/>
          <w:sz w:val="28"/>
          <w:szCs w:val="28"/>
        </w:rPr>
        <w:t>.  – студент</w:t>
      </w:r>
      <w:r w:rsidR="00A66548">
        <w:rPr>
          <w:rFonts w:ascii="Times New Roman" w:hAnsi="Times New Roman"/>
          <w:sz w:val="28"/>
          <w:szCs w:val="28"/>
        </w:rPr>
        <w:t xml:space="preserve">; </w:t>
      </w:r>
      <w:r w:rsidRPr="00A66548">
        <w:rPr>
          <w:rFonts w:ascii="Times New Roman" w:hAnsi="Times New Roman"/>
          <w:b/>
          <w:sz w:val="28"/>
          <w:szCs w:val="28"/>
        </w:rPr>
        <w:t xml:space="preserve">Кириллов </w:t>
      </w:r>
      <w:r w:rsidR="00A66548" w:rsidRPr="00A66548">
        <w:rPr>
          <w:rFonts w:ascii="Times New Roman" w:hAnsi="Times New Roman"/>
          <w:b/>
          <w:sz w:val="28"/>
          <w:szCs w:val="28"/>
        </w:rPr>
        <w:t>Е.Г</w:t>
      </w:r>
      <w:r w:rsidR="00A66548" w:rsidRPr="001930A8">
        <w:rPr>
          <w:rFonts w:ascii="Times New Roman" w:hAnsi="Times New Roman"/>
          <w:sz w:val="28"/>
          <w:szCs w:val="28"/>
        </w:rPr>
        <w:t xml:space="preserve">. </w:t>
      </w:r>
      <w:r w:rsidRPr="001930A8">
        <w:rPr>
          <w:rFonts w:ascii="Times New Roman" w:hAnsi="Times New Roman"/>
          <w:sz w:val="28"/>
          <w:szCs w:val="28"/>
        </w:rPr>
        <w:t>- аспирант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Научные руководители – Залялов И.Н., д.в.н., профессор,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Латыпов Д.Г., д.в.н., доцент</w:t>
      </w:r>
    </w:p>
    <w:p w:rsidR="00F71C4E" w:rsidRPr="00C07F8E" w:rsidRDefault="00F71C4E" w:rsidP="00F71C4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A66548" w:rsidRDefault="00A66548" w:rsidP="003B77E4">
      <w:pPr>
        <w:spacing w:after="0" w:line="240" w:lineRule="auto"/>
        <w:jc w:val="both"/>
        <w:rPr>
          <w:rFonts w:ascii="Times New Roman" w:hAnsi="Times New Roman"/>
          <w:b/>
          <w:bCs/>
          <w:sz w:val="28"/>
          <w:szCs w:val="28"/>
        </w:rPr>
      </w:pPr>
    </w:p>
    <w:p w:rsidR="003B77E4" w:rsidRPr="001930A8" w:rsidRDefault="003B77E4" w:rsidP="00A66548">
      <w:pPr>
        <w:spacing w:after="0" w:line="240" w:lineRule="auto"/>
        <w:ind w:firstLine="567"/>
        <w:jc w:val="both"/>
        <w:rPr>
          <w:rFonts w:ascii="Times New Roman" w:hAnsi="Times New Roman"/>
          <w:bCs/>
          <w:sz w:val="28"/>
          <w:szCs w:val="28"/>
        </w:rPr>
      </w:pPr>
      <w:r w:rsidRPr="001930A8">
        <w:rPr>
          <w:rFonts w:ascii="Times New Roman" w:hAnsi="Times New Roman"/>
          <w:b/>
          <w:bCs/>
          <w:sz w:val="28"/>
          <w:szCs w:val="28"/>
        </w:rPr>
        <w:t>Ключевые слова</w:t>
      </w:r>
      <w:r w:rsidRPr="001930A8">
        <w:rPr>
          <w:rFonts w:ascii="Times New Roman" w:hAnsi="Times New Roman"/>
          <w:bCs/>
          <w:sz w:val="28"/>
          <w:szCs w:val="28"/>
        </w:rPr>
        <w:t>: криптоспоридиоз, телята, патоморфология.</w:t>
      </w:r>
    </w:p>
    <w:p w:rsidR="00A66548" w:rsidRPr="001930A8" w:rsidRDefault="00A66548" w:rsidP="00A66548">
      <w:pPr>
        <w:shd w:val="clear" w:color="auto" w:fill="FFFFFF"/>
        <w:spacing w:after="0" w:line="240" w:lineRule="auto"/>
        <w:ind w:firstLine="567"/>
        <w:rPr>
          <w:rFonts w:ascii="Times New Roman" w:eastAsia="Times New Roman" w:hAnsi="Times New Roman"/>
          <w:color w:val="000000"/>
          <w:spacing w:val="1"/>
          <w:sz w:val="28"/>
          <w:szCs w:val="28"/>
          <w:lang w:val="en-US" w:eastAsia="ru-RU"/>
        </w:rPr>
      </w:pPr>
      <w:r w:rsidRPr="001930A8">
        <w:rPr>
          <w:rFonts w:ascii="Times New Roman" w:eastAsia="Times New Roman" w:hAnsi="Times New Roman"/>
          <w:b/>
          <w:color w:val="000000"/>
          <w:spacing w:val="1"/>
          <w:sz w:val="28"/>
          <w:szCs w:val="28"/>
          <w:lang w:val="en-US" w:eastAsia="ru-RU"/>
        </w:rPr>
        <w:t>Key words</w:t>
      </w:r>
      <w:r w:rsidRPr="001930A8">
        <w:rPr>
          <w:rFonts w:ascii="Times New Roman" w:eastAsia="Times New Roman" w:hAnsi="Times New Roman"/>
          <w:color w:val="000000"/>
          <w:spacing w:val="1"/>
          <w:sz w:val="28"/>
          <w:szCs w:val="28"/>
          <w:lang w:val="en-US" w:eastAsia="ru-RU"/>
        </w:rPr>
        <w:t>:</w:t>
      </w:r>
      <w:r w:rsidRPr="00A66548">
        <w:rPr>
          <w:rFonts w:ascii="Times New Roman" w:eastAsia="Times New Roman" w:hAnsi="Times New Roman"/>
          <w:color w:val="000000"/>
          <w:spacing w:val="1"/>
          <w:sz w:val="28"/>
          <w:szCs w:val="28"/>
          <w:lang w:val="en-US" w:eastAsia="ru-RU"/>
        </w:rPr>
        <w:t xml:space="preserve"> </w:t>
      </w:r>
      <w:r w:rsidRPr="001930A8">
        <w:rPr>
          <w:rFonts w:ascii="Times New Roman" w:eastAsia="Times New Roman" w:hAnsi="Times New Roman"/>
          <w:color w:val="000000"/>
          <w:spacing w:val="1"/>
          <w:sz w:val="28"/>
          <w:szCs w:val="28"/>
          <w:lang w:val="en-US" w:eastAsia="ru-RU"/>
        </w:rPr>
        <w:t>cryptosporidiosis, calf, pathomorphology.</w:t>
      </w:r>
    </w:p>
    <w:p w:rsidR="003B77E4" w:rsidRPr="00A66548" w:rsidRDefault="003B77E4" w:rsidP="00A66548">
      <w:pPr>
        <w:tabs>
          <w:tab w:val="left" w:pos="3525"/>
        </w:tabs>
        <w:spacing w:after="0" w:line="240" w:lineRule="auto"/>
        <w:ind w:firstLine="567"/>
        <w:jc w:val="both"/>
        <w:rPr>
          <w:rFonts w:ascii="Times New Roman" w:hAnsi="Times New Roman"/>
          <w:sz w:val="28"/>
          <w:szCs w:val="28"/>
          <w:lang w:val="en-US"/>
        </w:rPr>
      </w:pP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Исследованиями последних лет доказана значительная роль патогенных культур криптоспоридий в развитии желудочно-кишечных заболеваний новорожденных телят [1].</w:t>
      </w:r>
    </w:p>
    <w:p w:rsidR="003B77E4" w:rsidRPr="001930A8" w:rsidRDefault="003B77E4" w:rsidP="00A66548">
      <w:pPr>
        <w:spacing w:after="0" w:line="240" w:lineRule="auto"/>
        <w:ind w:firstLine="567"/>
        <w:jc w:val="both"/>
        <w:rPr>
          <w:rFonts w:ascii="Times New Roman" w:hAnsi="Times New Roman"/>
          <w:sz w:val="28"/>
          <w:szCs w:val="28"/>
        </w:rPr>
      </w:pPr>
      <w:r w:rsidRPr="00E65352">
        <w:rPr>
          <w:rFonts w:ascii="Times New Roman" w:hAnsi="Times New Roman"/>
          <w:b/>
          <w:sz w:val="28"/>
          <w:szCs w:val="28"/>
        </w:rPr>
        <w:t>Целью</w:t>
      </w:r>
      <w:r w:rsidRPr="001930A8">
        <w:rPr>
          <w:rFonts w:ascii="Times New Roman" w:hAnsi="Times New Roman"/>
          <w:sz w:val="28"/>
          <w:szCs w:val="28"/>
        </w:rPr>
        <w:t xml:space="preserve"> наших исследований явилось изучение микроморфологии печени телят, больных острой и подострой формами спонтанного криптоспоридиоза. </w:t>
      </w:r>
    </w:p>
    <w:p w:rsidR="003B77E4" w:rsidRPr="001930A8" w:rsidRDefault="003B77E4" w:rsidP="00A66548">
      <w:pPr>
        <w:spacing w:after="0" w:line="240" w:lineRule="auto"/>
        <w:ind w:firstLine="567"/>
        <w:jc w:val="both"/>
        <w:rPr>
          <w:rFonts w:ascii="Times New Roman" w:hAnsi="Times New Roman"/>
          <w:sz w:val="28"/>
          <w:szCs w:val="28"/>
        </w:rPr>
      </w:pPr>
      <w:r w:rsidRPr="00E65352">
        <w:rPr>
          <w:rFonts w:ascii="Times New Roman" w:hAnsi="Times New Roman"/>
          <w:b/>
          <w:sz w:val="28"/>
          <w:szCs w:val="28"/>
        </w:rPr>
        <w:t>Материал и методы исследований</w:t>
      </w:r>
      <w:r w:rsidRPr="001930A8">
        <w:rPr>
          <w:rFonts w:ascii="Times New Roman" w:hAnsi="Times New Roman"/>
          <w:sz w:val="28"/>
          <w:szCs w:val="28"/>
        </w:rPr>
        <w:t xml:space="preserve">. Для выявления структурных изменений в кишечнике телят, больных криптоспоридиозом проводили исследование печени на 4-6-е и 12-14-е сутки болезни. Кусочки органов фиксировали в 10%-ном водном растворе нейтрального формалина, этанол – формалине (9:1). Обезвоживание взятого патологического материала проводили в спиртах возрастающей крепости. Уплотнение органов и тканей проводили путем заливки органов в парафин. Гистологические срезы, изготовленные на санном микротоме толщиной 8 мкм, окрашивали гематоксилином и эозином, по Романовскому-Гимза. Изучение </w:t>
      </w:r>
      <w:r w:rsidRPr="001930A8">
        <w:rPr>
          <w:rFonts w:ascii="Times New Roman" w:hAnsi="Times New Roman"/>
          <w:sz w:val="28"/>
          <w:szCs w:val="28"/>
        </w:rPr>
        <w:lastRenderedPageBreak/>
        <w:t xml:space="preserve">гистологических срезов проводили, используя светооптический микроскоп. </w:t>
      </w:r>
    </w:p>
    <w:p w:rsidR="003B77E4" w:rsidRPr="001930A8" w:rsidRDefault="003B77E4" w:rsidP="00A66548">
      <w:pPr>
        <w:spacing w:after="0" w:line="240" w:lineRule="auto"/>
        <w:ind w:firstLine="567"/>
        <w:jc w:val="both"/>
        <w:rPr>
          <w:rFonts w:ascii="Times New Roman" w:hAnsi="Times New Roman"/>
          <w:sz w:val="28"/>
          <w:szCs w:val="28"/>
        </w:rPr>
      </w:pPr>
      <w:r w:rsidRPr="00E65352">
        <w:rPr>
          <w:rFonts w:ascii="Times New Roman" w:hAnsi="Times New Roman"/>
          <w:b/>
          <w:sz w:val="28"/>
          <w:szCs w:val="28"/>
        </w:rPr>
        <w:t>Результаты исследований</w:t>
      </w:r>
      <w:r w:rsidRPr="001930A8">
        <w:rPr>
          <w:rFonts w:ascii="Times New Roman" w:hAnsi="Times New Roman"/>
          <w:sz w:val="28"/>
          <w:szCs w:val="28"/>
        </w:rPr>
        <w:t xml:space="preserve">. У телят при спонтанном криптоспоридиозе, убитых на 4-6-е сутки после начала заболевания печень характеризовалась увеличением объема. Под капсулой органа располагались неравномерно расположенные серовато-коричневого, бледно-охряного цвета пятна с неясными очертаниями границу. Паренхима органа отличалась слабой выраженностью рисунка строения, признаками венозного застоя сосудов, и резким переполнением желчного пузыря. При микроскопии гистологических срезов органа повсеместно обнаруживали участки с нарушением балочной структуры. В большинстве они представляли скопления деформированных, небольшого объема с выраженно оксифильной окраской цитоплазмы паренхиматозных клеток с наличием в них мелких пикноморфных, с конденсированным хроматином ядер. Прилегающие к ним участках, располагались сохранившиеся печеночные балки, состоящие из средних по объему гепатоцитов с темной оксифильной окраской цитоплазмы и присутствием в ней многочисленных мелких липидных включений. Местами в участках дискомплексации балок обнаруживали обломки ядерного материала и цитоплазмы (рис. 1). Представленная картина локального поражения паренхимы ввиду малочисленности затронутых элементов соответствовала умеренному проявлению обратимого и необратимого белкового и жирового гепатоза, осложняемого некробиозом. </w:t>
      </w:r>
    </w:p>
    <w:p w:rsidR="003B77E4" w:rsidRPr="001930A8" w:rsidRDefault="004F4D8F" w:rsidP="00A66548">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pict>
          <v:shape id="_x0000_i1097" type="#_x0000_t75" style="width:248.25pt;height:158.25pt;visibility:visible">
            <v:imagedata r:id="rId125" o:title="DSC01238"/>
          </v:shape>
        </w:pict>
      </w:r>
    </w:p>
    <w:p w:rsidR="003B77E4" w:rsidRPr="001930A8" w:rsidRDefault="003B77E4" w:rsidP="00A66548">
      <w:pPr>
        <w:spacing w:after="0" w:line="240" w:lineRule="auto"/>
        <w:ind w:firstLine="567"/>
        <w:jc w:val="center"/>
        <w:rPr>
          <w:rFonts w:ascii="Times New Roman" w:hAnsi="Times New Roman"/>
          <w:sz w:val="28"/>
          <w:szCs w:val="28"/>
        </w:rPr>
      </w:pPr>
      <w:r w:rsidRPr="001930A8">
        <w:rPr>
          <w:rFonts w:ascii="Times New Roman" w:hAnsi="Times New Roman"/>
          <w:sz w:val="28"/>
          <w:szCs w:val="28"/>
        </w:rPr>
        <w:t>Рис. 1. Печень теленка при острой форме криптоспоридиоза. Участки дискомплексации балок. Белковая и жировая дистрофия гепатоцитов. Окраска гематоксилином и эозином. Ув. 400.</w:t>
      </w:r>
    </w:p>
    <w:p w:rsidR="003B77E4" w:rsidRPr="001930A8" w:rsidRDefault="003B77E4" w:rsidP="00A66548">
      <w:pPr>
        <w:spacing w:after="0" w:line="240" w:lineRule="auto"/>
        <w:ind w:firstLine="567"/>
        <w:jc w:val="both"/>
        <w:rPr>
          <w:rFonts w:ascii="Times New Roman" w:hAnsi="Times New Roman"/>
          <w:sz w:val="28"/>
          <w:szCs w:val="28"/>
        </w:rPr>
      </w:pP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Желчевыделительные полюса в большинстве гепатоцитов не обнаруживались. В этой связи желчные протоки имели слабовыраженные профили просвета, а образующие их клетки заметно уплощались. Более выраженные нарушения внутриорганной гемоциркуляции отмечали по ходу расположения сосудов портальной системы. Расширенные профили просветов центральной, вены, вен триад, собирательных вен на фоне </w:t>
      </w:r>
      <w:r w:rsidRPr="001930A8">
        <w:rPr>
          <w:rFonts w:ascii="Times New Roman" w:hAnsi="Times New Roman"/>
          <w:sz w:val="28"/>
          <w:szCs w:val="28"/>
        </w:rPr>
        <w:lastRenderedPageBreak/>
        <w:t>сужения просветов синусоидальных капилляров явились отражением острой сердечно-сосудистой недостаточности в этот период болезни. Как результат предшествующей эритрофагии в цитоплазме клеток ретикулоэндотелия расположенных по ходу синусоидальных капилляров обнаруживали мелкие бурого цвета зерна гемосидерина. В области триад, на фоне стойкого расширения венозных сосудов наблюдали компактные малочисленные скопления гистиоцитов, лимфоидных клеток и фибробластов. Отмеченные патоморфологические изменения в печени коррелировали с выраженной клиникой желудочно-кишечных расстройств и выявлением в фекалиях сферической формы криптоспоридий.</w:t>
      </w: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12-14-е сутки болезни в печени проявления альтеративных процессов в виде обратимых и необратимых нарушений белкового, живого и пигментного обмена, внутриорганной гемоциркуляции стабилизировались и усиливались инфильтративные, пролиферативные процессы со стороны клеток мезенхимального происхождения. По сравнению с предыдущим сроком болезни в области триад, вокруг собирательных вен формировались более крупные и насыщенные клеточные скопления, состоящие из фибробластов, фиброцитов, лимфоидных клеток и меньшего количества гистиоцитов (рис. 2). </w:t>
      </w:r>
    </w:p>
    <w:p w:rsidR="003B77E4" w:rsidRPr="001930A8" w:rsidRDefault="004F4D8F" w:rsidP="00A66548">
      <w:pPr>
        <w:spacing w:after="0" w:line="240" w:lineRule="auto"/>
        <w:jc w:val="center"/>
        <w:rPr>
          <w:rFonts w:ascii="Times New Roman" w:hAnsi="Times New Roman"/>
          <w:sz w:val="28"/>
          <w:szCs w:val="28"/>
        </w:rPr>
      </w:pPr>
      <w:r w:rsidRPr="00D30AB6">
        <w:rPr>
          <w:rFonts w:ascii="Times New Roman" w:hAnsi="Times New Roman"/>
          <w:noProof/>
          <w:sz w:val="28"/>
          <w:szCs w:val="28"/>
          <w:lang w:eastAsia="ru-RU"/>
        </w:rPr>
        <w:pict>
          <v:shape id="_x0000_i1098" type="#_x0000_t75" style="width:249pt;height:157.5pt;visibility:visible">
            <v:imagedata r:id="rId126" o:title="DSC01230"/>
          </v:shape>
        </w:pict>
      </w:r>
    </w:p>
    <w:p w:rsidR="003B77E4" w:rsidRPr="001930A8" w:rsidRDefault="003B77E4" w:rsidP="00A66548">
      <w:pPr>
        <w:spacing w:after="0" w:line="240" w:lineRule="auto"/>
        <w:ind w:firstLine="567"/>
        <w:jc w:val="center"/>
        <w:rPr>
          <w:rFonts w:ascii="Times New Roman" w:hAnsi="Times New Roman"/>
          <w:sz w:val="28"/>
          <w:szCs w:val="28"/>
        </w:rPr>
      </w:pPr>
      <w:r w:rsidRPr="001930A8">
        <w:rPr>
          <w:rFonts w:ascii="Times New Roman" w:hAnsi="Times New Roman"/>
          <w:sz w:val="28"/>
          <w:szCs w:val="28"/>
        </w:rPr>
        <w:t>Рис 2. Скопления лимфоидных клеток, фибробластов вокруг желчных протоков печени теленка при подостром течении криптоспоридиоза. Окраска гематоксилином и эозином. Ув.400.</w:t>
      </w:r>
    </w:p>
    <w:p w:rsidR="003B77E4" w:rsidRPr="001930A8" w:rsidRDefault="003B77E4" w:rsidP="00A66548">
      <w:pPr>
        <w:spacing w:after="0" w:line="240" w:lineRule="auto"/>
        <w:ind w:firstLine="567"/>
        <w:jc w:val="center"/>
        <w:rPr>
          <w:rFonts w:ascii="Times New Roman" w:hAnsi="Times New Roman"/>
          <w:sz w:val="28"/>
          <w:szCs w:val="28"/>
        </w:rPr>
      </w:pP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значительной степени препятствующих нормальному кровоснабжению и выведению продуктов биосинтеза. При дальнейшем патогенном действии криптоспоридий в желудочно-кишечном тракте телят реактивные деструктивные изменения в печени приобретали диффузный, замедленный характер с преобладанием склеро-атрофических изменений в паренхиме и строме органа. К этому сроку содержание криптоспоридий в фекалиях телят заметно уменьшилось.</w:t>
      </w: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 патоморфологические изменения в печени больных криптоспоридиозом телят коррелировали со сроками и тяжестью проявления этой инвазии в органах желудочно-кишечного тракта.</w:t>
      </w:r>
    </w:p>
    <w:p w:rsidR="00A66548" w:rsidRDefault="00E62D9F" w:rsidP="00A66548">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ЛИТЕРАТУРА</w:t>
      </w:r>
      <w:r w:rsidR="003B77E4" w:rsidRPr="001930A8">
        <w:rPr>
          <w:rFonts w:ascii="Times New Roman" w:hAnsi="Times New Roman"/>
          <w:sz w:val="28"/>
          <w:szCs w:val="28"/>
        </w:rPr>
        <w:t>:</w:t>
      </w:r>
    </w:p>
    <w:p w:rsidR="003B77E4" w:rsidRDefault="003B77E4" w:rsidP="00A66548">
      <w:pPr>
        <w:spacing w:after="0" w:line="240" w:lineRule="auto"/>
        <w:ind w:firstLine="567"/>
        <w:jc w:val="both"/>
        <w:rPr>
          <w:rFonts w:ascii="Times New Roman" w:eastAsia="Times New Roman" w:hAnsi="Times New Roman"/>
          <w:color w:val="000000"/>
          <w:sz w:val="28"/>
          <w:szCs w:val="28"/>
          <w:shd w:val="clear" w:color="auto" w:fill="FFFFFF"/>
        </w:rPr>
      </w:pPr>
      <w:r w:rsidRPr="001930A8">
        <w:rPr>
          <w:rFonts w:ascii="Times New Roman" w:eastAsia="Times New Roman" w:hAnsi="Times New Roman"/>
          <w:bCs/>
          <w:color w:val="000000"/>
          <w:sz w:val="28"/>
          <w:szCs w:val="28"/>
          <w:shd w:val="clear" w:color="auto" w:fill="FFFFFF"/>
        </w:rPr>
        <w:t>1.Никитин</w:t>
      </w:r>
      <w:r w:rsidR="00E65352">
        <w:rPr>
          <w:rFonts w:ascii="Times New Roman" w:eastAsia="Times New Roman" w:hAnsi="Times New Roman"/>
          <w:bCs/>
          <w:color w:val="000000"/>
          <w:sz w:val="28"/>
          <w:szCs w:val="28"/>
          <w:shd w:val="clear" w:color="auto" w:fill="FFFFFF"/>
        </w:rPr>
        <w:t xml:space="preserve"> </w:t>
      </w:r>
      <w:r w:rsidRPr="001930A8">
        <w:rPr>
          <w:rFonts w:ascii="Times New Roman" w:eastAsia="Times New Roman" w:hAnsi="Times New Roman"/>
          <w:color w:val="000000"/>
          <w:sz w:val="28"/>
          <w:szCs w:val="28"/>
          <w:shd w:val="clear" w:color="auto" w:fill="FFFFFF"/>
        </w:rPr>
        <w:t>В.Ф./</w:t>
      </w:r>
      <w:r w:rsidRPr="001930A8">
        <w:rPr>
          <w:rFonts w:ascii="Times New Roman" w:eastAsia="Times New Roman" w:hAnsi="Times New Roman"/>
          <w:bCs/>
          <w:color w:val="000000"/>
          <w:sz w:val="28"/>
          <w:szCs w:val="28"/>
          <w:shd w:val="clear" w:color="auto" w:fill="FFFFFF"/>
        </w:rPr>
        <w:t>Криптоспоридиоз</w:t>
      </w:r>
      <w:r w:rsidR="00E65352">
        <w:rPr>
          <w:rFonts w:ascii="Times New Roman" w:eastAsia="Times New Roman" w:hAnsi="Times New Roman"/>
          <w:bCs/>
          <w:color w:val="000000"/>
          <w:sz w:val="28"/>
          <w:szCs w:val="28"/>
          <w:shd w:val="clear" w:color="auto" w:fill="FFFFFF"/>
        </w:rPr>
        <w:t xml:space="preserve"> </w:t>
      </w:r>
      <w:r w:rsidRPr="001930A8">
        <w:rPr>
          <w:rFonts w:ascii="Times New Roman" w:eastAsia="Times New Roman" w:hAnsi="Times New Roman"/>
          <w:color w:val="000000"/>
          <w:sz w:val="28"/>
          <w:szCs w:val="28"/>
          <w:shd w:val="clear" w:color="auto" w:fill="FFFFFF"/>
        </w:rPr>
        <w:t>домашних животных // Издательство: ВИГИС. – 2007. – 36 с.</w:t>
      </w:r>
    </w:p>
    <w:p w:rsidR="00A66548" w:rsidRDefault="00A66548" w:rsidP="00A66548">
      <w:pPr>
        <w:spacing w:after="0" w:line="240" w:lineRule="auto"/>
        <w:ind w:firstLine="567"/>
        <w:jc w:val="both"/>
        <w:rPr>
          <w:rFonts w:ascii="Times New Roman" w:eastAsia="Times New Roman" w:hAnsi="Times New Roman"/>
          <w:color w:val="000000"/>
          <w:sz w:val="28"/>
          <w:szCs w:val="28"/>
          <w:shd w:val="clear" w:color="auto" w:fill="FFFFFF"/>
        </w:rPr>
      </w:pPr>
    </w:p>
    <w:p w:rsidR="00A66548" w:rsidRPr="00A66548" w:rsidRDefault="00A66548" w:rsidP="00A66548">
      <w:pPr>
        <w:spacing w:after="0" w:line="240" w:lineRule="auto"/>
        <w:jc w:val="center"/>
        <w:rPr>
          <w:rFonts w:ascii="Times New Roman" w:hAnsi="Times New Roman"/>
          <w:sz w:val="24"/>
          <w:szCs w:val="24"/>
        </w:rPr>
      </w:pPr>
      <w:r w:rsidRPr="00A66548">
        <w:rPr>
          <w:rFonts w:ascii="Times New Roman" w:hAnsi="Times New Roman"/>
          <w:sz w:val="24"/>
          <w:szCs w:val="24"/>
        </w:rPr>
        <w:t>ПАТОМОРФОЛОГИЧЕСКИЕ ИЗМЕНЕНИЯ В ПЕЧЕНИ ТЕЛЯТ БОЛЬНЫХ СПОНТАННОЙ ФОРМОЙ КРИПТОСПОРИДИОЗА</w:t>
      </w:r>
    </w:p>
    <w:p w:rsidR="00A66548" w:rsidRPr="00A66548" w:rsidRDefault="00A66548" w:rsidP="00A66548">
      <w:pPr>
        <w:spacing w:after="0" w:line="240" w:lineRule="auto"/>
        <w:jc w:val="center"/>
        <w:rPr>
          <w:rFonts w:ascii="Times New Roman" w:hAnsi="Times New Roman"/>
          <w:sz w:val="28"/>
          <w:szCs w:val="28"/>
        </w:rPr>
      </w:pPr>
    </w:p>
    <w:p w:rsidR="00A66548" w:rsidRPr="00A66548" w:rsidRDefault="00A66548" w:rsidP="00A66548">
      <w:pPr>
        <w:spacing w:after="0" w:line="240" w:lineRule="auto"/>
        <w:jc w:val="center"/>
        <w:rPr>
          <w:rFonts w:ascii="Times New Roman" w:hAnsi="Times New Roman"/>
          <w:sz w:val="28"/>
          <w:szCs w:val="28"/>
        </w:rPr>
      </w:pPr>
      <w:r w:rsidRPr="00A66548">
        <w:rPr>
          <w:rFonts w:ascii="Times New Roman" w:hAnsi="Times New Roman"/>
          <w:sz w:val="28"/>
          <w:szCs w:val="28"/>
        </w:rPr>
        <w:t>Кириллов И.Г., Кириллов Е.Г.</w:t>
      </w:r>
    </w:p>
    <w:p w:rsidR="00A66548" w:rsidRDefault="00A66548" w:rsidP="00A66548">
      <w:pPr>
        <w:spacing w:after="0" w:line="240" w:lineRule="auto"/>
        <w:jc w:val="center"/>
        <w:rPr>
          <w:rFonts w:ascii="Times New Roman" w:hAnsi="Times New Roman"/>
          <w:sz w:val="28"/>
          <w:szCs w:val="28"/>
        </w:rPr>
      </w:pPr>
      <w:r>
        <w:rPr>
          <w:rFonts w:ascii="Times New Roman" w:hAnsi="Times New Roman"/>
          <w:sz w:val="28"/>
          <w:szCs w:val="28"/>
        </w:rPr>
        <w:t>Резюме</w:t>
      </w:r>
    </w:p>
    <w:p w:rsidR="00A66548" w:rsidRPr="001930A8" w:rsidRDefault="00A66548" w:rsidP="00A66548">
      <w:pPr>
        <w:spacing w:after="0" w:line="240" w:lineRule="auto"/>
        <w:jc w:val="center"/>
        <w:rPr>
          <w:rFonts w:ascii="Times New Roman" w:hAnsi="Times New Roman"/>
          <w:sz w:val="28"/>
          <w:szCs w:val="28"/>
        </w:rPr>
      </w:pPr>
    </w:p>
    <w:p w:rsidR="00A66548" w:rsidRPr="001930A8" w:rsidRDefault="00A66548"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Вначале инвазии криптоспоридиоза в печени отмечается умеренное проявление обратимого и необратимого белкового и жирового гепатоза, осложняемого некробиозом. При дальнейшем развитии инвазии реактивные деструктивные изменения приобретают диффузный, замедленный характер с преобладанием склеро-атрофических изменений в паренхиме и строме органа.</w:t>
      </w:r>
    </w:p>
    <w:p w:rsidR="00A66548" w:rsidRPr="001930A8" w:rsidRDefault="00A66548" w:rsidP="003B77E4">
      <w:pPr>
        <w:spacing w:after="0" w:line="240" w:lineRule="auto"/>
        <w:jc w:val="both"/>
        <w:rPr>
          <w:rFonts w:ascii="Times New Roman" w:eastAsia="Times New Roman" w:hAnsi="Times New Roman"/>
          <w:sz w:val="28"/>
          <w:szCs w:val="28"/>
        </w:rPr>
      </w:pPr>
    </w:p>
    <w:p w:rsidR="003B77E4" w:rsidRPr="00302D04" w:rsidRDefault="003B77E4" w:rsidP="00A66548">
      <w:pPr>
        <w:spacing w:after="0" w:line="240" w:lineRule="auto"/>
        <w:jc w:val="center"/>
        <w:rPr>
          <w:rFonts w:ascii="Times New Roman" w:hAnsi="Times New Roman"/>
          <w:sz w:val="24"/>
          <w:szCs w:val="24"/>
          <w:lang w:val="en-US"/>
        </w:rPr>
      </w:pPr>
      <w:r w:rsidRPr="00A66548">
        <w:rPr>
          <w:rFonts w:ascii="Times New Roman" w:hAnsi="Times New Roman"/>
          <w:sz w:val="24"/>
          <w:szCs w:val="24"/>
          <w:lang w:val="en-US"/>
        </w:rPr>
        <w:t>PATHOMORPHOLOGICAL CHANGES IN THE LIVER OF CALVES PATIENTS SPONTANEOUS FORM OF CRYPTOSPORIDIOSIS</w:t>
      </w:r>
    </w:p>
    <w:p w:rsidR="00A66548" w:rsidRPr="00302D04" w:rsidRDefault="00A66548" w:rsidP="00A66548">
      <w:pPr>
        <w:spacing w:after="0" w:line="240" w:lineRule="auto"/>
        <w:jc w:val="center"/>
        <w:rPr>
          <w:rFonts w:ascii="Times New Roman" w:hAnsi="Times New Roman"/>
          <w:sz w:val="24"/>
          <w:szCs w:val="24"/>
          <w:lang w:val="en-US"/>
        </w:rPr>
      </w:pPr>
    </w:p>
    <w:p w:rsidR="003B77E4" w:rsidRPr="00A66548" w:rsidRDefault="003B77E4" w:rsidP="00A66548">
      <w:pPr>
        <w:spacing w:after="0" w:line="240" w:lineRule="auto"/>
        <w:jc w:val="center"/>
        <w:rPr>
          <w:rFonts w:ascii="Times New Roman" w:hAnsi="Times New Roman"/>
          <w:sz w:val="28"/>
          <w:szCs w:val="28"/>
          <w:lang w:val="en-US"/>
        </w:rPr>
      </w:pPr>
      <w:r w:rsidRPr="00A66548">
        <w:rPr>
          <w:rFonts w:ascii="Times New Roman" w:hAnsi="Times New Roman"/>
          <w:sz w:val="28"/>
          <w:szCs w:val="28"/>
          <w:lang w:val="en-US"/>
        </w:rPr>
        <w:t>Kirillov I.G., Kirillov E.G.</w:t>
      </w:r>
    </w:p>
    <w:p w:rsidR="00A66548" w:rsidRPr="00302D04" w:rsidRDefault="003B77E4" w:rsidP="00A66548">
      <w:pPr>
        <w:spacing w:after="0" w:line="240" w:lineRule="auto"/>
        <w:jc w:val="center"/>
        <w:rPr>
          <w:rFonts w:ascii="Times New Roman" w:hAnsi="Times New Roman"/>
          <w:lang w:val="en-US"/>
        </w:rPr>
      </w:pPr>
      <w:r w:rsidRPr="00A66548">
        <w:rPr>
          <w:rFonts w:ascii="Times New Roman" w:eastAsia="Times New Roman" w:hAnsi="Times New Roman"/>
          <w:color w:val="000000"/>
          <w:spacing w:val="1"/>
          <w:sz w:val="28"/>
          <w:szCs w:val="28"/>
          <w:lang w:val="en-US" w:eastAsia="ru-RU"/>
        </w:rPr>
        <w:t>Summary</w:t>
      </w:r>
    </w:p>
    <w:p w:rsidR="00A66548" w:rsidRPr="00302D04" w:rsidRDefault="00A66548" w:rsidP="003B77E4">
      <w:pPr>
        <w:spacing w:after="0" w:line="240" w:lineRule="auto"/>
        <w:rPr>
          <w:rFonts w:ascii="Times New Roman" w:eastAsia="Times New Roman" w:hAnsi="Times New Roman"/>
          <w:color w:val="000000"/>
          <w:spacing w:val="1"/>
          <w:sz w:val="28"/>
          <w:szCs w:val="28"/>
          <w:lang w:val="en-US" w:eastAsia="ru-RU"/>
        </w:rPr>
      </w:pPr>
    </w:p>
    <w:p w:rsidR="003B77E4" w:rsidRPr="001930A8" w:rsidRDefault="003B77E4" w:rsidP="00A66548">
      <w:pPr>
        <w:spacing w:after="0" w:line="240" w:lineRule="auto"/>
        <w:ind w:firstLine="567"/>
        <w:jc w:val="both"/>
        <w:rPr>
          <w:rFonts w:ascii="Times New Roman" w:eastAsia="Times New Roman" w:hAnsi="Times New Roman"/>
          <w:color w:val="000000"/>
          <w:spacing w:val="1"/>
          <w:sz w:val="28"/>
          <w:szCs w:val="28"/>
          <w:lang w:val="en-US" w:eastAsia="ru-RU"/>
        </w:rPr>
      </w:pPr>
      <w:r w:rsidRPr="001930A8">
        <w:rPr>
          <w:rFonts w:ascii="Times New Roman" w:eastAsia="Times New Roman" w:hAnsi="Times New Roman"/>
          <w:color w:val="000000"/>
          <w:spacing w:val="1"/>
          <w:sz w:val="28"/>
          <w:szCs w:val="28"/>
          <w:lang w:val="en-US" w:eastAsia="ru-RU"/>
        </w:rPr>
        <w:t>At the beginning of the invasion of cryptosporidiosis in liver seen moderate manifestation of reversible and irreversible protein and fatty hepatosis, is complicated by the necrobiosis. With the further development of infestation reactive destructive changes become diffuse, the slow nature with a predominance of sclero-atrophic changes in the parenchyma and stroma of an organ.</w:t>
      </w:r>
    </w:p>
    <w:p w:rsidR="003B77E4" w:rsidRPr="001930A8" w:rsidRDefault="003B77E4" w:rsidP="003B77E4">
      <w:pPr>
        <w:spacing w:after="0" w:line="240" w:lineRule="auto"/>
        <w:rPr>
          <w:rFonts w:ascii="Times New Roman" w:eastAsia="Times New Roman" w:hAnsi="Times New Roman"/>
          <w:color w:val="000000"/>
          <w:spacing w:val="1"/>
          <w:sz w:val="28"/>
          <w:szCs w:val="28"/>
          <w:lang w:val="en-US" w:eastAsia="ru-RU"/>
        </w:rPr>
      </w:pPr>
    </w:p>
    <w:p w:rsidR="003B77E4" w:rsidRDefault="003B77E4" w:rsidP="00A66548">
      <w:pPr>
        <w:spacing w:after="0" w:line="240" w:lineRule="auto"/>
        <w:jc w:val="right"/>
        <w:rPr>
          <w:rFonts w:ascii="Times New Roman" w:hAnsi="Times New Roman"/>
          <w:sz w:val="28"/>
          <w:szCs w:val="28"/>
        </w:rPr>
      </w:pPr>
      <w:r w:rsidRPr="001930A8">
        <w:rPr>
          <w:rFonts w:ascii="Times New Roman" w:hAnsi="Times New Roman"/>
          <w:sz w:val="28"/>
          <w:szCs w:val="28"/>
        </w:rPr>
        <w:t>УДК 619:616.995.1:636.1(471.41)</w:t>
      </w:r>
    </w:p>
    <w:p w:rsidR="00A66548" w:rsidRPr="001930A8" w:rsidRDefault="00A66548" w:rsidP="00A66548">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ОСНОВНЫЕ ГЕЛЬМИНТОЗЫ</w:t>
      </w:r>
      <w:r w:rsidR="00A66548">
        <w:rPr>
          <w:rFonts w:ascii="Times New Roman" w:hAnsi="Times New Roman"/>
          <w:b/>
          <w:sz w:val="28"/>
          <w:szCs w:val="28"/>
        </w:rPr>
        <w:t xml:space="preserve"> </w:t>
      </w:r>
      <w:r w:rsidRPr="001930A8">
        <w:rPr>
          <w:rFonts w:ascii="Times New Roman" w:hAnsi="Times New Roman"/>
          <w:b/>
          <w:sz w:val="28"/>
          <w:szCs w:val="28"/>
        </w:rPr>
        <w:t>ЛОШАДЕЙ КОНЕЗАВОДА «НУРЛАТСКИЙ» НУРЛАТСКОГО РАЙОНА РТ</w:t>
      </w:r>
    </w:p>
    <w:p w:rsidR="00A66548" w:rsidRPr="001930A8" w:rsidRDefault="00A66548"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A66548">
        <w:rPr>
          <w:rFonts w:ascii="Times New Roman" w:hAnsi="Times New Roman"/>
          <w:b/>
          <w:sz w:val="28"/>
          <w:szCs w:val="28"/>
        </w:rPr>
        <w:t>Колосова М.А</w:t>
      </w:r>
      <w:r w:rsidR="00A66548">
        <w:rPr>
          <w:rFonts w:ascii="Times New Roman" w:hAnsi="Times New Roman"/>
          <w:sz w:val="28"/>
          <w:szCs w:val="28"/>
        </w:rPr>
        <w:t xml:space="preserve">. </w:t>
      </w:r>
      <w:r w:rsidR="00E62D9F">
        <w:rPr>
          <w:rFonts w:ascii="Times New Roman" w:hAnsi="Times New Roman"/>
          <w:sz w:val="28"/>
          <w:szCs w:val="28"/>
        </w:rPr>
        <w:t xml:space="preserve">- </w:t>
      </w:r>
      <w:r w:rsidR="00A66548">
        <w:rPr>
          <w:rFonts w:ascii="Times New Roman" w:hAnsi="Times New Roman"/>
          <w:sz w:val="28"/>
          <w:szCs w:val="28"/>
        </w:rPr>
        <w:t>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Тимербаева Р.Р., к.в</w:t>
      </w:r>
      <w:r w:rsidR="00A66548">
        <w:rPr>
          <w:rFonts w:ascii="Times New Roman" w:hAnsi="Times New Roman"/>
          <w:sz w:val="28"/>
          <w:szCs w:val="28"/>
        </w:rPr>
        <w:t>.</w:t>
      </w:r>
      <w:r w:rsidRPr="001930A8">
        <w:rPr>
          <w:rFonts w:ascii="Times New Roman" w:hAnsi="Times New Roman"/>
          <w:sz w:val="28"/>
          <w:szCs w:val="28"/>
        </w:rPr>
        <w:t>н</w:t>
      </w:r>
      <w:r w:rsidR="00A66548">
        <w:rPr>
          <w:rFonts w:ascii="Times New Roman" w:hAnsi="Times New Roman"/>
          <w:sz w:val="28"/>
          <w:szCs w:val="28"/>
        </w:rPr>
        <w:t>.</w:t>
      </w:r>
      <w:r w:rsidRPr="001930A8">
        <w:rPr>
          <w:rFonts w:ascii="Times New Roman" w:hAnsi="Times New Roman"/>
          <w:sz w:val="28"/>
          <w:szCs w:val="28"/>
        </w:rPr>
        <w:t>, доцент</w:t>
      </w:r>
    </w:p>
    <w:p w:rsidR="00F71C4E" w:rsidRPr="00C07F8E" w:rsidRDefault="00F71C4E" w:rsidP="00F71C4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A66548" w:rsidRDefault="00A66548" w:rsidP="003B77E4">
      <w:pPr>
        <w:spacing w:after="0" w:line="240" w:lineRule="auto"/>
        <w:jc w:val="both"/>
        <w:rPr>
          <w:rFonts w:ascii="Times New Roman" w:hAnsi="Times New Roman"/>
          <w:b/>
          <w:sz w:val="28"/>
          <w:szCs w:val="28"/>
        </w:rPr>
      </w:pPr>
    </w:p>
    <w:p w:rsidR="00A6654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лошади, эпизоотологическая ситуация, стронгилятозы, параскариозы</w:t>
      </w:r>
      <w:r w:rsidR="00A66548">
        <w:rPr>
          <w:rFonts w:ascii="Times New Roman" w:hAnsi="Times New Roman"/>
          <w:sz w:val="28"/>
          <w:szCs w:val="28"/>
        </w:rPr>
        <w:t>.</w:t>
      </w:r>
    </w:p>
    <w:p w:rsidR="00A66548" w:rsidRPr="00302D04" w:rsidRDefault="00A66548" w:rsidP="00A66548">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horses, epizootic situation, strongylatosis, parascaris</w:t>
      </w:r>
      <w:r w:rsidRPr="00A66548">
        <w:rPr>
          <w:rFonts w:ascii="Times New Roman" w:hAnsi="Times New Roman"/>
          <w:sz w:val="28"/>
          <w:szCs w:val="28"/>
          <w:lang w:val="en-US"/>
        </w:rPr>
        <w:t>.</w:t>
      </w:r>
    </w:p>
    <w:p w:rsidR="003B77E4" w:rsidRPr="00302D04" w:rsidRDefault="003B77E4" w:rsidP="00A66548">
      <w:pPr>
        <w:spacing w:after="0" w:line="240" w:lineRule="auto"/>
        <w:ind w:firstLine="567"/>
        <w:jc w:val="both"/>
        <w:rPr>
          <w:rFonts w:ascii="Times New Roman" w:hAnsi="Times New Roman"/>
          <w:sz w:val="28"/>
          <w:szCs w:val="28"/>
          <w:lang w:val="en-US"/>
        </w:rPr>
      </w:pP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К одному из критериев оценки благополучия поголовья животных можно отнести заболеваемость животных паразитозами, которые отмечаются в большинстве хозяйств как общественных, так и личных. Среди паразитарных заболеваний сельскохозяйственных животных наибольшее распространение имеют гельминтозы. Для борьбы с гельминтозами необходимо выяснить эпизоотологическую обстановку и провести своевременную дегельминтизацию.</w:t>
      </w: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Исходя из этого, целью нашей работы явилось изучение эпизоотологической ситуации по гельминтозам лошадей конезавода «Нурлатский» Нурлатского района РТ. </w:t>
      </w:r>
    </w:p>
    <w:p w:rsidR="003B77E4" w:rsidRPr="001930A8" w:rsidRDefault="003B77E4" w:rsidP="00A66548">
      <w:pPr>
        <w:spacing w:after="0" w:line="240" w:lineRule="auto"/>
        <w:ind w:firstLine="567"/>
        <w:jc w:val="both"/>
        <w:rPr>
          <w:rFonts w:ascii="Times New Roman" w:hAnsi="Times New Roman"/>
          <w:sz w:val="28"/>
          <w:szCs w:val="28"/>
        </w:rPr>
      </w:pPr>
      <w:r w:rsidRPr="00A66548">
        <w:rPr>
          <w:rFonts w:ascii="Times New Roman" w:hAnsi="Times New Roman"/>
          <w:b/>
          <w:sz w:val="28"/>
          <w:szCs w:val="28"/>
        </w:rPr>
        <w:t>Материалы и методы</w:t>
      </w:r>
      <w:r w:rsidRPr="001930A8">
        <w:rPr>
          <w:rFonts w:ascii="Times New Roman" w:hAnsi="Times New Roman"/>
          <w:sz w:val="28"/>
          <w:szCs w:val="28"/>
        </w:rPr>
        <w:t>. Изучение эпизоотологии гельминтозов лошадей проводили в 2016 году на базе конезавода «Нурлатский» Нурлатского района РТ.</w:t>
      </w:r>
    </w:p>
    <w:p w:rsidR="003B77E4" w:rsidRPr="001930A8" w:rsidRDefault="003B77E4" w:rsidP="00A6654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Объектом исследования служили лошади породы: «Английские верховые» и местной породы, разных возрастных групп, полов, спонтанно–инвазированных гельминтозами. Экстенсинвазированность (ЭИ) и интенсинвазированность (ИИ) определяли путем исследования фекалий гельминтоовоскопическим методом (модифицированным методом Котельникова-Хренова). Обнаруженных яиц идентифицировали с помощью Атласа и подсчитывали в 10 полях зрения микроскопа.</w:t>
      </w:r>
    </w:p>
    <w:p w:rsidR="00563140" w:rsidRPr="001930A8" w:rsidRDefault="00563140" w:rsidP="00A66548">
      <w:pPr>
        <w:spacing w:after="0" w:line="240" w:lineRule="auto"/>
        <w:ind w:firstLine="567"/>
        <w:jc w:val="both"/>
        <w:rPr>
          <w:rFonts w:ascii="Times New Roman" w:hAnsi="Times New Roman"/>
          <w:sz w:val="28"/>
          <w:szCs w:val="28"/>
        </w:rPr>
      </w:pPr>
    </w:p>
    <w:p w:rsidR="003B77E4" w:rsidRDefault="003B77E4" w:rsidP="00563140">
      <w:pPr>
        <w:spacing w:after="0" w:line="240" w:lineRule="auto"/>
        <w:jc w:val="center"/>
        <w:rPr>
          <w:rFonts w:ascii="Times New Roman" w:hAnsi="Times New Roman"/>
          <w:sz w:val="28"/>
          <w:szCs w:val="28"/>
        </w:rPr>
      </w:pPr>
      <w:r w:rsidRPr="001930A8">
        <w:rPr>
          <w:rFonts w:ascii="Times New Roman" w:hAnsi="Times New Roman"/>
          <w:sz w:val="28"/>
          <w:szCs w:val="28"/>
        </w:rPr>
        <w:t xml:space="preserve">Таблица </w:t>
      </w:r>
      <w:r w:rsidR="0082093B">
        <w:rPr>
          <w:rFonts w:ascii="Times New Roman" w:hAnsi="Times New Roman"/>
          <w:sz w:val="28"/>
          <w:szCs w:val="28"/>
        </w:rPr>
        <w:t>-</w:t>
      </w:r>
      <w:r w:rsidR="00563140">
        <w:rPr>
          <w:rFonts w:ascii="Times New Roman" w:hAnsi="Times New Roman"/>
          <w:sz w:val="28"/>
          <w:szCs w:val="28"/>
        </w:rPr>
        <w:t xml:space="preserve"> </w:t>
      </w:r>
      <w:r w:rsidRPr="001930A8">
        <w:rPr>
          <w:rFonts w:ascii="Times New Roman" w:hAnsi="Times New Roman"/>
          <w:sz w:val="28"/>
          <w:szCs w:val="28"/>
        </w:rPr>
        <w:t>Инвазированность лошадей гельминтозами конезавода «Нурлатский» Нурлатского района РТ</w:t>
      </w:r>
    </w:p>
    <w:p w:rsidR="00563140" w:rsidRPr="001930A8" w:rsidRDefault="00563140" w:rsidP="00563140">
      <w:pPr>
        <w:spacing w:after="0" w:line="240" w:lineRule="auto"/>
        <w:jc w:val="center"/>
        <w:rPr>
          <w:rFonts w:ascii="Times New Roman" w:hAnsi="Times New Roman"/>
          <w:sz w:val="28"/>
          <w:szCs w:val="28"/>
        </w:rPr>
      </w:pPr>
    </w:p>
    <w:tbl>
      <w:tblPr>
        <w:tblW w:w="92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709"/>
        <w:gridCol w:w="1842"/>
        <w:gridCol w:w="743"/>
        <w:gridCol w:w="1801"/>
        <w:gridCol w:w="846"/>
        <w:gridCol w:w="1896"/>
      </w:tblGrid>
      <w:tr w:rsidR="003B77E4" w:rsidRPr="00E65352" w:rsidTr="00E65352">
        <w:trPr>
          <w:trHeight w:val="531"/>
        </w:trPr>
        <w:tc>
          <w:tcPr>
            <w:tcW w:w="1418" w:type="dxa"/>
            <w:vMerge w:val="restart"/>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Исследо-вано</w:t>
            </w:r>
          </w:p>
          <w:p w:rsidR="003B77E4" w:rsidRPr="00E65352" w:rsidRDefault="00563140" w:rsidP="003C7BBE">
            <w:pPr>
              <w:spacing w:after="0" w:line="240" w:lineRule="auto"/>
              <w:jc w:val="center"/>
              <w:rPr>
                <w:rFonts w:ascii="Times New Roman" w:hAnsi="Times New Roman"/>
                <w:sz w:val="26"/>
                <w:szCs w:val="26"/>
              </w:rPr>
            </w:pPr>
            <w:r w:rsidRPr="00E65352">
              <w:rPr>
                <w:rFonts w:ascii="Times New Roman" w:hAnsi="Times New Roman"/>
                <w:sz w:val="26"/>
                <w:szCs w:val="26"/>
              </w:rPr>
              <w:t>Ж</w:t>
            </w:r>
            <w:r w:rsidR="003B77E4" w:rsidRPr="00E65352">
              <w:rPr>
                <w:rFonts w:ascii="Times New Roman" w:hAnsi="Times New Roman"/>
                <w:sz w:val="26"/>
                <w:szCs w:val="26"/>
              </w:rPr>
              <w:t>ивот</w:t>
            </w:r>
            <w:r w:rsidRPr="00E65352">
              <w:rPr>
                <w:rFonts w:ascii="Times New Roman" w:hAnsi="Times New Roman"/>
                <w:sz w:val="26"/>
                <w:szCs w:val="26"/>
              </w:rPr>
              <w:t>-</w:t>
            </w:r>
            <w:r w:rsidR="003B77E4" w:rsidRPr="00E65352">
              <w:rPr>
                <w:rFonts w:ascii="Times New Roman" w:hAnsi="Times New Roman"/>
                <w:sz w:val="26"/>
                <w:szCs w:val="26"/>
              </w:rPr>
              <w:t>ных</w:t>
            </w:r>
          </w:p>
        </w:tc>
        <w:tc>
          <w:tcPr>
            <w:tcW w:w="2551" w:type="dxa"/>
            <w:gridSpan w:val="2"/>
            <w:tcBorders>
              <w:top w:val="single" w:sz="4" w:space="0" w:color="auto"/>
              <w:left w:val="single" w:sz="4" w:space="0" w:color="auto"/>
              <w:bottom w:val="single" w:sz="4" w:space="0" w:color="auto"/>
              <w:right w:val="nil"/>
            </w:tcBorders>
            <w:hideMark/>
          </w:tcPr>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 xml:space="preserve"> стронгилятозы</w:t>
            </w:r>
          </w:p>
        </w:tc>
        <w:tc>
          <w:tcPr>
            <w:tcW w:w="2544" w:type="dxa"/>
            <w:gridSpan w:val="2"/>
            <w:tcBorders>
              <w:top w:val="single" w:sz="4" w:space="0" w:color="auto"/>
              <w:left w:val="single" w:sz="4" w:space="0" w:color="auto"/>
              <w:bottom w:val="single" w:sz="4" w:space="0" w:color="auto"/>
              <w:right w:val="nil"/>
            </w:tcBorders>
            <w:hideMark/>
          </w:tcPr>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параскариоз</w:t>
            </w:r>
          </w:p>
        </w:tc>
        <w:tc>
          <w:tcPr>
            <w:tcW w:w="2742" w:type="dxa"/>
            <w:gridSpan w:val="2"/>
            <w:tcBorders>
              <w:top w:val="single" w:sz="4" w:space="0" w:color="auto"/>
              <w:left w:val="single" w:sz="4" w:space="0" w:color="auto"/>
              <w:bottom w:val="single" w:sz="4" w:space="0" w:color="auto"/>
              <w:right w:val="single" w:sz="4" w:space="0" w:color="auto"/>
            </w:tcBorders>
            <w:hideMark/>
          </w:tcPr>
          <w:p w:rsidR="003B77E4" w:rsidRPr="00E65352" w:rsidRDefault="003B77E4" w:rsidP="003C7BBE">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стронгилятозы+</w:t>
            </w: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параскариоз</w:t>
            </w:r>
          </w:p>
        </w:tc>
      </w:tr>
      <w:tr w:rsidR="003B77E4" w:rsidRPr="00E65352" w:rsidTr="00563140">
        <w:trPr>
          <w:trHeight w:val="351"/>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3C7BBE">
            <w:pPr>
              <w:spacing w:after="0" w:line="240" w:lineRule="auto"/>
              <w:rPr>
                <w:rFonts w:ascii="Times New Roman" w:hAnsi="Times New Roman"/>
                <w:sz w:val="26"/>
                <w:szCs w:val="26"/>
              </w:rPr>
            </w:pPr>
          </w:p>
        </w:tc>
        <w:tc>
          <w:tcPr>
            <w:tcW w:w="709"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ЭИ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w:t>
            </w:r>
          </w:p>
        </w:tc>
        <w:tc>
          <w:tcPr>
            <w:tcW w:w="1842"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ИИ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(экз. яиц в поле зр. микроскопа)</w:t>
            </w:r>
          </w:p>
        </w:tc>
        <w:tc>
          <w:tcPr>
            <w:tcW w:w="743"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ЭИ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w:t>
            </w:r>
          </w:p>
        </w:tc>
        <w:tc>
          <w:tcPr>
            <w:tcW w:w="1801"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ИИ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(экз. яиц в поле зр. микроскопа)</w:t>
            </w:r>
          </w:p>
        </w:tc>
        <w:tc>
          <w:tcPr>
            <w:tcW w:w="846"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ЭИ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w:t>
            </w:r>
          </w:p>
        </w:tc>
        <w:tc>
          <w:tcPr>
            <w:tcW w:w="1896" w:type="dxa"/>
            <w:tcBorders>
              <w:top w:val="single" w:sz="4" w:space="0" w:color="auto"/>
              <w:left w:val="single" w:sz="4" w:space="0" w:color="auto"/>
              <w:bottom w:val="single" w:sz="4" w:space="0" w:color="auto"/>
              <w:right w:val="single" w:sz="4" w:space="0" w:color="auto"/>
            </w:tcBorders>
            <w:hideMark/>
          </w:tcPr>
          <w:p w:rsidR="003B77E4" w:rsidRPr="00E65352" w:rsidRDefault="003B77E4" w:rsidP="00563140">
            <w:pPr>
              <w:spacing w:after="0" w:line="240" w:lineRule="auto"/>
              <w:jc w:val="center"/>
              <w:rPr>
                <w:rFonts w:ascii="Times New Roman" w:eastAsia="Times New Roman" w:hAnsi="Times New Roman"/>
                <w:sz w:val="26"/>
                <w:szCs w:val="26"/>
              </w:rPr>
            </w:pPr>
            <w:r w:rsidRPr="00E65352">
              <w:rPr>
                <w:rFonts w:ascii="Times New Roman" w:hAnsi="Times New Roman"/>
                <w:sz w:val="26"/>
                <w:szCs w:val="26"/>
              </w:rPr>
              <w:t>ИИ</w:t>
            </w:r>
          </w:p>
          <w:p w:rsidR="003B77E4" w:rsidRPr="00E65352" w:rsidRDefault="003B77E4" w:rsidP="00563140">
            <w:pPr>
              <w:spacing w:after="0" w:line="240" w:lineRule="auto"/>
              <w:jc w:val="center"/>
              <w:rPr>
                <w:rFonts w:ascii="Times New Roman" w:hAnsi="Times New Roman"/>
                <w:sz w:val="26"/>
                <w:szCs w:val="26"/>
              </w:rPr>
            </w:pPr>
            <w:r w:rsidRPr="00E65352">
              <w:rPr>
                <w:rFonts w:ascii="Times New Roman" w:hAnsi="Times New Roman"/>
                <w:sz w:val="26"/>
                <w:szCs w:val="26"/>
              </w:rPr>
              <w:t>(экз. яиц в поле зр. микроскопа.)</w:t>
            </w:r>
          </w:p>
        </w:tc>
      </w:tr>
      <w:tr w:rsidR="003B77E4" w:rsidRPr="00E65352" w:rsidTr="00E65352">
        <w:trPr>
          <w:trHeight w:val="1279"/>
        </w:trPr>
        <w:tc>
          <w:tcPr>
            <w:tcW w:w="1418"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32</w:t>
            </w:r>
          </w:p>
        </w:tc>
        <w:tc>
          <w:tcPr>
            <w:tcW w:w="709"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40,6</w:t>
            </w:r>
          </w:p>
        </w:tc>
        <w:tc>
          <w:tcPr>
            <w:tcW w:w="1842"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От 1 до 40</w:t>
            </w:r>
          </w:p>
        </w:tc>
        <w:tc>
          <w:tcPr>
            <w:tcW w:w="743"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w:t>
            </w:r>
          </w:p>
        </w:tc>
        <w:tc>
          <w:tcPr>
            <w:tcW w:w="1801"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center"/>
              <w:rPr>
                <w:rFonts w:ascii="Times New Roman" w:hAnsi="Times New Roman"/>
                <w:sz w:val="26"/>
                <w:szCs w:val="26"/>
              </w:rPr>
            </w:pPr>
            <w:r w:rsidRPr="00E65352">
              <w:rPr>
                <w:rFonts w:ascii="Times New Roman" w:hAnsi="Times New Roman"/>
                <w:sz w:val="26"/>
                <w:szCs w:val="26"/>
              </w:rPr>
              <w:t>0</w:t>
            </w:r>
          </w:p>
        </w:tc>
        <w:tc>
          <w:tcPr>
            <w:tcW w:w="846"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p>
          <w:p w:rsidR="003B77E4" w:rsidRPr="00E65352" w:rsidRDefault="003B77E4" w:rsidP="003C7BBE">
            <w:pPr>
              <w:spacing w:after="0" w:line="240" w:lineRule="auto"/>
              <w:jc w:val="both"/>
              <w:rPr>
                <w:rFonts w:ascii="Times New Roman" w:hAnsi="Times New Roman"/>
                <w:sz w:val="26"/>
                <w:szCs w:val="26"/>
              </w:rPr>
            </w:pPr>
            <w:r w:rsidRPr="00E65352">
              <w:rPr>
                <w:rFonts w:ascii="Times New Roman" w:hAnsi="Times New Roman"/>
                <w:sz w:val="26"/>
                <w:szCs w:val="26"/>
              </w:rPr>
              <w:t>21,9</w:t>
            </w:r>
          </w:p>
        </w:tc>
        <w:tc>
          <w:tcPr>
            <w:tcW w:w="1896" w:type="dxa"/>
            <w:tcBorders>
              <w:top w:val="single" w:sz="4" w:space="0" w:color="auto"/>
              <w:left w:val="single" w:sz="4" w:space="0" w:color="auto"/>
              <w:bottom w:val="single" w:sz="4" w:space="0" w:color="auto"/>
              <w:right w:val="single" w:sz="4" w:space="0" w:color="auto"/>
            </w:tcBorders>
          </w:tcPr>
          <w:p w:rsidR="003B77E4" w:rsidRPr="00E65352" w:rsidRDefault="003B77E4" w:rsidP="003C7BBE">
            <w:pPr>
              <w:spacing w:after="0" w:line="240" w:lineRule="auto"/>
              <w:jc w:val="both"/>
              <w:rPr>
                <w:rFonts w:ascii="Times New Roman" w:eastAsia="Times New Roman" w:hAnsi="Times New Roman"/>
                <w:sz w:val="26"/>
                <w:szCs w:val="26"/>
              </w:rPr>
            </w:pPr>
            <w:r w:rsidRPr="00E65352">
              <w:rPr>
                <w:rFonts w:ascii="Times New Roman" w:hAnsi="Times New Roman"/>
                <w:sz w:val="26"/>
                <w:szCs w:val="26"/>
              </w:rPr>
              <w:t xml:space="preserve">От 1 до 57 яиц п/о </w:t>
            </w:r>
            <w:r w:rsidRPr="00E65352">
              <w:rPr>
                <w:rFonts w:ascii="Times New Roman" w:hAnsi="Times New Roman"/>
                <w:sz w:val="26"/>
                <w:szCs w:val="26"/>
                <w:lang w:val="en-US"/>
              </w:rPr>
              <w:t>Strongilata</w:t>
            </w:r>
          </w:p>
          <w:p w:rsidR="003B77E4" w:rsidRPr="00E65352" w:rsidRDefault="003B77E4" w:rsidP="00563140">
            <w:pPr>
              <w:spacing w:after="0" w:line="240" w:lineRule="auto"/>
              <w:jc w:val="both"/>
              <w:rPr>
                <w:rFonts w:ascii="Times New Roman" w:hAnsi="Times New Roman"/>
                <w:sz w:val="26"/>
                <w:szCs w:val="26"/>
              </w:rPr>
            </w:pPr>
            <w:r w:rsidRPr="00E65352">
              <w:rPr>
                <w:rFonts w:ascii="Times New Roman" w:hAnsi="Times New Roman"/>
                <w:sz w:val="26"/>
                <w:szCs w:val="26"/>
              </w:rPr>
              <w:t xml:space="preserve">От 1 до 25 яиц </w:t>
            </w:r>
            <w:r w:rsidRPr="00E65352">
              <w:rPr>
                <w:rFonts w:ascii="Times New Roman" w:hAnsi="Times New Roman"/>
                <w:sz w:val="26"/>
                <w:szCs w:val="26"/>
                <w:lang w:val="en-US"/>
              </w:rPr>
              <w:t>P</w:t>
            </w:r>
            <w:r w:rsidRPr="00E65352">
              <w:rPr>
                <w:rFonts w:ascii="Times New Roman" w:hAnsi="Times New Roman"/>
                <w:sz w:val="26"/>
                <w:szCs w:val="26"/>
              </w:rPr>
              <w:t xml:space="preserve">. </w:t>
            </w:r>
            <w:r w:rsidRPr="00E65352">
              <w:rPr>
                <w:rFonts w:ascii="Times New Roman" w:hAnsi="Times New Roman"/>
                <w:sz w:val="26"/>
                <w:szCs w:val="26"/>
                <w:lang w:val="en-US"/>
              </w:rPr>
              <w:t>equorum</w:t>
            </w:r>
          </w:p>
        </w:tc>
      </w:tr>
    </w:tbl>
    <w:p w:rsidR="003B77E4" w:rsidRPr="001930A8" w:rsidRDefault="003B77E4" w:rsidP="003B77E4">
      <w:pPr>
        <w:spacing w:after="0" w:line="240" w:lineRule="auto"/>
        <w:jc w:val="both"/>
        <w:rPr>
          <w:rFonts w:ascii="Times New Roman" w:hAnsi="Times New Roman"/>
          <w:sz w:val="28"/>
          <w:szCs w:val="28"/>
        </w:rPr>
      </w:pPr>
    </w:p>
    <w:p w:rsidR="008F71C6" w:rsidRPr="001930A8" w:rsidRDefault="008F71C6" w:rsidP="008F71C6">
      <w:pPr>
        <w:spacing w:after="0" w:line="240" w:lineRule="auto"/>
        <w:ind w:firstLine="567"/>
        <w:jc w:val="both"/>
        <w:rPr>
          <w:rFonts w:ascii="Times New Roman" w:hAnsi="Times New Roman"/>
          <w:sz w:val="28"/>
          <w:szCs w:val="28"/>
        </w:rPr>
      </w:pPr>
      <w:r w:rsidRPr="00563140">
        <w:rPr>
          <w:rFonts w:ascii="Times New Roman" w:hAnsi="Times New Roman"/>
          <w:b/>
          <w:sz w:val="28"/>
          <w:szCs w:val="28"/>
        </w:rPr>
        <w:t>Результаты</w:t>
      </w:r>
      <w:r w:rsidRPr="001930A8">
        <w:rPr>
          <w:rFonts w:ascii="Times New Roman" w:hAnsi="Times New Roman"/>
          <w:sz w:val="28"/>
          <w:szCs w:val="28"/>
        </w:rPr>
        <w:t xml:space="preserve">. В результате проведенных копрологических исследований было установлено, что лошади разного возраста были инвазированы гельминтозами, в частности стронгилятозами и параскариозами. Не редко в организме лошадей гельминты обнаруживались в виде ассоциаций, в состав которых входили нематоды из п/о </w:t>
      </w:r>
      <w:r w:rsidRPr="001930A8">
        <w:rPr>
          <w:rFonts w:ascii="Times New Roman" w:hAnsi="Times New Roman"/>
          <w:sz w:val="28"/>
          <w:szCs w:val="28"/>
          <w:lang w:val="en-US"/>
        </w:rPr>
        <w:t>Strongylata</w:t>
      </w:r>
      <w:r w:rsidRPr="001930A8">
        <w:rPr>
          <w:rFonts w:ascii="Times New Roman" w:hAnsi="Times New Roman"/>
          <w:sz w:val="28"/>
          <w:szCs w:val="28"/>
        </w:rPr>
        <w:t xml:space="preserve"> и </w:t>
      </w:r>
      <w:r w:rsidRPr="001930A8">
        <w:rPr>
          <w:rFonts w:ascii="Times New Roman" w:hAnsi="Times New Roman"/>
          <w:sz w:val="28"/>
          <w:szCs w:val="28"/>
          <w:lang w:val="en-US"/>
        </w:rPr>
        <w:t>Parascaris</w:t>
      </w:r>
      <w:r w:rsidRPr="001930A8">
        <w:rPr>
          <w:rFonts w:ascii="Times New Roman" w:hAnsi="Times New Roman"/>
          <w:sz w:val="28"/>
          <w:szCs w:val="28"/>
        </w:rPr>
        <w:t xml:space="preserve"> </w:t>
      </w:r>
      <w:r w:rsidRPr="001930A8">
        <w:rPr>
          <w:rFonts w:ascii="Times New Roman" w:hAnsi="Times New Roman"/>
          <w:sz w:val="28"/>
          <w:szCs w:val="28"/>
          <w:lang w:val="en-US"/>
        </w:rPr>
        <w:t>equorum</w:t>
      </w:r>
      <w:r w:rsidRPr="001930A8">
        <w:rPr>
          <w:rFonts w:ascii="Times New Roman" w:hAnsi="Times New Roman"/>
          <w:sz w:val="28"/>
          <w:szCs w:val="28"/>
        </w:rPr>
        <w:t xml:space="preserve">. При обследовании лошадей конезавода «Нурлатский» в 2016 года выявлено, что стронгилятозами  пищеварительного тракта инвазированы 13 животных (ЭИ-40,6%), и </w:t>
      </w:r>
      <w:r w:rsidRPr="001930A8">
        <w:rPr>
          <w:rFonts w:ascii="Times New Roman" w:hAnsi="Times New Roman"/>
          <w:sz w:val="28"/>
          <w:szCs w:val="28"/>
        </w:rPr>
        <w:lastRenderedPageBreak/>
        <w:t xml:space="preserve">смешанной инвазией - 7 животных (ЭИ-21,9%). ИИ лошадей при стронгилятозах пищеварительного тракта составило от 1 до 40 экземпляров яиц, при смешанной инвазии от от 1 до 57 яиц п/о </w:t>
      </w:r>
      <w:r w:rsidRPr="001930A8">
        <w:rPr>
          <w:rFonts w:ascii="Times New Roman" w:hAnsi="Times New Roman"/>
          <w:sz w:val="28"/>
          <w:szCs w:val="28"/>
          <w:lang w:val="en-US"/>
        </w:rPr>
        <w:t>Strongilata</w:t>
      </w:r>
      <w:r w:rsidRPr="001930A8">
        <w:rPr>
          <w:rFonts w:ascii="Times New Roman" w:hAnsi="Times New Roman"/>
          <w:sz w:val="28"/>
          <w:szCs w:val="28"/>
        </w:rPr>
        <w:t xml:space="preserve">,от 1 до 25 яиц </w:t>
      </w:r>
      <w:r w:rsidRPr="001930A8">
        <w:rPr>
          <w:rFonts w:ascii="Times New Roman" w:hAnsi="Times New Roman"/>
          <w:sz w:val="28"/>
          <w:szCs w:val="28"/>
          <w:lang w:val="en-US"/>
        </w:rPr>
        <w:t>P</w:t>
      </w:r>
      <w:r w:rsidRPr="001930A8">
        <w:rPr>
          <w:rFonts w:ascii="Times New Roman" w:hAnsi="Times New Roman"/>
          <w:sz w:val="28"/>
          <w:szCs w:val="28"/>
        </w:rPr>
        <w:t xml:space="preserve">. </w:t>
      </w:r>
      <w:r w:rsidRPr="001930A8">
        <w:rPr>
          <w:rFonts w:ascii="Times New Roman" w:hAnsi="Times New Roman"/>
          <w:sz w:val="28"/>
          <w:szCs w:val="28"/>
          <w:lang w:val="en-US"/>
        </w:rPr>
        <w:t>equorum</w:t>
      </w:r>
      <w:r w:rsidRPr="001930A8">
        <w:rPr>
          <w:rFonts w:ascii="Times New Roman" w:hAnsi="Times New Roman"/>
          <w:sz w:val="28"/>
          <w:szCs w:val="28"/>
        </w:rPr>
        <w:t xml:space="preserve"> экземпляров яиц в поле зрения микроскопа.</w:t>
      </w:r>
    </w:p>
    <w:p w:rsidR="008F71C6" w:rsidRDefault="008F71C6" w:rsidP="008F71C6">
      <w:pPr>
        <w:spacing w:after="0" w:line="240" w:lineRule="auto"/>
        <w:ind w:firstLine="567"/>
        <w:jc w:val="both"/>
        <w:rPr>
          <w:rFonts w:ascii="Times New Roman" w:hAnsi="Times New Roman"/>
          <w:sz w:val="28"/>
          <w:szCs w:val="28"/>
        </w:rPr>
      </w:pPr>
      <w:r w:rsidRPr="001930A8">
        <w:rPr>
          <w:rFonts w:ascii="Times New Roman" w:hAnsi="Times New Roman"/>
          <w:sz w:val="28"/>
          <w:szCs w:val="28"/>
        </w:rPr>
        <w:t>Стронгилятозами пищеварительного тракта в основном были инвазированы лошади в возрасте от 3 до 18 лет, смешанная инвазия в основном обнаруживали у молодняка в возрасте 1–3 лет. Данные проведенных исследований представлены в таблице</w:t>
      </w:r>
      <w:r>
        <w:rPr>
          <w:rFonts w:ascii="Times New Roman" w:hAnsi="Times New Roman"/>
          <w:sz w:val="28"/>
          <w:szCs w:val="28"/>
        </w:rPr>
        <w:t>.</w:t>
      </w:r>
    </w:p>
    <w:p w:rsidR="003B77E4" w:rsidRDefault="003B77E4" w:rsidP="00563140">
      <w:pPr>
        <w:spacing w:after="0" w:line="240" w:lineRule="auto"/>
        <w:ind w:firstLine="567"/>
        <w:jc w:val="both"/>
        <w:rPr>
          <w:rFonts w:ascii="Times New Roman" w:hAnsi="Times New Roman"/>
          <w:sz w:val="28"/>
          <w:szCs w:val="28"/>
        </w:rPr>
      </w:pPr>
      <w:r w:rsidRPr="00563140">
        <w:rPr>
          <w:rFonts w:ascii="Times New Roman" w:hAnsi="Times New Roman"/>
          <w:b/>
          <w:sz w:val="28"/>
          <w:szCs w:val="28"/>
        </w:rPr>
        <w:t>Заключение</w:t>
      </w:r>
      <w:r w:rsidRPr="001930A8">
        <w:rPr>
          <w:rFonts w:ascii="Times New Roman" w:hAnsi="Times New Roman"/>
          <w:sz w:val="28"/>
          <w:szCs w:val="28"/>
        </w:rPr>
        <w:t>. Проведенные исследования свидетельствуют о том, что при обследовании лошадей конезавода «Нурлатский» Нурлатского района РТ были обнаружены гельминтозы, в частности стронгилятозы пишеварительного тракта и смешанную инвазию (стронгилятозы+параскариоз) лошадей.</w:t>
      </w:r>
    </w:p>
    <w:p w:rsidR="00563140" w:rsidRDefault="00E62D9F" w:rsidP="00563140">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563140" w:rsidRDefault="003B77E4" w:rsidP="00563140">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E62D9F">
        <w:rPr>
          <w:rFonts w:ascii="Times New Roman" w:hAnsi="Times New Roman"/>
          <w:sz w:val="28"/>
          <w:szCs w:val="28"/>
        </w:rPr>
        <w:t xml:space="preserve"> </w:t>
      </w:r>
      <w:r w:rsidRPr="001930A8">
        <w:rPr>
          <w:rFonts w:ascii="Times New Roman" w:hAnsi="Times New Roman"/>
          <w:sz w:val="28"/>
          <w:szCs w:val="28"/>
        </w:rPr>
        <w:t>Бундина Л.А. Влияние вновь завозимых лошадей на распространение гельминтозов в коневодческих хозяйствах.// Российский паразитологический журнал. – 2012 №2 – С.51-54.</w:t>
      </w:r>
    </w:p>
    <w:p w:rsidR="00563140" w:rsidRDefault="003B77E4" w:rsidP="00563140">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Котельников Г.А. Гельминтологические исследования животных и окружающей среды.- М.:, Колос, 1984.- 208 с.</w:t>
      </w:r>
    </w:p>
    <w:p w:rsidR="003B77E4" w:rsidRDefault="003B77E4" w:rsidP="00563140">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563140">
        <w:rPr>
          <w:rFonts w:ascii="Times New Roman" w:hAnsi="Times New Roman"/>
          <w:sz w:val="28"/>
          <w:szCs w:val="28"/>
        </w:rPr>
        <w:t xml:space="preserve"> </w:t>
      </w:r>
      <w:r w:rsidRPr="001930A8">
        <w:rPr>
          <w:rFonts w:ascii="Times New Roman" w:hAnsi="Times New Roman"/>
          <w:sz w:val="28"/>
          <w:szCs w:val="28"/>
        </w:rPr>
        <w:t>Латко М.Д. // Мат. науч. конф. «Теория и практика борьбы с паразитарными болезнями М. 2006. – вып.8. – С.211 – 214.</w:t>
      </w:r>
    </w:p>
    <w:p w:rsidR="00A66548" w:rsidRDefault="00A66548" w:rsidP="003B77E4">
      <w:pPr>
        <w:spacing w:after="0" w:line="240" w:lineRule="auto"/>
        <w:jc w:val="both"/>
        <w:rPr>
          <w:rFonts w:ascii="Times New Roman" w:hAnsi="Times New Roman"/>
          <w:sz w:val="28"/>
          <w:szCs w:val="28"/>
        </w:rPr>
      </w:pPr>
    </w:p>
    <w:p w:rsidR="00A66548" w:rsidRPr="00563140" w:rsidRDefault="00A66548" w:rsidP="00A66548">
      <w:pPr>
        <w:spacing w:after="0" w:line="240" w:lineRule="auto"/>
        <w:jc w:val="center"/>
        <w:rPr>
          <w:rFonts w:ascii="Times New Roman" w:hAnsi="Times New Roman"/>
          <w:sz w:val="24"/>
          <w:szCs w:val="24"/>
        </w:rPr>
      </w:pPr>
      <w:r w:rsidRPr="00563140">
        <w:rPr>
          <w:rFonts w:ascii="Times New Roman" w:hAnsi="Times New Roman"/>
          <w:sz w:val="24"/>
          <w:szCs w:val="24"/>
        </w:rPr>
        <w:t>ОСНОВНЫЕ ГЕЛЬМИНТОЗЫ ЛОШАДЕЙ КОНЕЗАВОДА «НУРЛАТСКИЙ» НУРЛАТСКОГО РАЙОНА РТ</w:t>
      </w:r>
    </w:p>
    <w:p w:rsidR="00A66548" w:rsidRPr="00563140" w:rsidRDefault="00A66548" w:rsidP="00A66548">
      <w:pPr>
        <w:spacing w:after="0" w:line="240" w:lineRule="auto"/>
        <w:jc w:val="center"/>
        <w:rPr>
          <w:rFonts w:ascii="Times New Roman" w:hAnsi="Times New Roman"/>
          <w:sz w:val="28"/>
          <w:szCs w:val="28"/>
        </w:rPr>
      </w:pPr>
    </w:p>
    <w:p w:rsidR="00563140" w:rsidRPr="00563140" w:rsidRDefault="00A66548" w:rsidP="00563140">
      <w:pPr>
        <w:spacing w:after="0" w:line="240" w:lineRule="auto"/>
        <w:jc w:val="center"/>
        <w:rPr>
          <w:rFonts w:ascii="Times New Roman" w:hAnsi="Times New Roman"/>
          <w:sz w:val="28"/>
          <w:szCs w:val="28"/>
        </w:rPr>
      </w:pPr>
      <w:r w:rsidRPr="00563140">
        <w:rPr>
          <w:rFonts w:ascii="Times New Roman" w:hAnsi="Times New Roman"/>
          <w:sz w:val="28"/>
          <w:szCs w:val="28"/>
        </w:rPr>
        <w:t>Колосова М.А</w:t>
      </w:r>
      <w:r w:rsidR="00563140" w:rsidRPr="00563140">
        <w:rPr>
          <w:rFonts w:ascii="Times New Roman" w:hAnsi="Times New Roman"/>
          <w:sz w:val="28"/>
          <w:szCs w:val="28"/>
        </w:rPr>
        <w:t>.</w:t>
      </w:r>
    </w:p>
    <w:p w:rsidR="00563140" w:rsidRDefault="00563140" w:rsidP="00563140">
      <w:pPr>
        <w:spacing w:after="0" w:line="240" w:lineRule="auto"/>
        <w:jc w:val="center"/>
        <w:rPr>
          <w:rFonts w:ascii="Times New Roman" w:hAnsi="Times New Roman"/>
          <w:b/>
          <w:sz w:val="28"/>
          <w:szCs w:val="28"/>
        </w:rPr>
      </w:pPr>
      <w:r w:rsidRPr="00563140">
        <w:rPr>
          <w:rFonts w:ascii="Times New Roman" w:hAnsi="Times New Roman"/>
          <w:sz w:val="28"/>
          <w:szCs w:val="28"/>
        </w:rPr>
        <w:t>Резюме</w:t>
      </w:r>
    </w:p>
    <w:p w:rsidR="00563140" w:rsidRPr="001930A8" w:rsidRDefault="00563140" w:rsidP="00563140">
      <w:pPr>
        <w:spacing w:after="0" w:line="240" w:lineRule="auto"/>
        <w:jc w:val="center"/>
        <w:rPr>
          <w:rFonts w:ascii="Times New Roman" w:hAnsi="Times New Roman"/>
          <w:sz w:val="28"/>
          <w:szCs w:val="28"/>
        </w:rPr>
      </w:pPr>
    </w:p>
    <w:p w:rsidR="00A66548" w:rsidRPr="00563140" w:rsidRDefault="00A66548" w:rsidP="00563140">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rPr>
        <w:t xml:space="preserve">При обследовании лошадей конезавода «Нурлатский» Нурлатского района РТ были обнаружены гельминтозы, в частности стронгилятозы пишеварительного тракта и смешанную инвазию </w:t>
      </w:r>
      <w:r w:rsidRPr="00563140">
        <w:rPr>
          <w:rFonts w:ascii="Times New Roman" w:hAnsi="Times New Roman"/>
          <w:sz w:val="28"/>
          <w:szCs w:val="28"/>
          <w:lang w:val="en-US"/>
        </w:rPr>
        <w:t>(</w:t>
      </w:r>
      <w:r w:rsidRPr="001930A8">
        <w:rPr>
          <w:rFonts w:ascii="Times New Roman" w:hAnsi="Times New Roman"/>
          <w:sz w:val="28"/>
          <w:szCs w:val="28"/>
        </w:rPr>
        <w:t>стронгилятозы</w:t>
      </w:r>
      <w:r w:rsidRPr="00563140">
        <w:rPr>
          <w:rFonts w:ascii="Times New Roman" w:hAnsi="Times New Roman"/>
          <w:sz w:val="28"/>
          <w:szCs w:val="28"/>
          <w:lang w:val="en-US"/>
        </w:rPr>
        <w:t>+</w:t>
      </w:r>
      <w:r w:rsidRPr="001930A8">
        <w:rPr>
          <w:rFonts w:ascii="Times New Roman" w:hAnsi="Times New Roman"/>
          <w:sz w:val="28"/>
          <w:szCs w:val="28"/>
        </w:rPr>
        <w:t>параскариоз</w:t>
      </w:r>
      <w:r w:rsidRPr="00563140">
        <w:rPr>
          <w:rFonts w:ascii="Times New Roman" w:hAnsi="Times New Roman"/>
          <w:sz w:val="28"/>
          <w:szCs w:val="28"/>
          <w:lang w:val="en-US"/>
        </w:rPr>
        <w:t xml:space="preserve">) </w:t>
      </w:r>
      <w:r w:rsidRPr="001930A8">
        <w:rPr>
          <w:rFonts w:ascii="Times New Roman" w:hAnsi="Times New Roman"/>
          <w:sz w:val="28"/>
          <w:szCs w:val="28"/>
        </w:rPr>
        <w:t>лошадей</w:t>
      </w:r>
      <w:r w:rsidRPr="00563140">
        <w:rPr>
          <w:rFonts w:ascii="Times New Roman" w:hAnsi="Times New Roman"/>
          <w:sz w:val="28"/>
          <w:szCs w:val="28"/>
          <w:lang w:val="en-US"/>
        </w:rPr>
        <w:t>.</w:t>
      </w:r>
    </w:p>
    <w:p w:rsidR="00A66548" w:rsidRPr="00563140" w:rsidRDefault="00A66548" w:rsidP="003B77E4">
      <w:pPr>
        <w:spacing w:after="0" w:line="240" w:lineRule="auto"/>
        <w:jc w:val="both"/>
        <w:rPr>
          <w:rFonts w:ascii="Times New Roman" w:hAnsi="Times New Roman"/>
          <w:sz w:val="28"/>
          <w:szCs w:val="28"/>
          <w:lang w:val="en-US"/>
        </w:rPr>
      </w:pPr>
    </w:p>
    <w:p w:rsidR="00563140" w:rsidRPr="00302D04" w:rsidRDefault="003B77E4" w:rsidP="00563140">
      <w:pPr>
        <w:spacing w:after="0" w:line="240" w:lineRule="auto"/>
        <w:jc w:val="center"/>
        <w:rPr>
          <w:rFonts w:ascii="Times New Roman" w:hAnsi="Times New Roman"/>
          <w:sz w:val="24"/>
          <w:szCs w:val="24"/>
          <w:lang w:val="en-US"/>
        </w:rPr>
      </w:pPr>
      <w:r w:rsidRPr="00563140">
        <w:rPr>
          <w:rFonts w:ascii="Times New Roman" w:hAnsi="Times New Roman"/>
          <w:sz w:val="24"/>
          <w:szCs w:val="24"/>
          <w:lang w:val="en-US"/>
        </w:rPr>
        <w:t>THE MAIN HELMINTHIASIS HORSES OF THE STUD FARM "NURLATSKY" NURLATSKY DISTRICT OF RT</w:t>
      </w:r>
    </w:p>
    <w:p w:rsidR="003B77E4" w:rsidRPr="00563140" w:rsidRDefault="003B77E4" w:rsidP="00563140">
      <w:pPr>
        <w:spacing w:after="0" w:line="240" w:lineRule="auto"/>
        <w:jc w:val="center"/>
        <w:rPr>
          <w:rFonts w:ascii="Times New Roman" w:hAnsi="Times New Roman"/>
          <w:sz w:val="24"/>
          <w:szCs w:val="24"/>
          <w:lang w:val="en-US"/>
        </w:rPr>
      </w:pPr>
    </w:p>
    <w:p w:rsidR="003B77E4" w:rsidRPr="001930A8" w:rsidRDefault="003B77E4" w:rsidP="00563140">
      <w:pPr>
        <w:spacing w:after="0" w:line="240" w:lineRule="auto"/>
        <w:jc w:val="center"/>
        <w:rPr>
          <w:rFonts w:ascii="Times New Roman" w:hAnsi="Times New Roman"/>
          <w:sz w:val="28"/>
          <w:szCs w:val="28"/>
          <w:lang w:val="en-US"/>
        </w:rPr>
      </w:pPr>
      <w:r w:rsidRPr="001930A8">
        <w:rPr>
          <w:rStyle w:val="translation-chunk"/>
          <w:rFonts w:ascii="Times New Roman" w:hAnsi="Times New Roman"/>
          <w:sz w:val="28"/>
          <w:szCs w:val="28"/>
          <w:lang w:val="en-US"/>
        </w:rPr>
        <w:t>Kolosov</w:t>
      </w:r>
      <w:r w:rsidRPr="001930A8">
        <w:rPr>
          <w:rStyle w:val="translation-chunk"/>
          <w:rFonts w:ascii="Times New Roman" w:hAnsi="Times New Roman"/>
          <w:sz w:val="28"/>
          <w:szCs w:val="28"/>
        </w:rPr>
        <w:t>а</w:t>
      </w:r>
      <w:r w:rsidRPr="001930A8">
        <w:rPr>
          <w:rStyle w:val="translation-chunk"/>
          <w:rFonts w:ascii="Times New Roman" w:hAnsi="Times New Roman"/>
          <w:sz w:val="28"/>
          <w:szCs w:val="28"/>
          <w:lang w:val="en-US"/>
        </w:rPr>
        <w:t xml:space="preserve"> M.A.</w:t>
      </w:r>
    </w:p>
    <w:p w:rsidR="00563140" w:rsidRPr="00302D04" w:rsidRDefault="003B77E4" w:rsidP="00563140">
      <w:pPr>
        <w:spacing w:after="0" w:line="240" w:lineRule="auto"/>
        <w:jc w:val="center"/>
        <w:rPr>
          <w:rFonts w:ascii="Times New Roman" w:hAnsi="Times New Roman"/>
          <w:sz w:val="28"/>
          <w:szCs w:val="28"/>
          <w:lang w:val="en-US"/>
        </w:rPr>
      </w:pPr>
      <w:r w:rsidRPr="00563140">
        <w:rPr>
          <w:rFonts w:ascii="Times New Roman" w:hAnsi="Times New Roman"/>
          <w:sz w:val="28"/>
          <w:szCs w:val="28"/>
          <w:lang w:val="en-US"/>
        </w:rPr>
        <w:t>Summary</w:t>
      </w:r>
    </w:p>
    <w:p w:rsidR="00563140" w:rsidRPr="00302D04" w:rsidRDefault="00563140" w:rsidP="003B77E4">
      <w:pPr>
        <w:spacing w:after="0" w:line="240" w:lineRule="auto"/>
        <w:jc w:val="both"/>
        <w:rPr>
          <w:rFonts w:ascii="Times New Roman" w:hAnsi="Times New Roman"/>
          <w:b/>
          <w:sz w:val="28"/>
          <w:szCs w:val="28"/>
          <w:lang w:val="en-US"/>
        </w:rPr>
      </w:pPr>
    </w:p>
    <w:p w:rsidR="003B77E4" w:rsidRPr="001930A8" w:rsidRDefault="003B77E4" w:rsidP="00563140">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When examining horses of the stud farm "Nurlatsky" Nurlatsky district of RT were detected helminth infections, in particular strongylatosis the digestive tract and mixedinfestation (strongylatosis+parascaris) horses.</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563140">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619:616-078:636.4</w:t>
      </w:r>
    </w:p>
    <w:p w:rsidR="00653376" w:rsidRPr="001930A8" w:rsidRDefault="00653376" w:rsidP="00563140">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ДИАГНОСТИКА АССОЦИАТИВНЫХ ИНВАЗИЙ У СВИНЕЙ</w:t>
      </w:r>
    </w:p>
    <w:p w:rsidR="00653376" w:rsidRPr="001930A8" w:rsidRDefault="00653376" w:rsidP="003B77E4">
      <w:pPr>
        <w:spacing w:after="0" w:line="240" w:lineRule="auto"/>
        <w:jc w:val="center"/>
        <w:rPr>
          <w:rFonts w:ascii="Times New Roman" w:hAnsi="Times New Roman"/>
          <w:b/>
          <w:sz w:val="28"/>
          <w:szCs w:val="28"/>
        </w:rPr>
      </w:pPr>
    </w:p>
    <w:p w:rsidR="00653376" w:rsidRDefault="003B77E4" w:rsidP="003B77E4">
      <w:pPr>
        <w:spacing w:after="0" w:line="240" w:lineRule="auto"/>
        <w:jc w:val="center"/>
        <w:rPr>
          <w:rFonts w:ascii="Times New Roman" w:hAnsi="Times New Roman"/>
          <w:sz w:val="28"/>
          <w:szCs w:val="28"/>
        </w:rPr>
      </w:pPr>
      <w:r w:rsidRPr="00653376">
        <w:rPr>
          <w:rFonts w:ascii="Times New Roman" w:hAnsi="Times New Roman"/>
          <w:b/>
          <w:sz w:val="28"/>
          <w:szCs w:val="28"/>
        </w:rPr>
        <w:t>Мирхеев А.Р</w:t>
      </w:r>
      <w:r w:rsidRPr="001930A8">
        <w:rPr>
          <w:rFonts w:ascii="Times New Roman" w:hAnsi="Times New Roman"/>
          <w:sz w:val="28"/>
          <w:szCs w:val="28"/>
        </w:rPr>
        <w:t xml:space="preserve">. </w:t>
      </w:r>
      <w:r w:rsidR="00653376">
        <w:rPr>
          <w:rFonts w:ascii="Times New Roman" w:hAnsi="Times New Roman"/>
          <w:sz w:val="28"/>
          <w:szCs w:val="28"/>
        </w:rPr>
        <w:t xml:space="preserve">- </w:t>
      </w:r>
      <w:r w:rsidRPr="001930A8">
        <w:rPr>
          <w:rFonts w:ascii="Times New Roman" w:hAnsi="Times New Roman"/>
          <w:sz w:val="28"/>
          <w:szCs w:val="28"/>
        </w:rPr>
        <w:t xml:space="preserve">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Лутфуллина Н.А., к.в.н., ст. преподаватель</w:t>
      </w:r>
    </w:p>
    <w:p w:rsidR="00F71C4E" w:rsidRPr="00C07F8E" w:rsidRDefault="00F71C4E" w:rsidP="00F71C4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653376" w:rsidRDefault="00653376" w:rsidP="003B77E4">
      <w:pPr>
        <w:spacing w:after="0" w:line="240" w:lineRule="auto"/>
        <w:jc w:val="both"/>
        <w:rPr>
          <w:rFonts w:ascii="Times New Roman" w:hAnsi="Times New Roman"/>
          <w:b/>
          <w:sz w:val="28"/>
          <w:szCs w:val="28"/>
        </w:rPr>
      </w:pPr>
    </w:p>
    <w:p w:rsidR="003B77E4" w:rsidRDefault="003B77E4" w:rsidP="00653376">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диагностика, свиньи, трихоцефалез, эймериоз.</w:t>
      </w:r>
    </w:p>
    <w:p w:rsidR="00653376" w:rsidRPr="001930A8" w:rsidRDefault="00653376" w:rsidP="00653376">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Pr="00653376">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 diagnosis, swine, trichuriasis, eimeriosis.</w:t>
      </w:r>
    </w:p>
    <w:p w:rsidR="00653376" w:rsidRPr="00653376" w:rsidRDefault="00653376" w:rsidP="00653376">
      <w:pPr>
        <w:spacing w:after="0" w:line="240" w:lineRule="auto"/>
        <w:ind w:firstLine="567"/>
        <w:jc w:val="both"/>
        <w:rPr>
          <w:rFonts w:ascii="Times New Roman" w:hAnsi="Times New Roman"/>
          <w:sz w:val="28"/>
          <w:szCs w:val="28"/>
          <w:lang w:val="en-US"/>
        </w:rPr>
      </w:pPr>
    </w:p>
    <w:p w:rsidR="003B77E4" w:rsidRPr="001930A8" w:rsidRDefault="003B77E4" w:rsidP="00653376">
      <w:pPr>
        <w:shd w:val="clear" w:color="auto" w:fill="FFFFFF"/>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В повышении эффективности свиноводства</w:t>
      </w:r>
      <w:r w:rsidRPr="001930A8">
        <w:rPr>
          <w:rFonts w:ascii="Times New Roman" w:eastAsia="Times New Roman" w:hAnsi="Times New Roman"/>
          <w:color w:val="000000"/>
          <w:sz w:val="28"/>
          <w:szCs w:val="28"/>
          <w:lang w:eastAsia="ru-RU"/>
        </w:rPr>
        <w:t xml:space="preserve"> большое значение имеет ликвидация кишечных нематодозов свиней, которые наносят хозяйствам большой экономический ущерб, складывающий из не дополучения мяса в результате истощения взрослых животных и медленного роста и развития поросят. В современных условиях развития промышленного свиноводства важнейшей задачей является разработка, изучение и внедрение в практику новых методов диагностики гельминтозов и новых высокоэффективных антигельминтных препаратов </w:t>
      </w:r>
      <w:r w:rsidR="00653376">
        <w:rPr>
          <w:rFonts w:ascii="Times New Roman" w:eastAsia="Times New Roman" w:hAnsi="Times New Roman"/>
          <w:color w:val="000000"/>
          <w:sz w:val="28"/>
          <w:szCs w:val="28"/>
          <w:lang w:eastAsia="ru-RU"/>
        </w:rPr>
        <w:t>[3,</w:t>
      </w:r>
      <w:r w:rsidR="009F1C05">
        <w:rPr>
          <w:rFonts w:ascii="Times New Roman" w:eastAsia="Times New Roman" w:hAnsi="Times New Roman"/>
          <w:color w:val="000000"/>
          <w:sz w:val="28"/>
          <w:szCs w:val="28"/>
          <w:lang w:eastAsia="ru-RU"/>
        </w:rPr>
        <w:t xml:space="preserve"> 1, 5, 2, 4</w:t>
      </w:r>
      <w:r w:rsidR="00653376">
        <w:rPr>
          <w:rFonts w:ascii="Times New Roman" w:eastAsia="Times New Roman" w:hAnsi="Times New Roman"/>
          <w:color w:val="000000"/>
          <w:sz w:val="28"/>
          <w:szCs w:val="28"/>
          <w:lang w:eastAsia="ru-RU"/>
        </w:rPr>
        <w:t>]</w:t>
      </w:r>
      <w:r w:rsidRPr="001930A8">
        <w:rPr>
          <w:rFonts w:ascii="Times New Roman" w:eastAsia="Times New Roman" w:hAnsi="Times New Roman"/>
          <w:sz w:val="28"/>
          <w:szCs w:val="28"/>
          <w:lang w:eastAsia="ru-RU"/>
        </w:rPr>
        <w:t>.</w:t>
      </w:r>
    </w:p>
    <w:p w:rsidR="003B77E4" w:rsidRPr="001930A8" w:rsidRDefault="003B77E4" w:rsidP="00653376">
      <w:pPr>
        <w:shd w:val="clear" w:color="auto" w:fill="FFFFFF"/>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Целью работы являлась изучение диагностической эффективности различных гельминтоовоскопических методов при аскариозе свиней.</w:t>
      </w:r>
    </w:p>
    <w:p w:rsidR="003B77E4" w:rsidRPr="001930A8" w:rsidRDefault="003B77E4" w:rsidP="00653376">
      <w:pPr>
        <w:spacing w:after="0" w:line="240" w:lineRule="auto"/>
        <w:ind w:firstLine="567"/>
        <w:jc w:val="both"/>
        <w:rPr>
          <w:rFonts w:ascii="Times New Roman" w:eastAsia="Times New Roman" w:hAnsi="Times New Roman"/>
          <w:color w:val="000000"/>
          <w:spacing w:val="-7"/>
          <w:sz w:val="28"/>
          <w:szCs w:val="28"/>
          <w:lang w:eastAsia="ru-RU"/>
        </w:rPr>
      </w:pPr>
      <w:r w:rsidRPr="00653376">
        <w:rPr>
          <w:rFonts w:ascii="Times New Roman" w:eastAsia="Times New Roman" w:hAnsi="Times New Roman"/>
          <w:b/>
          <w:color w:val="000000"/>
          <w:sz w:val="28"/>
          <w:szCs w:val="28"/>
          <w:lang w:eastAsia="ru-RU"/>
        </w:rPr>
        <w:t>Материалы и методы</w:t>
      </w:r>
      <w:r w:rsidRPr="001930A8">
        <w:rPr>
          <w:rFonts w:ascii="Times New Roman" w:eastAsia="Times New Roman" w:hAnsi="Times New Roman"/>
          <w:color w:val="000000"/>
          <w:sz w:val="28"/>
          <w:szCs w:val="28"/>
          <w:lang w:eastAsia="ru-RU"/>
        </w:rPr>
        <w:t xml:space="preserve">. </w:t>
      </w:r>
      <w:r w:rsidRPr="001930A8">
        <w:rPr>
          <w:rFonts w:ascii="Times New Roman" w:hAnsi="Times New Roman"/>
          <w:sz w:val="28"/>
          <w:szCs w:val="28"/>
        </w:rPr>
        <w:t xml:space="preserve">Работа выполнена на кафедре эпизоотологии, паразитологии и радиобиологии </w:t>
      </w:r>
      <w:r w:rsidR="00E62D9F">
        <w:rPr>
          <w:rFonts w:ascii="Times New Roman" w:hAnsi="Times New Roman"/>
          <w:sz w:val="28"/>
          <w:szCs w:val="28"/>
        </w:rPr>
        <w:t>ф</w:t>
      </w:r>
      <w:r w:rsidRPr="001930A8">
        <w:rPr>
          <w:rFonts w:ascii="Times New Roman" w:hAnsi="Times New Roman"/>
          <w:sz w:val="28"/>
          <w:szCs w:val="28"/>
        </w:rPr>
        <w:t xml:space="preserve">едерального государственного </w:t>
      </w:r>
      <w:r w:rsidR="00E62D9F">
        <w:rPr>
          <w:rFonts w:ascii="Times New Roman" w:hAnsi="Times New Roman"/>
          <w:sz w:val="28"/>
          <w:szCs w:val="28"/>
        </w:rPr>
        <w:t xml:space="preserve">бюджетного </w:t>
      </w:r>
      <w:r w:rsidRPr="001930A8">
        <w:rPr>
          <w:rFonts w:ascii="Times New Roman" w:hAnsi="Times New Roman"/>
          <w:sz w:val="28"/>
          <w:szCs w:val="28"/>
        </w:rPr>
        <w:t>образовательного учреждения высшего образования «Казанская государственная академия ветеринарной медицины им</w:t>
      </w:r>
      <w:r w:rsidR="0061551D">
        <w:rPr>
          <w:rFonts w:ascii="Times New Roman" w:hAnsi="Times New Roman"/>
          <w:sz w:val="28"/>
          <w:szCs w:val="28"/>
        </w:rPr>
        <w:t xml:space="preserve">ени </w:t>
      </w:r>
      <w:r w:rsidRPr="001930A8">
        <w:rPr>
          <w:rFonts w:ascii="Times New Roman" w:hAnsi="Times New Roman"/>
          <w:sz w:val="28"/>
          <w:szCs w:val="28"/>
        </w:rPr>
        <w:t xml:space="preserve"> Н.Э. Баумана» и </w:t>
      </w:r>
      <w:r w:rsidRPr="001930A8">
        <w:rPr>
          <w:rFonts w:ascii="Times New Roman" w:eastAsia="Times New Roman" w:hAnsi="Times New Roman"/>
          <w:color w:val="000000"/>
          <w:spacing w:val="-7"/>
          <w:sz w:val="28"/>
          <w:szCs w:val="28"/>
          <w:lang w:eastAsia="ru-RU"/>
        </w:rPr>
        <w:t xml:space="preserve">в </w:t>
      </w:r>
      <w:r w:rsidRPr="001930A8">
        <w:rPr>
          <w:rFonts w:ascii="Times New Roman" w:hAnsi="Times New Roman"/>
          <w:bCs/>
          <w:sz w:val="28"/>
          <w:szCs w:val="28"/>
        </w:rPr>
        <w:t xml:space="preserve">СХПК «Урал» Кукморского района </w:t>
      </w:r>
      <w:r w:rsidRPr="001930A8">
        <w:rPr>
          <w:rFonts w:ascii="Times New Roman" w:hAnsi="Times New Roman"/>
          <w:sz w:val="28"/>
          <w:szCs w:val="28"/>
        </w:rPr>
        <w:t>РТ.</w:t>
      </w: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В целях сравнительной оценки эффективности различных методов диагностики паразитозов свиней, испытывали седиментационный, некоторые флотационные (Котельникова-Хренова, Фюллеборна), комбинированные методы (Дарлинга, Маллори), а также усовершенствованный метод. </w:t>
      </w:r>
    </w:p>
    <w:p w:rsidR="003B77E4" w:rsidRPr="001930A8" w:rsidRDefault="003B77E4" w:rsidP="00653376">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Для стандартизации проводимых исследований брали пробы фекалий свиней из неблагополучного по трихоцефалезу и эймериозу хозяйства. Использовали чистую посуду (стаканчики объемом 30 мл, центрифужные пробирки объемом 10 мл). Пробы отстаивали и центрифугировали в течение одного и того же времени, согласно методике. Удельный вес приготовленных флотационных растворов определяли с помощью денсиметра при температуре окружающей среды 20° С.</w:t>
      </w:r>
    </w:p>
    <w:p w:rsidR="003B77E4" w:rsidRPr="001930A8" w:rsidRDefault="003B77E4" w:rsidP="00653376">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 xml:space="preserve">Яйца трихоцефал и ооцисты эймерий в количестве по100 экз. закладывали в пробы фекалий свиней равные </w:t>
      </w:r>
      <w:smartTag w:uri="urn:schemas-microsoft-com:office:smarttags" w:element="metricconverter">
        <w:smartTagPr>
          <w:attr w:name="ProductID" w:val="1 г"/>
        </w:smartTagPr>
        <w:r w:rsidRPr="001930A8">
          <w:rPr>
            <w:rFonts w:ascii="Times New Roman" w:eastAsia="Times New Roman" w:hAnsi="Times New Roman"/>
            <w:color w:val="000000"/>
            <w:sz w:val="28"/>
            <w:szCs w:val="28"/>
            <w:lang w:eastAsia="ru-RU"/>
          </w:rPr>
          <w:t>1 г</w:t>
        </w:r>
      </w:smartTag>
      <w:r w:rsidRPr="001930A8">
        <w:rPr>
          <w:rFonts w:ascii="Times New Roman" w:eastAsia="Times New Roman" w:hAnsi="Times New Roman"/>
          <w:color w:val="000000"/>
          <w:sz w:val="28"/>
          <w:szCs w:val="28"/>
          <w:lang w:eastAsia="ru-RU"/>
        </w:rPr>
        <w:t>, которые изначально были свободны от яиц. После этого подготовленные пробы исследовали различными гельминтоовоскопическими методами.</w:t>
      </w:r>
    </w:p>
    <w:p w:rsidR="003B77E4" w:rsidRPr="001930A8" w:rsidRDefault="003B77E4" w:rsidP="00653376">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lastRenderedPageBreak/>
        <w:t xml:space="preserve">Всплывающие яйца нематод и ооцисты эймерий диагностировали путем их снятия с поверхностной пленки с помощью металлической петли с диаметром кольца </w:t>
      </w:r>
      <w:smartTag w:uri="urn:schemas-microsoft-com:office:smarttags" w:element="metricconverter">
        <w:smartTagPr>
          <w:attr w:name="ProductID" w:val="0,9 мм"/>
        </w:smartTagPr>
        <w:r w:rsidRPr="001930A8">
          <w:rPr>
            <w:rFonts w:ascii="Times New Roman" w:eastAsia="Times New Roman" w:hAnsi="Times New Roman"/>
            <w:color w:val="000000"/>
            <w:sz w:val="28"/>
            <w:szCs w:val="28"/>
            <w:lang w:eastAsia="ru-RU"/>
          </w:rPr>
          <w:t>0,9 мм</w:t>
        </w:r>
      </w:smartTag>
      <w:r w:rsidRPr="001930A8">
        <w:rPr>
          <w:rFonts w:ascii="Times New Roman" w:eastAsia="Times New Roman" w:hAnsi="Times New Roman"/>
          <w:color w:val="000000"/>
          <w:sz w:val="28"/>
          <w:szCs w:val="28"/>
          <w:lang w:eastAsia="ru-RU"/>
        </w:rPr>
        <w:t>. После чего вели их подсчет сначала в одной капле, а затем в 1 мл флотационной жидкости. Для подсчета яиц использовали сетку Акбаева, нанося на нее 0,2 мл (5 капель) поверхностной пленки. Каждую пробу исследовали 5 раз, нанося в общей сложности 25 капель (1 мл) поверхностного слоя пленки. Зная количество заложенных в пробах фекалий яиц проводили оценку количественным методом.</w:t>
      </w:r>
    </w:p>
    <w:p w:rsidR="003B77E4" w:rsidRPr="001930A8" w:rsidRDefault="003B77E4" w:rsidP="00653376">
      <w:pPr>
        <w:shd w:val="clear" w:color="auto" w:fill="FFFFFF"/>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Полученные результаты подвергали статистическому анализу.</w:t>
      </w: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653376">
        <w:rPr>
          <w:rFonts w:ascii="Times New Roman" w:eastAsia="Times New Roman" w:hAnsi="Times New Roman"/>
          <w:b/>
          <w:color w:val="000000"/>
          <w:sz w:val="28"/>
          <w:szCs w:val="28"/>
          <w:lang w:eastAsia="ru-RU"/>
        </w:rPr>
        <w:t>Результаты исследований</w:t>
      </w:r>
      <w:r w:rsidRPr="001930A8">
        <w:rPr>
          <w:rFonts w:ascii="Times New Roman" w:eastAsia="Times New Roman" w:hAnsi="Times New Roman"/>
          <w:color w:val="000000"/>
          <w:sz w:val="28"/>
          <w:szCs w:val="28"/>
          <w:lang w:eastAsia="ru-RU"/>
        </w:rPr>
        <w:t xml:space="preserve">. </w:t>
      </w:r>
      <w:r w:rsidRPr="001930A8">
        <w:rPr>
          <w:rFonts w:ascii="Times New Roman" w:eastAsia="Times New Roman" w:hAnsi="Times New Roman"/>
          <w:sz w:val="28"/>
          <w:szCs w:val="28"/>
          <w:lang w:eastAsia="ru-RU"/>
        </w:rPr>
        <w:t>Данные о сравнительной эффективности различных гельминтоовоскопических методов диагностики паразитозов свиней представлены в таблице 1.</w:t>
      </w:r>
    </w:p>
    <w:p w:rsidR="00653376" w:rsidRDefault="00653376" w:rsidP="003B77E4">
      <w:pPr>
        <w:spacing w:after="0" w:line="240" w:lineRule="auto"/>
        <w:jc w:val="right"/>
        <w:rPr>
          <w:rFonts w:ascii="Times New Roman" w:eastAsia="Times New Roman" w:hAnsi="Times New Roman"/>
          <w:sz w:val="28"/>
          <w:szCs w:val="28"/>
          <w:lang w:eastAsia="ru-RU"/>
        </w:rPr>
      </w:pPr>
    </w:p>
    <w:p w:rsidR="003B77E4" w:rsidRPr="001930A8" w:rsidRDefault="003B77E4" w:rsidP="00653376">
      <w:pPr>
        <w:spacing w:after="0" w:line="240" w:lineRule="auto"/>
        <w:jc w:val="center"/>
        <w:rPr>
          <w:rFonts w:ascii="Times New Roman" w:eastAsia="Times New Roman" w:hAnsi="Times New Roman"/>
          <w:color w:val="000000"/>
          <w:sz w:val="28"/>
          <w:szCs w:val="28"/>
          <w:lang w:eastAsia="ru-RU"/>
        </w:rPr>
      </w:pPr>
      <w:r w:rsidRPr="001930A8">
        <w:rPr>
          <w:rFonts w:ascii="Times New Roman" w:eastAsia="Times New Roman" w:hAnsi="Times New Roman"/>
          <w:sz w:val="28"/>
          <w:szCs w:val="28"/>
          <w:lang w:eastAsia="ru-RU"/>
        </w:rPr>
        <w:t>Таблица 1</w:t>
      </w:r>
      <w:r w:rsidR="00653376">
        <w:rPr>
          <w:rFonts w:ascii="Times New Roman" w:eastAsia="Times New Roman" w:hAnsi="Times New Roman"/>
          <w:sz w:val="28"/>
          <w:szCs w:val="28"/>
          <w:lang w:eastAsia="ru-RU"/>
        </w:rPr>
        <w:t xml:space="preserve">- </w:t>
      </w:r>
      <w:r w:rsidRPr="001930A8">
        <w:rPr>
          <w:rFonts w:ascii="Times New Roman" w:eastAsia="Times New Roman" w:hAnsi="Times New Roman"/>
          <w:sz w:val="28"/>
          <w:szCs w:val="28"/>
          <w:lang w:eastAsia="ru-RU"/>
        </w:rPr>
        <w:t>Сравнительная эффективность различных гельминтоовоскопических методов для выявления яиц трихоцефал и ооцист эймерий</w:t>
      </w:r>
    </w:p>
    <w:tbl>
      <w:tblPr>
        <w:tblpPr w:leftFromText="180" w:rightFromText="180" w:vertAnchor="text" w:horzAnchor="page" w:tblpX="1492" w:tblpY="3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2552"/>
        <w:gridCol w:w="1559"/>
        <w:gridCol w:w="1911"/>
        <w:gridCol w:w="1276"/>
        <w:gridCol w:w="1276"/>
      </w:tblGrid>
      <w:tr w:rsidR="003B77E4" w:rsidRPr="00E65352" w:rsidTr="0061551D">
        <w:trPr>
          <w:trHeight w:val="525"/>
        </w:trPr>
        <w:tc>
          <w:tcPr>
            <w:tcW w:w="675"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п/п</w:t>
            </w:r>
          </w:p>
        </w:tc>
        <w:tc>
          <w:tcPr>
            <w:tcW w:w="2552" w:type="dxa"/>
            <w:vMerge w:val="restart"/>
            <w:tcBorders>
              <w:top w:val="single" w:sz="4" w:space="0" w:color="auto"/>
              <w:left w:val="single" w:sz="4" w:space="0" w:color="auto"/>
              <w:bottom w:val="single" w:sz="4" w:space="0" w:color="auto"/>
              <w:right w:val="single" w:sz="4" w:space="0" w:color="auto"/>
            </w:tcBorders>
            <w:vAlign w:val="center"/>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Методы исследований</w:t>
            </w:r>
          </w:p>
          <w:p w:rsidR="003B77E4" w:rsidRPr="00E65352" w:rsidRDefault="003B77E4" w:rsidP="0061551D">
            <w:pPr>
              <w:spacing w:after="0" w:line="240" w:lineRule="auto"/>
              <w:jc w:val="center"/>
              <w:rPr>
                <w:rFonts w:ascii="Times New Roman" w:eastAsia="Times New Roman" w:hAnsi="Times New Roman"/>
                <w:sz w:val="26"/>
                <w:szCs w:val="26"/>
                <w:lang w:eastAsia="ru-RU"/>
              </w:rPr>
            </w:pP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Удельный вес флотационной смеси</w:t>
            </w:r>
          </w:p>
        </w:tc>
        <w:tc>
          <w:tcPr>
            <w:tcW w:w="1911" w:type="dxa"/>
            <w:vMerge w:val="restart"/>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Количество заложенных в 1 пробу яиц и ооцист</w:t>
            </w:r>
          </w:p>
        </w:tc>
        <w:tc>
          <w:tcPr>
            <w:tcW w:w="255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Количество обнаруженных в 1 пробе </w:t>
            </w:r>
          </w:p>
        </w:tc>
      </w:tr>
      <w:tr w:rsidR="003B77E4" w:rsidRPr="00E65352" w:rsidTr="0061551D">
        <w:trPr>
          <w:trHeight w:val="317"/>
        </w:trPr>
        <w:tc>
          <w:tcPr>
            <w:tcW w:w="675"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2552" w:type="dxa"/>
            <w:gridSpan w:val="2"/>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r>
      <w:tr w:rsidR="003B77E4" w:rsidRPr="00E65352" w:rsidTr="0061551D">
        <w:trPr>
          <w:trHeight w:val="492"/>
        </w:trPr>
        <w:tc>
          <w:tcPr>
            <w:tcW w:w="675"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1911" w:type="dxa"/>
            <w:vMerge/>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rPr>
                <w:rFonts w:ascii="Times New Roman" w:eastAsia="Times New Roman" w:hAnsi="Times New Roman"/>
                <w:sz w:val="26"/>
                <w:szCs w:val="26"/>
                <w:lang w:eastAsia="ru-RU"/>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яиц</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Ооцист эймерий</w:t>
            </w:r>
          </w:p>
        </w:tc>
      </w:tr>
      <w:tr w:rsidR="003B77E4" w:rsidRPr="00E65352" w:rsidTr="0061551D">
        <w:trPr>
          <w:trHeight w:val="540"/>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1. </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Фюллеборна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1,19</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24,3 </w:t>
            </w:r>
            <w:r w:rsidRPr="00E65352">
              <w:rPr>
                <w:rFonts w:ascii="Times New Roman" w:eastAsia="Times New Roman" w:hAnsi="Times New Roman"/>
                <w:sz w:val="26"/>
                <w:szCs w:val="26"/>
                <w:lang w:val="en-US" w:eastAsia="ru-RU"/>
              </w:rPr>
              <w:t xml:space="preserve">± </w:t>
            </w:r>
            <w:r w:rsidRPr="00E65352">
              <w:rPr>
                <w:rFonts w:ascii="Times New Roman" w:eastAsia="Times New Roman" w:hAnsi="Times New Roman"/>
                <w:sz w:val="26"/>
                <w:szCs w:val="26"/>
                <w:lang w:eastAsia="ru-RU"/>
              </w:rPr>
              <w:t>1,9</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31,0</w:t>
            </w:r>
          </w:p>
        </w:tc>
      </w:tr>
      <w:tr w:rsidR="003B77E4" w:rsidRPr="00E65352" w:rsidTr="0061551D">
        <w:trPr>
          <w:trHeight w:val="540"/>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2.</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Усовершенствованный копрологический метод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1,22</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56,0 </w:t>
            </w:r>
            <w:r w:rsidRPr="00E65352">
              <w:rPr>
                <w:rFonts w:ascii="Times New Roman" w:eastAsia="Times New Roman" w:hAnsi="Times New Roman"/>
                <w:sz w:val="26"/>
                <w:szCs w:val="26"/>
                <w:lang w:val="en-US" w:eastAsia="ru-RU"/>
              </w:rPr>
              <w:t>±</w:t>
            </w:r>
            <w:r w:rsidRPr="00E65352">
              <w:rPr>
                <w:rFonts w:ascii="Times New Roman" w:eastAsia="Times New Roman" w:hAnsi="Times New Roman"/>
                <w:sz w:val="26"/>
                <w:szCs w:val="26"/>
                <w:lang w:eastAsia="ru-RU"/>
              </w:rPr>
              <w:t xml:space="preserve"> 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63,0±3,7</w:t>
            </w:r>
          </w:p>
        </w:tc>
      </w:tr>
      <w:tr w:rsidR="003B77E4" w:rsidRPr="00E65352" w:rsidTr="0061551D">
        <w:trPr>
          <w:trHeight w:val="540"/>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3.</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Котельникова-Хренова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1,28</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43,4 </w:t>
            </w:r>
            <w:r w:rsidRPr="00E65352">
              <w:rPr>
                <w:rFonts w:ascii="Times New Roman" w:eastAsia="Times New Roman" w:hAnsi="Times New Roman"/>
                <w:sz w:val="26"/>
                <w:szCs w:val="26"/>
                <w:lang w:val="en-US" w:eastAsia="ru-RU"/>
              </w:rPr>
              <w:t>±</w:t>
            </w:r>
            <w:r w:rsidRPr="00E65352">
              <w:rPr>
                <w:rFonts w:ascii="Times New Roman" w:eastAsia="Times New Roman" w:hAnsi="Times New Roman"/>
                <w:sz w:val="26"/>
                <w:szCs w:val="26"/>
                <w:lang w:eastAsia="ru-RU"/>
              </w:rPr>
              <w:t xml:space="preserve"> 4,6</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51,0±4,2</w:t>
            </w:r>
          </w:p>
        </w:tc>
      </w:tr>
      <w:tr w:rsidR="003B77E4" w:rsidRPr="00E65352" w:rsidTr="0061551D">
        <w:trPr>
          <w:trHeight w:val="540"/>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4.</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Дарлинга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1,21</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19,3 </w:t>
            </w:r>
            <w:r w:rsidRPr="00E65352">
              <w:rPr>
                <w:rFonts w:ascii="Times New Roman" w:eastAsia="Times New Roman" w:hAnsi="Times New Roman"/>
                <w:sz w:val="26"/>
                <w:szCs w:val="26"/>
                <w:lang w:val="en-US" w:eastAsia="ru-RU"/>
              </w:rPr>
              <w:t>±</w:t>
            </w:r>
            <w:r w:rsidRPr="00E65352">
              <w:rPr>
                <w:rFonts w:ascii="Times New Roman" w:eastAsia="Times New Roman" w:hAnsi="Times New Roman"/>
                <w:sz w:val="26"/>
                <w:szCs w:val="26"/>
                <w:lang w:eastAsia="ru-RU"/>
              </w:rPr>
              <w:t xml:space="preserve"> 3,8</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26,3±3,4</w:t>
            </w:r>
          </w:p>
        </w:tc>
      </w:tr>
      <w:tr w:rsidR="003B77E4" w:rsidRPr="00E65352" w:rsidTr="0061551D">
        <w:trPr>
          <w:trHeight w:val="540"/>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5.</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Маллори</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1,28</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13,2 </w:t>
            </w:r>
            <w:r w:rsidRPr="00E65352">
              <w:rPr>
                <w:rFonts w:ascii="Times New Roman" w:eastAsia="Times New Roman" w:hAnsi="Times New Roman"/>
                <w:sz w:val="26"/>
                <w:szCs w:val="26"/>
                <w:lang w:val="en-US" w:eastAsia="ru-RU"/>
              </w:rPr>
              <w:t>±</w:t>
            </w:r>
            <w:r w:rsidRPr="00E65352">
              <w:rPr>
                <w:rFonts w:ascii="Times New Roman" w:eastAsia="Times New Roman" w:hAnsi="Times New Roman"/>
                <w:sz w:val="26"/>
                <w:szCs w:val="26"/>
                <w:lang w:eastAsia="ru-RU"/>
              </w:rPr>
              <w:t xml:space="preserve"> 3,3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19,0±2,9</w:t>
            </w:r>
          </w:p>
        </w:tc>
      </w:tr>
      <w:tr w:rsidR="003B77E4" w:rsidRPr="00E65352" w:rsidTr="0061551D">
        <w:trPr>
          <w:trHeight w:val="654"/>
        </w:trPr>
        <w:tc>
          <w:tcPr>
            <w:tcW w:w="675"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6.</w:t>
            </w:r>
          </w:p>
        </w:tc>
        <w:tc>
          <w:tcPr>
            <w:tcW w:w="2552"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both"/>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Последовательных смывов</w:t>
            </w:r>
          </w:p>
        </w:tc>
        <w:tc>
          <w:tcPr>
            <w:tcW w:w="1559"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w:t>
            </w:r>
          </w:p>
        </w:tc>
        <w:tc>
          <w:tcPr>
            <w:tcW w:w="1911"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100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 xml:space="preserve">14,2 </w:t>
            </w:r>
            <w:r w:rsidRPr="00E65352">
              <w:rPr>
                <w:rFonts w:ascii="Times New Roman" w:eastAsia="Times New Roman" w:hAnsi="Times New Roman"/>
                <w:sz w:val="26"/>
                <w:szCs w:val="26"/>
                <w:lang w:val="en-US" w:eastAsia="ru-RU"/>
              </w:rPr>
              <w:t xml:space="preserve">± </w:t>
            </w:r>
            <w:r w:rsidRPr="00E65352">
              <w:rPr>
                <w:rFonts w:ascii="Times New Roman" w:eastAsia="Times New Roman" w:hAnsi="Times New Roman"/>
                <w:sz w:val="26"/>
                <w:szCs w:val="26"/>
                <w:lang w:eastAsia="ru-RU"/>
              </w:rPr>
              <w:t>2,9</w:t>
            </w:r>
          </w:p>
        </w:tc>
        <w:tc>
          <w:tcPr>
            <w:tcW w:w="1276" w:type="dxa"/>
            <w:tcBorders>
              <w:top w:val="single" w:sz="4" w:space="0" w:color="auto"/>
              <w:left w:val="single" w:sz="4" w:space="0" w:color="auto"/>
              <w:bottom w:val="single" w:sz="4" w:space="0" w:color="auto"/>
              <w:right w:val="single" w:sz="4" w:space="0" w:color="auto"/>
            </w:tcBorders>
            <w:vAlign w:val="center"/>
            <w:hideMark/>
          </w:tcPr>
          <w:p w:rsidR="003B77E4" w:rsidRPr="00E65352" w:rsidRDefault="003B77E4" w:rsidP="0061551D">
            <w:pPr>
              <w:spacing w:after="0" w:line="240" w:lineRule="auto"/>
              <w:jc w:val="center"/>
              <w:rPr>
                <w:rFonts w:ascii="Times New Roman" w:eastAsia="Times New Roman" w:hAnsi="Times New Roman"/>
                <w:sz w:val="26"/>
                <w:szCs w:val="26"/>
                <w:lang w:eastAsia="ru-RU"/>
              </w:rPr>
            </w:pPr>
            <w:r w:rsidRPr="00E65352">
              <w:rPr>
                <w:rFonts w:ascii="Times New Roman" w:eastAsia="Times New Roman" w:hAnsi="Times New Roman"/>
                <w:sz w:val="26"/>
                <w:szCs w:val="26"/>
                <w:lang w:eastAsia="ru-RU"/>
              </w:rPr>
              <w:t>21,6±1,5</w:t>
            </w:r>
          </w:p>
        </w:tc>
      </w:tr>
    </w:tbl>
    <w:p w:rsidR="0061551D" w:rsidRDefault="0061551D" w:rsidP="00653376">
      <w:pPr>
        <w:spacing w:after="0" w:line="240" w:lineRule="auto"/>
        <w:ind w:firstLine="567"/>
        <w:jc w:val="both"/>
        <w:rPr>
          <w:rFonts w:ascii="Times New Roman" w:eastAsia="Times New Roman" w:hAnsi="Times New Roman"/>
          <w:sz w:val="28"/>
          <w:szCs w:val="28"/>
          <w:lang w:eastAsia="ru-RU"/>
        </w:rPr>
      </w:pPr>
    </w:p>
    <w:p w:rsidR="0061551D" w:rsidRDefault="0061551D" w:rsidP="00653376">
      <w:pPr>
        <w:spacing w:after="0" w:line="240" w:lineRule="auto"/>
        <w:ind w:firstLine="567"/>
        <w:jc w:val="both"/>
        <w:rPr>
          <w:rFonts w:ascii="Times New Roman" w:eastAsia="Times New Roman" w:hAnsi="Times New Roman"/>
          <w:sz w:val="28"/>
          <w:szCs w:val="28"/>
          <w:lang w:eastAsia="ru-RU"/>
        </w:rPr>
      </w:pP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Из таблицы видно, что все использованные методы позволили диагностировать яйца трихоцефал и ооцист эймерий. Однако, метод с насыщенным раствором хлорида натрия и сахара показал более высокую диагностическую эффективность. Данным методом выявлено 56,0 ± 4,0 заложенных яиц трихоцефал и 63,0±3,7 ооцист кокцидий.</w:t>
      </w: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Флотационными методами Фюллеборна (с насыщенным раствором хлорида натрия), Котельникова-Хренова (с аммиачной селитрой), </w:t>
      </w:r>
      <w:r w:rsidRPr="001930A8">
        <w:rPr>
          <w:rFonts w:ascii="Times New Roman" w:eastAsia="Times New Roman" w:hAnsi="Times New Roman"/>
          <w:sz w:val="28"/>
          <w:szCs w:val="28"/>
          <w:lang w:eastAsia="ru-RU"/>
        </w:rPr>
        <w:lastRenderedPageBreak/>
        <w:t>комбинированными – Дарлинга (с насыщенным раствором хлорида натрия и глицерином в соотношении 1:1), Маллори (с раствором сахара), также обнаружены яйца и ооцисты, но их количество было значительно меньше, чем таковых, выявленных предлагаемым новым методом. Методом Фюллеборна удалось выявить 24,3 ± 1,9 яиц трихоцефал и 31,0±1,9 ооцист эймерий, Котельникова-Хренова - 43,4 ± 4,6 яиц и 51,0±4,2 ооцист, методом Дарлинга – 19,3 ± 3,8 яиц и 26,3±3,4 ооцист, методом Маллори – 13,2 ± 3,3 яиц трихоцефал и 19,0±2,9 ооцист эймерии.</w:t>
      </w: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Наименьшее число яиц нематод выявлено седиментационным методом последовательных смывов – 14,2 ± 2,9.</w:t>
      </w:r>
    </w:p>
    <w:p w:rsidR="003B77E4" w:rsidRPr="001930A8" w:rsidRDefault="003B77E4" w:rsidP="00653376">
      <w:pPr>
        <w:spacing w:after="0" w:line="240" w:lineRule="auto"/>
        <w:ind w:firstLine="567"/>
        <w:jc w:val="both"/>
        <w:rPr>
          <w:rFonts w:ascii="Times New Roman" w:eastAsia="Times New Roman" w:hAnsi="Times New Roman"/>
          <w:sz w:val="28"/>
          <w:szCs w:val="28"/>
          <w:lang w:eastAsia="ru-RU"/>
        </w:rPr>
      </w:pPr>
      <w:r w:rsidRPr="00653376">
        <w:rPr>
          <w:rFonts w:ascii="Times New Roman" w:eastAsia="Times New Roman" w:hAnsi="Times New Roman"/>
          <w:b/>
          <w:sz w:val="28"/>
          <w:szCs w:val="28"/>
          <w:lang w:eastAsia="ru-RU"/>
        </w:rPr>
        <w:t>Заключение</w:t>
      </w:r>
      <w:r w:rsidRPr="001930A8">
        <w:rPr>
          <w:rFonts w:ascii="Times New Roman" w:eastAsia="Times New Roman" w:hAnsi="Times New Roman"/>
          <w:sz w:val="28"/>
          <w:szCs w:val="28"/>
          <w:lang w:eastAsia="ru-RU"/>
        </w:rPr>
        <w:t>. Таким образом, в результате проведенных исследований по изучению эффективности некоторых гельминтоовоскопических методов прижизненной диагностики паразитозов свиней, яйца нематод и ооцисты эймерий обнаружены при помощи всех использованных методов. Наиболее эффективным оказался усовершенствованный метод, с помощью которого выявлено большее количество яиц трихоцефал и ооцист эймерий.</w:t>
      </w:r>
    </w:p>
    <w:p w:rsidR="00653376" w:rsidRDefault="00E62D9F" w:rsidP="00653376">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bidi="en-US"/>
        </w:rPr>
        <w:t>ЛИТЕРАТУРА</w:t>
      </w:r>
      <w:r w:rsidR="003B77E4" w:rsidRPr="001930A8">
        <w:rPr>
          <w:rFonts w:ascii="Times New Roman" w:eastAsia="Times New Roman" w:hAnsi="Times New Roman"/>
          <w:sz w:val="28"/>
          <w:szCs w:val="28"/>
          <w:lang w:bidi="en-US"/>
        </w:rPr>
        <w:t>:</w:t>
      </w:r>
    </w:p>
    <w:p w:rsidR="00653376" w:rsidRDefault="003B77E4" w:rsidP="00653376">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eastAsia="ru-RU"/>
        </w:rPr>
        <w:t xml:space="preserve">1. </w:t>
      </w:r>
      <w:r w:rsidRPr="001930A8">
        <w:rPr>
          <w:rFonts w:ascii="Times New Roman" w:eastAsia="Times New Roman" w:hAnsi="Times New Roman"/>
          <w:sz w:val="28"/>
          <w:szCs w:val="28"/>
          <w:lang w:bidi="en-US"/>
        </w:rPr>
        <w:t>Гаевая, Э.А. Пути и методы повышения эффективности диагностики нематодозов / Э.А. Гаувая // Автореф. дисс. … кан. биол. наук. – М. – 2000. – 20 с.</w:t>
      </w:r>
    </w:p>
    <w:p w:rsidR="00653376"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bidi="en-US"/>
        </w:rPr>
        <w:t xml:space="preserve">2. </w:t>
      </w:r>
      <w:r w:rsidRPr="001930A8">
        <w:rPr>
          <w:rFonts w:ascii="Times New Roman" w:eastAsia="Times New Roman" w:hAnsi="Times New Roman"/>
          <w:sz w:val="28"/>
          <w:szCs w:val="28"/>
          <w:lang w:eastAsia="ru-RU"/>
        </w:rPr>
        <w:t>Лутфуллин, М.Х. Антигельминтная эффективность различных препаратов при странгилятозах пищеварительного тракта животных / М.Х. Лутфуллин, Н.А. Лутфуллина, Р.Р. // Материалы международной научно-практической конференции с международным участием. Т.3., 29 октября 2015 г. Иваново 2015 г., С 72-75</w:t>
      </w:r>
      <w:r w:rsidR="00653376">
        <w:rPr>
          <w:rFonts w:ascii="Times New Roman" w:eastAsia="Times New Roman" w:hAnsi="Times New Roman"/>
          <w:sz w:val="28"/>
          <w:szCs w:val="28"/>
          <w:lang w:eastAsia="ru-RU"/>
        </w:rPr>
        <w:t>.</w:t>
      </w:r>
    </w:p>
    <w:p w:rsidR="00653376"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3. Сафиуллин, Р.Т. Копроскопические методы диагностики гельминтозов свиней / Р.Т. Сафиуллин // Ветеринария. - № 5. - 2001. - С. 29.</w:t>
      </w:r>
    </w:p>
    <w:p w:rsidR="00653376"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4. Сафченко, В.Ф. Балантидиозно- эзофагостомозная инвазия поросят / В.Ф. Сафченко, С.В. Савченко [и др.]. // Ветеринария. - №12. - 2006. - С. 28.</w:t>
      </w:r>
    </w:p>
    <w:p w:rsidR="003B77E4" w:rsidRDefault="003B77E4" w:rsidP="00653376">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5. Сидоркин, В.А. Эффективность альвета при гельминтозах с.-х. животных / В.А. Сидоркин, С.В. Семенов // Ветеринария. - №12. - 2001. - С. 29.</w:t>
      </w:r>
    </w:p>
    <w:p w:rsidR="00653376" w:rsidRDefault="00653376" w:rsidP="003B77E4">
      <w:pPr>
        <w:spacing w:after="0" w:line="240" w:lineRule="auto"/>
        <w:jc w:val="both"/>
        <w:rPr>
          <w:rFonts w:ascii="Times New Roman" w:eastAsia="Times New Roman" w:hAnsi="Times New Roman"/>
          <w:sz w:val="28"/>
          <w:szCs w:val="28"/>
          <w:lang w:eastAsia="ru-RU"/>
        </w:rPr>
      </w:pPr>
    </w:p>
    <w:p w:rsidR="00653376" w:rsidRPr="009F1C05" w:rsidRDefault="00653376" w:rsidP="00653376">
      <w:pPr>
        <w:spacing w:after="0" w:line="240" w:lineRule="auto"/>
        <w:jc w:val="center"/>
        <w:rPr>
          <w:rFonts w:ascii="Times New Roman" w:hAnsi="Times New Roman"/>
          <w:sz w:val="24"/>
          <w:szCs w:val="24"/>
        </w:rPr>
      </w:pPr>
      <w:r w:rsidRPr="009F1C05">
        <w:rPr>
          <w:rFonts w:ascii="Times New Roman" w:hAnsi="Times New Roman"/>
          <w:sz w:val="24"/>
          <w:szCs w:val="24"/>
        </w:rPr>
        <w:t>ДИАГНОСТИКА АССОЦИАТИВНЫХ ИНВАЗИЙ У СВИНЕЙ</w:t>
      </w:r>
    </w:p>
    <w:p w:rsidR="00653376" w:rsidRPr="009F1C05" w:rsidRDefault="00653376" w:rsidP="00653376">
      <w:pPr>
        <w:spacing w:after="0" w:line="240" w:lineRule="auto"/>
        <w:jc w:val="center"/>
        <w:rPr>
          <w:rFonts w:ascii="Times New Roman" w:hAnsi="Times New Roman"/>
          <w:sz w:val="28"/>
          <w:szCs w:val="28"/>
        </w:rPr>
      </w:pPr>
    </w:p>
    <w:p w:rsidR="009F1C05" w:rsidRPr="009F1C05" w:rsidRDefault="00653376" w:rsidP="009F1C05">
      <w:pPr>
        <w:spacing w:after="0" w:line="240" w:lineRule="auto"/>
        <w:jc w:val="center"/>
        <w:rPr>
          <w:rFonts w:ascii="Times New Roman" w:hAnsi="Times New Roman"/>
          <w:sz w:val="28"/>
          <w:szCs w:val="28"/>
        </w:rPr>
      </w:pPr>
      <w:r w:rsidRPr="009F1C05">
        <w:rPr>
          <w:rFonts w:ascii="Times New Roman" w:hAnsi="Times New Roman"/>
          <w:sz w:val="28"/>
          <w:szCs w:val="28"/>
        </w:rPr>
        <w:t>Мирхеев А.Р</w:t>
      </w:r>
      <w:r w:rsidR="009F1C05" w:rsidRPr="009F1C05">
        <w:rPr>
          <w:rFonts w:ascii="Times New Roman" w:hAnsi="Times New Roman"/>
          <w:sz w:val="28"/>
          <w:szCs w:val="28"/>
        </w:rPr>
        <w:t>.</w:t>
      </w:r>
    </w:p>
    <w:p w:rsidR="009F1C05" w:rsidRDefault="009F1C05" w:rsidP="009F1C05">
      <w:pPr>
        <w:spacing w:after="0" w:line="240" w:lineRule="auto"/>
        <w:jc w:val="center"/>
        <w:rPr>
          <w:rFonts w:ascii="Times New Roman" w:hAnsi="Times New Roman"/>
          <w:sz w:val="28"/>
          <w:szCs w:val="28"/>
        </w:rPr>
      </w:pPr>
      <w:r>
        <w:rPr>
          <w:rFonts w:ascii="Times New Roman" w:hAnsi="Times New Roman"/>
          <w:sz w:val="28"/>
          <w:szCs w:val="28"/>
        </w:rPr>
        <w:t>Резюме</w:t>
      </w:r>
    </w:p>
    <w:p w:rsidR="009F1C05" w:rsidRPr="001930A8" w:rsidRDefault="009F1C05" w:rsidP="009F1C05">
      <w:pPr>
        <w:spacing w:after="0" w:line="240" w:lineRule="auto"/>
        <w:jc w:val="center"/>
        <w:rPr>
          <w:rFonts w:ascii="Times New Roman" w:hAnsi="Times New Roman"/>
          <w:sz w:val="28"/>
          <w:szCs w:val="28"/>
        </w:rPr>
      </w:pPr>
    </w:p>
    <w:p w:rsidR="00653376" w:rsidRPr="001930A8" w:rsidRDefault="00653376" w:rsidP="009F1C05">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диагностики ассоциативных инвазий у свиней наиболее эффективным является метод с использованием флотационной смеси, с плотностью раствора 1,23, состоящей из хлорида натрия и сахара.</w:t>
      </w:r>
    </w:p>
    <w:p w:rsidR="003B77E4" w:rsidRPr="00302D04" w:rsidRDefault="003B77E4" w:rsidP="009F1C05">
      <w:pPr>
        <w:spacing w:after="0" w:line="240" w:lineRule="auto"/>
        <w:jc w:val="center"/>
        <w:rPr>
          <w:rFonts w:ascii="Times New Roman" w:hAnsi="Times New Roman"/>
          <w:sz w:val="24"/>
          <w:szCs w:val="24"/>
          <w:lang w:val="en-US"/>
        </w:rPr>
      </w:pPr>
      <w:r w:rsidRPr="009F1C05">
        <w:rPr>
          <w:rFonts w:ascii="Times New Roman" w:hAnsi="Times New Roman"/>
          <w:sz w:val="24"/>
          <w:szCs w:val="24"/>
          <w:lang w:val="en-US"/>
        </w:rPr>
        <w:lastRenderedPageBreak/>
        <w:t>DIAGNOSIS OF ASSOCIATIVE INVASIONS IN PIGS</w:t>
      </w:r>
    </w:p>
    <w:p w:rsidR="009F1C05" w:rsidRPr="00302D04" w:rsidRDefault="009F1C05" w:rsidP="009F1C05">
      <w:pPr>
        <w:spacing w:after="0" w:line="240" w:lineRule="auto"/>
        <w:jc w:val="center"/>
        <w:rPr>
          <w:rFonts w:ascii="Times New Roman" w:hAnsi="Times New Roman"/>
          <w:sz w:val="28"/>
          <w:szCs w:val="28"/>
          <w:lang w:val="en-US"/>
        </w:rPr>
      </w:pPr>
    </w:p>
    <w:p w:rsidR="003B77E4" w:rsidRPr="009F1C05" w:rsidRDefault="003B77E4" w:rsidP="009F1C05">
      <w:pPr>
        <w:spacing w:after="0" w:line="240" w:lineRule="auto"/>
        <w:jc w:val="center"/>
        <w:rPr>
          <w:rFonts w:ascii="Times New Roman" w:hAnsi="Times New Roman"/>
          <w:sz w:val="28"/>
          <w:szCs w:val="28"/>
          <w:lang w:val="en-US"/>
        </w:rPr>
      </w:pPr>
      <w:r w:rsidRPr="009F1C05">
        <w:rPr>
          <w:rFonts w:ascii="Times New Roman" w:hAnsi="Times New Roman"/>
          <w:sz w:val="28"/>
          <w:szCs w:val="28"/>
          <w:lang w:val="en-US"/>
        </w:rPr>
        <w:t>Miheev A. R.</w:t>
      </w:r>
    </w:p>
    <w:p w:rsidR="009F1C05" w:rsidRPr="00302D04" w:rsidRDefault="003B77E4" w:rsidP="009F1C05">
      <w:pPr>
        <w:spacing w:after="0" w:line="240" w:lineRule="auto"/>
        <w:jc w:val="center"/>
        <w:rPr>
          <w:rFonts w:ascii="Times New Roman" w:eastAsia="Times New Roman" w:hAnsi="Times New Roman"/>
          <w:sz w:val="28"/>
          <w:szCs w:val="28"/>
          <w:lang w:val="en-US" w:bidi="en-US"/>
        </w:rPr>
      </w:pPr>
      <w:r w:rsidRPr="009F1C05">
        <w:rPr>
          <w:rFonts w:ascii="Times New Roman" w:eastAsia="Times New Roman" w:hAnsi="Times New Roman"/>
          <w:sz w:val="28"/>
          <w:szCs w:val="28"/>
          <w:lang w:val="en-US" w:bidi="en-US"/>
        </w:rPr>
        <w:t>Summary</w:t>
      </w:r>
    </w:p>
    <w:p w:rsidR="009F1C05" w:rsidRPr="00302D04" w:rsidRDefault="009F1C05" w:rsidP="003B77E4">
      <w:pPr>
        <w:spacing w:after="0" w:line="240" w:lineRule="auto"/>
        <w:jc w:val="both"/>
        <w:rPr>
          <w:rFonts w:ascii="Times New Roman" w:eastAsia="Times New Roman" w:hAnsi="Times New Roman"/>
          <w:b/>
          <w:sz w:val="28"/>
          <w:szCs w:val="28"/>
          <w:lang w:val="en-US" w:bidi="en-US"/>
        </w:rPr>
      </w:pPr>
    </w:p>
    <w:p w:rsidR="003B77E4" w:rsidRPr="001930A8" w:rsidRDefault="003B77E4" w:rsidP="009F1C05">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For the diagnosis of associative invasions in pigs, the most effective is the method of using a flotation mixture, with a density of 1,23 solution consisting of sodium chloride and sugar.</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793E40">
      <w:pPr>
        <w:spacing w:after="0" w:line="240" w:lineRule="auto"/>
        <w:jc w:val="right"/>
        <w:rPr>
          <w:rFonts w:ascii="Times New Roman" w:hAnsi="Times New Roman"/>
          <w:sz w:val="28"/>
          <w:szCs w:val="28"/>
        </w:rPr>
      </w:pPr>
      <w:r w:rsidRPr="001930A8">
        <w:rPr>
          <w:rFonts w:ascii="Times New Roman" w:hAnsi="Times New Roman"/>
          <w:sz w:val="28"/>
          <w:szCs w:val="28"/>
        </w:rPr>
        <w:t>УДК 619:591.69:636.7/8(471.41)</w:t>
      </w:r>
    </w:p>
    <w:p w:rsidR="00793E40" w:rsidRPr="001930A8" w:rsidRDefault="00793E40" w:rsidP="00793E40">
      <w:pPr>
        <w:spacing w:after="0" w:line="240" w:lineRule="auto"/>
        <w:jc w:val="right"/>
        <w:rPr>
          <w:rFonts w:ascii="Times New Roman" w:hAnsi="Times New Roman"/>
          <w:sz w:val="28"/>
          <w:szCs w:val="28"/>
        </w:rPr>
      </w:pPr>
    </w:p>
    <w:p w:rsidR="00793E40"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ОСНОВНЫЕ ПАРАЗИТОЗЫ ПЛОТОЯДНЫХ ЖИВОТНЫХ ПРИЮТА ДЛЯ СОБАК И КОШЕК ГОРОДА КАЗАНИ</w:t>
      </w:r>
    </w:p>
    <w:p w:rsidR="003B77E4" w:rsidRPr="001930A8"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 xml:space="preserve"> </w:t>
      </w:r>
    </w:p>
    <w:p w:rsidR="003B77E4" w:rsidRPr="001930A8" w:rsidRDefault="003B77E4" w:rsidP="003B77E4">
      <w:pPr>
        <w:spacing w:after="0" w:line="240" w:lineRule="auto"/>
        <w:jc w:val="center"/>
        <w:rPr>
          <w:rFonts w:ascii="Times New Roman" w:hAnsi="Times New Roman"/>
          <w:sz w:val="28"/>
          <w:szCs w:val="28"/>
        </w:rPr>
      </w:pPr>
      <w:r w:rsidRPr="00793E40">
        <w:rPr>
          <w:rFonts w:ascii="Times New Roman" w:hAnsi="Times New Roman"/>
          <w:b/>
          <w:sz w:val="28"/>
          <w:szCs w:val="28"/>
        </w:rPr>
        <w:t>Рыженкова К.Д</w:t>
      </w:r>
      <w:r w:rsidRPr="001930A8">
        <w:rPr>
          <w:rFonts w:ascii="Times New Roman" w:hAnsi="Times New Roman"/>
          <w:sz w:val="28"/>
          <w:szCs w:val="28"/>
        </w:rPr>
        <w:t>.</w:t>
      </w:r>
      <w:r w:rsidR="00793E40">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Тимербаева Р.Р., к.в.н</w:t>
      </w:r>
      <w:r w:rsidR="00793E40">
        <w:rPr>
          <w:rFonts w:ascii="Times New Roman" w:hAnsi="Times New Roman"/>
          <w:sz w:val="28"/>
          <w:szCs w:val="28"/>
        </w:rPr>
        <w:t>.</w:t>
      </w:r>
      <w:r w:rsidRPr="001930A8">
        <w:rPr>
          <w:rFonts w:ascii="Times New Roman" w:hAnsi="Times New Roman"/>
          <w:sz w:val="28"/>
          <w:szCs w:val="28"/>
        </w:rPr>
        <w:t>, доцент</w:t>
      </w:r>
    </w:p>
    <w:p w:rsidR="00F71C4E" w:rsidRPr="00C07F8E" w:rsidRDefault="00F71C4E" w:rsidP="00F71C4E">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793E40" w:rsidRDefault="00793E40" w:rsidP="003B77E4">
      <w:pPr>
        <w:spacing w:after="0" w:line="240" w:lineRule="auto"/>
        <w:rPr>
          <w:rFonts w:ascii="Times New Roman" w:hAnsi="Times New Roman"/>
          <w:b/>
          <w:sz w:val="28"/>
          <w:szCs w:val="28"/>
        </w:rPr>
      </w:pPr>
    </w:p>
    <w:p w:rsidR="00793E40" w:rsidRDefault="003B77E4" w:rsidP="00793E40">
      <w:pPr>
        <w:spacing w:after="0" w:line="240" w:lineRule="auto"/>
        <w:ind w:firstLine="567"/>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паразитозы, распространение, собаки, кошки</w:t>
      </w:r>
      <w:r w:rsidR="00793E40">
        <w:rPr>
          <w:rFonts w:ascii="Times New Roman" w:hAnsi="Times New Roman"/>
          <w:sz w:val="28"/>
          <w:szCs w:val="28"/>
        </w:rPr>
        <w:t>.</w:t>
      </w:r>
    </w:p>
    <w:p w:rsidR="00793E40" w:rsidRPr="00793E40" w:rsidRDefault="00793E40" w:rsidP="00793E40">
      <w:pPr>
        <w:spacing w:after="0" w:line="240" w:lineRule="auto"/>
        <w:ind w:firstLine="567"/>
        <w:rPr>
          <w:rFonts w:ascii="Times New Roman" w:hAnsi="Times New Roman"/>
          <w:sz w:val="28"/>
          <w:szCs w:val="28"/>
          <w:lang w:val="en-US" w:eastAsia="ru-RU"/>
        </w:rPr>
      </w:pPr>
      <w:r w:rsidRPr="001930A8">
        <w:rPr>
          <w:rFonts w:ascii="Times New Roman" w:hAnsi="Times New Roman"/>
          <w:b/>
          <w:sz w:val="28"/>
          <w:szCs w:val="28"/>
          <w:lang w:val="en-US" w:eastAsia="ru-RU"/>
        </w:rPr>
        <w:t>Key words</w:t>
      </w:r>
      <w:r w:rsidRPr="001930A8">
        <w:rPr>
          <w:rFonts w:ascii="Times New Roman" w:hAnsi="Times New Roman"/>
          <w:sz w:val="28"/>
          <w:szCs w:val="28"/>
          <w:lang w:val="en-US" w:eastAsia="ru-RU"/>
        </w:rPr>
        <w:t>: parasitoses, distribution, dogs, cats</w:t>
      </w:r>
      <w:r w:rsidRPr="00793E40">
        <w:rPr>
          <w:rFonts w:ascii="Times New Roman" w:hAnsi="Times New Roman"/>
          <w:sz w:val="28"/>
          <w:szCs w:val="28"/>
          <w:lang w:val="en-US" w:eastAsia="ru-RU"/>
        </w:rPr>
        <w:t>.</w:t>
      </w:r>
    </w:p>
    <w:p w:rsidR="003B77E4" w:rsidRPr="00793E40" w:rsidRDefault="003B77E4" w:rsidP="00793E40">
      <w:pPr>
        <w:spacing w:after="0" w:line="240" w:lineRule="auto"/>
        <w:ind w:firstLine="567"/>
        <w:rPr>
          <w:rFonts w:ascii="Times New Roman" w:hAnsi="Times New Roman"/>
          <w:sz w:val="28"/>
          <w:szCs w:val="28"/>
          <w:lang w:val="en-US"/>
        </w:rPr>
      </w:pPr>
    </w:p>
    <w:p w:rsidR="003B77E4" w:rsidRPr="001930A8"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Паразитарные болезни собак и кошек имеют широкое распространение и занимают значительное место среди других заболеваний, создавая напряженную эпизоотическую и эпидемиологическую ситуацию в городах и селах.</w:t>
      </w:r>
    </w:p>
    <w:p w:rsidR="003B77E4" w:rsidRPr="001930A8"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Знание видового состава паразитов у собак и кошек, изучение распространения паразитозов, экстенсивности и интенсивности инвазии необходимо в познании эпизоотологии инвазионных болезней плотоядных животных, что позволит своевременно и правильно проводить лечебно-профилактические мероприятия против этих инвазий.</w:t>
      </w:r>
    </w:p>
    <w:p w:rsidR="003B77E4" w:rsidRPr="001930A8"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Некоторые паразитозы представляют большую опасность не только для плотоядных, но и для человека, что определяет необходимость регулярного мониторинга животных по паразитарным заболеваний, особенно в местах скученного их содержания, таких как рынки автостоянки, проходные сырьевых предприятий, овощебаз, приюты и питомники.</w:t>
      </w:r>
    </w:p>
    <w:p w:rsidR="003B77E4" w:rsidRPr="001930A8"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Целью наших исследований явилось изучение распространения основных паразитозов плотоядных в условиях приюта для собак и кошек города Казани. </w:t>
      </w:r>
    </w:p>
    <w:p w:rsidR="003B77E4"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выполнения поставленной цели перед нами были поставлены задачи:</w:t>
      </w:r>
    </w:p>
    <w:p w:rsidR="003B77E4" w:rsidRDefault="00793E40" w:rsidP="00793E40">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Изучение видового состава паразитов у плотоядных животных  приюта для собак и кошек города Казани.</w:t>
      </w:r>
    </w:p>
    <w:p w:rsidR="003B77E4" w:rsidRPr="001930A8" w:rsidRDefault="00793E40" w:rsidP="00793E40">
      <w:pPr>
        <w:spacing w:after="0" w:line="240" w:lineRule="auto"/>
        <w:ind w:firstLine="567"/>
        <w:jc w:val="both"/>
        <w:rPr>
          <w:rFonts w:ascii="Times New Roman" w:hAnsi="Times New Roman"/>
          <w:sz w:val="28"/>
          <w:szCs w:val="28"/>
        </w:rPr>
      </w:pPr>
      <w:r>
        <w:rPr>
          <w:rFonts w:ascii="Times New Roman" w:hAnsi="Times New Roman"/>
          <w:sz w:val="28"/>
          <w:szCs w:val="28"/>
        </w:rPr>
        <w:lastRenderedPageBreak/>
        <w:t xml:space="preserve">2. </w:t>
      </w:r>
      <w:r w:rsidR="003B77E4" w:rsidRPr="001930A8">
        <w:rPr>
          <w:rFonts w:ascii="Times New Roman" w:hAnsi="Times New Roman"/>
          <w:sz w:val="28"/>
          <w:szCs w:val="28"/>
        </w:rPr>
        <w:t xml:space="preserve">Определить экстенсинвазированность и интенсинвазированность паразитозами собак и кошек. </w:t>
      </w:r>
    </w:p>
    <w:p w:rsidR="003B77E4" w:rsidRPr="001930A8" w:rsidRDefault="003B77E4" w:rsidP="00793E40">
      <w:pPr>
        <w:spacing w:after="0" w:line="240" w:lineRule="auto"/>
        <w:ind w:firstLine="567"/>
        <w:jc w:val="both"/>
        <w:rPr>
          <w:rFonts w:ascii="Times New Roman" w:hAnsi="Times New Roman"/>
          <w:sz w:val="28"/>
          <w:szCs w:val="28"/>
        </w:rPr>
      </w:pPr>
      <w:r w:rsidRPr="00793E40">
        <w:rPr>
          <w:rFonts w:ascii="Times New Roman" w:hAnsi="Times New Roman"/>
          <w:b/>
          <w:sz w:val="28"/>
          <w:szCs w:val="28"/>
        </w:rPr>
        <w:t>Материалы и методы</w:t>
      </w:r>
      <w:r w:rsidRPr="001930A8">
        <w:rPr>
          <w:rFonts w:ascii="Times New Roman" w:hAnsi="Times New Roman"/>
          <w:sz w:val="28"/>
          <w:szCs w:val="28"/>
        </w:rPr>
        <w:t>. Работа по изучению распространения паразитозов плотоядных, в условиях города Казани проводилась в приюте для собак и кошек расположенный по адресу: г. Казань ул. А. Кутуя и на кафедре эпизоотологии, паразитологии и радиобиологии ФГБОУ ВО «Казанская ГАВМ»</w:t>
      </w:r>
      <w:r w:rsidR="00E62D9F">
        <w:rPr>
          <w:rFonts w:ascii="Times New Roman" w:hAnsi="Times New Roman"/>
          <w:sz w:val="28"/>
          <w:szCs w:val="28"/>
        </w:rPr>
        <w:t>.</w:t>
      </w:r>
    </w:p>
    <w:p w:rsidR="003B77E4" w:rsidRPr="001930A8" w:rsidRDefault="003B77E4" w:rsidP="00793E40">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Объектом исследования служили 15 собак и 11 кошек разных пород и половозрастных групп, спонтанно инвазированные паразитозами. При изучении эпизоотологической ситуации по паразитарным болезням плотоядных животных применяли показатели экстенсинвазированности (ЭИ) и интенсинвазированности (ИИ).</w:t>
      </w:r>
    </w:p>
    <w:p w:rsidR="003B77E4" w:rsidRPr="001930A8" w:rsidRDefault="003B77E4" w:rsidP="00793E40">
      <w:pPr>
        <w:spacing w:after="0" w:line="240" w:lineRule="auto"/>
        <w:ind w:firstLine="567"/>
        <w:jc w:val="both"/>
        <w:rPr>
          <w:rFonts w:ascii="Times New Roman" w:hAnsi="Times New Roman"/>
          <w:sz w:val="28"/>
          <w:szCs w:val="28"/>
        </w:rPr>
      </w:pPr>
      <w:r w:rsidRPr="00793E40">
        <w:rPr>
          <w:rFonts w:ascii="Times New Roman" w:hAnsi="Times New Roman"/>
          <w:b/>
          <w:sz w:val="28"/>
          <w:szCs w:val="28"/>
        </w:rPr>
        <w:t>Результаты исследований</w:t>
      </w:r>
      <w:r w:rsidRPr="001930A8">
        <w:rPr>
          <w:rFonts w:ascii="Times New Roman" w:hAnsi="Times New Roman"/>
          <w:sz w:val="28"/>
          <w:szCs w:val="28"/>
        </w:rPr>
        <w:t>. При обследовании животных приюта для собак и кошек города Казани были выявлены следующие паразитарные болезни плотоядных: токсокарозы, токсаскариозы, демодекозы и афаниптерозы. От общего числа паразитозов экстенсинвазированность собак токсокарозом составила 20%,с ИИ от 1 до 2 яиц, токсаскариозом – 13,3% с ИИ от 2 до 29 яиц, демодекозом - 33,3%, с ИИ от 1 до 32 особей, и афаниптерозом - 46,5 %, с ИИ от 2 до 5 особей в поле зрения микроскопа. У кошек чаще выявляли афаниптерозы (ЭИ - 45,5%) с ИИ от 3 до 5 особей, и токсокарозы (ЭИ – 9,1%), с ИИ от 1 до 2 яиц в поле зрения микроскопа. Данные проведенных исследований представлены в таблице.</w:t>
      </w:r>
    </w:p>
    <w:p w:rsidR="003B77E4" w:rsidRPr="001930A8" w:rsidRDefault="003B77E4" w:rsidP="003B77E4">
      <w:pPr>
        <w:spacing w:after="0" w:line="240" w:lineRule="auto"/>
        <w:jc w:val="both"/>
        <w:rPr>
          <w:rFonts w:ascii="Times New Roman" w:hAnsi="Times New Roman"/>
          <w:sz w:val="28"/>
          <w:szCs w:val="28"/>
        </w:rPr>
      </w:pP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Таблица</w:t>
      </w:r>
      <w:r w:rsidR="00793E40">
        <w:rPr>
          <w:rFonts w:ascii="Times New Roman" w:hAnsi="Times New Roman"/>
          <w:sz w:val="28"/>
          <w:szCs w:val="28"/>
        </w:rPr>
        <w:t xml:space="preserve"> -</w:t>
      </w:r>
      <w:r w:rsidRPr="001930A8">
        <w:rPr>
          <w:rFonts w:ascii="Times New Roman" w:hAnsi="Times New Roman"/>
          <w:sz w:val="28"/>
          <w:szCs w:val="28"/>
        </w:rPr>
        <w:t xml:space="preserve"> Экстенсинвазированность и интенсинвазированность плотоядных животных в условиях приюта города Казани</w:t>
      </w:r>
    </w:p>
    <w:p w:rsidR="00793E40" w:rsidRPr="001930A8" w:rsidRDefault="00793E40" w:rsidP="003B77E4">
      <w:pPr>
        <w:spacing w:after="0" w:line="240" w:lineRule="auto"/>
        <w:jc w:val="center"/>
        <w:rPr>
          <w:rFonts w:ascii="Times New Roman" w:hAnsi="Times New Roman"/>
          <w:sz w:val="28"/>
          <w:szCs w:val="28"/>
        </w:rPr>
      </w:pPr>
    </w:p>
    <w:tbl>
      <w:tblPr>
        <w:tblW w:w="9210" w:type="dxa"/>
        <w:tblInd w:w="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
        <w:gridCol w:w="1914"/>
        <w:gridCol w:w="1173"/>
        <w:gridCol w:w="1043"/>
        <w:gridCol w:w="1173"/>
        <w:gridCol w:w="1134"/>
        <w:gridCol w:w="1173"/>
        <w:gridCol w:w="1118"/>
      </w:tblGrid>
      <w:tr w:rsidR="003B77E4" w:rsidRPr="00F93DF5" w:rsidTr="00793E40">
        <w:trPr>
          <w:trHeight w:val="898"/>
        </w:trPr>
        <w:tc>
          <w:tcPr>
            <w:tcW w:w="481" w:type="dxa"/>
            <w:vMerge w:val="restart"/>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w:t>
            </w:r>
          </w:p>
        </w:tc>
        <w:tc>
          <w:tcPr>
            <w:tcW w:w="1914" w:type="dxa"/>
            <w:vMerge w:val="restart"/>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 xml:space="preserve">Паразитозы </w:t>
            </w:r>
          </w:p>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плотоядных</w:t>
            </w:r>
          </w:p>
        </w:tc>
        <w:tc>
          <w:tcPr>
            <w:tcW w:w="2216" w:type="dxa"/>
            <w:gridSpan w:val="2"/>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Кол-во инвазированных животных</w:t>
            </w:r>
          </w:p>
        </w:tc>
        <w:tc>
          <w:tcPr>
            <w:tcW w:w="2307" w:type="dxa"/>
            <w:gridSpan w:val="2"/>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ЭИ, %</w:t>
            </w:r>
          </w:p>
        </w:tc>
        <w:tc>
          <w:tcPr>
            <w:tcW w:w="2291" w:type="dxa"/>
            <w:gridSpan w:val="2"/>
            <w:tcBorders>
              <w:top w:val="single" w:sz="4" w:space="0" w:color="000000"/>
              <w:left w:val="single" w:sz="4" w:space="0" w:color="000000"/>
              <w:bottom w:val="nil"/>
              <w:right w:val="single" w:sz="4" w:space="0" w:color="auto"/>
            </w:tcBorders>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ИИ, экз.</w:t>
            </w:r>
          </w:p>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 xml:space="preserve"> в поле зрения микроскопа</w:t>
            </w:r>
          </w:p>
        </w:tc>
      </w:tr>
      <w:tr w:rsidR="003B77E4" w:rsidRPr="00F93DF5" w:rsidTr="003C7BBE">
        <w:trPr>
          <w:trHeight w:val="335"/>
        </w:trPr>
        <w:tc>
          <w:tcPr>
            <w:tcW w:w="481" w:type="dxa"/>
            <w:vMerge/>
            <w:tcBorders>
              <w:top w:val="single" w:sz="4" w:space="0" w:color="auto"/>
              <w:left w:val="single" w:sz="4" w:space="0" w:color="auto"/>
              <w:bottom w:val="single" w:sz="4" w:space="0" w:color="auto"/>
              <w:right w:val="single" w:sz="4" w:space="0" w:color="000000"/>
            </w:tcBorders>
            <w:vAlign w:val="center"/>
            <w:hideMark/>
          </w:tcPr>
          <w:p w:rsidR="003B77E4" w:rsidRPr="00F93DF5" w:rsidRDefault="003B77E4" w:rsidP="003C7BBE">
            <w:pPr>
              <w:spacing w:after="0" w:line="240" w:lineRule="auto"/>
              <w:rPr>
                <w:rFonts w:ascii="Times New Roman" w:hAnsi="Times New Roman"/>
                <w:sz w:val="26"/>
                <w:szCs w:val="26"/>
              </w:rPr>
            </w:pPr>
          </w:p>
        </w:tc>
        <w:tc>
          <w:tcPr>
            <w:tcW w:w="1914" w:type="dxa"/>
            <w:vMerge/>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rPr>
                <w:rFonts w:ascii="Times New Roman" w:hAnsi="Times New Roman"/>
                <w:sz w:val="26"/>
                <w:szCs w:val="26"/>
              </w:rPr>
            </w:pP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собаки</w:t>
            </w:r>
          </w:p>
        </w:tc>
        <w:tc>
          <w:tcPr>
            <w:tcW w:w="104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both"/>
              <w:rPr>
                <w:rFonts w:ascii="Times New Roman" w:hAnsi="Times New Roman"/>
                <w:sz w:val="26"/>
                <w:szCs w:val="26"/>
              </w:rPr>
            </w:pPr>
            <w:r w:rsidRPr="00F93DF5">
              <w:rPr>
                <w:rFonts w:ascii="Times New Roman" w:hAnsi="Times New Roman"/>
                <w:sz w:val="26"/>
                <w:szCs w:val="26"/>
              </w:rPr>
              <w:t>кошки</w:t>
            </w:r>
          </w:p>
        </w:tc>
        <w:tc>
          <w:tcPr>
            <w:tcW w:w="1173"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собаки</w:t>
            </w:r>
          </w:p>
        </w:tc>
        <w:tc>
          <w:tcPr>
            <w:tcW w:w="1134"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кошки</w:t>
            </w:r>
          </w:p>
        </w:tc>
        <w:tc>
          <w:tcPr>
            <w:tcW w:w="1173" w:type="dxa"/>
            <w:tcBorders>
              <w:top w:val="single" w:sz="4" w:space="0" w:color="000000"/>
              <w:left w:val="single" w:sz="4" w:space="0" w:color="000000"/>
              <w:bottom w:val="single" w:sz="4" w:space="0" w:color="000000"/>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собаки</w:t>
            </w:r>
          </w:p>
        </w:tc>
        <w:tc>
          <w:tcPr>
            <w:tcW w:w="1118" w:type="dxa"/>
            <w:tcBorders>
              <w:top w:val="single" w:sz="4" w:space="0" w:color="auto"/>
              <w:left w:val="single" w:sz="4" w:space="0" w:color="auto"/>
              <w:bottom w:val="nil"/>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кошки</w:t>
            </w:r>
          </w:p>
        </w:tc>
      </w:tr>
      <w:tr w:rsidR="003B77E4" w:rsidRPr="00F93DF5" w:rsidTr="00F93DF5">
        <w:trPr>
          <w:trHeight w:val="410"/>
        </w:trPr>
        <w:tc>
          <w:tcPr>
            <w:tcW w:w="481"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1</w:t>
            </w:r>
          </w:p>
        </w:tc>
        <w:tc>
          <w:tcPr>
            <w:tcW w:w="1914" w:type="dxa"/>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Токсокарозы</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3</w:t>
            </w:r>
          </w:p>
        </w:tc>
        <w:tc>
          <w:tcPr>
            <w:tcW w:w="104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1</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20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9,1</w:t>
            </w:r>
          </w:p>
        </w:tc>
        <w:tc>
          <w:tcPr>
            <w:tcW w:w="1173"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1-2</w:t>
            </w:r>
          </w:p>
        </w:tc>
        <w:tc>
          <w:tcPr>
            <w:tcW w:w="1118" w:type="dxa"/>
            <w:tcBorders>
              <w:top w:val="single" w:sz="4" w:space="0" w:color="auto"/>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1-2</w:t>
            </w:r>
          </w:p>
        </w:tc>
      </w:tr>
      <w:tr w:rsidR="003B77E4" w:rsidRPr="00F93DF5" w:rsidTr="00F93DF5">
        <w:trPr>
          <w:trHeight w:val="416"/>
        </w:trPr>
        <w:tc>
          <w:tcPr>
            <w:tcW w:w="481" w:type="dxa"/>
            <w:tcBorders>
              <w:top w:val="single" w:sz="4" w:space="0" w:color="auto"/>
              <w:left w:val="single" w:sz="4" w:space="0" w:color="auto"/>
              <w:bottom w:val="single" w:sz="4" w:space="0" w:color="000000"/>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2</w:t>
            </w:r>
          </w:p>
        </w:tc>
        <w:tc>
          <w:tcPr>
            <w:tcW w:w="1914"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Токсаскариоз</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2</w:t>
            </w:r>
          </w:p>
        </w:tc>
        <w:tc>
          <w:tcPr>
            <w:tcW w:w="104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0</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13,3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w:t>
            </w:r>
          </w:p>
        </w:tc>
        <w:tc>
          <w:tcPr>
            <w:tcW w:w="1173"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2-29</w:t>
            </w:r>
          </w:p>
        </w:tc>
        <w:tc>
          <w:tcPr>
            <w:tcW w:w="1118"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w:t>
            </w:r>
          </w:p>
        </w:tc>
      </w:tr>
      <w:tr w:rsidR="003B77E4" w:rsidRPr="00F93DF5" w:rsidTr="00F93DF5">
        <w:trPr>
          <w:trHeight w:val="421"/>
        </w:trPr>
        <w:tc>
          <w:tcPr>
            <w:tcW w:w="481"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3.</w:t>
            </w:r>
          </w:p>
        </w:tc>
        <w:tc>
          <w:tcPr>
            <w:tcW w:w="1914"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Демодекозы</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5</w:t>
            </w:r>
          </w:p>
        </w:tc>
        <w:tc>
          <w:tcPr>
            <w:tcW w:w="104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0</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33,3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w:t>
            </w:r>
          </w:p>
        </w:tc>
        <w:tc>
          <w:tcPr>
            <w:tcW w:w="1173"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 xml:space="preserve">1-32 </w:t>
            </w:r>
          </w:p>
        </w:tc>
        <w:tc>
          <w:tcPr>
            <w:tcW w:w="1118"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w:t>
            </w:r>
          </w:p>
        </w:tc>
      </w:tr>
      <w:tr w:rsidR="003B77E4" w:rsidRPr="00F93DF5" w:rsidTr="00F93DF5">
        <w:trPr>
          <w:trHeight w:val="413"/>
        </w:trPr>
        <w:tc>
          <w:tcPr>
            <w:tcW w:w="481"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4.</w:t>
            </w:r>
          </w:p>
        </w:tc>
        <w:tc>
          <w:tcPr>
            <w:tcW w:w="1914"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3C7BBE">
            <w:pPr>
              <w:spacing w:after="0" w:line="240" w:lineRule="auto"/>
              <w:rPr>
                <w:rFonts w:ascii="Times New Roman" w:hAnsi="Times New Roman"/>
                <w:sz w:val="26"/>
                <w:szCs w:val="26"/>
              </w:rPr>
            </w:pPr>
            <w:r w:rsidRPr="00F93DF5">
              <w:rPr>
                <w:rFonts w:ascii="Times New Roman" w:hAnsi="Times New Roman"/>
                <w:sz w:val="26"/>
                <w:szCs w:val="26"/>
              </w:rPr>
              <w:t>Афаниптерозы</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7</w:t>
            </w:r>
          </w:p>
        </w:tc>
        <w:tc>
          <w:tcPr>
            <w:tcW w:w="104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5</w:t>
            </w:r>
          </w:p>
        </w:tc>
        <w:tc>
          <w:tcPr>
            <w:tcW w:w="1173"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46,5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45,5</w:t>
            </w:r>
          </w:p>
        </w:tc>
        <w:tc>
          <w:tcPr>
            <w:tcW w:w="1173"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2-5</w:t>
            </w:r>
          </w:p>
        </w:tc>
        <w:tc>
          <w:tcPr>
            <w:tcW w:w="1118"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3-5</w:t>
            </w:r>
          </w:p>
        </w:tc>
      </w:tr>
    </w:tbl>
    <w:p w:rsidR="003B77E4" w:rsidRPr="001930A8" w:rsidRDefault="003B77E4" w:rsidP="003B77E4">
      <w:pPr>
        <w:spacing w:after="0" w:line="240" w:lineRule="auto"/>
        <w:jc w:val="center"/>
        <w:rPr>
          <w:rFonts w:ascii="Times New Roman" w:hAnsi="Times New Roman"/>
          <w:sz w:val="28"/>
          <w:szCs w:val="28"/>
        </w:rPr>
      </w:pPr>
    </w:p>
    <w:p w:rsidR="00793E40" w:rsidRDefault="003B77E4" w:rsidP="00793E40">
      <w:pPr>
        <w:shd w:val="clear" w:color="auto" w:fill="FFFFFF"/>
        <w:spacing w:after="0" w:line="240" w:lineRule="auto"/>
        <w:ind w:firstLine="567"/>
        <w:jc w:val="both"/>
        <w:rPr>
          <w:rFonts w:ascii="Times New Roman" w:hAnsi="Times New Roman"/>
          <w:sz w:val="28"/>
          <w:szCs w:val="28"/>
        </w:rPr>
      </w:pPr>
      <w:r w:rsidRPr="00793E40">
        <w:rPr>
          <w:rFonts w:ascii="Times New Roman" w:hAnsi="Times New Roman"/>
          <w:b/>
          <w:sz w:val="28"/>
          <w:szCs w:val="28"/>
        </w:rPr>
        <w:t>Заключение</w:t>
      </w:r>
      <w:r w:rsidRPr="001930A8">
        <w:rPr>
          <w:rFonts w:ascii="Times New Roman" w:hAnsi="Times New Roman"/>
          <w:sz w:val="28"/>
          <w:szCs w:val="28"/>
        </w:rPr>
        <w:t>. Таким образом, проведенные исследования на паразитозы плотоядных свидетельствуют, что наиболее распространенными заболеваниями собак являются афаниптерозы, демодекозы и токсокарозы и токсаскариозы, а кошек – афаниптерозы и токсокарозы.</w:t>
      </w:r>
    </w:p>
    <w:p w:rsidR="00793E40" w:rsidRDefault="00E62D9F" w:rsidP="00793E40">
      <w:pPr>
        <w:shd w:val="clear" w:color="auto" w:fill="FFFFFF"/>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793E40" w:rsidRDefault="003B77E4" w:rsidP="00793E40">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1.</w:t>
      </w:r>
      <w:r w:rsidR="00793E40">
        <w:rPr>
          <w:rFonts w:ascii="Times New Roman" w:hAnsi="Times New Roman"/>
          <w:sz w:val="28"/>
          <w:szCs w:val="28"/>
        </w:rPr>
        <w:t xml:space="preserve"> </w:t>
      </w:r>
      <w:r w:rsidRPr="001930A8">
        <w:rPr>
          <w:rFonts w:ascii="Times New Roman" w:hAnsi="Times New Roman"/>
          <w:sz w:val="28"/>
          <w:szCs w:val="28"/>
        </w:rPr>
        <w:t xml:space="preserve">Захаров П.В., Горохов В.В., Тайчинов У.Г. и другие Гельминты и простейшие мелких домашних животных в г. Москве //Труды ВИГИС.-М., 2001-Т.37.- С.74-78. </w:t>
      </w:r>
    </w:p>
    <w:p w:rsidR="003B77E4" w:rsidRDefault="003B77E4" w:rsidP="00793E40">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793E40">
        <w:rPr>
          <w:rFonts w:ascii="Times New Roman" w:hAnsi="Times New Roman"/>
          <w:sz w:val="28"/>
          <w:szCs w:val="28"/>
        </w:rPr>
        <w:t xml:space="preserve"> </w:t>
      </w:r>
      <w:r w:rsidRPr="001930A8">
        <w:rPr>
          <w:rFonts w:ascii="Times New Roman" w:hAnsi="Times New Roman"/>
          <w:sz w:val="28"/>
          <w:szCs w:val="28"/>
        </w:rPr>
        <w:t>Фадеева О.В. Токсокароз домашних плотоядных г. Тюмени / О.В. Фадеева // Автореф. дис. канд. вет. наук. - Тюмень, 2007. - 27 с.</w:t>
      </w:r>
    </w:p>
    <w:p w:rsidR="00793E40" w:rsidRDefault="00793E40" w:rsidP="003B77E4">
      <w:pPr>
        <w:spacing w:after="0" w:line="240" w:lineRule="auto"/>
        <w:jc w:val="both"/>
        <w:rPr>
          <w:rFonts w:ascii="Times New Roman" w:hAnsi="Times New Roman"/>
          <w:sz w:val="28"/>
          <w:szCs w:val="28"/>
        </w:rPr>
      </w:pPr>
    </w:p>
    <w:p w:rsidR="00793E40" w:rsidRPr="00793E40" w:rsidRDefault="00793E40" w:rsidP="00793E40">
      <w:pPr>
        <w:spacing w:after="0" w:line="240" w:lineRule="auto"/>
        <w:jc w:val="center"/>
        <w:rPr>
          <w:rFonts w:ascii="Times New Roman" w:hAnsi="Times New Roman"/>
          <w:sz w:val="24"/>
          <w:szCs w:val="24"/>
        </w:rPr>
      </w:pPr>
      <w:r w:rsidRPr="00793E40">
        <w:rPr>
          <w:rFonts w:ascii="Times New Roman" w:hAnsi="Times New Roman"/>
          <w:sz w:val="24"/>
          <w:szCs w:val="24"/>
        </w:rPr>
        <w:t>ОСНОВНЫЕ ПАРАЗИТОЗЫ ПЛОТОЯДНЫХ ЖИВОТНЫХ ПРИЮТА ДЛЯ СОБАК И КОШЕК ГОРОДА КАЗАНИ</w:t>
      </w:r>
    </w:p>
    <w:p w:rsidR="00793E40" w:rsidRPr="00793E40" w:rsidRDefault="00793E40" w:rsidP="00793E40">
      <w:pPr>
        <w:spacing w:after="0" w:line="240" w:lineRule="auto"/>
        <w:jc w:val="center"/>
        <w:rPr>
          <w:rFonts w:ascii="Times New Roman" w:hAnsi="Times New Roman"/>
          <w:sz w:val="28"/>
          <w:szCs w:val="28"/>
        </w:rPr>
      </w:pPr>
      <w:r w:rsidRPr="00793E40">
        <w:rPr>
          <w:rFonts w:ascii="Times New Roman" w:hAnsi="Times New Roman"/>
          <w:sz w:val="28"/>
          <w:szCs w:val="28"/>
        </w:rPr>
        <w:t xml:space="preserve"> </w:t>
      </w:r>
    </w:p>
    <w:p w:rsidR="00793E40" w:rsidRPr="00793E40" w:rsidRDefault="00793E40" w:rsidP="00793E40">
      <w:pPr>
        <w:spacing w:after="0" w:line="240" w:lineRule="auto"/>
        <w:jc w:val="center"/>
        <w:rPr>
          <w:rFonts w:ascii="Times New Roman" w:hAnsi="Times New Roman"/>
          <w:sz w:val="28"/>
          <w:szCs w:val="28"/>
        </w:rPr>
      </w:pPr>
      <w:r w:rsidRPr="00793E40">
        <w:rPr>
          <w:rFonts w:ascii="Times New Roman" w:hAnsi="Times New Roman"/>
          <w:sz w:val="28"/>
          <w:szCs w:val="28"/>
        </w:rPr>
        <w:t>Рыженкова К.Д.</w:t>
      </w:r>
    </w:p>
    <w:p w:rsidR="00793E40" w:rsidRDefault="00793E40" w:rsidP="00793E40">
      <w:pPr>
        <w:spacing w:after="0" w:line="240" w:lineRule="auto"/>
        <w:jc w:val="center"/>
        <w:rPr>
          <w:rFonts w:ascii="Times New Roman" w:hAnsi="Times New Roman"/>
          <w:sz w:val="28"/>
          <w:szCs w:val="28"/>
        </w:rPr>
      </w:pPr>
      <w:r>
        <w:rPr>
          <w:rFonts w:ascii="Times New Roman" w:hAnsi="Times New Roman"/>
          <w:sz w:val="28"/>
          <w:szCs w:val="28"/>
        </w:rPr>
        <w:t>Резюме</w:t>
      </w:r>
    </w:p>
    <w:p w:rsidR="00793E40" w:rsidRDefault="00793E40" w:rsidP="00793E40">
      <w:pPr>
        <w:spacing w:after="0" w:line="240" w:lineRule="auto"/>
        <w:jc w:val="center"/>
        <w:rPr>
          <w:rFonts w:ascii="Times New Roman" w:hAnsi="Times New Roman"/>
          <w:sz w:val="28"/>
          <w:szCs w:val="28"/>
        </w:rPr>
      </w:pPr>
      <w:r>
        <w:rPr>
          <w:rFonts w:ascii="Times New Roman" w:hAnsi="Times New Roman"/>
          <w:sz w:val="28"/>
          <w:szCs w:val="28"/>
        </w:rPr>
        <w:t xml:space="preserve"> </w:t>
      </w:r>
    </w:p>
    <w:p w:rsidR="00793E40" w:rsidRPr="001930A8" w:rsidRDefault="00793E40" w:rsidP="00793E40">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sz w:val="28"/>
          <w:szCs w:val="28"/>
        </w:rPr>
        <w:t>Проведенные исследования на паразитозы плотоядных свидетельствуют, что наиболее распространенными заболеваниями собак являются афаниптерозы, демодекозы и токсокарозы и токсаскариозы, а кошек – афаниптерозы и токсокарозы.</w:t>
      </w:r>
    </w:p>
    <w:p w:rsidR="00793E40" w:rsidRPr="001930A8" w:rsidRDefault="00793E40" w:rsidP="003B77E4">
      <w:pPr>
        <w:spacing w:after="0" w:line="240" w:lineRule="auto"/>
        <w:jc w:val="both"/>
        <w:rPr>
          <w:rFonts w:ascii="Times New Roman" w:hAnsi="Times New Roman"/>
          <w:sz w:val="28"/>
          <w:szCs w:val="28"/>
        </w:rPr>
      </w:pPr>
    </w:p>
    <w:p w:rsidR="003B77E4" w:rsidRPr="00302D04" w:rsidRDefault="003B77E4" w:rsidP="00793E40">
      <w:pPr>
        <w:spacing w:after="0" w:line="240" w:lineRule="auto"/>
        <w:jc w:val="center"/>
        <w:rPr>
          <w:rFonts w:ascii="Times New Roman" w:hAnsi="Times New Roman"/>
          <w:sz w:val="24"/>
          <w:szCs w:val="24"/>
          <w:lang w:val="en-US" w:eastAsia="ru-RU"/>
        </w:rPr>
      </w:pPr>
      <w:r w:rsidRPr="00793E40">
        <w:rPr>
          <w:rFonts w:ascii="Times New Roman" w:hAnsi="Times New Roman"/>
          <w:sz w:val="24"/>
          <w:szCs w:val="24"/>
          <w:lang w:val="en-US" w:eastAsia="ru-RU"/>
        </w:rPr>
        <w:t>THE MAIN PARASITOSES OF CARNIVORES SHELTER FOR DOGS AND CATS OF THE CITY OF KAZAN</w:t>
      </w:r>
    </w:p>
    <w:p w:rsidR="00793E40" w:rsidRPr="00302D04" w:rsidRDefault="00793E40" w:rsidP="00793E40">
      <w:pPr>
        <w:spacing w:after="0" w:line="240" w:lineRule="auto"/>
        <w:jc w:val="center"/>
        <w:rPr>
          <w:rFonts w:ascii="Times New Roman" w:hAnsi="Times New Roman"/>
          <w:sz w:val="28"/>
          <w:szCs w:val="28"/>
          <w:lang w:val="en-US" w:eastAsia="ru-RU"/>
        </w:rPr>
      </w:pPr>
    </w:p>
    <w:p w:rsidR="003B77E4" w:rsidRPr="00793E40" w:rsidRDefault="003B77E4" w:rsidP="00793E40">
      <w:pPr>
        <w:spacing w:after="0" w:line="240" w:lineRule="auto"/>
        <w:jc w:val="center"/>
        <w:rPr>
          <w:rFonts w:ascii="Times New Roman" w:hAnsi="Times New Roman"/>
          <w:sz w:val="28"/>
          <w:szCs w:val="28"/>
          <w:lang w:val="en-US" w:eastAsia="ru-RU"/>
        </w:rPr>
      </w:pPr>
      <w:r w:rsidRPr="00793E40">
        <w:rPr>
          <w:rFonts w:ascii="Times New Roman" w:hAnsi="Times New Roman"/>
          <w:sz w:val="28"/>
          <w:szCs w:val="28"/>
          <w:lang w:val="en-US" w:eastAsia="ru-RU"/>
        </w:rPr>
        <w:t>Ryzhenkova K.D.</w:t>
      </w:r>
    </w:p>
    <w:p w:rsidR="00793E40" w:rsidRPr="00302D04" w:rsidRDefault="003B77E4" w:rsidP="00793E40">
      <w:pPr>
        <w:spacing w:after="0" w:line="240" w:lineRule="auto"/>
        <w:jc w:val="center"/>
        <w:rPr>
          <w:rFonts w:ascii="Times New Roman" w:hAnsi="Times New Roman"/>
          <w:sz w:val="28"/>
          <w:szCs w:val="28"/>
          <w:lang w:val="en-US" w:eastAsia="ru-RU"/>
        </w:rPr>
      </w:pPr>
      <w:r w:rsidRPr="00793E40">
        <w:rPr>
          <w:rFonts w:ascii="Times New Roman" w:hAnsi="Times New Roman"/>
          <w:sz w:val="28"/>
          <w:szCs w:val="28"/>
          <w:lang w:val="en-US" w:eastAsia="ru-RU"/>
        </w:rPr>
        <w:t>Summary</w:t>
      </w:r>
    </w:p>
    <w:p w:rsidR="00793E40" w:rsidRPr="00302D04" w:rsidRDefault="00793E40" w:rsidP="003B77E4">
      <w:pPr>
        <w:spacing w:after="0" w:line="240" w:lineRule="auto"/>
        <w:rPr>
          <w:rFonts w:ascii="Times New Roman" w:hAnsi="Times New Roman"/>
          <w:sz w:val="28"/>
          <w:szCs w:val="28"/>
          <w:lang w:val="en-US" w:eastAsia="ru-RU"/>
        </w:rPr>
      </w:pPr>
    </w:p>
    <w:p w:rsidR="003B77E4" w:rsidRPr="001930A8" w:rsidRDefault="003B77E4" w:rsidP="00726B4B">
      <w:pPr>
        <w:spacing w:after="0" w:line="240" w:lineRule="auto"/>
        <w:ind w:firstLine="567"/>
        <w:jc w:val="both"/>
        <w:rPr>
          <w:rFonts w:ascii="Times New Roman" w:hAnsi="Times New Roman"/>
          <w:sz w:val="28"/>
          <w:szCs w:val="28"/>
          <w:lang w:val="en-US" w:eastAsia="ru-RU"/>
        </w:rPr>
      </w:pPr>
      <w:r w:rsidRPr="001930A8">
        <w:rPr>
          <w:rFonts w:ascii="Times New Roman" w:hAnsi="Times New Roman"/>
          <w:sz w:val="28"/>
          <w:szCs w:val="28"/>
          <w:lang w:val="en-US" w:eastAsia="ru-RU"/>
        </w:rPr>
        <w:t>S</w:t>
      </w:r>
      <w:r w:rsidRPr="001930A8">
        <w:rPr>
          <w:rFonts w:ascii="Times New Roman" w:hAnsi="Times New Roman"/>
          <w:sz w:val="28"/>
          <w:szCs w:val="28"/>
          <w:lang w:val="en-US"/>
        </w:rPr>
        <w:t>tudies on the parasitoses of carnivores suggests that the most common diseases dogs are aphanipterosis, demodekosis and toxocarosis and toxascariosis and cats – aphanipterosis and toxocarosis.</w:t>
      </w:r>
      <w:r w:rsidRPr="001930A8">
        <w:rPr>
          <w:rFonts w:ascii="Times New Roman" w:hAnsi="Times New Roman"/>
          <w:sz w:val="28"/>
          <w:szCs w:val="28"/>
          <w:lang w:val="en-US" w:eastAsia="ru-RU"/>
        </w:rPr>
        <w:t xml:space="preserve"> </w:t>
      </w:r>
    </w:p>
    <w:p w:rsidR="003B77E4" w:rsidRPr="001930A8" w:rsidRDefault="003B77E4" w:rsidP="003B77E4">
      <w:pPr>
        <w:spacing w:after="0" w:line="240" w:lineRule="auto"/>
        <w:jc w:val="center"/>
        <w:rPr>
          <w:rFonts w:ascii="Times New Roman" w:hAnsi="Times New Roman"/>
          <w:sz w:val="28"/>
          <w:szCs w:val="28"/>
          <w:lang w:val="en-US" w:eastAsia="ru-RU"/>
        </w:rPr>
      </w:pPr>
    </w:p>
    <w:p w:rsidR="003B77E4" w:rsidRDefault="003B77E4" w:rsidP="00793E40">
      <w:pPr>
        <w:spacing w:after="0" w:line="240" w:lineRule="auto"/>
        <w:jc w:val="right"/>
        <w:rPr>
          <w:rFonts w:ascii="Times New Roman" w:hAnsi="Times New Roman"/>
          <w:caps/>
          <w:sz w:val="28"/>
          <w:szCs w:val="28"/>
        </w:rPr>
      </w:pPr>
      <w:r w:rsidRPr="001930A8">
        <w:rPr>
          <w:rFonts w:ascii="Times New Roman" w:hAnsi="Times New Roman"/>
          <w:caps/>
          <w:sz w:val="28"/>
          <w:szCs w:val="28"/>
        </w:rPr>
        <w:t>УДК 616.993.636.2/.3(470.23)</w:t>
      </w:r>
    </w:p>
    <w:p w:rsidR="00793E40" w:rsidRPr="001930A8" w:rsidRDefault="00793E40" w:rsidP="00793E40">
      <w:pPr>
        <w:spacing w:after="0" w:line="240" w:lineRule="auto"/>
        <w:jc w:val="right"/>
        <w:rPr>
          <w:rFonts w:ascii="Times New Roman" w:hAnsi="Times New Roman"/>
          <w:caps/>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паразитарные болезни овец в фермерском хозяйстве Ленинградской области</w:t>
      </w:r>
    </w:p>
    <w:p w:rsidR="00793E40" w:rsidRPr="001930A8" w:rsidRDefault="00793E40"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3A2C12">
        <w:rPr>
          <w:rFonts w:ascii="Times New Roman" w:hAnsi="Times New Roman"/>
          <w:b/>
          <w:sz w:val="28"/>
          <w:szCs w:val="28"/>
        </w:rPr>
        <w:t>Ситникова Р.С</w:t>
      </w:r>
      <w:r w:rsidRPr="001930A8">
        <w:rPr>
          <w:rFonts w:ascii="Times New Roman" w:hAnsi="Times New Roman"/>
          <w:sz w:val="28"/>
          <w:szCs w:val="28"/>
        </w:rPr>
        <w:t>.</w:t>
      </w:r>
      <w:r w:rsidR="00793E40">
        <w:rPr>
          <w:rFonts w:ascii="Times New Roman" w:hAnsi="Times New Roman"/>
          <w:sz w:val="28"/>
          <w:szCs w:val="28"/>
        </w:rPr>
        <w:t xml:space="preserve"> - студент</w:t>
      </w:r>
    </w:p>
    <w:p w:rsidR="003B77E4" w:rsidRPr="00793E40" w:rsidRDefault="003B77E4" w:rsidP="003B77E4">
      <w:pPr>
        <w:pStyle w:val="a6"/>
        <w:rPr>
          <w:sz w:val="28"/>
          <w:szCs w:val="28"/>
        </w:rPr>
      </w:pPr>
      <w:r w:rsidRPr="00793E40">
        <w:rPr>
          <w:sz w:val="28"/>
          <w:szCs w:val="28"/>
        </w:rPr>
        <w:t xml:space="preserve">Научный руководитель </w:t>
      </w:r>
      <w:r w:rsidR="00793E40">
        <w:rPr>
          <w:sz w:val="28"/>
          <w:szCs w:val="28"/>
        </w:rPr>
        <w:t>–</w:t>
      </w:r>
      <w:r w:rsidRPr="00793E40">
        <w:rPr>
          <w:sz w:val="28"/>
          <w:szCs w:val="28"/>
        </w:rPr>
        <w:t xml:space="preserve"> Гаврилова</w:t>
      </w:r>
      <w:r w:rsidR="00793E40">
        <w:rPr>
          <w:sz w:val="28"/>
          <w:szCs w:val="28"/>
        </w:rPr>
        <w:t xml:space="preserve"> </w:t>
      </w:r>
      <w:r w:rsidR="00793E40" w:rsidRPr="00793E40">
        <w:rPr>
          <w:sz w:val="28"/>
          <w:szCs w:val="28"/>
        </w:rPr>
        <w:t>Н.А.</w:t>
      </w:r>
      <w:r w:rsidRPr="00793E40">
        <w:rPr>
          <w:sz w:val="28"/>
          <w:szCs w:val="28"/>
        </w:rPr>
        <w:t>, к.в.н</w:t>
      </w:r>
      <w:r w:rsidR="00793E40">
        <w:rPr>
          <w:sz w:val="28"/>
          <w:szCs w:val="28"/>
        </w:rPr>
        <w:t>.</w:t>
      </w:r>
      <w:r w:rsidRPr="00793E40">
        <w:rPr>
          <w:sz w:val="28"/>
          <w:szCs w:val="28"/>
        </w:rPr>
        <w:t>, доцент</w:t>
      </w:r>
    </w:p>
    <w:p w:rsidR="003B77E4" w:rsidRDefault="003B77E4" w:rsidP="003B77E4">
      <w:pPr>
        <w:pStyle w:val="a6"/>
        <w:rPr>
          <w:sz w:val="28"/>
          <w:szCs w:val="28"/>
        </w:rPr>
      </w:pPr>
      <w:r w:rsidRPr="003A2C12">
        <w:rPr>
          <w:sz w:val="28"/>
          <w:szCs w:val="28"/>
        </w:rPr>
        <w:t xml:space="preserve">Санкт-Петербургская </w:t>
      </w:r>
      <w:r w:rsidR="003A2C12">
        <w:rPr>
          <w:sz w:val="28"/>
          <w:szCs w:val="28"/>
        </w:rPr>
        <w:t>государственная академия ветеринарной медицины</w:t>
      </w:r>
    </w:p>
    <w:p w:rsidR="003A2C12" w:rsidRPr="003A2C12" w:rsidRDefault="003A2C12" w:rsidP="003B77E4">
      <w:pPr>
        <w:pStyle w:val="a6"/>
        <w:rPr>
          <w:sz w:val="28"/>
          <w:szCs w:val="28"/>
        </w:rPr>
      </w:pPr>
    </w:p>
    <w:p w:rsidR="003B77E4" w:rsidRDefault="003B77E4" w:rsidP="003A2C12">
      <w:pPr>
        <w:spacing w:after="0" w:line="240" w:lineRule="auto"/>
        <w:ind w:firstLine="567"/>
        <w:jc w:val="both"/>
        <w:rPr>
          <w:rFonts w:ascii="Times New Roman" w:hAnsi="Times New Roman"/>
          <w:sz w:val="28"/>
          <w:szCs w:val="28"/>
        </w:rPr>
      </w:pPr>
      <w:r w:rsidRPr="001930A8">
        <w:rPr>
          <w:rFonts w:ascii="Times New Roman" w:hAnsi="Times New Roman"/>
          <w:b/>
          <w:sz w:val="28"/>
          <w:szCs w:val="28"/>
          <w:shd w:val="clear" w:color="auto" w:fill="FFFFFF"/>
        </w:rPr>
        <w:t>Ключевые слова</w:t>
      </w:r>
      <w:r w:rsidRPr="001930A8">
        <w:rPr>
          <w:rFonts w:ascii="Times New Roman" w:hAnsi="Times New Roman"/>
          <w:sz w:val="28"/>
          <w:szCs w:val="28"/>
          <w:shd w:val="clear" w:color="auto" w:fill="FFFFFF"/>
        </w:rPr>
        <w:t>: овцы, стронгилятозы, дикроцелиоз, эймериоз, фермерское хозяйство, универм</w:t>
      </w:r>
      <w:r w:rsidRPr="001930A8">
        <w:rPr>
          <w:rFonts w:ascii="Times New Roman" w:hAnsi="Times New Roman"/>
          <w:sz w:val="28"/>
          <w:szCs w:val="28"/>
        </w:rPr>
        <w:t>.</w:t>
      </w:r>
    </w:p>
    <w:p w:rsidR="003A2C12" w:rsidRPr="001930A8" w:rsidRDefault="003A2C12" w:rsidP="003A2C12">
      <w:pPr>
        <w:tabs>
          <w:tab w:val="left" w:pos="567"/>
        </w:tabs>
        <w:spacing w:after="0" w:line="240" w:lineRule="auto"/>
        <w:ind w:firstLine="567"/>
        <w:contextualSpacing/>
        <w:rPr>
          <w:rFonts w:ascii="Times New Roman" w:hAnsi="Times New Roman"/>
          <w:sz w:val="28"/>
          <w:szCs w:val="28"/>
          <w:lang w:val="en-US"/>
        </w:rPr>
      </w:pPr>
      <w:r w:rsidRPr="001930A8">
        <w:rPr>
          <w:rFonts w:ascii="Times New Roman" w:hAnsi="Times New Roman"/>
          <w:b/>
          <w:sz w:val="28"/>
          <w:szCs w:val="28"/>
          <w:lang w:val="en-US"/>
        </w:rPr>
        <w:t>Key words:</w:t>
      </w:r>
      <w:r w:rsidRPr="003A2C12">
        <w:rPr>
          <w:rFonts w:ascii="Times New Roman" w:hAnsi="Times New Roman"/>
          <w:b/>
          <w:sz w:val="28"/>
          <w:szCs w:val="28"/>
          <w:lang w:val="en-US"/>
        </w:rPr>
        <w:t xml:space="preserve"> </w:t>
      </w:r>
      <w:r w:rsidRPr="001930A8">
        <w:rPr>
          <w:rFonts w:ascii="Times New Roman" w:hAnsi="Times New Roman"/>
          <w:sz w:val="28"/>
          <w:szCs w:val="28"/>
          <w:lang w:val="en-US"/>
        </w:rPr>
        <w:t>sheep, strongylatosis, dicrocoeliosis, eimerios, farm.</w:t>
      </w:r>
    </w:p>
    <w:p w:rsidR="003B77E4" w:rsidRPr="003A2C12" w:rsidRDefault="003B77E4" w:rsidP="003A2C12">
      <w:pPr>
        <w:spacing w:after="0" w:line="240" w:lineRule="auto"/>
        <w:ind w:firstLine="567"/>
        <w:contextualSpacing/>
        <w:jc w:val="both"/>
        <w:rPr>
          <w:rFonts w:ascii="Times New Roman" w:hAnsi="Times New Roman"/>
          <w:sz w:val="28"/>
          <w:szCs w:val="28"/>
          <w:shd w:val="clear" w:color="auto" w:fill="FFFFFF"/>
          <w:lang w:val="en-US"/>
        </w:rPr>
      </w:pP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В последнее время большое внимание уделяется развитию фермерских хозяйств, специализирующихся на выращивании овец. При организации производственного процесса необходимо учитывать тот факт, что г</w:t>
      </w:r>
      <w:r w:rsidRPr="001930A8">
        <w:rPr>
          <w:rFonts w:ascii="Times New Roman" w:hAnsi="Times New Roman"/>
          <w:color w:val="000000"/>
          <w:sz w:val="28"/>
          <w:szCs w:val="28"/>
          <w:shd w:val="clear" w:color="auto" w:fill="FFFFFF"/>
        </w:rPr>
        <w:t xml:space="preserve">ельминтозы жвачных животных широко распространены в различных </w:t>
      </w:r>
      <w:r w:rsidRPr="001930A8">
        <w:rPr>
          <w:rFonts w:ascii="Times New Roman" w:hAnsi="Times New Roman"/>
          <w:color w:val="000000"/>
          <w:sz w:val="28"/>
          <w:szCs w:val="28"/>
          <w:shd w:val="clear" w:color="auto" w:fill="FFFFFF"/>
        </w:rPr>
        <w:lastRenderedPageBreak/>
        <w:t>природно-климатических условиях Российской Федерации и являются причиной снижения продуктивности животных[1].</w:t>
      </w:r>
      <w:r w:rsidR="003A2C12">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rPr>
        <w:t>Большое внимание следует уделить исследованию э</w:t>
      </w:r>
      <w:r w:rsidRPr="001930A8">
        <w:rPr>
          <w:rFonts w:ascii="Times New Roman" w:hAnsi="Times New Roman"/>
          <w:sz w:val="28"/>
          <w:szCs w:val="28"/>
        </w:rPr>
        <w:t xml:space="preserve">пизоотической ситуации по паразитарным болезням в овцеводческих хозяйствах, которая в Ленинградской области изучена недостаточно. </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Целью данной работы стало выявление паразитарных болезней в фермерском хозяйстве, расположенном во Всеволожском районе Ленинградской области, определение экстенсивности и интенсивности инвазий, изучение эффективности препарата Универм и его влияния на биохимический состав сыворотки крови.</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3A2C12">
        <w:rPr>
          <w:rFonts w:ascii="Times New Roman" w:hAnsi="Times New Roman"/>
          <w:b/>
          <w:sz w:val="28"/>
          <w:szCs w:val="28"/>
        </w:rPr>
        <w:t>Материалы и методы</w:t>
      </w:r>
      <w:r w:rsidRPr="001930A8">
        <w:rPr>
          <w:rFonts w:ascii="Times New Roman" w:hAnsi="Times New Roman"/>
          <w:sz w:val="28"/>
          <w:szCs w:val="28"/>
        </w:rPr>
        <w:t>.</w:t>
      </w:r>
      <w:r w:rsidR="003A2C12">
        <w:rPr>
          <w:rFonts w:ascii="Times New Roman" w:hAnsi="Times New Roman"/>
          <w:sz w:val="28"/>
          <w:szCs w:val="28"/>
        </w:rPr>
        <w:t xml:space="preserve"> </w:t>
      </w:r>
      <w:r w:rsidRPr="001930A8">
        <w:rPr>
          <w:rFonts w:ascii="Times New Roman" w:hAnsi="Times New Roman"/>
          <w:sz w:val="28"/>
          <w:szCs w:val="28"/>
        </w:rPr>
        <w:t>Осмотр поголовья овец в фермерском хозяйстве проводили еженедельно в период с октября 2015 года по февраль 2016 года. Пробы фекалий отбирали у 10% поголовья различных возрастных групп два раза в месяц на протяжении всего периода наблюдений, которые затем помещали в одноразовые контейнеры и исследовали в лаборатории по изучению протозоозов на кафедре паразитологии им В.Л.Якимова ФБГОУ ВО «Санкт-Петербургская государственная академия ветеринарной медицины» методами Бермана-Орлова, Дарлинга (с использованием усовершенствованной флотационной жидкости,</w:t>
      </w:r>
      <w:r w:rsidR="00DD2FDD">
        <w:rPr>
          <w:rFonts w:ascii="Times New Roman" w:hAnsi="Times New Roman"/>
          <w:sz w:val="28"/>
          <w:szCs w:val="28"/>
        </w:rPr>
        <w:t xml:space="preserve"> </w:t>
      </w:r>
      <w:r w:rsidRPr="001930A8">
        <w:rPr>
          <w:rFonts w:ascii="Times New Roman" w:hAnsi="Times New Roman"/>
          <w:sz w:val="28"/>
          <w:szCs w:val="28"/>
        </w:rPr>
        <w:t>[2]) и последовательных смывов.</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Сформировали две группы овец по 10 голов в каждой, у которых диагностировали гельминтозы. Животным из первой группы перорально задавали препарат Универм, из расчета 5 г на 50 кг массы тела в утреннее кормление, в течение двух дней. Вторая группа животных служила контролем, и дегельминтизацию животным не проводили.</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Через 2 недели был произведен повторный отбор проб сыворотки крови для биохимического анализа</w:t>
      </w:r>
      <w:r w:rsidR="00E62D9F">
        <w:rPr>
          <w:rFonts w:ascii="Times New Roman" w:hAnsi="Times New Roman"/>
          <w:sz w:val="28"/>
          <w:szCs w:val="28"/>
        </w:rPr>
        <w:t xml:space="preserve"> </w:t>
      </w:r>
      <w:r w:rsidRPr="001930A8">
        <w:rPr>
          <w:rFonts w:ascii="Times New Roman" w:hAnsi="Times New Roman"/>
          <w:sz w:val="28"/>
          <w:szCs w:val="28"/>
        </w:rPr>
        <w:t>и проб фекалий у животных из двух групп.</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3A2C12">
        <w:rPr>
          <w:rFonts w:ascii="Times New Roman" w:hAnsi="Times New Roman"/>
          <w:b/>
          <w:sz w:val="28"/>
          <w:szCs w:val="28"/>
        </w:rPr>
        <w:t>Результаты исследований</w:t>
      </w:r>
      <w:r w:rsidRPr="001930A8">
        <w:rPr>
          <w:rFonts w:ascii="Times New Roman" w:hAnsi="Times New Roman"/>
          <w:sz w:val="28"/>
          <w:szCs w:val="28"/>
        </w:rPr>
        <w:t>.</w:t>
      </w:r>
      <w:r w:rsidR="003A2C12">
        <w:rPr>
          <w:rFonts w:ascii="Times New Roman" w:hAnsi="Times New Roman"/>
          <w:sz w:val="28"/>
          <w:szCs w:val="28"/>
        </w:rPr>
        <w:t xml:space="preserve"> </w:t>
      </w:r>
      <w:r w:rsidRPr="001930A8">
        <w:rPr>
          <w:rFonts w:ascii="Times New Roman" w:hAnsi="Times New Roman"/>
          <w:sz w:val="28"/>
          <w:szCs w:val="28"/>
        </w:rPr>
        <w:t>Фермерское хозяйство, расположенное на севере Ленинградской области, специализирующееся на выращивании овец, основано в 1995  году. В хозяйстве стойлово-пастбищным методом содержится около 1000 голов мелкого рогатого скота, разделенных на группы, которые сформированы по возрасту, полу, физиологическому состоянию. Осеменение практикуют только естественное. В последнее время возрос уровень падежа животных по невыясненным причинам, поэтому необходимо было провести комплексное обследование поголовья овец.</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Были осмотрены следующие группы овец: цех осеменения, суягные овцематки, бараны-производители и молодняк в возрасте до 1 года.</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При осмотре животных установлено истощение, снижение аппетита, диарея, часто сменяющаяся запорами, кашель, потеря блеска шерсти и затрудненное дыхание. В результате в пробах фекалий, принадлежащих животным из цеха осеменения, суягным овцематкам и баранам-</w:t>
      </w:r>
      <w:r w:rsidRPr="001930A8">
        <w:rPr>
          <w:rFonts w:ascii="Times New Roman" w:hAnsi="Times New Roman"/>
          <w:sz w:val="28"/>
          <w:szCs w:val="28"/>
        </w:rPr>
        <w:lastRenderedPageBreak/>
        <w:t>производителям обнаружены яйца стронгилят пищеварительного тракта, яйца дикроцелий, ооцистыэймерий и в цехе осеменения выделены личинки стронгилят органов дыхания</w:t>
      </w:r>
      <w:r w:rsidR="003A2C12">
        <w:rPr>
          <w:rFonts w:ascii="Times New Roman" w:hAnsi="Times New Roman"/>
          <w:sz w:val="28"/>
          <w:szCs w:val="28"/>
        </w:rPr>
        <w:t xml:space="preserve"> </w:t>
      </w:r>
      <w:r w:rsidRPr="001930A8">
        <w:rPr>
          <w:rFonts w:ascii="Times New Roman" w:hAnsi="Times New Roman"/>
          <w:sz w:val="28"/>
          <w:szCs w:val="28"/>
        </w:rPr>
        <w:t>[3, 4, 5, 6].</w:t>
      </w:r>
      <w:r w:rsidR="003A2C12">
        <w:rPr>
          <w:rFonts w:ascii="Times New Roman" w:hAnsi="Times New Roman"/>
          <w:sz w:val="28"/>
          <w:szCs w:val="28"/>
        </w:rPr>
        <w:t xml:space="preserve"> </w:t>
      </w:r>
      <w:r w:rsidRPr="001930A8">
        <w:rPr>
          <w:rFonts w:ascii="Times New Roman" w:hAnsi="Times New Roman"/>
          <w:sz w:val="28"/>
          <w:szCs w:val="28"/>
        </w:rPr>
        <w:t>В пробах фекалий молодняка обнаружены яйца стронгилят пищеварительного тракта. На основании проведённых исследований поставлен диагноз и определена экстенсивность инвазий от слабой до средней степени.</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По данным биохимического анализа сыворотки крови, принадлежащей животным, которым проводили дегельминтизацию, не выявлено нарушений в работе внутренних органов. Все биохимические показатели находились в пределах нормы, за исключением АСаТ(190 ± 2,1 МЕ/л), но следует отметить, что данный показатель был превышен и до дегельминтизации (155,3</w:t>
      </w:r>
      <w:r w:rsidR="003A2C12">
        <w:rPr>
          <w:rFonts w:ascii="Times New Roman" w:hAnsi="Times New Roman"/>
          <w:sz w:val="28"/>
          <w:szCs w:val="28"/>
        </w:rPr>
        <w:t xml:space="preserve"> </w:t>
      </w:r>
      <w:r w:rsidRPr="001930A8">
        <w:rPr>
          <w:rFonts w:ascii="Times New Roman" w:hAnsi="Times New Roman"/>
          <w:sz w:val="28"/>
          <w:szCs w:val="28"/>
        </w:rPr>
        <w:t>±</w:t>
      </w:r>
      <w:r w:rsidR="003A2C12">
        <w:rPr>
          <w:rFonts w:ascii="Times New Roman" w:hAnsi="Times New Roman"/>
          <w:sz w:val="28"/>
          <w:szCs w:val="28"/>
        </w:rPr>
        <w:t xml:space="preserve"> </w:t>
      </w:r>
      <w:r w:rsidRPr="001930A8">
        <w:rPr>
          <w:rFonts w:ascii="Times New Roman" w:hAnsi="Times New Roman"/>
          <w:sz w:val="28"/>
          <w:szCs w:val="28"/>
        </w:rPr>
        <w:t>1,8 МЕ/л, норма 49-123МЕ/л). После копрологического исследования наличие яиц гельминтов не обнаружено.</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В контрольной группе при проведении копрологического исследования были повторно выявлены яйца трихостронгилят, протостронгилят и дикроцелий.</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3A2C12">
        <w:rPr>
          <w:rFonts w:ascii="Times New Roman" w:hAnsi="Times New Roman"/>
          <w:b/>
          <w:sz w:val="28"/>
          <w:szCs w:val="28"/>
        </w:rPr>
        <w:t>Заключение</w:t>
      </w:r>
      <w:r w:rsidRPr="001930A8">
        <w:rPr>
          <w:rFonts w:ascii="Times New Roman" w:hAnsi="Times New Roman"/>
          <w:sz w:val="28"/>
          <w:szCs w:val="28"/>
        </w:rPr>
        <w:t>.</w:t>
      </w:r>
      <w:r w:rsidR="003A2C12">
        <w:rPr>
          <w:rFonts w:ascii="Times New Roman" w:hAnsi="Times New Roman"/>
          <w:sz w:val="28"/>
          <w:szCs w:val="28"/>
        </w:rPr>
        <w:t xml:space="preserve"> </w:t>
      </w:r>
      <w:r w:rsidRPr="001930A8">
        <w:rPr>
          <w:rFonts w:ascii="Times New Roman" w:hAnsi="Times New Roman"/>
          <w:sz w:val="28"/>
          <w:szCs w:val="28"/>
        </w:rPr>
        <w:t>В результате проведенных исследований установили высокую эффективность препарата Универм при протостронгилезе, трихостронгилятозах и дикроцелиозе овец. На основании биохимического исследования доказано слабое токсическое действие препарата на организм животных и рекомендованоего применение для различных возрастных групп овец, независимо от их физиологического состояния.</w:t>
      </w:r>
    </w:p>
    <w:p w:rsidR="003B77E4" w:rsidRPr="001930A8" w:rsidRDefault="003B77E4" w:rsidP="003A2C12">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По окончании исследований хозяйству были предоставлены рекомендации по составлению плана лечебно-профилактических мероприятий. Было предложено проводить дегельминтизации всего поголовья ежеквартально. Так как эймериоз, обнаруженный у взрослых особей, протекает субклинически, и данные животные являются источником инвазии для молодняка, поэтому рекомендовано изолированное содержание различных возрастных групп и применение кокцидиостатика Эйметерм ягнятам с 4-х недельного возраста с профилактической целью.</w:t>
      </w:r>
    </w:p>
    <w:p w:rsidR="003A2C12" w:rsidRDefault="00E62D9F" w:rsidP="003A2C12">
      <w:pPr>
        <w:tabs>
          <w:tab w:val="left" w:pos="6630"/>
        </w:tabs>
        <w:spacing w:after="0" w:line="240" w:lineRule="auto"/>
        <w:ind w:firstLine="567"/>
        <w:contextualSpacing/>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A2C12" w:rsidRDefault="003B77E4" w:rsidP="003A2C12">
      <w:pPr>
        <w:tabs>
          <w:tab w:val="left" w:pos="6630"/>
        </w:tabs>
        <w:spacing w:after="0" w:line="240" w:lineRule="auto"/>
        <w:ind w:firstLine="567"/>
        <w:contextualSpacing/>
        <w:jc w:val="both"/>
        <w:rPr>
          <w:rFonts w:ascii="Times New Roman" w:hAnsi="Times New Roman"/>
          <w:sz w:val="28"/>
          <w:szCs w:val="28"/>
          <w:shd w:val="clear" w:color="auto" w:fill="FFFFFF"/>
        </w:rPr>
      </w:pPr>
      <w:r w:rsidRPr="001930A8">
        <w:rPr>
          <w:rFonts w:ascii="Times New Roman" w:hAnsi="Times New Roman"/>
          <w:sz w:val="28"/>
          <w:szCs w:val="28"/>
        </w:rPr>
        <w:t>1.</w:t>
      </w:r>
      <w:r w:rsidR="003A2C12">
        <w:rPr>
          <w:rFonts w:ascii="Times New Roman" w:hAnsi="Times New Roman"/>
          <w:sz w:val="28"/>
          <w:szCs w:val="28"/>
        </w:rPr>
        <w:t xml:space="preserve"> </w:t>
      </w:r>
      <w:r w:rsidRPr="001930A8">
        <w:rPr>
          <w:rStyle w:val="hl"/>
          <w:rFonts w:ascii="Times New Roman" w:hAnsi="Times New Roman"/>
          <w:sz w:val="28"/>
          <w:szCs w:val="28"/>
        </w:rPr>
        <w:t>Архипов</w:t>
      </w:r>
      <w:r w:rsidRPr="001930A8">
        <w:rPr>
          <w:rStyle w:val="apple-converted-space"/>
          <w:rFonts w:ascii="Times New Roman" w:hAnsi="Times New Roman"/>
          <w:sz w:val="28"/>
          <w:szCs w:val="28"/>
          <w:shd w:val="clear" w:color="auto" w:fill="FFFFFF"/>
        </w:rPr>
        <w:t> </w:t>
      </w:r>
      <w:r w:rsidRPr="001930A8">
        <w:rPr>
          <w:rFonts w:ascii="Times New Roman" w:hAnsi="Times New Roman"/>
          <w:sz w:val="28"/>
          <w:szCs w:val="28"/>
          <w:shd w:val="clear" w:color="auto" w:fill="FFFFFF"/>
        </w:rPr>
        <w:t>И.А. Препараты для терапии смешанных паразитарных заболеваний жвачных животных // Ассоциативные паразитарные болезни, проблемы экологии и терапии: материалы докл. науч. конф. М., 1995. - С. 1213</w:t>
      </w:r>
      <w:r w:rsidR="003A2C12">
        <w:rPr>
          <w:rFonts w:ascii="Times New Roman" w:hAnsi="Times New Roman"/>
          <w:sz w:val="28"/>
          <w:szCs w:val="28"/>
          <w:shd w:val="clear" w:color="auto" w:fill="FFFFFF"/>
        </w:rPr>
        <w:t>.</w:t>
      </w:r>
    </w:p>
    <w:p w:rsidR="003A2C12" w:rsidRDefault="003B77E4" w:rsidP="003A2C12">
      <w:pPr>
        <w:tabs>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2.</w:t>
      </w:r>
      <w:r w:rsidR="003A2C12">
        <w:rPr>
          <w:rFonts w:ascii="Times New Roman" w:hAnsi="Times New Roman"/>
          <w:sz w:val="28"/>
          <w:szCs w:val="28"/>
        </w:rPr>
        <w:t xml:space="preserve"> </w:t>
      </w:r>
      <w:r w:rsidRPr="001930A8">
        <w:rPr>
          <w:rFonts w:ascii="Times New Roman" w:hAnsi="Times New Roman"/>
          <w:sz w:val="28"/>
          <w:szCs w:val="28"/>
        </w:rPr>
        <w:t>Белова, Л.М. Новая универсальная флотационная жидкость для комплексных лабораторных исследований / Л.М. Белова, Н.А. Гаврилова, Д.Н. Пудовкин // Вопросы нормативно-правового регулирования в ветеринарии. – 2012. – №4/1. – С.15-17.</w:t>
      </w:r>
    </w:p>
    <w:p w:rsidR="003A2C12" w:rsidRDefault="003B77E4" w:rsidP="003A2C12">
      <w:pPr>
        <w:tabs>
          <w:tab w:val="left" w:pos="6630"/>
        </w:tabs>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hAnsi="Times New Roman"/>
          <w:sz w:val="28"/>
          <w:szCs w:val="28"/>
        </w:rPr>
        <w:t>3.</w:t>
      </w:r>
      <w:r w:rsidR="003A2C12">
        <w:rPr>
          <w:rFonts w:ascii="Times New Roman" w:hAnsi="Times New Roman"/>
          <w:sz w:val="28"/>
          <w:szCs w:val="28"/>
        </w:rPr>
        <w:t xml:space="preserve"> </w:t>
      </w:r>
      <w:r w:rsidRPr="001930A8">
        <w:rPr>
          <w:rFonts w:ascii="Times New Roman" w:eastAsia="Times New Roman" w:hAnsi="Times New Roman"/>
          <w:sz w:val="28"/>
          <w:szCs w:val="28"/>
          <w:lang w:eastAsia="ru-RU"/>
        </w:rPr>
        <w:t>Крылов, М.В. Определитель паразитических простейших (человека, домашних животных и сельскохозяйственных растений)/ М.В. Крылов. – СПб: Зоологический институт РАН, 1996. – 603 с.</w:t>
      </w:r>
    </w:p>
    <w:p w:rsidR="003A2C12" w:rsidRPr="00302D04" w:rsidRDefault="003B77E4" w:rsidP="003A2C12">
      <w:pPr>
        <w:tabs>
          <w:tab w:val="left" w:pos="6630"/>
        </w:tabs>
        <w:spacing w:after="0" w:line="240" w:lineRule="auto"/>
        <w:ind w:firstLine="567"/>
        <w:contextualSpacing/>
        <w:jc w:val="both"/>
        <w:rPr>
          <w:rFonts w:ascii="Times New Roman" w:eastAsia="Times New Roman" w:hAnsi="Times New Roman"/>
          <w:sz w:val="28"/>
          <w:szCs w:val="28"/>
          <w:lang w:val="en-US" w:eastAsia="ru-RU"/>
        </w:rPr>
      </w:pPr>
      <w:r w:rsidRPr="003A2C12">
        <w:rPr>
          <w:rFonts w:ascii="Times New Roman" w:hAnsi="Times New Roman"/>
          <w:sz w:val="28"/>
          <w:szCs w:val="28"/>
          <w:lang w:val="en-US"/>
        </w:rPr>
        <w:lastRenderedPageBreak/>
        <w:t>4.</w:t>
      </w:r>
      <w:r w:rsidR="003A2C12" w:rsidRPr="003A2C12">
        <w:rPr>
          <w:rFonts w:ascii="Times New Roman" w:hAnsi="Times New Roman"/>
          <w:sz w:val="28"/>
          <w:szCs w:val="28"/>
          <w:lang w:val="en-US"/>
        </w:rPr>
        <w:t xml:space="preserve"> </w:t>
      </w:r>
      <w:r w:rsidRPr="001930A8">
        <w:rPr>
          <w:rFonts w:ascii="Times New Roman" w:hAnsi="Times New Roman"/>
          <w:sz w:val="28"/>
          <w:szCs w:val="28"/>
          <w:lang w:val="en-US"/>
        </w:rPr>
        <w:t>Cabaret</w:t>
      </w:r>
      <w:r w:rsidRPr="003A2C12">
        <w:rPr>
          <w:rFonts w:ascii="Times New Roman" w:hAnsi="Times New Roman"/>
          <w:sz w:val="28"/>
          <w:szCs w:val="28"/>
          <w:lang w:val="en-US"/>
        </w:rPr>
        <w:t xml:space="preserve"> </w:t>
      </w:r>
      <w:r w:rsidRPr="001930A8">
        <w:rPr>
          <w:rFonts w:ascii="Times New Roman" w:hAnsi="Times New Roman"/>
          <w:sz w:val="28"/>
          <w:szCs w:val="28"/>
          <w:lang w:val="en-US"/>
        </w:rPr>
        <w:t>J</w:t>
      </w:r>
      <w:r w:rsidRPr="003A2C12">
        <w:rPr>
          <w:rFonts w:ascii="Times New Roman" w:hAnsi="Times New Roman"/>
          <w:sz w:val="28"/>
          <w:szCs w:val="28"/>
          <w:lang w:val="en-US"/>
        </w:rPr>
        <w:t xml:space="preserve">. </w:t>
      </w:r>
      <w:r w:rsidRPr="001930A8">
        <w:rPr>
          <w:rFonts w:ascii="Times New Roman" w:hAnsi="Times New Roman"/>
          <w:sz w:val="28"/>
          <w:szCs w:val="28"/>
          <w:lang w:val="en-US"/>
        </w:rPr>
        <w:t>Faecal</w:t>
      </w:r>
      <w:r w:rsidRPr="003A2C12">
        <w:rPr>
          <w:rFonts w:ascii="Times New Roman" w:hAnsi="Times New Roman"/>
          <w:sz w:val="28"/>
          <w:szCs w:val="28"/>
          <w:lang w:val="en-US"/>
        </w:rPr>
        <w:t xml:space="preserve"> </w:t>
      </w:r>
      <w:r w:rsidRPr="001930A8">
        <w:rPr>
          <w:rFonts w:ascii="Times New Roman" w:hAnsi="Times New Roman"/>
          <w:sz w:val="28"/>
          <w:szCs w:val="28"/>
          <w:lang w:val="en-US"/>
        </w:rPr>
        <w:t>egg</w:t>
      </w:r>
      <w:r w:rsidRPr="003A2C12">
        <w:rPr>
          <w:rFonts w:ascii="Times New Roman" w:hAnsi="Times New Roman"/>
          <w:sz w:val="28"/>
          <w:szCs w:val="28"/>
          <w:lang w:val="en-US"/>
        </w:rPr>
        <w:t xml:space="preserve"> </w:t>
      </w:r>
      <w:r w:rsidRPr="001930A8">
        <w:rPr>
          <w:rFonts w:ascii="Times New Roman" w:hAnsi="Times New Roman"/>
          <w:sz w:val="28"/>
          <w:szCs w:val="28"/>
          <w:lang w:val="en-US"/>
        </w:rPr>
        <w:t>count</w:t>
      </w:r>
      <w:r w:rsidRPr="003A2C12">
        <w:rPr>
          <w:rFonts w:ascii="Times New Roman" w:hAnsi="Times New Roman"/>
          <w:sz w:val="28"/>
          <w:szCs w:val="28"/>
          <w:lang w:val="en-US"/>
        </w:rPr>
        <w:t xml:space="preserve">  </w:t>
      </w:r>
      <w:r w:rsidRPr="001930A8">
        <w:rPr>
          <w:rFonts w:ascii="Times New Roman" w:hAnsi="Times New Roman"/>
          <w:sz w:val="28"/>
          <w:szCs w:val="28"/>
          <w:lang w:val="en-US"/>
        </w:rPr>
        <w:t>are</w:t>
      </w:r>
      <w:r w:rsidRPr="003A2C12">
        <w:rPr>
          <w:rFonts w:ascii="Times New Roman" w:hAnsi="Times New Roman"/>
          <w:sz w:val="28"/>
          <w:szCs w:val="28"/>
          <w:lang w:val="en-US"/>
        </w:rPr>
        <w:t xml:space="preserve"> </w:t>
      </w:r>
      <w:r w:rsidRPr="001930A8">
        <w:rPr>
          <w:rFonts w:ascii="Times New Roman" w:hAnsi="Times New Roman"/>
          <w:sz w:val="28"/>
          <w:szCs w:val="28"/>
          <w:lang w:val="en-US"/>
        </w:rPr>
        <w:t>representative</w:t>
      </w:r>
      <w:r w:rsidRPr="003A2C12">
        <w:rPr>
          <w:rFonts w:ascii="Times New Roman" w:hAnsi="Times New Roman"/>
          <w:sz w:val="28"/>
          <w:szCs w:val="28"/>
          <w:lang w:val="en-US"/>
        </w:rPr>
        <w:t xml:space="preserve"> </w:t>
      </w:r>
      <w:r w:rsidRPr="001930A8">
        <w:rPr>
          <w:rFonts w:ascii="Times New Roman" w:hAnsi="Times New Roman"/>
          <w:sz w:val="28"/>
          <w:szCs w:val="28"/>
          <w:lang w:val="en-US"/>
        </w:rPr>
        <w:t>of</w:t>
      </w:r>
      <w:r w:rsidRPr="003A2C12">
        <w:rPr>
          <w:rFonts w:ascii="Times New Roman" w:hAnsi="Times New Roman"/>
          <w:sz w:val="28"/>
          <w:szCs w:val="28"/>
          <w:lang w:val="en-US"/>
        </w:rPr>
        <w:t xml:space="preserve"> </w:t>
      </w:r>
      <w:r w:rsidRPr="001930A8">
        <w:rPr>
          <w:rFonts w:ascii="Times New Roman" w:hAnsi="Times New Roman"/>
          <w:sz w:val="28"/>
          <w:szCs w:val="28"/>
          <w:lang w:val="en-US"/>
        </w:rPr>
        <w:t>digestive</w:t>
      </w:r>
      <w:r w:rsidRPr="003A2C12">
        <w:rPr>
          <w:rFonts w:ascii="Times New Roman" w:hAnsi="Times New Roman"/>
          <w:sz w:val="28"/>
          <w:szCs w:val="28"/>
          <w:lang w:val="en-US"/>
        </w:rPr>
        <w:t>-</w:t>
      </w:r>
      <w:r w:rsidRPr="001930A8">
        <w:rPr>
          <w:rFonts w:ascii="Times New Roman" w:hAnsi="Times New Roman"/>
          <w:sz w:val="28"/>
          <w:szCs w:val="28"/>
          <w:lang w:val="en-US"/>
        </w:rPr>
        <w:t>tract</w:t>
      </w:r>
      <w:r w:rsidRPr="003A2C12">
        <w:rPr>
          <w:rFonts w:ascii="Times New Roman" w:hAnsi="Times New Roman"/>
          <w:sz w:val="28"/>
          <w:szCs w:val="28"/>
          <w:lang w:val="en-US"/>
        </w:rPr>
        <w:t xml:space="preserve"> </w:t>
      </w:r>
      <w:r w:rsidRPr="001930A8">
        <w:rPr>
          <w:rFonts w:ascii="Times New Roman" w:hAnsi="Times New Roman"/>
          <w:sz w:val="28"/>
          <w:szCs w:val="28"/>
          <w:lang w:val="en-US"/>
        </w:rPr>
        <w:t>Strongyle</w:t>
      </w:r>
      <w:r w:rsidRPr="003A2C12">
        <w:rPr>
          <w:rFonts w:ascii="Times New Roman" w:hAnsi="Times New Roman"/>
          <w:sz w:val="28"/>
          <w:szCs w:val="28"/>
          <w:lang w:val="en-US"/>
        </w:rPr>
        <w:t xml:space="preserve"> </w:t>
      </w:r>
      <w:r w:rsidRPr="001930A8">
        <w:rPr>
          <w:rFonts w:ascii="Times New Roman" w:hAnsi="Times New Roman"/>
          <w:sz w:val="28"/>
          <w:szCs w:val="28"/>
          <w:lang w:val="en-US"/>
        </w:rPr>
        <w:t>worm</w:t>
      </w:r>
      <w:r w:rsidRPr="003A2C12">
        <w:rPr>
          <w:rFonts w:ascii="Times New Roman" w:hAnsi="Times New Roman"/>
          <w:sz w:val="28"/>
          <w:szCs w:val="28"/>
          <w:lang w:val="en-US"/>
        </w:rPr>
        <w:t xml:space="preserve"> </w:t>
      </w:r>
      <w:r w:rsidRPr="001930A8">
        <w:rPr>
          <w:rFonts w:ascii="Times New Roman" w:hAnsi="Times New Roman"/>
          <w:sz w:val="28"/>
          <w:szCs w:val="28"/>
          <w:lang w:val="en-US"/>
        </w:rPr>
        <w:t>burdens</w:t>
      </w:r>
      <w:r w:rsidRPr="003A2C12">
        <w:rPr>
          <w:rFonts w:ascii="Times New Roman" w:hAnsi="Times New Roman"/>
          <w:sz w:val="28"/>
          <w:szCs w:val="28"/>
          <w:lang w:val="en-US"/>
        </w:rPr>
        <w:t xml:space="preserve"> </w:t>
      </w:r>
      <w:r w:rsidRPr="001930A8">
        <w:rPr>
          <w:rFonts w:ascii="Times New Roman" w:hAnsi="Times New Roman"/>
          <w:sz w:val="28"/>
          <w:szCs w:val="28"/>
          <w:lang w:val="en-US"/>
        </w:rPr>
        <w:t>in</w:t>
      </w:r>
      <w:r w:rsidRPr="003A2C12">
        <w:rPr>
          <w:rFonts w:ascii="Times New Roman" w:hAnsi="Times New Roman"/>
          <w:sz w:val="28"/>
          <w:szCs w:val="28"/>
          <w:lang w:val="en-US"/>
        </w:rPr>
        <w:t xml:space="preserve"> </w:t>
      </w:r>
      <w:r w:rsidRPr="001930A8">
        <w:rPr>
          <w:rFonts w:ascii="Times New Roman" w:hAnsi="Times New Roman"/>
          <w:sz w:val="28"/>
          <w:szCs w:val="28"/>
          <w:lang w:val="en-US"/>
        </w:rPr>
        <w:t>Sheep</w:t>
      </w:r>
      <w:r w:rsidRPr="003A2C12">
        <w:rPr>
          <w:rFonts w:ascii="Times New Roman" w:hAnsi="Times New Roman"/>
          <w:sz w:val="28"/>
          <w:szCs w:val="28"/>
          <w:lang w:val="en-US"/>
        </w:rPr>
        <w:t xml:space="preserve"> </w:t>
      </w:r>
      <w:r w:rsidRPr="001930A8">
        <w:rPr>
          <w:rFonts w:ascii="Times New Roman" w:hAnsi="Times New Roman"/>
          <w:sz w:val="28"/>
          <w:szCs w:val="28"/>
          <w:lang w:val="en-US"/>
        </w:rPr>
        <w:t>and</w:t>
      </w:r>
      <w:r w:rsidRPr="003A2C12">
        <w:rPr>
          <w:rFonts w:ascii="Times New Roman" w:hAnsi="Times New Roman"/>
          <w:sz w:val="28"/>
          <w:szCs w:val="28"/>
          <w:lang w:val="en-US"/>
        </w:rPr>
        <w:t xml:space="preserve"> </w:t>
      </w:r>
      <w:r w:rsidRPr="001930A8">
        <w:rPr>
          <w:rFonts w:ascii="Times New Roman" w:hAnsi="Times New Roman"/>
          <w:sz w:val="28"/>
          <w:szCs w:val="28"/>
          <w:lang w:val="en-US"/>
        </w:rPr>
        <w:t>Goats</w:t>
      </w:r>
      <w:r w:rsidRPr="003A2C12">
        <w:rPr>
          <w:rFonts w:ascii="Times New Roman" w:hAnsi="Times New Roman"/>
          <w:sz w:val="28"/>
          <w:szCs w:val="28"/>
          <w:lang w:val="en-US"/>
        </w:rPr>
        <w:t xml:space="preserve">/ </w:t>
      </w:r>
      <w:r w:rsidRPr="001930A8">
        <w:rPr>
          <w:rFonts w:ascii="Times New Roman" w:hAnsi="Times New Roman"/>
          <w:sz w:val="28"/>
          <w:szCs w:val="28"/>
          <w:lang w:val="en-US"/>
        </w:rPr>
        <w:t>Cabaret</w:t>
      </w:r>
      <w:r w:rsidRPr="003A2C12">
        <w:rPr>
          <w:rFonts w:ascii="Times New Roman" w:hAnsi="Times New Roman"/>
          <w:sz w:val="28"/>
          <w:szCs w:val="28"/>
          <w:lang w:val="en-US"/>
        </w:rPr>
        <w:t xml:space="preserve"> </w:t>
      </w:r>
      <w:r w:rsidRPr="001930A8">
        <w:rPr>
          <w:rFonts w:ascii="Times New Roman" w:hAnsi="Times New Roman"/>
          <w:sz w:val="28"/>
          <w:szCs w:val="28"/>
          <w:lang w:val="en-US"/>
        </w:rPr>
        <w:t>J</w:t>
      </w:r>
      <w:r w:rsidRPr="003A2C12">
        <w:rPr>
          <w:rFonts w:ascii="Times New Roman" w:hAnsi="Times New Roman"/>
          <w:sz w:val="28"/>
          <w:szCs w:val="28"/>
          <w:lang w:val="en-US"/>
        </w:rPr>
        <w:t xml:space="preserve">., </w:t>
      </w:r>
      <w:r w:rsidRPr="001930A8">
        <w:rPr>
          <w:rFonts w:ascii="Times New Roman" w:hAnsi="Times New Roman"/>
          <w:sz w:val="28"/>
          <w:szCs w:val="28"/>
          <w:lang w:val="en-US"/>
        </w:rPr>
        <w:t>Gasniern</w:t>
      </w:r>
      <w:r w:rsidRPr="003A2C12">
        <w:rPr>
          <w:rFonts w:ascii="Times New Roman" w:hAnsi="Times New Roman"/>
          <w:sz w:val="28"/>
          <w:szCs w:val="28"/>
          <w:lang w:val="en-US"/>
        </w:rPr>
        <w:t xml:space="preserve"> </w:t>
      </w:r>
      <w:r w:rsidRPr="001930A8">
        <w:rPr>
          <w:rFonts w:ascii="Times New Roman" w:hAnsi="Times New Roman"/>
          <w:sz w:val="28"/>
          <w:szCs w:val="28"/>
          <w:lang w:val="en-US"/>
        </w:rPr>
        <w:t>N</w:t>
      </w:r>
      <w:r w:rsidRPr="003A2C12">
        <w:rPr>
          <w:rFonts w:ascii="Times New Roman" w:hAnsi="Times New Roman"/>
          <w:sz w:val="28"/>
          <w:szCs w:val="28"/>
          <w:lang w:val="en-US"/>
        </w:rPr>
        <w:t xml:space="preserve">. </w:t>
      </w:r>
      <w:r w:rsidRPr="001930A8">
        <w:rPr>
          <w:rFonts w:ascii="Times New Roman" w:hAnsi="Times New Roman"/>
          <w:sz w:val="28"/>
          <w:szCs w:val="28"/>
          <w:lang w:val="en-US"/>
        </w:rPr>
        <w:t>and</w:t>
      </w:r>
      <w:r w:rsidRPr="003A2C12">
        <w:rPr>
          <w:rFonts w:ascii="Times New Roman" w:hAnsi="Times New Roman"/>
          <w:sz w:val="28"/>
          <w:szCs w:val="28"/>
          <w:lang w:val="en-US"/>
        </w:rPr>
        <w:t xml:space="preserve"> </w:t>
      </w:r>
      <w:r w:rsidRPr="001930A8">
        <w:rPr>
          <w:rFonts w:ascii="Times New Roman" w:hAnsi="Times New Roman"/>
          <w:sz w:val="28"/>
          <w:szCs w:val="28"/>
          <w:lang w:val="en-US"/>
        </w:rPr>
        <w:t>Jacquiet</w:t>
      </w:r>
      <w:r w:rsidRPr="003A2C12">
        <w:rPr>
          <w:rFonts w:ascii="Times New Roman" w:hAnsi="Times New Roman"/>
          <w:sz w:val="28"/>
          <w:szCs w:val="28"/>
          <w:lang w:val="en-US"/>
        </w:rPr>
        <w:t xml:space="preserve"> </w:t>
      </w:r>
      <w:r w:rsidRPr="001930A8">
        <w:rPr>
          <w:rFonts w:ascii="Times New Roman" w:hAnsi="Times New Roman"/>
          <w:sz w:val="28"/>
          <w:szCs w:val="28"/>
          <w:lang w:val="en-US"/>
        </w:rPr>
        <w:t>P</w:t>
      </w:r>
      <w:r w:rsidRPr="003A2C12">
        <w:rPr>
          <w:rFonts w:ascii="Times New Roman" w:hAnsi="Times New Roman"/>
          <w:sz w:val="28"/>
          <w:szCs w:val="28"/>
          <w:lang w:val="en-US"/>
        </w:rPr>
        <w:t xml:space="preserve">. // </w:t>
      </w:r>
      <w:r w:rsidRPr="001930A8">
        <w:rPr>
          <w:rFonts w:ascii="Times New Roman" w:eastAsia="Times New Roman" w:hAnsi="Times New Roman"/>
          <w:sz w:val="28"/>
          <w:szCs w:val="28"/>
          <w:lang w:val="en-US" w:eastAsia="ru-RU"/>
        </w:rPr>
        <w:t>Parasite</w:t>
      </w:r>
      <w:r w:rsidRPr="003A2C12">
        <w:rPr>
          <w:rFonts w:ascii="Times New Roman" w:eastAsia="Times New Roman" w:hAnsi="Times New Roman"/>
          <w:sz w:val="28"/>
          <w:szCs w:val="28"/>
          <w:lang w:val="en-US" w:eastAsia="ru-RU"/>
        </w:rPr>
        <w:t xml:space="preserve">, </w:t>
      </w:r>
      <w:r w:rsidRPr="001930A8">
        <w:rPr>
          <w:rFonts w:ascii="Times New Roman" w:eastAsia="Times New Roman" w:hAnsi="Times New Roman"/>
          <w:bCs/>
          <w:sz w:val="28"/>
          <w:szCs w:val="28"/>
          <w:lang w:val="en-US" w:eastAsia="ru-RU"/>
        </w:rPr>
        <w:t>Volume </w:t>
      </w:r>
      <w:r w:rsidRPr="003A2C12">
        <w:rPr>
          <w:rFonts w:ascii="Times New Roman" w:eastAsia="Times New Roman" w:hAnsi="Times New Roman"/>
          <w:sz w:val="28"/>
          <w:szCs w:val="28"/>
          <w:lang w:val="en-US" w:eastAsia="ru-RU"/>
        </w:rPr>
        <w:t xml:space="preserve">5, </w:t>
      </w:r>
      <w:r w:rsidRPr="001930A8">
        <w:rPr>
          <w:rFonts w:ascii="Times New Roman" w:eastAsia="Times New Roman" w:hAnsi="Times New Roman"/>
          <w:sz w:val="28"/>
          <w:szCs w:val="28"/>
          <w:lang w:val="en-US" w:eastAsia="ru-RU"/>
        </w:rPr>
        <w:t>Number </w:t>
      </w:r>
      <w:r w:rsidRPr="003A2C12">
        <w:rPr>
          <w:rFonts w:ascii="Times New Roman" w:eastAsia="Times New Roman" w:hAnsi="Times New Roman"/>
          <w:bCs/>
          <w:sz w:val="28"/>
          <w:szCs w:val="28"/>
          <w:lang w:val="en-US" w:eastAsia="ru-RU"/>
        </w:rPr>
        <w:t>2</w:t>
      </w:r>
      <w:r w:rsidRPr="003A2C12">
        <w:rPr>
          <w:rFonts w:ascii="Times New Roman" w:eastAsia="Times New Roman" w:hAnsi="Times New Roman"/>
          <w:sz w:val="28"/>
          <w:szCs w:val="28"/>
          <w:lang w:val="en-US" w:eastAsia="ru-RU"/>
        </w:rPr>
        <w:t xml:space="preserve">, </w:t>
      </w:r>
      <w:r w:rsidRPr="001930A8">
        <w:rPr>
          <w:rFonts w:ascii="Times New Roman" w:eastAsia="Times New Roman" w:hAnsi="Times New Roman"/>
          <w:sz w:val="28"/>
          <w:szCs w:val="28"/>
          <w:lang w:val="en-US" w:eastAsia="ru-RU"/>
        </w:rPr>
        <w:t>June</w:t>
      </w:r>
      <w:r w:rsidRPr="003A2C12">
        <w:rPr>
          <w:rFonts w:ascii="Times New Roman" w:eastAsia="Times New Roman" w:hAnsi="Times New Roman"/>
          <w:sz w:val="28"/>
          <w:szCs w:val="28"/>
          <w:lang w:val="en-US" w:eastAsia="ru-RU"/>
        </w:rPr>
        <w:t xml:space="preserve"> 1998 – </w:t>
      </w:r>
      <w:r w:rsidRPr="001930A8">
        <w:rPr>
          <w:rFonts w:ascii="Times New Roman" w:eastAsia="Times New Roman" w:hAnsi="Times New Roman"/>
          <w:sz w:val="28"/>
          <w:szCs w:val="28"/>
          <w:lang w:val="en-US" w:eastAsia="ru-RU"/>
        </w:rPr>
        <w:t>pp</w:t>
      </w:r>
      <w:r w:rsidRPr="003A2C12">
        <w:rPr>
          <w:rFonts w:ascii="Times New Roman" w:eastAsia="Times New Roman" w:hAnsi="Times New Roman"/>
          <w:sz w:val="28"/>
          <w:szCs w:val="28"/>
          <w:lang w:val="en-US" w:eastAsia="ru-RU"/>
        </w:rPr>
        <w:t>.137-142</w:t>
      </w:r>
      <w:r w:rsidR="003A2C12" w:rsidRPr="003A2C12">
        <w:rPr>
          <w:rFonts w:ascii="Times New Roman" w:eastAsia="Times New Roman" w:hAnsi="Times New Roman"/>
          <w:sz w:val="28"/>
          <w:szCs w:val="28"/>
          <w:lang w:val="en-US" w:eastAsia="ru-RU"/>
        </w:rPr>
        <w:t>.</w:t>
      </w:r>
    </w:p>
    <w:p w:rsidR="003A2C12" w:rsidRPr="00302D04" w:rsidRDefault="003A2C12" w:rsidP="003A2C12">
      <w:pPr>
        <w:tabs>
          <w:tab w:val="left" w:pos="6630"/>
        </w:tabs>
        <w:spacing w:after="0" w:line="240" w:lineRule="auto"/>
        <w:ind w:firstLine="567"/>
        <w:contextualSpacing/>
        <w:jc w:val="both"/>
        <w:rPr>
          <w:rFonts w:ascii="Times New Roman" w:eastAsia="Times New Roman" w:hAnsi="Times New Roman"/>
          <w:sz w:val="28"/>
          <w:szCs w:val="28"/>
          <w:lang w:val="en-US" w:eastAsia="ru-RU"/>
        </w:rPr>
      </w:pPr>
      <w:r w:rsidRPr="003A2C12">
        <w:rPr>
          <w:rFonts w:ascii="Times New Roman" w:hAnsi="Times New Roman"/>
          <w:sz w:val="28"/>
          <w:szCs w:val="28"/>
          <w:lang w:val="en-US"/>
        </w:rPr>
        <w:t>5</w:t>
      </w:r>
      <w:r w:rsidR="003B77E4" w:rsidRPr="003A2C12">
        <w:rPr>
          <w:rFonts w:ascii="Times New Roman" w:hAnsi="Times New Roman"/>
          <w:sz w:val="28"/>
          <w:szCs w:val="28"/>
          <w:lang w:val="en-US"/>
        </w:rPr>
        <w:t>.</w:t>
      </w:r>
      <w:r w:rsidRPr="003A2C12">
        <w:rPr>
          <w:rFonts w:ascii="Times New Roman" w:hAnsi="Times New Roman"/>
          <w:sz w:val="28"/>
          <w:szCs w:val="28"/>
          <w:lang w:val="en-US"/>
        </w:rPr>
        <w:t xml:space="preserve"> </w:t>
      </w:r>
      <w:r w:rsidR="003B77E4" w:rsidRPr="001930A8">
        <w:rPr>
          <w:rFonts w:ascii="Times New Roman" w:eastAsia="Times New Roman" w:hAnsi="Times New Roman"/>
          <w:sz w:val="28"/>
          <w:szCs w:val="28"/>
          <w:lang w:val="en-US" w:eastAsia="ru-RU"/>
        </w:rPr>
        <w:t>Crofton</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H</w:t>
      </w:r>
      <w:r w:rsidR="003B77E4" w:rsidRPr="003A2C12">
        <w:rPr>
          <w:rFonts w:ascii="Times New Roman" w:eastAsia="Times New Roman" w:hAnsi="Times New Roman"/>
          <w:sz w:val="28"/>
          <w:szCs w:val="28"/>
          <w:lang w:val="en-US" w:eastAsia="ru-RU"/>
        </w:rPr>
        <w:t>.</w:t>
      </w:r>
      <w:r w:rsidR="003B77E4" w:rsidRPr="001930A8">
        <w:rPr>
          <w:rFonts w:ascii="Times New Roman" w:eastAsia="Times New Roman" w:hAnsi="Times New Roman"/>
          <w:sz w:val="28"/>
          <w:szCs w:val="28"/>
          <w:lang w:val="en-US" w:eastAsia="ru-RU"/>
        </w:rPr>
        <w:t>D</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Nematode</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parasite</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populations</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in</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Sheep</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on</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lowland</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farms</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H</w:t>
      </w:r>
      <w:r w:rsidR="003B77E4" w:rsidRPr="003A2C12">
        <w:rPr>
          <w:rFonts w:ascii="Times New Roman" w:eastAsia="Times New Roman" w:hAnsi="Times New Roman"/>
          <w:sz w:val="28"/>
          <w:szCs w:val="28"/>
          <w:lang w:val="en-US" w:eastAsia="ru-RU"/>
        </w:rPr>
        <w:t>.</w:t>
      </w:r>
      <w:r w:rsidR="003B77E4" w:rsidRPr="001930A8">
        <w:rPr>
          <w:rFonts w:ascii="Times New Roman" w:eastAsia="Times New Roman" w:hAnsi="Times New Roman"/>
          <w:sz w:val="28"/>
          <w:szCs w:val="28"/>
          <w:lang w:val="en-US" w:eastAsia="ru-RU"/>
        </w:rPr>
        <w:t>D</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Crofton</w:t>
      </w:r>
      <w:r w:rsidR="003B77E4" w:rsidRPr="003A2C12">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Parasitolody</w:t>
      </w:r>
      <w:r w:rsidR="003B77E4" w:rsidRPr="00302D04">
        <w:rPr>
          <w:rFonts w:ascii="Times New Roman" w:eastAsia="Times New Roman" w:hAnsi="Times New Roman"/>
          <w:sz w:val="28"/>
          <w:szCs w:val="28"/>
          <w:lang w:val="en-US" w:eastAsia="ru-RU"/>
        </w:rPr>
        <w:t xml:space="preserve">, </w:t>
      </w:r>
      <w:r w:rsidR="003B77E4" w:rsidRPr="001930A8">
        <w:rPr>
          <w:rFonts w:ascii="Times New Roman" w:eastAsia="Times New Roman" w:hAnsi="Times New Roman"/>
          <w:sz w:val="28"/>
          <w:szCs w:val="28"/>
          <w:lang w:val="en-US" w:eastAsia="ru-RU"/>
        </w:rPr>
        <w:t>volume</w:t>
      </w:r>
      <w:r w:rsidR="003B77E4" w:rsidRPr="00302D04">
        <w:rPr>
          <w:rFonts w:ascii="Times New Roman" w:eastAsia="Times New Roman" w:hAnsi="Times New Roman"/>
          <w:sz w:val="28"/>
          <w:szCs w:val="28"/>
          <w:lang w:val="en-US" w:eastAsia="ru-RU"/>
        </w:rPr>
        <w:t xml:space="preserve"> 48. </w:t>
      </w:r>
      <w:r w:rsidR="003B77E4" w:rsidRPr="001930A8">
        <w:rPr>
          <w:rFonts w:ascii="Times New Roman" w:eastAsia="Times New Roman" w:hAnsi="Times New Roman"/>
          <w:sz w:val="28"/>
          <w:szCs w:val="28"/>
          <w:lang w:val="en-US" w:eastAsia="ru-RU"/>
        </w:rPr>
        <w:t>November 1958. – pp. 251-260</w:t>
      </w:r>
      <w:r w:rsidRPr="003A2C12">
        <w:rPr>
          <w:rFonts w:ascii="Times New Roman" w:eastAsia="Times New Roman" w:hAnsi="Times New Roman"/>
          <w:sz w:val="28"/>
          <w:szCs w:val="28"/>
          <w:lang w:val="en-US" w:eastAsia="ru-RU"/>
        </w:rPr>
        <w:t>.</w:t>
      </w:r>
    </w:p>
    <w:p w:rsidR="003B77E4" w:rsidRPr="003A2C12" w:rsidRDefault="003A2C12" w:rsidP="003A2C12">
      <w:pPr>
        <w:tabs>
          <w:tab w:val="left" w:pos="6630"/>
        </w:tabs>
        <w:spacing w:after="0" w:line="240" w:lineRule="auto"/>
        <w:ind w:firstLine="567"/>
        <w:contextualSpacing/>
        <w:jc w:val="both"/>
        <w:rPr>
          <w:rFonts w:ascii="Times New Roman" w:eastAsia="Times New Roman" w:hAnsi="Times New Roman"/>
          <w:sz w:val="28"/>
          <w:szCs w:val="28"/>
          <w:lang w:val="en-US" w:eastAsia="ru-RU"/>
        </w:rPr>
      </w:pPr>
      <w:r w:rsidRPr="003A2C12">
        <w:rPr>
          <w:rFonts w:ascii="Times New Roman" w:hAnsi="Times New Roman"/>
          <w:sz w:val="28"/>
          <w:szCs w:val="28"/>
          <w:lang w:val="en-US"/>
        </w:rPr>
        <w:t>6</w:t>
      </w:r>
      <w:r w:rsidR="003B77E4" w:rsidRPr="001930A8">
        <w:rPr>
          <w:rFonts w:ascii="Times New Roman" w:hAnsi="Times New Roman"/>
          <w:sz w:val="28"/>
          <w:szCs w:val="28"/>
          <w:lang w:val="en-US"/>
        </w:rPr>
        <w:t>.</w:t>
      </w:r>
      <w:r w:rsidRPr="003A2C12">
        <w:rPr>
          <w:rFonts w:ascii="Times New Roman" w:hAnsi="Times New Roman"/>
          <w:sz w:val="28"/>
          <w:szCs w:val="28"/>
          <w:lang w:val="en-US"/>
        </w:rPr>
        <w:t xml:space="preserve"> </w:t>
      </w:r>
      <w:r w:rsidR="003B77E4" w:rsidRPr="001930A8">
        <w:rPr>
          <w:rFonts w:ascii="Times New Roman" w:eastAsia="Times New Roman" w:hAnsi="Times New Roman"/>
          <w:sz w:val="28"/>
          <w:szCs w:val="28"/>
          <w:lang w:val="en-US" w:eastAsia="ru-RU"/>
        </w:rPr>
        <w:t>Southwell J. Internal Parasite Control in Sheep. Reference Manual/ Southwell J., Fisk C., Sallur N.// Sheep CRC Ltd, 2008 – pp. 32</w:t>
      </w:r>
      <w:r w:rsidRPr="003A2C12">
        <w:rPr>
          <w:rFonts w:ascii="Times New Roman" w:eastAsia="Times New Roman" w:hAnsi="Times New Roman"/>
          <w:sz w:val="28"/>
          <w:szCs w:val="28"/>
          <w:lang w:val="en-US" w:eastAsia="ru-RU"/>
        </w:rPr>
        <w:t>.</w:t>
      </w:r>
    </w:p>
    <w:p w:rsidR="003A2C12" w:rsidRPr="003A2C12" w:rsidRDefault="003A2C12" w:rsidP="003B77E4">
      <w:pPr>
        <w:tabs>
          <w:tab w:val="left" w:pos="6630"/>
        </w:tabs>
        <w:spacing w:after="0" w:line="240" w:lineRule="auto"/>
        <w:contextualSpacing/>
        <w:jc w:val="both"/>
        <w:rPr>
          <w:rFonts w:ascii="Times New Roman" w:eastAsia="Times New Roman" w:hAnsi="Times New Roman"/>
          <w:sz w:val="28"/>
          <w:szCs w:val="28"/>
          <w:lang w:val="en-US" w:eastAsia="ru-RU"/>
        </w:rPr>
      </w:pPr>
    </w:p>
    <w:p w:rsidR="003A2C12" w:rsidRPr="003A2C12" w:rsidRDefault="003A2C12" w:rsidP="003A2C12">
      <w:pPr>
        <w:spacing w:after="0" w:line="240" w:lineRule="auto"/>
        <w:jc w:val="center"/>
        <w:rPr>
          <w:rFonts w:ascii="Times New Roman" w:hAnsi="Times New Roman"/>
          <w:caps/>
          <w:sz w:val="24"/>
          <w:szCs w:val="24"/>
        </w:rPr>
      </w:pPr>
      <w:r w:rsidRPr="003A2C12">
        <w:rPr>
          <w:rFonts w:ascii="Times New Roman" w:hAnsi="Times New Roman"/>
          <w:caps/>
          <w:sz w:val="24"/>
          <w:szCs w:val="24"/>
        </w:rPr>
        <w:t>паразитарные</w:t>
      </w:r>
      <w:r w:rsidRPr="00302D04">
        <w:rPr>
          <w:rFonts w:ascii="Times New Roman" w:hAnsi="Times New Roman"/>
          <w:caps/>
          <w:sz w:val="24"/>
          <w:szCs w:val="24"/>
        </w:rPr>
        <w:t xml:space="preserve"> </w:t>
      </w:r>
      <w:r w:rsidRPr="003A2C12">
        <w:rPr>
          <w:rFonts w:ascii="Times New Roman" w:hAnsi="Times New Roman"/>
          <w:caps/>
          <w:sz w:val="24"/>
          <w:szCs w:val="24"/>
        </w:rPr>
        <w:t>болезни</w:t>
      </w:r>
      <w:r w:rsidRPr="00302D04">
        <w:rPr>
          <w:rFonts w:ascii="Times New Roman" w:hAnsi="Times New Roman"/>
          <w:caps/>
          <w:sz w:val="24"/>
          <w:szCs w:val="24"/>
        </w:rPr>
        <w:t xml:space="preserve"> </w:t>
      </w:r>
      <w:r w:rsidRPr="003A2C12">
        <w:rPr>
          <w:rFonts w:ascii="Times New Roman" w:hAnsi="Times New Roman"/>
          <w:caps/>
          <w:sz w:val="24"/>
          <w:szCs w:val="24"/>
        </w:rPr>
        <w:t>овец</w:t>
      </w:r>
      <w:r w:rsidRPr="00302D04">
        <w:rPr>
          <w:rFonts w:ascii="Times New Roman" w:hAnsi="Times New Roman"/>
          <w:caps/>
          <w:sz w:val="24"/>
          <w:szCs w:val="24"/>
        </w:rPr>
        <w:t xml:space="preserve"> </w:t>
      </w:r>
      <w:r w:rsidRPr="003A2C12">
        <w:rPr>
          <w:rFonts w:ascii="Times New Roman" w:hAnsi="Times New Roman"/>
          <w:caps/>
          <w:sz w:val="24"/>
          <w:szCs w:val="24"/>
        </w:rPr>
        <w:t>в</w:t>
      </w:r>
      <w:r w:rsidRPr="00302D04">
        <w:rPr>
          <w:rFonts w:ascii="Times New Roman" w:hAnsi="Times New Roman"/>
          <w:caps/>
          <w:sz w:val="24"/>
          <w:szCs w:val="24"/>
        </w:rPr>
        <w:t xml:space="preserve"> </w:t>
      </w:r>
      <w:r w:rsidRPr="003A2C12">
        <w:rPr>
          <w:rFonts w:ascii="Times New Roman" w:hAnsi="Times New Roman"/>
          <w:caps/>
          <w:sz w:val="24"/>
          <w:szCs w:val="24"/>
        </w:rPr>
        <w:t>фермерском</w:t>
      </w:r>
      <w:r w:rsidRPr="00302D04">
        <w:rPr>
          <w:rFonts w:ascii="Times New Roman" w:hAnsi="Times New Roman"/>
          <w:caps/>
          <w:sz w:val="24"/>
          <w:szCs w:val="24"/>
        </w:rPr>
        <w:t xml:space="preserve"> </w:t>
      </w:r>
      <w:r w:rsidRPr="003A2C12">
        <w:rPr>
          <w:rFonts w:ascii="Times New Roman" w:hAnsi="Times New Roman"/>
          <w:caps/>
          <w:sz w:val="24"/>
          <w:szCs w:val="24"/>
        </w:rPr>
        <w:t>хозяйстве Ленинградской области</w:t>
      </w:r>
    </w:p>
    <w:p w:rsidR="003A2C12" w:rsidRPr="003A2C12" w:rsidRDefault="003A2C12" w:rsidP="003A2C12">
      <w:pPr>
        <w:spacing w:after="0" w:line="240" w:lineRule="auto"/>
        <w:jc w:val="center"/>
        <w:rPr>
          <w:rFonts w:ascii="Times New Roman" w:hAnsi="Times New Roman"/>
          <w:caps/>
          <w:sz w:val="28"/>
          <w:szCs w:val="28"/>
        </w:rPr>
      </w:pPr>
    </w:p>
    <w:p w:rsidR="003A2C12" w:rsidRPr="003A2C12" w:rsidRDefault="003A2C12" w:rsidP="003A2C12">
      <w:pPr>
        <w:spacing w:after="0" w:line="240" w:lineRule="auto"/>
        <w:jc w:val="center"/>
        <w:rPr>
          <w:rFonts w:ascii="Times New Roman" w:hAnsi="Times New Roman"/>
          <w:sz w:val="28"/>
          <w:szCs w:val="28"/>
        </w:rPr>
      </w:pPr>
      <w:r w:rsidRPr="003A2C12">
        <w:rPr>
          <w:rFonts w:ascii="Times New Roman" w:hAnsi="Times New Roman"/>
          <w:sz w:val="28"/>
          <w:szCs w:val="28"/>
        </w:rPr>
        <w:t>Ситникова Р.С.</w:t>
      </w:r>
    </w:p>
    <w:p w:rsidR="003A2C12" w:rsidRPr="003A2C12" w:rsidRDefault="003A2C12" w:rsidP="003A2C12">
      <w:pPr>
        <w:spacing w:after="0" w:line="240" w:lineRule="auto"/>
        <w:jc w:val="center"/>
        <w:rPr>
          <w:rFonts w:ascii="Times New Roman" w:hAnsi="Times New Roman"/>
          <w:sz w:val="28"/>
          <w:szCs w:val="28"/>
        </w:rPr>
      </w:pPr>
      <w:r w:rsidRPr="003A2C12">
        <w:rPr>
          <w:rFonts w:ascii="Times New Roman" w:hAnsi="Times New Roman"/>
          <w:sz w:val="28"/>
          <w:szCs w:val="28"/>
        </w:rPr>
        <w:t>Резюме</w:t>
      </w:r>
    </w:p>
    <w:p w:rsidR="003A2C12" w:rsidRPr="001930A8" w:rsidRDefault="003A2C12" w:rsidP="003A2C12">
      <w:pPr>
        <w:spacing w:after="0" w:line="240" w:lineRule="auto"/>
        <w:jc w:val="center"/>
        <w:rPr>
          <w:rFonts w:ascii="Times New Roman" w:hAnsi="Times New Roman"/>
          <w:sz w:val="28"/>
          <w:szCs w:val="28"/>
          <w:shd w:val="clear" w:color="auto" w:fill="FFFFFF"/>
        </w:rPr>
      </w:pPr>
    </w:p>
    <w:p w:rsidR="003A2C12" w:rsidRPr="001930A8" w:rsidRDefault="003A2C12" w:rsidP="003A2C12">
      <w:pPr>
        <w:spacing w:after="0" w:line="240" w:lineRule="auto"/>
        <w:ind w:firstLine="567"/>
        <w:contextualSpacing/>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t xml:space="preserve">В фермерском хозяйстве Ленинградской области у овец диагностированы стронгилятозы органов пищеварения и дыхания, дикроцелиоз, эймериоз. Дегельминтизация овец препаратом Универм эффективна и на основании результатов биохимических исследований сыворотки крови рекомендована животным различных возрастных групп. </w:t>
      </w:r>
    </w:p>
    <w:p w:rsidR="003A2C12" w:rsidRPr="003A2C12" w:rsidRDefault="003A2C12" w:rsidP="003B77E4">
      <w:pPr>
        <w:tabs>
          <w:tab w:val="left" w:pos="6630"/>
        </w:tabs>
        <w:spacing w:after="0" w:line="240" w:lineRule="auto"/>
        <w:contextualSpacing/>
        <w:jc w:val="both"/>
        <w:rPr>
          <w:rFonts w:ascii="Times New Roman" w:hAnsi="Times New Roman"/>
          <w:sz w:val="28"/>
          <w:szCs w:val="28"/>
        </w:rPr>
      </w:pPr>
    </w:p>
    <w:p w:rsidR="003B77E4" w:rsidRPr="00302D04" w:rsidRDefault="003B77E4" w:rsidP="003B77E4">
      <w:pPr>
        <w:tabs>
          <w:tab w:val="left" w:pos="567"/>
        </w:tabs>
        <w:spacing w:after="0" w:line="240" w:lineRule="auto"/>
        <w:contextualSpacing/>
        <w:jc w:val="center"/>
        <w:rPr>
          <w:rFonts w:ascii="Times New Roman" w:hAnsi="Times New Roman"/>
          <w:sz w:val="24"/>
          <w:szCs w:val="24"/>
          <w:lang w:val="en-US"/>
        </w:rPr>
      </w:pPr>
      <w:r w:rsidRPr="003A2C12">
        <w:rPr>
          <w:rFonts w:ascii="Times New Roman" w:hAnsi="Times New Roman"/>
          <w:sz w:val="24"/>
          <w:szCs w:val="24"/>
          <w:lang w:val="en-US"/>
        </w:rPr>
        <w:t>PARASITIC DISEASES OF SHEEP IN THE FARMS OF THE LENINGRAD REGION</w:t>
      </w:r>
    </w:p>
    <w:p w:rsidR="003A2C12" w:rsidRPr="00302D04" w:rsidRDefault="003A2C12" w:rsidP="003B77E4">
      <w:pPr>
        <w:tabs>
          <w:tab w:val="left" w:pos="567"/>
        </w:tabs>
        <w:spacing w:after="0" w:line="240" w:lineRule="auto"/>
        <w:contextualSpacing/>
        <w:jc w:val="center"/>
        <w:rPr>
          <w:rFonts w:ascii="Times New Roman" w:hAnsi="Times New Roman"/>
          <w:sz w:val="24"/>
          <w:szCs w:val="24"/>
          <w:lang w:val="en-US"/>
        </w:rPr>
      </w:pPr>
    </w:p>
    <w:p w:rsidR="003B77E4" w:rsidRPr="00302D04" w:rsidRDefault="003B77E4" w:rsidP="003B77E4">
      <w:pPr>
        <w:tabs>
          <w:tab w:val="left" w:pos="567"/>
        </w:tabs>
        <w:spacing w:after="0" w:line="240" w:lineRule="auto"/>
        <w:contextualSpacing/>
        <w:jc w:val="center"/>
        <w:rPr>
          <w:rFonts w:ascii="Times New Roman" w:hAnsi="Times New Roman"/>
          <w:sz w:val="28"/>
          <w:szCs w:val="28"/>
          <w:lang w:val="en-US"/>
        </w:rPr>
      </w:pPr>
      <w:r w:rsidRPr="001930A8">
        <w:rPr>
          <w:rFonts w:ascii="Times New Roman" w:hAnsi="Times New Roman"/>
          <w:sz w:val="28"/>
          <w:szCs w:val="28"/>
          <w:lang w:val="en-US"/>
        </w:rPr>
        <w:t>Sitnikova R.S.</w:t>
      </w:r>
    </w:p>
    <w:p w:rsidR="003A2C12" w:rsidRDefault="003A2C12" w:rsidP="003B77E4">
      <w:pPr>
        <w:tabs>
          <w:tab w:val="left" w:pos="567"/>
        </w:tabs>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Summary</w:t>
      </w:r>
    </w:p>
    <w:p w:rsidR="003A2C12" w:rsidRPr="00302D04" w:rsidRDefault="003A2C12" w:rsidP="003B77E4">
      <w:pPr>
        <w:tabs>
          <w:tab w:val="left" w:pos="567"/>
        </w:tabs>
        <w:spacing w:after="0" w:line="240" w:lineRule="auto"/>
        <w:contextualSpacing/>
        <w:jc w:val="center"/>
        <w:rPr>
          <w:rFonts w:ascii="Times New Roman" w:hAnsi="Times New Roman"/>
          <w:sz w:val="28"/>
          <w:szCs w:val="28"/>
          <w:lang w:val="en-US"/>
        </w:rPr>
      </w:pPr>
    </w:p>
    <w:p w:rsidR="003B77E4" w:rsidRPr="001930A8" w:rsidRDefault="003B77E4" w:rsidP="003A2C12">
      <w:pPr>
        <w:spacing w:after="0" w:line="240" w:lineRule="auto"/>
        <w:ind w:firstLine="567"/>
        <w:contextualSpacing/>
        <w:jc w:val="both"/>
        <w:rPr>
          <w:rStyle w:val="translation-chunk"/>
          <w:rFonts w:ascii="Times New Roman" w:hAnsi="Times New Roman"/>
          <w:sz w:val="28"/>
          <w:szCs w:val="28"/>
          <w:lang w:val="en-US"/>
        </w:rPr>
      </w:pPr>
      <w:r w:rsidRPr="001930A8">
        <w:rPr>
          <w:rStyle w:val="translation-chunk"/>
          <w:rFonts w:ascii="Times New Roman" w:hAnsi="Times New Roman"/>
          <w:sz w:val="28"/>
          <w:szCs w:val="28"/>
          <w:shd w:val="clear" w:color="auto" w:fill="FFFFFF"/>
          <w:lang w:val="en-US"/>
        </w:rPr>
        <w:t xml:space="preserve">Strongilyatosis of digestive organs and respiration, dicroceliosis and </w:t>
      </w:r>
      <w:r w:rsidRPr="001930A8">
        <w:rPr>
          <w:rFonts w:ascii="Times New Roman" w:hAnsi="Times New Roman"/>
          <w:color w:val="222222"/>
          <w:sz w:val="28"/>
          <w:szCs w:val="28"/>
          <w:shd w:val="clear" w:color="auto" w:fill="FFFFFF"/>
          <w:lang w:val="en-US"/>
        </w:rPr>
        <w:t>eimeriosis</w:t>
      </w:r>
      <w:r w:rsidRPr="001930A8">
        <w:rPr>
          <w:rStyle w:val="translation-chunk"/>
          <w:rFonts w:ascii="Times New Roman" w:hAnsi="Times New Roman"/>
          <w:sz w:val="28"/>
          <w:szCs w:val="28"/>
          <w:shd w:val="clear" w:color="auto" w:fill="FFFFFF"/>
          <w:lang w:val="en-US"/>
        </w:rPr>
        <w:t>are diagnosed for sheep in a farm of the Leningrad region. Univerm for deworming of sheep is effective and recommended on the basis of results of biochemical researches of blood serum to animals of various age groups.</w:t>
      </w:r>
    </w:p>
    <w:p w:rsidR="003B77E4" w:rsidRPr="001930A8" w:rsidRDefault="003B77E4" w:rsidP="003B77E4">
      <w:pPr>
        <w:spacing w:after="0" w:line="240" w:lineRule="auto"/>
        <w:jc w:val="center"/>
        <w:rPr>
          <w:rFonts w:ascii="Times New Roman" w:hAnsi="Times New Roman"/>
          <w:sz w:val="28"/>
          <w:szCs w:val="28"/>
          <w:lang w:val="en-US"/>
        </w:rPr>
      </w:pPr>
    </w:p>
    <w:p w:rsidR="003A2C12" w:rsidRDefault="003A2C12" w:rsidP="003B77E4">
      <w:pPr>
        <w:spacing w:after="0" w:line="240" w:lineRule="auto"/>
        <w:jc w:val="both"/>
        <w:rPr>
          <w:rFonts w:ascii="Times New Roman" w:hAnsi="Times New Roman"/>
          <w:bCs/>
          <w:color w:val="000000"/>
          <w:sz w:val="28"/>
          <w:szCs w:val="28"/>
          <w:lang w:val="kk-KZ"/>
        </w:rPr>
      </w:pPr>
    </w:p>
    <w:p w:rsidR="003B77E4" w:rsidRDefault="003B77E4" w:rsidP="00DD2FDD">
      <w:pPr>
        <w:spacing w:after="0" w:line="240" w:lineRule="auto"/>
        <w:jc w:val="right"/>
        <w:rPr>
          <w:rFonts w:ascii="Times New Roman" w:hAnsi="Times New Roman"/>
          <w:sz w:val="28"/>
          <w:szCs w:val="28"/>
        </w:rPr>
      </w:pPr>
      <w:r w:rsidRPr="001930A8">
        <w:rPr>
          <w:rFonts w:ascii="Times New Roman" w:hAnsi="Times New Roman"/>
          <w:sz w:val="28"/>
          <w:szCs w:val="28"/>
        </w:rPr>
        <w:t>УДК 619:616.995.1:59+598.2(471.41)</w:t>
      </w:r>
    </w:p>
    <w:p w:rsidR="00DD2FDD" w:rsidRPr="001930A8" w:rsidRDefault="00DD2FDD" w:rsidP="00DD2FDD">
      <w:pPr>
        <w:spacing w:after="0" w:line="240" w:lineRule="auto"/>
        <w:jc w:val="right"/>
        <w:rPr>
          <w:rFonts w:ascii="Times New Roman" w:hAnsi="Times New Roman"/>
          <w:sz w:val="28"/>
          <w:szCs w:val="28"/>
        </w:rPr>
      </w:pPr>
    </w:p>
    <w:p w:rsidR="00DD2FDD"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РАСПРОСТРАНЕНИЕ ГЕЛЬМИНТОЗОВ ЖИВОТНЫХ И ПТИЦ В КФХ «КОТДУСОВА Г.Г.» ВЫСОКОГОРСКОГО РАЙОНА РТ</w:t>
      </w:r>
    </w:p>
    <w:p w:rsidR="00DD2FDD" w:rsidRDefault="00DD2FDD"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DD2FDD">
        <w:rPr>
          <w:rFonts w:ascii="Times New Roman" w:hAnsi="Times New Roman"/>
          <w:b/>
          <w:sz w:val="28"/>
          <w:szCs w:val="28"/>
        </w:rPr>
        <w:t>Филиппова Т.С</w:t>
      </w:r>
      <w:r w:rsidRPr="001930A8">
        <w:rPr>
          <w:rFonts w:ascii="Times New Roman" w:hAnsi="Times New Roman"/>
          <w:sz w:val="28"/>
          <w:szCs w:val="28"/>
        </w:rPr>
        <w:t>.</w:t>
      </w:r>
      <w:r w:rsidR="00DD2FDD">
        <w:rPr>
          <w:rFonts w:ascii="Times New Roman" w:hAnsi="Times New Roman"/>
          <w:sz w:val="28"/>
          <w:szCs w:val="28"/>
        </w:rPr>
        <w:t xml:space="preserve"> – студент;</w:t>
      </w:r>
      <w:r w:rsidRPr="001930A8">
        <w:rPr>
          <w:rFonts w:ascii="Times New Roman" w:hAnsi="Times New Roman"/>
          <w:sz w:val="28"/>
          <w:szCs w:val="28"/>
        </w:rPr>
        <w:t xml:space="preserve"> </w:t>
      </w:r>
      <w:r w:rsidRPr="00DD2FDD">
        <w:rPr>
          <w:rFonts w:ascii="Times New Roman" w:hAnsi="Times New Roman"/>
          <w:b/>
          <w:sz w:val="28"/>
          <w:szCs w:val="28"/>
        </w:rPr>
        <w:t>Хайруллина Л.М</w:t>
      </w:r>
      <w:r w:rsidRPr="001930A8">
        <w:rPr>
          <w:rFonts w:ascii="Times New Roman" w:hAnsi="Times New Roman"/>
          <w:sz w:val="28"/>
          <w:szCs w:val="28"/>
        </w:rPr>
        <w:t xml:space="preserve">. </w:t>
      </w:r>
      <w:r w:rsidR="00DD2FDD">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w:t>
      </w:r>
      <w:r w:rsidR="00DD2FDD">
        <w:rPr>
          <w:rFonts w:ascii="Times New Roman" w:hAnsi="Times New Roman"/>
          <w:sz w:val="28"/>
          <w:szCs w:val="28"/>
        </w:rPr>
        <w:t xml:space="preserve"> -</w:t>
      </w:r>
      <w:r w:rsidRPr="001930A8">
        <w:rPr>
          <w:rFonts w:ascii="Times New Roman" w:hAnsi="Times New Roman"/>
          <w:sz w:val="28"/>
          <w:szCs w:val="28"/>
        </w:rPr>
        <w:t xml:space="preserve"> Тимербаева Р.Р., к.в</w:t>
      </w:r>
      <w:r w:rsidR="00DD2FDD">
        <w:rPr>
          <w:rFonts w:ascii="Times New Roman" w:hAnsi="Times New Roman"/>
          <w:sz w:val="28"/>
          <w:szCs w:val="28"/>
        </w:rPr>
        <w:t>.</w:t>
      </w:r>
      <w:r w:rsidRPr="001930A8">
        <w:rPr>
          <w:rFonts w:ascii="Times New Roman" w:hAnsi="Times New Roman"/>
          <w:sz w:val="28"/>
          <w:szCs w:val="28"/>
        </w:rPr>
        <w:t>н</w:t>
      </w:r>
      <w:r w:rsidR="00DD2FDD">
        <w:rPr>
          <w:rFonts w:ascii="Times New Roman" w:hAnsi="Times New Roman"/>
          <w:sz w:val="28"/>
          <w:szCs w:val="28"/>
        </w:rPr>
        <w:t>.</w:t>
      </w:r>
      <w:r w:rsidRPr="001930A8">
        <w:rPr>
          <w:rFonts w:ascii="Times New Roman" w:hAnsi="Times New Roman"/>
          <w:sz w:val="28"/>
          <w:szCs w:val="28"/>
        </w:rPr>
        <w:t>, доцент</w:t>
      </w:r>
    </w:p>
    <w:p w:rsidR="00DD2FDD" w:rsidRPr="00C07F8E" w:rsidRDefault="00DD2FDD" w:rsidP="00DD2FD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DD2FDD" w:rsidRDefault="00DD2FDD" w:rsidP="003B77E4">
      <w:pPr>
        <w:spacing w:after="0" w:line="240" w:lineRule="auto"/>
        <w:jc w:val="both"/>
        <w:rPr>
          <w:rFonts w:ascii="Times New Roman" w:hAnsi="Times New Roman"/>
          <w:b/>
          <w:sz w:val="28"/>
          <w:szCs w:val="28"/>
        </w:rPr>
      </w:pPr>
    </w:p>
    <w:p w:rsidR="003B77E4"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гельминтозы, распространение, животные, птицы, моноинвазия, микстинвазия</w:t>
      </w:r>
      <w:r w:rsidR="00DD2FDD">
        <w:rPr>
          <w:rFonts w:ascii="Times New Roman" w:hAnsi="Times New Roman"/>
          <w:sz w:val="28"/>
          <w:szCs w:val="28"/>
        </w:rPr>
        <w:t>.</w:t>
      </w:r>
    </w:p>
    <w:p w:rsidR="00DD2FDD" w:rsidRPr="0066181A" w:rsidRDefault="00DD2FDD" w:rsidP="00DD2FDD">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w:t>
      </w:r>
      <w:r w:rsidRPr="003C7BBE">
        <w:rPr>
          <w:rStyle w:val="translation-chunk"/>
          <w:rFonts w:ascii="Times New Roman" w:hAnsi="Times New Roman"/>
          <w:color w:val="222222"/>
          <w:sz w:val="28"/>
          <w:szCs w:val="28"/>
          <w:lang w:val="en-US"/>
        </w:rPr>
        <w:t xml:space="preserve">helminthiasis, distribution, animals, birds, </w:t>
      </w:r>
      <w:r w:rsidRPr="001930A8">
        <w:rPr>
          <w:rStyle w:val="translation-chunk"/>
          <w:rFonts w:ascii="Times New Roman" w:hAnsi="Times New Roman"/>
          <w:color w:val="222222"/>
          <w:sz w:val="28"/>
          <w:szCs w:val="28"/>
          <w:shd w:val="clear" w:color="auto" w:fill="FFFFFF"/>
          <w:lang w:val="en-US"/>
        </w:rPr>
        <w:t>monoinfestation mixedinfestation</w:t>
      </w:r>
      <w:r w:rsidR="0066181A" w:rsidRPr="0066181A">
        <w:rPr>
          <w:rStyle w:val="translation-chunk"/>
          <w:rFonts w:ascii="Times New Roman" w:hAnsi="Times New Roman"/>
          <w:color w:val="222222"/>
          <w:sz w:val="28"/>
          <w:szCs w:val="28"/>
          <w:shd w:val="clear" w:color="auto" w:fill="FFFFFF"/>
          <w:lang w:val="en-US"/>
        </w:rPr>
        <w:t>.</w:t>
      </w:r>
    </w:p>
    <w:p w:rsidR="003B77E4" w:rsidRPr="001930A8"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Несмотря на имеющиеся достижения в изучении гельминтов и гельминтозов животных и птиц, многие вопросы эпизоотологии гельминтозов в отдельных природно-климатических зонах России остается еще недостаточно изученными. Знание этих особенностей необходимо для правильной организации и научно-обоснованного проведения лечебно-профилактических мероприятий.</w:t>
      </w:r>
    </w:p>
    <w:p w:rsidR="003B77E4" w:rsidRPr="001930A8"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Исходя из этого, целью нашей работы явилось изучение распространения основных гельминтозов среди животных и птиц в КФХ «Котдусова Г.Г.» Высокогорского района РТ.</w:t>
      </w:r>
    </w:p>
    <w:p w:rsidR="003B77E4" w:rsidRPr="001930A8" w:rsidRDefault="003B77E4" w:rsidP="00DD2FDD">
      <w:pPr>
        <w:spacing w:after="0" w:line="240" w:lineRule="auto"/>
        <w:ind w:firstLine="567"/>
        <w:jc w:val="both"/>
        <w:rPr>
          <w:rFonts w:ascii="Times New Roman" w:hAnsi="Times New Roman"/>
          <w:sz w:val="28"/>
          <w:szCs w:val="28"/>
        </w:rPr>
      </w:pPr>
      <w:r w:rsidRPr="00DD2FDD">
        <w:rPr>
          <w:rFonts w:ascii="Times New Roman" w:hAnsi="Times New Roman"/>
          <w:b/>
          <w:sz w:val="28"/>
          <w:szCs w:val="28"/>
        </w:rPr>
        <w:t>Материалы и методы</w:t>
      </w:r>
      <w:r w:rsidRPr="001930A8">
        <w:rPr>
          <w:rFonts w:ascii="Times New Roman" w:hAnsi="Times New Roman"/>
          <w:sz w:val="28"/>
          <w:szCs w:val="28"/>
        </w:rPr>
        <w:t>. Изучение распространения гельминтозов животных и птиц проводили в 2016 году на базе КФХ «Котдусова Г.Г.» Высокогорского района РТ.</w:t>
      </w:r>
    </w:p>
    <w:p w:rsidR="003B77E4" w:rsidRPr="001930A8"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Материалом для исследования служили фекалии животных и птиц разных видов, возрастных групп, пород, полов, спонтанно – инвазированных гельминтозами. Экстенсинвазированность (ЭИ) и интенсинвазированность (ИИ) определяли путем исследования фекалий гельминтоовоскопическим модифицированным методом Котельникова-Хренова. </w:t>
      </w:r>
    </w:p>
    <w:p w:rsidR="003B77E4" w:rsidRPr="001930A8"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Обнаруженные яйца идентифицировали с помощью Атласа.</w:t>
      </w:r>
    </w:p>
    <w:p w:rsidR="003B77E4" w:rsidRPr="001930A8" w:rsidRDefault="003B77E4" w:rsidP="00DD2FDD">
      <w:pPr>
        <w:spacing w:after="0" w:line="240" w:lineRule="auto"/>
        <w:ind w:firstLine="567"/>
        <w:jc w:val="both"/>
        <w:rPr>
          <w:rFonts w:ascii="Times New Roman" w:hAnsi="Times New Roman"/>
          <w:sz w:val="28"/>
          <w:szCs w:val="28"/>
        </w:rPr>
      </w:pPr>
      <w:r w:rsidRPr="0066181A">
        <w:rPr>
          <w:rFonts w:ascii="Times New Roman" w:hAnsi="Times New Roman"/>
          <w:b/>
          <w:sz w:val="28"/>
          <w:szCs w:val="28"/>
        </w:rPr>
        <w:t>Результаты</w:t>
      </w:r>
      <w:r w:rsidRPr="001930A8">
        <w:rPr>
          <w:rFonts w:ascii="Times New Roman" w:hAnsi="Times New Roman"/>
          <w:sz w:val="28"/>
          <w:szCs w:val="28"/>
        </w:rPr>
        <w:t xml:space="preserve">. В результате проведенных копроскопических исследований было установлено, что птицы разного возраста были инвазированы возбудителями аскаридиоза и капилляриозов и стронгилятозов. Не редко в организме птиц паразиты обнаруживались в виде ассоциаций, в состав которых входили нематоды из подотряда </w:t>
      </w:r>
      <w:r w:rsidRPr="001930A8">
        <w:rPr>
          <w:rFonts w:ascii="Times New Roman" w:hAnsi="Times New Roman"/>
          <w:sz w:val="28"/>
          <w:szCs w:val="28"/>
          <w:lang w:val="en-US"/>
        </w:rPr>
        <w:t>Ascaridata</w:t>
      </w:r>
      <w:r w:rsidRPr="001930A8">
        <w:rPr>
          <w:rFonts w:ascii="Times New Roman" w:hAnsi="Times New Roman"/>
          <w:sz w:val="28"/>
          <w:szCs w:val="28"/>
        </w:rPr>
        <w:t xml:space="preserve">, </w:t>
      </w:r>
      <w:r w:rsidRPr="001930A8">
        <w:rPr>
          <w:rFonts w:ascii="Times New Roman" w:hAnsi="Times New Roman"/>
          <w:sz w:val="28"/>
          <w:szCs w:val="28"/>
          <w:lang w:val="en-US"/>
        </w:rPr>
        <w:t>Trichocephalata</w:t>
      </w:r>
      <w:r w:rsidRPr="001930A8">
        <w:rPr>
          <w:rFonts w:ascii="Times New Roman" w:hAnsi="Times New Roman"/>
          <w:sz w:val="28"/>
          <w:szCs w:val="28"/>
        </w:rPr>
        <w:t xml:space="preserve"> и </w:t>
      </w:r>
      <w:r w:rsidRPr="001930A8">
        <w:rPr>
          <w:rFonts w:ascii="Times New Roman" w:hAnsi="Times New Roman"/>
          <w:sz w:val="28"/>
          <w:szCs w:val="28"/>
          <w:lang w:val="en-US"/>
        </w:rPr>
        <w:t>Strongylata</w:t>
      </w:r>
      <w:r w:rsidRPr="001930A8">
        <w:rPr>
          <w:rFonts w:ascii="Times New Roman" w:hAnsi="Times New Roman"/>
          <w:sz w:val="28"/>
          <w:szCs w:val="28"/>
        </w:rPr>
        <w:t xml:space="preserve">. В марте 2016 года при обследовании 34 птиц КФХ «Котдусов Г.Г.» было выявлено, что возбудителем аскаридиоза инвазирован павлин, с ИИ-от 1 до 2 яиц в поле зрения микроскопа, а возбудителями стронгилятозов – утки, с ИИ от 1 до 3 экзмпляров яиц. У кур обнаружена микстинвазия, сочленами которой явились нематоды (аскаридии, капиллярии и стронгилята). ИИ аскаридиями составляла от 1 до 5 экземпляров яиц, капилляриями стронгилятами от 1 до 2 экземпляров яиц. У голубей, страусов и лебедя гельминты не выявлены. </w:t>
      </w:r>
    </w:p>
    <w:p w:rsidR="003B77E4" w:rsidRPr="001930A8"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 обследовании животных нами установлено, что у всех лошадей и осла были выявлены яица нематод из подотряда </w:t>
      </w:r>
      <w:r w:rsidRPr="001930A8">
        <w:rPr>
          <w:rFonts w:ascii="Times New Roman" w:hAnsi="Times New Roman"/>
          <w:sz w:val="28"/>
          <w:szCs w:val="28"/>
          <w:lang w:val="en-US"/>
        </w:rPr>
        <w:t>Strongylata</w:t>
      </w:r>
      <w:r w:rsidRPr="001930A8">
        <w:rPr>
          <w:rFonts w:ascii="Times New Roman" w:hAnsi="Times New Roman"/>
          <w:sz w:val="28"/>
          <w:szCs w:val="28"/>
        </w:rPr>
        <w:t xml:space="preserve">, </w:t>
      </w:r>
      <w:r w:rsidRPr="001930A8">
        <w:rPr>
          <w:rFonts w:ascii="Times New Roman" w:hAnsi="Times New Roman"/>
          <w:sz w:val="28"/>
          <w:szCs w:val="28"/>
          <w:lang w:val="en-US"/>
        </w:rPr>
        <w:t>c</w:t>
      </w:r>
      <w:r w:rsidRPr="001930A8">
        <w:rPr>
          <w:rFonts w:ascii="Times New Roman" w:hAnsi="Times New Roman"/>
          <w:sz w:val="28"/>
          <w:szCs w:val="28"/>
        </w:rPr>
        <w:t xml:space="preserve"> ИИ от 1 до 11 яиц в поле зрения микроскопа. У 12 овец отмечали миктинвазию, сочленами которой явились нематоды из подотряда </w:t>
      </w:r>
      <w:r w:rsidRPr="001930A8">
        <w:rPr>
          <w:rFonts w:ascii="Times New Roman" w:hAnsi="Times New Roman"/>
          <w:sz w:val="28"/>
          <w:szCs w:val="28"/>
          <w:lang w:val="en-US"/>
        </w:rPr>
        <w:t>Strongylata</w:t>
      </w:r>
      <w:r w:rsidRPr="001930A8">
        <w:rPr>
          <w:rFonts w:ascii="Times New Roman" w:hAnsi="Times New Roman"/>
          <w:sz w:val="28"/>
          <w:szCs w:val="28"/>
        </w:rPr>
        <w:t xml:space="preserve"> и </w:t>
      </w:r>
      <w:r w:rsidRPr="001930A8">
        <w:rPr>
          <w:rFonts w:ascii="Times New Roman" w:hAnsi="Times New Roman"/>
          <w:sz w:val="28"/>
          <w:szCs w:val="28"/>
          <w:lang w:val="en-US"/>
        </w:rPr>
        <w:t>Rhabditata</w:t>
      </w:r>
      <w:r w:rsidRPr="001930A8">
        <w:rPr>
          <w:rFonts w:ascii="Times New Roman" w:hAnsi="Times New Roman"/>
          <w:sz w:val="28"/>
          <w:szCs w:val="28"/>
        </w:rPr>
        <w:t>, ЭИ которой составляла 70,6%. Интенсинвазированность овец стронгилятозами пищеварительного тракта и стронгилоидозом равнялась от 1 до 8 и от 1 до 3 яиц в поле зрения микроскопа, соответственно. Стронгилоидоз овец отмечали в форме моноинвазии у 5 животных, то есть в 29,4% случаях, с ИИ составляла от 1 до 4 экзмпляров яиц. Кролики и собака были свободны от гельминтов.</w:t>
      </w:r>
    </w:p>
    <w:p w:rsidR="003B77E4" w:rsidRPr="001930A8" w:rsidRDefault="003B77E4" w:rsidP="00DD2FDD">
      <w:pPr>
        <w:spacing w:after="0" w:line="240" w:lineRule="auto"/>
        <w:ind w:firstLine="567"/>
        <w:jc w:val="both"/>
        <w:rPr>
          <w:rFonts w:ascii="Times New Roman" w:hAnsi="Times New Roman"/>
          <w:sz w:val="28"/>
          <w:szCs w:val="28"/>
        </w:rPr>
      </w:pPr>
      <w:r w:rsidRPr="00DD2FDD">
        <w:rPr>
          <w:rFonts w:ascii="Times New Roman" w:hAnsi="Times New Roman"/>
          <w:b/>
          <w:sz w:val="28"/>
          <w:szCs w:val="28"/>
        </w:rPr>
        <w:lastRenderedPageBreak/>
        <w:t>Заключение</w:t>
      </w:r>
      <w:r w:rsidRPr="001930A8">
        <w:rPr>
          <w:rFonts w:ascii="Times New Roman" w:hAnsi="Times New Roman"/>
          <w:sz w:val="28"/>
          <w:szCs w:val="28"/>
        </w:rPr>
        <w:t>. Таким образом, при обследовании птиц КФХ «Котдусова Г.Г.» на гельминтозы у кур была обнаружена микстинвазия (аскаридиоз+капилляриозы+стронгилятозов, у павлина – моноинвазия (аскаридиоз) и у уток стронгилятозы. У овец выявлены микстинвазия (стронгилятозы пищеварительного тракта+стронгилоидоз) и моноинвазия (стронгилоидоз) у непарнокопытных животных - стронгилятозы пищеварительного тракта.</w:t>
      </w:r>
    </w:p>
    <w:p w:rsidR="00DD2FDD" w:rsidRDefault="0066181A" w:rsidP="00DD2FDD">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DD2FDD">
        <w:rPr>
          <w:rFonts w:ascii="Times New Roman" w:hAnsi="Times New Roman"/>
          <w:sz w:val="28"/>
          <w:szCs w:val="28"/>
        </w:rPr>
        <w:t>:</w:t>
      </w:r>
    </w:p>
    <w:p w:rsidR="003B77E4" w:rsidRDefault="003B77E4"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Акбаев М. Ш., Василевич Ф.И. и др. Паразитология и инвазионные болезни животных. –М.:, Колос, 2008 – 775 с.</w:t>
      </w:r>
    </w:p>
    <w:p w:rsidR="00DD2FDD" w:rsidRDefault="00DD2FDD" w:rsidP="003B77E4">
      <w:pPr>
        <w:spacing w:after="0" w:line="240" w:lineRule="auto"/>
        <w:jc w:val="both"/>
        <w:rPr>
          <w:rFonts w:ascii="Times New Roman" w:hAnsi="Times New Roman"/>
          <w:sz w:val="28"/>
          <w:szCs w:val="28"/>
        </w:rPr>
      </w:pPr>
    </w:p>
    <w:p w:rsidR="00DD2FDD" w:rsidRPr="00DD2FDD" w:rsidRDefault="00DD2FDD" w:rsidP="00DD2FDD">
      <w:pPr>
        <w:spacing w:after="0" w:line="240" w:lineRule="auto"/>
        <w:jc w:val="center"/>
        <w:rPr>
          <w:rFonts w:ascii="Times New Roman" w:hAnsi="Times New Roman"/>
          <w:sz w:val="24"/>
          <w:szCs w:val="24"/>
        </w:rPr>
      </w:pPr>
      <w:r w:rsidRPr="00DD2FDD">
        <w:rPr>
          <w:rFonts w:ascii="Times New Roman" w:hAnsi="Times New Roman"/>
          <w:sz w:val="24"/>
          <w:szCs w:val="24"/>
        </w:rPr>
        <w:t>РАСПРОСТРАНЕНИЕ ГЕЛЬМИНТОЗОВ ЖИВОТНЫХ И ПТИЦ В КФХ «КОТДУСОВА Г.Г.» ВЫСОКОГОРСКОГО РАЙОНА РТ</w:t>
      </w:r>
    </w:p>
    <w:p w:rsidR="00DD2FDD" w:rsidRPr="00DD2FDD" w:rsidRDefault="00DD2FDD" w:rsidP="00DD2FDD">
      <w:pPr>
        <w:spacing w:after="0" w:line="240" w:lineRule="auto"/>
        <w:jc w:val="center"/>
        <w:rPr>
          <w:rFonts w:ascii="Times New Roman" w:hAnsi="Times New Roman"/>
          <w:sz w:val="28"/>
          <w:szCs w:val="28"/>
        </w:rPr>
      </w:pPr>
    </w:p>
    <w:p w:rsidR="00DD2FDD" w:rsidRPr="00DD2FDD" w:rsidRDefault="00DD2FDD" w:rsidP="00DD2FDD">
      <w:pPr>
        <w:spacing w:after="0" w:line="240" w:lineRule="auto"/>
        <w:jc w:val="center"/>
        <w:rPr>
          <w:rFonts w:ascii="Times New Roman" w:hAnsi="Times New Roman"/>
          <w:sz w:val="28"/>
          <w:szCs w:val="28"/>
        </w:rPr>
      </w:pPr>
      <w:r w:rsidRPr="00DD2FDD">
        <w:rPr>
          <w:rFonts w:ascii="Times New Roman" w:hAnsi="Times New Roman"/>
          <w:sz w:val="28"/>
          <w:szCs w:val="28"/>
        </w:rPr>
        <w:t>Филиппова Т.С., Хайруллина Л.М.</w:t>
      </w:r>
    </w:p>
    <w:p w:rsidR="00DD2FDD" w:rsidRPr="00DD2FDD" w:rsidRDefault="00DD2FDD" w:rsidP="00DD2FDD">
      <w:pPr>
        <w:spacing w:after="0" w:line="240" w:lineRule="auto"/>
        <w:jc w:val="center"/>
        <w:rPr>
          <w:rFonts w:ascii="Times New Roman" w:hAnsi="Times New Roman"/>
          <w:sz w:val="28"/>
          <w:szCs w:val="28"/>
        </w:rPr>
      </w:pPr>
      <w:r w:rsidRPr="00DD2FDD">
        <w:rPr>
          <w:rFonts w:ascii="Times New Roman" w:hAnsi="Times New Roman"/>
          <w:sz w:val="28"/>
          <w:szCs w:val="28"/>
        </w:rPr>
        <w:t>Резюме</w:t>
      </w:r>
    </w:p>
    <w:p w:rsidR="00DD2FDD" w:rsidRPr="001930A8" w:rsidRDefault="00DD2FDD" w:rsidP="00DD2FDD">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КФХ «Котдусова Г.Г.» у кур обнаружена микстинвазия (аскаридиоз+капилляриозы+стронгилятозы), у павлина – аскаридиоз и у уток - стронгилятозы. У овец выявлены микстинвазия (стронгилятозы пищеварительного тракта+стронгилоидоз) и моноинвазия (стронгилоидоз) у непарнокопытных животных (стронгилятозы пищеварительного тракта).</w:t>
      </w:r>
    </w:p>
    <w:p w:rsidR="003B77E4" w:rsidRPr="001930A8" w:rsidRDefault="003B77E4" w:rsidP="003B77E4">
      <w:pPr>
        <w:spacing w:after="0" w:line="240" w:lineRule="auto"/>
        <w:jc w:val="center"/>
        <w:rPr>
          <w:rStyle w:val="translation-chunk"/>
          <w:rFonts w:ascii="Times New Roman" w:hAnsi="Times New Roman"/>
          <w:b/>
          <w:color w:val="222222"/>
          <w:sz w:val="28"/>
          <w:szCs w:val="28"/>
          <w:shd w:val="clear" w:color="auto" w:fill="FFFFFF"/>
        </w:rPr>
      </w:pPr>
    </w:p>
    <w:p w:rsidR="003B77E4" w:rsidRPr="00DD2FDD" w:rsidRDefault="003B77E4" w:rsidP="003B77E4">
      <w:pPr>
        <w:spacing w:after="0" w:line="240" w:lineRule="auto"/>
        <w:jc w:val="center"/>
        <w:rPr>
          <w:rStyle w:val="translation-chunk"/>
          <w:rFonts w:ascii="Times New Roman" w:hAnsi="Times New Roman"/>
          <w:color w:val="222222"/>
          <w:sz w:val="24"/>
          <w:szCs w:val="24"/>
          <w:shd w:val="clear" w:color="auto" w:fill="FFFFFF"/>
          <w:lang w:val="en-US"/>
        </w:rPr>
      </w:pPr>
      <w:r w:rsidRPr="00DD2FDD">
        <w:rPr>
          <w:rStyle w:val="translation-chunk"/>
          <w:rFonts w:ascii="Times New Roman" w:hAnsi="Times New Roman"/>
          <w:color w:val="222222"/>
          <w:sz w:val="24"/>
          <w:szCs w:val="24"/>
          <w:shd w:val="clear" w:color="auto" w:fill="FFFFFF"/>
          <w:lang w:val="en-US"/>
        </w:rPr>
        <w:t xml:space="preserve">DISTRIBUTION </w:t>
      </w:r>
      <w:r w:rsidR="00DD2FDD" w:rsidRPr="00DD2FDD">
        <w:rPr>
          <w:rStyle w:val="translation-chunk"/>
          <w:rFonts w:ascii="Times New Roman" w:hAnsi="Times New Roman"/>
          <w:color w:val="222222"/>
          <w:sz w:val="24"/>
          <w:szCs w:val="24"/>
          <w:shd w:val="clear" w:color="auto" w:fill="FFFFFF"/>
          <w:lang w:val="en-US"/>
        </w:rPr>
        <w:t>Of</w:t>
      </w:r>
      <w:r w:rsidR="00F334E7" w:rsidRPr="00F334E7">
        <w:rPr>
          <w:rStyle w:val="translation-chunk"/>
          <w:rFonts w:ascii="Times New Roman" w:hAnsi="Times New Roman"/>
          <w:color w:val="222222"/>
          <w:sz w:val="24"/>
          <w:szCs w:val="24"/>
          <w:shd w:val="clear" w:color="auto" w:fill="FFFFFF"/>
          <w:lang w:val="en-US"/>
        </w:rPr>
        <w:t xml:space="preserve"> </w:t>
      </w:r>
      <w:r w:rsidRPr="00DD2FDD">
        <w:rPr>
          <w:rStyle w:val="translation-chunk"/>
          <w:rFonts w:ascii="Times New Roman" w:hAnsi="Times New Roman"/>
          <w:color w:val="222222"/>
          <w:sz w:val="24"/>
          <w:szCs w:val="24"/>
          <w:shd w:val="clear" w:color="auto" w:fill="FFFFFF"/>
          <w:lang w:val="en-US"/>
        </w:rPr>
        <w:t xml:space="preserve">HELMINTHOSES </w:t>
      </w:r>
      <w:r w:rsidR="00DD2FDD" w:rsidRPr="00DD2FDD">
        <w:rPr>
          <w:rStyle w:val="translation-chunk"/>
          <w:rFonts w:ascii="Times New Roman" w:hAnsi="Times New Roman"/>
          <w:color w:val="222222"/>
          <w:sz w:val="24"/>
          <w:szCs w:val="24"/>
          <w:shd w:val="clear" w:color="auto" w:fill="FFFFFF"/>
          <w:lang w:val="en-US"/>
        </w:rPr>
        <w:t xml:space="preserve">Of </w:t>
      </w:r>
      <w:r w:rsidRPr="00DD2FDD">
        <w:rPr>
          <w:rStyle w:val="translation-chunk"/>
          <w:rFonts w:ascii="Times New Roman" w:hAnsi="Times New Roman"/>
          <w:color w:val="222222"/>
          <w:sz w:val="24"/>
          <w:szCs w:val="24"/>
          <w:shd w:val="clear" w:color="auto" w:fill="FFFFFF"/>
          <w:lang w:val="en-US"/>
        </w:rPr>
        <w:t>ANIMALS AND BIRDS IN COLLECTIVE FARM "KUTDUSOVA G. G." VYSOKOGORSKY DISTRICT</w:t>
      </w:r>
    </w:p>
    <w:p w:rsidR="00DD2FDD" w:rsidRPr="00DD2FDD" w:rsidRDefault="00DD2FDD" w:rsidP="003B77E4">
      <w:pPr>
        <w:spacing w:after="0" w:line="240" w:lineRule="auto"/>
        <w:jc w:val="center"/>
        <w:rPr>
          <w:rStyle w:val="translation-chunk"/>
          <w:rFonts w:ascii="Times New Roman" w:hAnsi="Times New Roman"/>
          <w:color w:val="222222"/>
          <w:sz w:val="24"/>
          <w:szCs w:val="24"/>
          <w:shd w:val="clear" w:color="auto" w:fill="FFFFFF"/>
          <w:lang w:val="en-US"/>
        </w:rPr>
      </w:pPr>
    </w:p>
    <w:p w:rsidR="003B77E4" w:rsidRPr="001930A8" w:rsidRDefault="003B77E4" w:rsidP="003B77E4">
      <w:pPr>
        <w:spacing w:after="0" w:line="240" w:lineRule="auto"/>
        <w:jc w:val="center"/>
        <w:rPr>
          <w:rFonts w:ascii="Times New Roman" w:hAnsi="Times New Roman"/>
          <w:sz w:val="28"/>
          <w:szCs w:val="28"/>
          <w:lang w:val="en-US"/>
        </w:rPr>
      </w:pPr>
      <w:r w:rsidRPr="001930A8">
        <w:rPr>
          <w:rStyle w:val="translation-chunk"/>
          <w:rFonts w:ascii="Times New Roman" w:hAnsi="Times New Roman"/>
          <w:sz w:val="28"/>
          <w:szCs w:val="28"/>
          <w:lang w:val="en-US"/>
        </w:rPr>
        <w:t>Filippova T. S., Khairullina, L.M.</w:t>
      </w:r>
    </w:p>
    <w:p w:rsidR="00DD2FDD" w:rsidRPr="00302D04" w:rsidRDefault="003B77E4" w:rsidP="0061551D">
      <w:pPr>
        <w:spacing w:after="0" w:line="240" w:lineRule="auto"/>
        <w:jc w:val="center"/>
        <w:rPr>
          <w:rStyle w:val="translation-chunk"/>
          <w:rFonts w:ascii="Times New Roman" w:hAnsi="Times New Roman"/>
          <w:sz w:val="28"/>
          <w:szCs w:val="28"/>
          <w:lang w:val="en-US"/>
        </w:rPr>
      </w:pPr>
      <w:r w:rsidRPr="00DD2FDD">
        <w:rPr>
          <w:rStyle w:val="translation-chunk"/>
          <w:rFonts w:ascii="Times New Roman" w:hAnsi="Times New Roman"/>
          <w:sz w:val="28"/>
          <w:szCs w:val="28"/>
          <w:lang w:val="en-US"/>
        </w:rPr>
        <w:t>Summary</w:t>
      </w:r>
    </w:p>
    <w:p w:rsidR="003B77E4" w:rsidRPr="001930A8" w:rsidRDefault="003B77E4" w:rsidP="00DD2FDD">
      <w:pPr>
        <w:spacing w:after="0" w:line="240" w:lineRule="auto"/>
        <w:ind w:firstLine="567"/>
        <w:jc w:val="both"/>
        <w:rPr>
          <w:rFonts w:ascii="Times New Roman" w:hAnsi="Times New Roman"/>
          <w:sz w:val="28"/>
          <w:szCs w:val="28"/>
          <w:lang w:val="en-US"/>
        </w:rPr>
      </w:pPr>
      <w:r w:rsidRPr="001930A8">
        <w:rPr>
          <w:rStyle w:val="translation-chunk"/>
          <w:rFonts w:ascii="Times New Roman" w:hAnsi="Times New Roman"/>
          <w:sz w:val="28"/>
          <w:szCs w:val="28"/>
          <w:lang w:val="en-US"/>
        </w:rPr>
        <w:t>In collective farm Kutdusova G. G." the chickens have discovered the mixed infestation (askaridoz+capillaries+strongylatosis), a peacock – ascarides and ducks strongylatosis. In sheep revealed a mixed infestation (strongylatosis digestive tract+strongyloidiasis) and mono infestation (strongyloidiasis) in equids animals (strongylatosis of the digestive tract).</w:t>
      </w: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F334E7">
      <w:pPr>
        <w:spacing w:after="0" w:line="240" w:lineRule="auto"/>
        <w:jc w:val="right"/>
        <w:rPr>
          <w:rFonts w:ascii="Times New Roman" w:hAnsi="Times New Roman"/>
          <w:sz w:val="28"/>
          <w:szCs w:val="28"/>
        </w:rPr>
      </w:pPr>
      <w:r w:rsidRPr="001930A8">
        <w:rPr>
          <w:rFonts w:ascii="Times New Roman" w:hAnsi="Times New Roman"/>
          <w:sz w:val="28"/>
          <w:szCs w:val="28"/>
        </w:rPr>
        <w:t>УДК 616.9+619:616.9</w:t>
      </w:r>
    </w:p>
    <w:p w:rsidR="00F334E7" w:rsidRPr="001930A8" w:rsidRDefault="00F334E7" w:rsidP="00F334E7">
      <w:pPr>
        <w:spacing w:after="0" w:line="240" w:lineRule="auto"/>
        <w:jc w:val="right"/>
        <w:rPr>
          <w:rFonts w:ascii="Times New Roman" w:hAnsi="Times New Roman"/>
          <w:sz w:val="28"/>
          <w:szCs w:val="28"/>
        </w:rPr>
      </w:pPr>
    </w:p>
    <w:p w:rsidR="00484770" w:rsidRDefault="003B77E4" w:rsidP="0061551D">
      <w:pPr>
        <w:spacing w:after="0" w:line="240" w:lineRule="auto"/>
        <w:jc w:val="center"/>
        <w:rPr>
          <w:rFonts w:ascii="Times New Roman" w:hAnsi="Times New Roman"/>
          <w:b/>
          <w:sz w:val="28"/>
          <w:szCs w:val="28"/>
          <w:shd w:val="clear" w:color="auto" w:fill="FFFFFF"/>
        </w:rPr>
      </w:pPr>
      <w:r w:rsidRPr="001930A8">
        <w:rPr>
          <w:rFonts w:ascii="Times New Roman" w:hAnsi="Times New Roman"/>
          <w:b/>
          <w:sz w:val="28"/>
          <w:szCs w:val="28"/>
          <w:shd w:val="clear" w:color="auto" w:fill="FFFFFF"/>
        </w:rPr>
        <w:t>СРАВНИТЕЛЬНАЯ ОЦЕНКА ЭФФЕКТИВНОСТИ САНАЦИИ</w:t>
      </w:r>
    </w:p>
    <w:p w:rsidR="00F334E7" w:rsidRDefault="003B77E4" w:rsidP="0061551D">
      <w:pPr>
        <w:spacing w:after="0" w:line="240" w:lineRule="auto"/>
        <w:jc w:val="center"/>
        <w:rPr>
          <w:rFonts w:ascii="Times New Roman" w:hAnsi="Times New Roman"/>
          <w:sz w:val="28"/>
          <w:szCs w:val="28"/>
          <w:shd w:val="clear" w:color="auto" w:fill="FFFFFF"/>
        </w:rPr>
      </w:pPr>
      <w:r w:rsidRPr="001930A8">
        <w:rPr>
          <w:rFonts w:ascii="Times New Roman" w:hAnsi="Times New Roman"/>
          <w:b/>
          <w:sz w:val="28"/>
          <w:szCs w:val="28"/>
          <w:shd w:val="clear" w:color="auto" w:fill="FFFFFF"/>
        </w:rPr>
        <w:t>В ООО «ЧЕЛНЫ-БРОЙЛЕР</w:t>
      </w:r>
      <w:r w:rsidRPr="001930A8">
        <w:rPr>
          <w:rFonts w:ascii="Times New Roman" w:hAnsi="Times New Roman"/>
          <w:sz w:val="28"/>
          <w:szCs w:val="28"/>
          <w:shd w:val="clear" w:color="auto" w:fill="FFFFFF"/>
        </w:rPr>
        <w:t>»</w:t>
      </w:r>
    </w:p>
    <w:p w:rsidR="003B77E4" w:rsidRPr="001930A8" w:rsidRDefault="003B77E4" w:rsidP="0061551D">
      <w:pPr>
        <w:spacing w:after="0" w:line="240" w:lineRule="auto"/>
        <w:jc w:val="center"/>
        <w:rPr>
          <w:rFonts w:ascii="Times New Roman" w:hAnsi="Times New Roman"/>
          <w:sz w:val="28"/>
          <w:szCs w:val="28"/>
        </w:rPr>
      </w:pPr>
    </w:p>
    <w:p w:rsidR="003B77E4" w:rsidRPr="001930A8" w:rsidRDefault="003B77E4" w:rsidP="0061551D">
      <w:pPr>
        <w:spacing w:after="0" w:line="240" w:lineRule="auto"/>
        <w:jc w:val="center"/>
        <w:rPr>
          <w:rFonts w:ascii="Times New Roman" w:hAnsi="Times New Roman"/>
          <w:sz w:val="28"/>
          <w:szCs w:val="28"/>
        </w:rPr>
      </w:pPr>
      <w:r w:rsidRPr="00F334E7">
        <w:rPr>
          <w:rFonts w:ascii="Times New Roman" w:hAnsi="Times New Roman"/>
          <w:b/>
          <w:sz w:val="28"/>
          <w:szCs w:val="28"/>
        </w:rPr>
        <w:t>Хамитова Л.Л</w:t>
      </w:r>
      <w:r w:rsidRPr="001930A8">
        <w:rPr>
          <w:rFonts w:ascii="Times New Roman" w:hAnsi="Times New Roman"/>
          <w:sz w:val="28"/>
          <w:szCs w:val="28"/>
        </w:rPr>
        <w:t>.</w:t>
      </w:r>
      <w:r w:rsidR="00F334E7">
        <w:rPr>
          <w:rFonts w:ascii="Times New Roman" w:hAnsi="Times New Roman"/>
          <w:sz w:val="28"/>
          <w:szCs w:val="28"/>
        </w:rPr>
        <w:t xml:space="preserve"> -</w:t>
      </w:r>
      <w:r w:rsidRPr="001930A8">
        <w:rPr>
          <w:rFonts w:ascii="Times New Roman" w:hAnsi="Times New Roman"/>
          <w:sz w:val="28"/>
          <w:szCs w:val="28"/>
        </w:rPr>
        <w:t xml:space="preserve"> студент</w:t>
      </w:r>
    </w:p>
    <w:p w:rsidR="003B77E4" w:rsidRPr="001930A8" w:rsidRDefault="003B77E4" w:rsidP="0061551D">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Мингалеев Д.Н., к.в.н</w:t>
      </w:r>
      <w:r w:rsidR="00F334E7">
        <w:rPr>
          <w:rFonts w:ascii="Times New Roman" w:hAnsi="Times New Roman"/>
          <w:sz w:val="28"/>
          <w:szCs w:val="28"/>
        </w:rPr>
        <w:t>.</w:t>
      </w:r>
      <w:r w:rsidRPr="001930A8">
        <w:rPr>
          <w:rFonts w:ascii="Times New Roman" w:hAnsi="Times New Roman"/>
          <w:sz w:val="28"/>
          <w:szCs w:val="28"/>
        </w:rPr>
        <w:t>, доцент</w:t>
      </w:r>
    </w:p>
    <w:p w:rsidR="00DD2FDD" w:rsidRDefault="00DD2FDD" w:rsidP="0061551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484770" w:rsidRPr="00C07F8E" w:rsidRDefault="00484770" w:rsidP="00DD2FDD">
      <w:pPr>
        <w:spacing w:after="0" w:line="240" w:lineRule="auto"/>
        <w:jc w:val="center"/>
        <w:rPr>
          <w:rFonts w:ascii="Times New Roman" w:hAnsi="Times New Roman"/>
          <w:sz w:val="26"/>
          <w:szCs w:val="26"/>
        </w:rPr>
      </w:pPr>
    </w:p>
    <w:p w:rsidR="003B77E4"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цыплята-бройлеры, срок санации, среднесуточные привесы, сохранность поголовья.</w:t>
      </w:r>
    </w:p>
    <w:p w:rsidR="00F334E7" w:rsidRPr="001930A8" w:rsidRDefault="00F334E7" w:rsidP="00F334E7">
      <w:pPr>
        <w:widowControl w:val="0"/>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Key words</w:t>
      </w:r>
      <w:r w:rsidRPr="001930A8">
        <w:rPr>
          <w:rFonts w:ascii="Times New Roman" w:hAnsi="Times New Roman"/>
          <w:sz w:val="28"/>
          <w:szCs w:val="28"/>
          <w:lang w:val="en-US"/>
        </w:rPr>
        <w:t xml:space="preserve">: </w:t>
      </w:r>
      <w:r w:rsidRPr="003C7BBE">
        <w:rPr>
          <w:rFonts w:ascii="Times New Roman" w:hAnsi="Times New Roman"/>
          <w:sz w:val="28"/>
          <w:szCs w:val="28"/>
          <w:lang w:val="en-US"/>
        </w:rPr>
        <w:t>broilers, rehabilitation period, average daily gain, livestock safety.</w:t>
      </w:r>
    </w:p>
    <w:p w:rsidR="00F334E7" w:rsidRPr="00F334E7" w:rsidRDefault="00F334E7" w:rsidP="00F334E7">
      <w:pPr>
        <w:tabs>
          <w:tab w:val="left" w:pos="2100"/>
        </w:tabs>
        <w:spacing w:after="0" w:line="240" w:lineRule="auto"/>
        <w:ind w:firstLine="567"/>
        <w:jc w:val="both"/>
        <w:rPr>
          <w:rFonts w:ascii="Times New Roman" w:hAnsi="Times New Roman"/>
          <w:sz w:val="28"/>
          <w:szCs w:val="28"/>
          <w:lang w:val="en-US"/>
        </w:rPr>
      </w:pPr>
    </w:p>
    <w:p w:rsidR="003B77E4" w:rsidRPr="001930A8" w:rsidRDefault="003B77E4" w:rsidP="00F334E7">
      <w:pPr>
        <w:widowControl w:val="0"/>
        <w:autoSpaceDE w:val="0"/>
        <w:autoSpaceDN w:val="0"/>
        <w:adjustRightInd w:val="0"/>
        <w:spacing w:after="0" w:line="240" w:lineRule="auto"/>
        <w:ind w:firstLine="567"/>
        <w:jc w:val="both"/>
        <w:rPr>
          <w:rFonts w:ascii="Times New Roman" w:hAnsi="Times New Roman"/>
          <w:sz w:val="28"/>
          <w:szCs w:val="28"/>
        </w:rPr>
      </w:pPr>
      <w:r w:rsidRPr="001930A8">
        <w:rPr>
          <w:rFonts w:ascii="Times New Roman" w:hAnsi="Times New Roman"/>
          <w:sz w:val="28"/>
          <w:szCs w:val="28"/>
        </w:rPr>
        <w:t>Повышение микробной обсемененности птичников способствует высокой бактериальной контаминированности не только организма птицы, но и продукции птицеводства, что снижает ее качество и может стать причиной заболевания людей (в частности колибактериозом и сальмонеллезом) [1, 2].</w:t>
      </w:r>
    </w:p>
    <w:p w:rsidR="003B77E4" w:rsidRPr="001930A8"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Поэтому изучение сроков санаций и ее влияния на организм птицы являются актуальными проблемами в повышении эффективности производства и улучшении качества птицеводческой продукции. </w:t>
      </w:r>
    </w:p>
    <w:p w:rsidR="003B77E4" w:rsidRPr="001930A8"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shd w:val="clear" w:color="auto" w:fill="FFFFFF"/>
        </w:rPr>
        <w:t>И</w:t>
      </w:r>
      <w:r w:rsidRPr="001930A8">
        <w:rPr>
          <w:rFonts w:ascii="Times New Roman" w:hAnsi="Times New Roman"/>
          <w:sz w:val="28"/>
          <w:szCs w:val="28"/>
        </w:rPr>
        <w:t>сходя из выше изложенного, целью наших исследований было проведение сравнительной оценки эффективности различных сроков санации секций откорма в ООО «Челны-Бройлер».</w:t>
      </w:r>
    </w:p>
    <w:p w:rsidR="003B77E4"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достижения цели были поставлены следующие задачи:</w:t>
      </w:r>
    </w:p>
    <w:p w:rsidR="003B77E4"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Провести ветеринарно-санитарное обследование ООО «Челны-Бройлер».</w:t>
      </w:r>
    </w:p>
    <w:p w:rsidR="003B77E4" w:rsidRPr="001930A8"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Выбрать наиболее эффективный срок санации секций откорма при выращивании цыплят-бройлеров.</w:t>
      </w:r>
    </w:p>
    <w:p w:rsidR="003B77E4" w:rsidRDefault="003B77E4" w:rsidP="00F334E7">
      <w:pPr>
        <w:spacing w:after="0" w:line="240" w:lineRule="auto"/>
        <w:ind w:firstLine="567"/>
        <w:jc w:val="both"/>
        <w:rPr>
          <w:rFonts w:ascii="Times New Roman" w:hAnsi="Times New Roman"/>
          <w:sz w:val="28"/>
          <w:szCs w:val="28"/>
        </w:rPr>
      </w:pPr>
      <w:r w:rsidRPr="00F334E7">
        <w:rPr>
          <w:rFonts w:ascii="Times New Roman" w:hAnsi="Times New Roman"/>
          <w:b/>
          <w:sz w:val="28"/>
          <w:szCs w:val="28"/>
        </w:rPr>
        <w:t>Материал и методы</w:t>
      </w:r>
      <w:r w:rsidRPr="001930A8">
        <w:rPr>
          <w:rFonts w:ascii="Times New Roman" w:hAnsi="Times New Roman"/>
          <w:sz w:val="28"/>
          <w:szCs w:val="28"/>
        </w:rPr>
        <w:t>. Материалом для исследования служили:</w:t>
      </w:r>
    </w:p>
    <w:p w:rsidR="003B77E4"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Результаты санитарного обследования птицеперерабатывающего комплекса ООО «Челны-Бройлер»;</w:t>
      </w:r>
    </w:p>
    <w:p w:rsidR="003B77E4"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Различные сроки санации зон выращивания цыплят бройлеров;</w:t>
      </w:r>
    </w:p>
    <w:p w:rsidR="003B77E4" w:rsidRPr="001930A8"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003B77E4" w:rsidRPr="001930A8">
        <w:rPr>
          <w:rFonts w:ascii="Times New Roman" w:hAnsi="Times New Roman"/>
          <w:sz w:val="28"/>
          <w:szCs w:val="28"/>
        </w:rPr>
        <w:t>Среднесуточные привесы и сохранность поголовья цыплят бройлеров, при различных сроках санации помещений птичников;</w:t>
      </w:r>
    </w:p>
    <w:p w:rsidR="003B77E4"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выполнении работы использовались следующие методы исследований:</w:t>
      </w:r>
    </w:p>
    <w:p w:rsidR="003B77E4"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003B77E4" w:rsidRPr="001930A8">
        <w:rPr>
          <w:rFonts w:ascii="Times New Roman" w:hAnsi="Times New Roman"/>
          <w:sz w:val="28"/>
          <w:szCs w:val="28"/>
        </w:rPr>
        <w:t>Эпизоотологический метод, который состоял в проведении санитарного мониторинга птицеперерабатывающего комплекса ООО «Челны-Бройлер».</w:t>
      </w:r>
    </w:p>
    <w:p w:rsidR="003B77E4" w:rsidRPr="001930A8" w:rsidRDefault="00F334E7" w:rsidP="00F334E7">
      <w:pPr>
        <w:spacing w:after="0" w:line="240" w:lineRule="auto"/>
        <w:ind w:firstLine="567"/>
        <w:jc w:val="both"/>
        <w:rPr>
          <w:rFonts w:ascii="Times New Roman" w:hAnsi="Times New Roman"/>
          <w:sz w:val="28"/>
          <w:szCs w:val="28"/>
        </w:rPr>
      </w:pPr>
      <w:r>
        <w:rPr>
          <w:rFonts w:ascii="Times New Roman" w:hAnsi="Times New Roman"/>
          <w:sz w:val="28"/>
          <w:szCs w:val="28"/>
        </w:rPr>
        <w:t xml:space="preserve">2. </w:t>
      </w:r>
      <w:r w:rsidR="003B77E4" w:rsidRPr="001930A8">
        <w:rPr>
          <w:rFonts w:ascii="Times New Roman" w:hAnsi="Times New Roman"/>
          <w:sz w:val="28"/>
          <w:szCs w:val="28"/>
        </w:rPr>
        <w:t>Методики подсчета сохранности и среднесуточных привесов.</w:t>
      </w:r>
    </w:p>
    <w:p w:rsidR="003B77E4" w:rsidRPr="001930A8"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С целью выявления наиболее эффективного срока санации секций откорма, было сформировано 2 группы цыплят-бройлеров по 35200 голов в каждой. Причем в первой группе высадка птицы производилась в зал, в котором профилактический перерыв составлял 14 суток, а во второй группе – 7 суток.</w:t>
      </w:r>
    </w:p>
    <w:p w:rsidR="003B77E4" w:rsidRPr="001930A8"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 истечению указанных сроков санации, в оба зала были запущены две группы цыплят-бройлеров, в количестве 35200 голов в каждой. Группы цыплят были подобраны по принципу аналогов с одинаковым средним весом при посадке, одинаковым возрастом родительского стада и от одного родительского стада. </w:t>
      </w:r>
    </w:p>
    <w:p w:rsidR="003B77E4" w:rsidRPr="001930A8" w:rsidRDefault="003B77E4" w:rsidP="00F334E7">
      <w:pPr>
        <w:tabs>
          <w:tab w:val="num" w:pos="426"/>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Опыт продолжался 39 дней. Ежедневно учитывался падеж птицы в обеих группах. Каждые 7 дней проводили выборочное взвешивание </w:t>
      </w:r>
      <w:r w:rsidRPr="001930A8">
        <w:rPr>
          <w:rFonts w:ascii="Times New Roman" w:hAnsi="Times New Roman"/>
          <w:sz w:val="28"/>
          <w:szCs w:val="28"/>
        </w:rPr>
        <w:lastRenderedPageBreak/>
        <w:t>цыплят-бройлеров, высчитывали их среднесуточные привесы и следили за состоянием микроклимата в обоих залах, путем измерений температуры, влажности и освещения.</w:t>
      </w:r>
    </w:p>
    <w:p w:rsidR="003B77E4" w:rsidRPr="001930A8" w:rsidRDefault="003B77E4" w:rsidP="00F334E7">
      <w:pPr>
        <w:spacing w:after="0" w:line="240" w:lineRule="auto"/>
        <w:ind w:firstLine="567"/>
        <w:jc w:val="both"/>
        <w:rPr>
          <w:rFonts w:ascii="Times New Roman" w:hAnsi="Times New Roman"/>
          <w:sz w:val="28"/>
          <w:szCs w:val="28"/>
        </w:rPr>
      </w:pPr>
      <w:r w:rsidRPr="00F334E7">
        <w:rPr>
          <w:rFonts w:ascii="Times New Roman" w:hAnsi="Times New Roman"/>
          <w:b/>
          <w:sz w:val="28"/>
          <w:szCs w:val="28"/>
        </w:rPr>
        <w:t>Результаты исследования</w:t>
      </w:r>
      <w:r w:rsidRPr="001930A8">
        <w:rPr>
          <w:rFonts w:ascii="Times New Roman" w:hAnsi="Times New Roman"/>
          <w:sz w:val="28"/>
          <w:szCs w:val="28"/>
        </w:rPr>
        <w:t>. В результате проведенных исследований установлено, что живая масса цыплят бройлеров в обоих залах, достоверно не отличалась и была примерно одинаковой. Среднесуточные привесы птицы, в секции откорма со сроком санации 7 суток, также существенно не отличались от привесов цыплят, находившихся в секции откорма со сроком санации 14 суток. Параметры микроклимата в обоих залах по результатам 5 кратных измерений (на 7-е, 14, 21, 28 и 35 сутки) были аналогичными.</w:t>
      </w:r>
    </w:p>
    <w:p w:rsidR="003B77E4" w:rsidRPr="001930A8" w:rsidRDefault="003B77E4" w:rsidP="00F334E7">
      <w:pPr>
        <w:widowControl w:val="0"/>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 окончанию эксперимента выяснили, что падеж цыплят в первой группе составил 2288 голов, а во второй на 774 головы больше (3062 головы). Это существенно повлияло на показатель сохранности птицы во второй группе. Если в первой группе цыплят, у которых </w:t>
      </w:r>
      <w:r w:rsidRPr="001930A8">
        <w:rPr>
          <w:rFonts w:ascii="Times New Roman" w:hAnsi="Times New Roman"/>
          <w:bCs/>
          <w:sz w:val="28"/>
          <w:szCs w:val="28"/>
        </w:rPr>
        <w:t>продолжительность профилактического периода была 14 суток, этот показатель был равен 93,5%, то во второй группе, где срок профилактического периода был 7 суток – 91,3%.</w:t>
      </w:r>
      <w:r w:rsidRPr="001930A8">
        <w:rPr>
          <w:rFonts w:ascii="Times New Roman" w:hAnsi="Times New Roman"/>
          <w:sz w:val="28"/>
          <w:szCs w:val="28"/>
        </w:rPr>
        <w:t xml:space="preserve"> Коме того, показатель сохранности цыплят также повлиял и на выход мяса в живой массе. Если в первой группе выход мяса составил </w:t>
      </w:r>
      <w:smartTag w:uri="urn:schemas-microsoft-com:office:smarttags" w:element="metricconverter">
        <w:smartTagPr>
          <w:attr w:name="ProductID" w:val="78988,8 кг"/>
        </w:smartTagPr>
        <w:r w:rsidRPr="001930A8">
          <w:rPr>
            <w:rFonts w:ascii="Times New Roman" w:hAnsi="Times New Roman"/>
            <w:sz w:val="28"/>
            <w:szCs w:val="28"/>
          </w:rPr>
          <w:t>78988,8 кг</w:t>
        </w:r>
      </w:smartTag>
      <w:r w:rsidRPr="001930A8">
        <w:rPr>
          <w:rFonts w:ascii="Times New Roman" w:hAnsi="Times New Roman"/>
          <w:sz w:val="28"/>
          <w:szCs w:val="28"/>
        </w:rPr>
        <w:t xml:space="preserve">, то во второй группе выход мяса был на </w:t>
      </w:r>
      <w:smartTag w:uri="urn:schemas-microsoft-com:office:smarttags" w:element="metricconverter">
        <w:smartTagPr>
          <w:attr w:name="ProductID" w:val="2114,7 кг"/>
        </w:smartTagPr>
        <w:r w:rsidRPr="001930A8">
          <w:rPr>
            <w:rFonts w:ascii="Times New Roman" w:hAnsi="Times New Roman"/>
            <w:sz w:val="28"/>
            <w:szCs w:val="28"/>
          </w:rPr>
          <w:t>2114,7 кг</w:t>
        </w:r>
      </w:smartTag>
      <w:r w:rsidRPr="001930A8">
        <w:rPr>
          <w:rFonts w:ascii="Times New Roman" w:hAnsi="Times New Roman"/>
          <w:sz w:val="28"/>
          <w:szCs w:val="28"/>
        </w:rPr>
        <w:t xml:space="preserve"> меньше и составил </w:t>
      </w:r>
      <w:smartTag w:uri="urn:schemas-microsoft-com:office:smarttags" w:element="metricconverter">
        <w:smartTagPr>
          <w:attr w:name="ProductID" w:val="76874,1 кг"/>
        </w:smartTagPr>
        <w:r w:rsidRPr="001930A8">
          <w:rPr>
            <w:rFonts w:ascii="Times New Roman" w:hAnsi="Times New Roman"/>
            <w:sz w:val="28"/>
            <w:szCs w:val="28"/>
          </w:rPr>
          <w:t>76874,1 кг</w:t>
        </w:r>
      </w:smartTag>
      <w:r w:rsidRPr="001930A8">
        <w:rPr>
          <w:rFonts w:ascii="Times New Roman" w:hAnsi="Times New Roman"/>
          <w:sz w:val="28"/>
          <w:szCs w:val="28"/>
        </w:rPr>
        <w:t>.</w:t>
      </w:r>
    </w:p>
    <w:p w:rsidR="003B77E4" w:rsidRPr="001930A8" w:rsidRDefault="003B77E4" w:rsidP="00F334E7">
      <w:pPr>
        <w:widowControl w:val="0"/>
        <w:spacing w:after="0" w:line="240" w:lineRule="auto"/>
        <w:ind w:firstLine="567"/>
        <w:jc w:val="both"/>
        <w:rPr>
          <w:rFonts w:ascii="Times New Roman" w:hAnsi="Times New Roman"/>
          <w:sz w:val="28"/>
          <w:szCs w:val="28"/>
        </w:rPr>
      </w:pPr>
      <w:r w:rsidRPr="00F334E7">
        <w:rPr>
          <w:rFonts w:ascii="Times New Roman" w:hAnsi="Times New Roman"/>
          <w:b/>
          <w:sz w:val="28"/>
          <w:szCs w:val="28"/>
        </w:rPr>
        <w:t>Заключение</w:t>
      </w:r>
      <w:r w:rsidRPr="001930A8">
        <w:rPr>
          <w:rFonts w:ascii="Times New Roman" w:hAnsi="Times New Roman"/>
          <w:sz w:val="28"/>
          <w:szCs w:val="28"/>
        </w:rPr>
        <w:t>. Исходя из выше изложенного, нами установлена пропорциональная зависимость между продолжительностью сроков санации птичников и сохранностью поголовья цыплят-бройлеров. Предусмотренная технологией продолжительность профилактического периода 14 суток, в отличие от 7 дневного, позволяет качественно выполнить ветеринарно-санитарные мероприятия, которые снижают микробную загрязненность помещений, что влияет на жизнеспособность бройлеров и увеличение производства мяса.</w:t>
      </w:r>
    </w:p>
    <w:p w:rsidR="00F334E7" w:rsidRDefault="0066181A" w:rsidP="00F334E7">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F334E7"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F334E7">
        <w:rPr>
          <w:rFonts w:ascii="Times New Roman" w:hAnsi="Times New Roman"/>
          <w:sz w:val="28"/>
          <w:szCs w:val="28"/>
        </w:rPr>
        <w:t xml:space="preserve"> </w:t>
      </w:r>
      <w:r w:rsidRPr="001930A8">
        <w:rPr>
          <w:rFonts w:ascii="Times New Roman" w:hAnsi="Times New Roman"/>
          <w:bCs/>
          <w:sz w:val="28"/>
          <w:szCs w:val="28"/>
        </w:rPr>
        <w:t xml:space="preserve">Ветеринарно-санитарные правила для предприятий (цехов) переработки птицы и производства яйцепродуктов от </w:t>
      </w:r>
      <w:r w:rsidRPr="001930A8">
        <w:rPr>
          <w:rFonts w:ascii="Times New Roman" w:hAnsi="Times New Roman"/>
          <w:sz w:val="28"/>
          <w:szCs w:val="28"/>
        </w:rPr>
        <w:t>6 мая 1987 г. N 4261-87.</w:t>
      </w:r>
    </w:p>
    <w:p w:rsidR="003B77E4" w:rsidRDefault="003B77E4"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F334E7">
        <w:rPr>
          <w:rFonts w:ascii="Times New Roman" w:hAnsi="Times New Roman"/>
          <w:sz w:val="28"/>
          <w:szCs w:val="28"/>
        </w:rPr>
        <w:t xml:space="preserve"> </w:t>
      </w:r>
      <w:r w:rsidRPr="001930A8">
        <w:rPr>
          <w:rFonts w:ascii="Times New Roman" w:hAnsi="Times New Roman"/>
          <w:sz w:val="28"/>
          <w:szCs w:val="28"/>
        </w:rPr>
        <w:t>Бакулов, И.А. Токсикоинфекции и токсикозы. Учебное пособие: / И.А. Бакулов, А.М.Смирнов, Д.А.Васильев. Ульяновск: УГСХА – 2002 – 70 с.</w:t>
      </w:r>
    </w:p>
    <w:p w:rsidR="00484770" w:rsidRDefault="00F334E7" w:rsidP="00F334E7">
      <w:pPr>
        <w:spacing w:after="0" w:line="240" w:lineRule="auto"/>
        <w:jc w:val="center"/>
        <w:rPr>
          <w:rFonts w:ascii="Times New Roman" w:hAnsi="Times New Roman"/>
          <w:sz w:val="24"/>
          <w:szCs w:val="24"/>
          <w:shd w:val="clear" w:color="auto" w:fill="FFFFFF"/>
        </w:rPr>
      </w:pPr>
      <w:r w:rsidRPr="00F334E7">
        <w:rPr>
          <w:rFonts w:ascii="Times New Roman" w:hAnsi="Times New Roman"/>
          <w:sz w:val="24"/>
          <w:szCs w:val="24"/>
          <w:shd w:val="clear" w:color="auto" w:fill="FFFFFF"/>
        </w:rPr>
        <w:t xml:space="preserve">СРАВНИТЕЛЬНАЯ ОЦЕНКА ЭФФЕКТИВНОСТИ САНАЦИИ </w:t>
      </w:r>
    </w:p>
    <w:p w:rsidR="00F334E7" w:rsidRPr="00F334E7" w:rsidRDefault="00F334E7" w:rsidP="00F334E7">
      <w:pPr>
        <w:spacing w:after="0" w:line="240" w:lineRule="auto"/>
        <w:jc w:val="center"/>
        <w:rPr>
          <w:rFonts w:ascii="Times New Roman" w:hAnsi="Times New Roman"/>
          <w:sz w:val="24"/>
          <w:szCs w:val="24"/>
          <w:shd w:val="clear" w:color="auto" w:fill="FFFFFF"/>
        </w:rPr>
      </w:pPr>
      <w:r w:rsidRPr="00F334E7">
        <w:rPr>
          <w:rFonts w:ascii="Times New Roman" w:hAnsi="Times New Roman"/>
          <w:sz w:val="24"/>
          <w:szCs w:val="24"/>
          <w:shd w:val="clear" w:color="auto" w:fill="FFFFFF"/>
        </w:rPr>
        <w:t>В ООО «ЧЕЛНЫ-БРОЙЛЕР»</w:t>
      </w:r>
    </w:p>
    <w:p w:rsidR="00F334E7" w:rsidRPr="00F334E7" w:rsidRDefault="00F334E7" w:rsidP="00F334E7">
      <w:pPr>
        <w:spacing w:after="0" w:line="240" w:lineRule="auto"/>
        <w:jc w:val="center"/>
        <w:rPr>
          <w:rFonts w:ascii="Times New Roman" w:hAnsi="Times New Roman"/>
          <w:sz w:val="28"/>
          <w:szCs w:val="28"/>
        </w:rPr>
      </w:pPr>
    </w:p>
    <w:p w:rsidR="00F334E7" w:rsidRDefault="00F334E7" w:rsidP="00F334E7">
      <w:pPr>
        <w:spacing w:after="0" w:line="240" w:lineRule="auto"/>
        <w:jc w:val="center"/>
        <w:rPr>
          <w:rFonts w:ascii="Times New Roman" w:hAnsi="Times New Roman"/>
          <w:sz w:val="28"/>
          <w:szCs w:val="28"/>
        </w:rPr>
      </w:pPr>
      <w:r w:rsidRPr="00F334E7">
        <w:rPr>
          <w:rFonts w:ascii="Times New Roman" w:hAnsi="Times New Roman"/>
          <w:sz w:val="28"/>
          <w:szCs w:val="28"/>
        </w:rPr>
        <w:t>Хамитова Л.Л</w:t>
      </w:r>
      <w:r>
        <w:rPr>
          <w:rFonts w:ascii="Times New Roman" w:hAnsi="Times New Roman"/>
          <w:sz w:val="28"/>
          <w:szCs w:val="28"/>
        </w:rPr>
        <w:t>.</w:t>
      </w:r>
    </w:p>
    <w:p w:rsidR="00F334E7" w:rsidRDefault="00F334E7" w:rsidP="00F334E7">
      <w:pPr>
        <w:spacing w:after="0" w:line="240" w:lineRule="auto"/>
        <w:jc w:val="center"/>
        <w:rPr>
          <w:rFonts w:ascii="Times New Roman" w:hAnsi="Times New Roman"/>
          <w:sz w:val="28"/>
          <w:szCs w:val="28"/>
        </w:rPr>
      </w:pPr>
      <w:r>
        <w:rPr>
          <w:rFonts w:ascii="Times New Roman" w:hAnsi="Times New Roman"/>
          <w:sz w:val="28"/>
          <w:szCs w:val="28"/>
        </w:rPr>
        <w:t>Резюме</w:t>
      </w:r>
    </w:p>
    <w:p w:rsidR="00F334E7" w:rsidRPr="001930A8" w:rsidRDefault="00F334E7" w:rsidP="00F334E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Проведенными исследованиями установлено, что предусмотренная технологией продолжительность профилактического перерыва между </w:t>
      </w:r>
      <w:r w:rsidRPr="001930A8">
        <w:rPr>
          <w:rFonts w:ascii="Times New Roman" w:hAnsi="Times New Roman"/>
          <w:sz w:val="28"/>
          <w:szCs w:val="28"/>
        </w:rPr>
        <w:lastRenderedPageBreak/>
        <w:t>посадками птицы - 14 суток, в отличие от 7 дневного, позволяет качественно выполнить ветеринарно-санитарные мероприятия, которые снижают микробную загрязненность помещений, что влияет на жизнеспособность бройлеров и увеличение производства мяса.</w:t>
      </w:r>
    </w:p>
    <w:p w:rsidR="00F334E7" w:rsidRPr="001930A8" w:rsidRDefault="00F334E7" w:rsidP="003B77E4">
      <w:pPr>
        <w:spacing w:after="0" w:line="240" w:lineRule="auto"/>
        <w:jc w:val="both"/>
        <w:rPr>
          <w:rFonts w:ascii="Times New Roman" w:hAnsi="Times New Roman"/>
          <w:sz w:val="28"/>
          <w:szCs w:val="28"/>
        </w:rPr>
      </w:pPr>
    </w:p>
    <w:p w:rsidR="003B77E4" w:rsidRPr="00484770" w:rsidRDefault="003B77E4" w:rsidP="00F334E7">
      <w:pPr>
        <w:widowControl w:val="0"/>
        <w:shd w:val="clear" w:color="auto" w:fill="FFFFFF"/>
        <w:spacing w:after="0" w:line="240" w:lineRule="auto"/>
        <w:jc w:val="center"/>
        <w:rPr>
          <w:rFonts w:ascii="Times New Roman" w:hAnsi="Times New Roman"/>
          <w:sz w:val="24"/>
          <w:szCs w:val="24"/>
          <w:lang w:val="en-US"/>
        </w:rPr>
      </w:pPr>
      <w:r w:rsidRPr="00F334E7">
        <w:rPr>
          <w:rFonts w:ascii="Times New Roman" w:hAnsi="Times New Roman"/>
          <w:sz w:val="24"/>
          <w:szCs w:val="24"/>
          <w:lang w:val="en-US"/>
        </w:rPr>
        <w:t xml:space="preserve">COMPARATIVE EVALUATION OF SANATION </w:t>
      </w:r>
      <w:r w:rsidR="00484770" w:rsidRPr="00AD74A9">
        <w:rPr>
          <w:rFonts w:ascii="Times New Roman" w:hAnsi="Times New Roman"/>
          <w:lang w:val="en-US"/>
        </w:rPr>
        <w:t xml:space="preserve">THE LLC </w:t>
      </w:r>
      <w:r w:rsidRPr="00F334E7">
        <w:rPr>
          <w:rFonts w:ascii="Times New Roman" w:hAnsi="Times New Roman"/>
          <w:sz w:val="24"/>
          <w:szCs w:val="24"/>
          <w:lang w:val="en-US"/>
        </w:rPr>
        <w:t>"CHELNY - BROILER"</w:t>
      </w:r>
    </w:p>
    <w:p w:rsidR="00484770" w:rsidRPr="00484770" w:rsidRDefault="00484770" w:rsidP="00F334E7">
      <w:pPr>
        <w:widowControl w:val="0"/>
        <w:shd w:val="clear" w:color="auto" w:fill="FFFFFF"/>
        <w:spacing w:after="0" w:line="240" w:lineRule="auto"/>
        <w:jc w:val="center"/>
        <w:rPr>
          <w:rFonts w:ascii="Times New Roman" w:hAnsi="Times New Roman"/>
          <w:sz w:val="24"/>
          <w:szCs w:val="24"/>
          <w:lang w:val="en-US"/>
        </w:rPr>
      </w:pPr>
    </w:p>
    <w:p w:rsidR="003B77E4" w:rsidRPr="00F334E7" w:rsidRDefault="003B77E4" w:rsidP="00F334E7">
      <w:pPr>
        <w:widowControl w:val="0"/>
        <w:shd w:val="clear" w:color="auto" w:fill="FFFFFF"/>
        <w:spacing w:after="0" w:line="240" w:lineRule="auto"/>
        <w:jc w:val="center"/>
        <w:rPr>
          <w:rFonts w:ascii="Times New Roman" w:hAnsi="Times New Roman"/>
          <w:sz w:val="28"/>
          <w:szCs w:val="28"/>
          <w:lang w:val="en-US"/>
        </w:rPr>
      </w:pPr>
      <w:r w:rsidRPr="00F334E7">
        <w:rPr>
          <w:rFonts w:ascii="Times New Roman" w:hAnsi="Times New Roman"/>
          <w:sz w:val="28"/>
          <w:szCs w:val="28"/>
          <w:lang w:val="en-US"/>
        </w:rPr>
        <w:t>Chamitova L.L.</w:t>
      </w:r>
    </w:p>
    <w:p w:rsidR="00F334E7" w:rsidRPr="00302D04" w:rsidRDefault="003B77E4" w:rsidP="00F334E7">
      <w:pPr>
        <w:widowControl w:val="0"/>
        <w:spacing w:after="0" w:line="240" w:lineRule="auto"/>
        <w:jc w:val="center"/>
        <w:rPr>
          <w:rFonts w:ascii="Times New Roman" w:hAnsi="Times New Roman"/>
          <w:b/>
          <w:sz w:val="28"/>
          <w:szCs w:val="28"/>
          <w:lang w:val="en-US"/>
        </w:rPr>
      </w:pPr>
      <w:r w:rsidRPr="00F334E7">
        <w:rPr>
          <w:rFonts w:ascii="Times New Roman" w:hAnsi="Times New Roman"/>
          <w:sz w:val="28"/>
          <w:szCs w:val="28"/>
          <w:lang w:val="en-US"/>
        </w:rPr>
        <w:t>Summary</w:t>
      </w:r>
    </w:p>
    <w:p w:rsidR="00F334E7" w:rsidRPr="00302D04" w:rsidRDefault="00F334E7" w:rsidP="003B77E4">
      <w:pPr>
        <w:widowControl w:val="0"/>
        <w:spacing w:after="0" w:line="240" w:lineRule="auto"/>
        <w:jc w:val="both"/>
        <w:rPr>
          <w:rFonts w:ascii="Times New Roman" w:hAnsi="Times New Roman"/>
          <w:sz w:val="28"/>
          <w:szCs w:val="28"/>
          <w:lang w:val="en-US"/>
        </w:rPr>
      </w:pPr>
    </w:p>
    <w:p w:rsidR="003B77E4" w:rsidRPr="001930A8" w:rsidRDefault="003B77E4" w:rsidP="00F334E7">
      <w:pPr>
        <w:widowControl w:val="0"/>
        <w:spacing w:after="0" w:line="240" w:lineRule="auto"/>
        <w:ind w:firstLine="567"/>
        <w:jc w:val="both"/>
        <w:rPr>
          <w:rFonts w:ascii="Times New Roman" w:hAnsi="Times New Roman"/>
          <w:sz w:val="28"/>
          <w:szCs w:val="28"/>
          <w:lang w:val="en-US"/>
        </w:rPr>
      </w:pPr>
      <w:r w:rsidRPr="003C7BBE">
        <w:rPr>
          <w:rFonts w:ascii="Times New Roman" w:hAnsi="Times New Roman"/>
          <w:sz w:val="28"/>
          <w:szCs w:val="28"/>
          <w:lang w:val="en-US"/>
        </w:rPr>
        <w:t>Research evidence that the technology provided for the duration of preventive break between birds landing - 14 days, in contrast to the 7-day, can qualitatively perform animal health measures that reduce the microbial contamination of the premises that affect the viability of broilers and an increase in meat production.</w:t>
      </w:r>
    </w:p>
    <w:p w:rsidR="003B77E4" w:rsidRPr="001930A8" w:rsidRDefault="003B77E4" w:rsidP="003B77E4">
      <w:pPr>
        <w:widowControl w:val="0"/>
        <w:spacing w:after="0" w:line="240" w:lineRule="auto"/>
        <w:jc w:val="both"/>
        <w:rPr>
          <w:rFonts w:ascii="Times New Roman" w:hAnsi="Times New Roman"/>
          <w:sz w:val="28"/>
          <w:szCs w:val="28"/>
          <w:lang w:val="en-US"/>
        </w:rPr>
      </w:pPr>
    </w:p>
    <w:p w:rsidR="003B77E4" w:rsidRDefault="003B77E4" w:rsidP="00F334E7">
      <w:pPr>
        <w:spacing w:after="0" w:line="240" w:lineRule="auto"/>
        <w:jc w:val="right"/>
        <w:rPr>
          <w:rFonts w:ascii="Times New Roman" w:hAnsi="Times New Roman"/>
          <w:sz w:val="28"/>
          <w:szCs w:val="28"/>
        </w:rPr>
      </w:pPr>
      <w:r w:rsidRPr="001930A8">
        <w:rPr>
          <w:rFonts w:ascii="Times New Roman" w:hAnsi="Times New Roman"/>
          <w:sz w:val="28"/>
          <w:szCs w:val="28"/>
        </w:rPr>
        <w:t>УДК 619:615.001.8:616.995.121:636.32/.38</w:t>
      </w:r>
    </w:p>
    <w:p w:rsidR="0046317C" w:rsidRPr="001930A8" w:rsidRDefault="0046317C" w:rsidP="00F334E7">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ЭФФЕКТИВНОСТЬ РАЗЛИЧНЫХ ПРЕПАРАТОВ ПРИ МОНИЕЗИОЗЕ ОВЕЦ</w:t>
      </w:r>
    </w:p>
    <w:p w:rsidR="0046317C" w:rsidRPr="001930A8" w:rsidRDefault="0046317C"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46317C">
        <w:rPr>
          <w:rFonts w:ascii="Times New Roman" w:hAnsi="Times New Roman"/>
          <w:b/>
          <w:sz w:val="28"/>
          <w:szCs w:val="28"/>
        </w:rPr>
        <w:t>Шангараев Р.И</w:t>
      </w:r>
      <w:r w:rsidRPr="001930A8">
        <w:rPr>
          <w:rFonts w:ascii="Times New Roman" w:hAnsi="Times New Roman"/>
          <w:sz w:val="28"/>
          <w:szCs w:val="28"/>
        </w:rPr>
        <w:t xml:space="preserve">. 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Лутфуллина Н.А., к.в.н., ст. преподаватель</w:t>
      </w:r>
    </w:p>
    <w:p w:rsidR="00DD2FDD" w:rsidRPr="00C07F8E" w:rsidRDefault="00DD2FDD" w:rsidP="00DD2FD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46317C" w:rsidRDefault="0046317C" w:rsidP="003B77E4">
      <w:pPr>
        <w:spacing w:after="0" w:line="240" w:lineRule="auto"/>
        <w:jc w:val="both"/>
        <w:rPr>
          <w:rFonts w:ascii="Times New Roman" w:hAnsi="Times New Roman"/>
          <w:b/>
          <w:sz w:val="28"/>
          <w:szCs w:val="28"/>
        </w:rPr>
      </w:pPr>
    </w:p>
    <w:p w:rsidR="003B77E4" w:rsidRDefault="003B77E4" w:rsidP="0046317C">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эффективность, дегельминтизация, фенасал, альбендазол, фенбендазол.</w:t>
      </w:r>
    </w:p>
    <w:p w:rsidR="0046317C" w:rsidRPr="001930A8" w:rsidRDefault="0046317C" w:rsidP="0046317C">
      <w:pPr>
        <w:spacing w:after="0" w:line="240" w:lineRule="auto"/>
        <w:ind w:firstLine="567"/>
        <w:jc w:val="both"/>
        <w:rPr>
          <w:rFonts w:ascii="Times New Roman" w:eastAsia="Times New Roman" w:hAnsi="Times New Roman"/>
          <w:sz w:val="28"/>
          <w:szCs w:val="28"/>
          <w:lang w:val="en-US" w:bidi="en-US"/>
        </w:rPr>
      </w:pPr>
      <w:r w:rsidRPr="001930A8">
        <w:rPr>
          <w:rFonts w:ascii="Times New Roman" w:eastAsia="Times New Roman" w:hAnsi="Times New Roman"/>
          <w:b/>
          <w:sz w:val="28"/>
          <w:szCs w:val="28"/>
          <w:lang w:val="en-US" w:bidi="en-US"/>
        </w:rPr>
        <w:t>Key</w:t>
      </w:r>
      <w:r w:rsidRPr="0046317C">
        <w:rPr>
          <w:rFonts w:ascii="Times New Roman" w:eastAsia="Times New Roman" w:hAnsi="Times New Roman"/>
          <w:b/>
          <w:sz w:val="28"/>
          <w:szCs w:val="28"/>
          <w:lang w:val="en-US" w:bidi="en-US"/>
        </w:rPr>
        <w:t xml:space="preserve"> </w:t>
      </w:r>
      <w:r w:rsidRPr="001930A8">
        <w:rPr>
          <w:rFonts w:ascii="Times New Roman" w:eastAsia="Times New Roman" w:hAnsi="Times New Roman"/>
          <w:b/>
          <w:sz w:val="28"/>
          <w:szCs w:val="28"/>
          <w:lang w:val="en-US" w:bidi="en-US"/>
        </w:rPr>
        <w:t>words</w:t>
      </w:r>
      <w:r w:rsidRPr="001930A8">
        <w:rPr>
          <w:rFonts w:ascii="Times New Roman" w:eastAsia="Times New Roman" w:hAnsi="Times New Roman"/>
          <w:sz w:val="28"/>
          <w:szCs w:val="28"/>
          <w:lang w:val="en-US" w:bidi="en-US"/>
        </w:rPr>
        <w:t>: efficiency, deworming fenasal, albendazole or fenbendazole.</w:t>
      </w:r>
    </w:p>
    <w:p w:rsidR="0046317C" w:rsidRPr="0046317C" w:rsidRDefault="0046317C" w:rsidP="0046317C">
      <w:pPr>
        <w:spacing w:after="0" w:line="240" w:lineRule="auto"/>
        <w:ind w:firstLine="567"/>
        <w:jc w:val="both"/>
        <w:rPr>
          <w:rFonts w:ascii="Times New Roman" w:hAnsi="Times New Roman"/>
          <w:sz w:val="28"/>
          <w:szCs w:val="28"/>
          <w:lang w:val="en-US"/>
        </w:rPr>
      </w:pPr>
    </w:p>
    <w:p w:rsidR="003B77E4" w:rsidRPr="001930A8"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Мониезиоз - один из гельминтозных болезней, причиняющий большой ущерб овцеводству и скотоводству, который складывается из падежа телят и ягнят, недополучения молока, мяса, шерсти, отставания в росте молодняка, выбраковки большого количества продуктов убоя</w:t>
      </w:r>
      <w:r w:rsidRPr="001930A8">
        <w:rPr>
          <w:rFonts w:ascii="Times New Roman" w:eastAsia="Times New Roman" w:hAnsi="Times New Roman"/>
          <w:color w:val="000000"/>
          <w:sz w:val="28"/>
          <w:szCs w:val="28"/>
          <w:shd w:val="clear" w:color="auto" w:fill="FFFFFF"/>
          <w:lang w:bidi="en-US"/>
        </w:rPr>
        <w:t>. По данным Н.И. Попова, при интенсивной степени инвазий ягнята 6-7-месячного возраста теряют в живом весе до 11 кг, в убойном - до 6,1 кг мяса и 2,05 кг сала в среднем на каждую голову, а при заражении в средней степени соответственно 6,1; 3,7 и 1,63 кг.</w:t>
      </w:r>
      <w:r w:rsidRPr="001930A8">
        <w:rPr>
          <w:rFonts w:ascii="Times New Roman" w:eastAsia="Times New Roman" w:hAnsi="Times New Roman"/>
          <w:sz w:val="28"/>
          <w:szCs w:val="28"/>
          <w:lang w:bidi="en-US"/>
        </w:rPr>
        <w:t xml:space="preserve"> Также большие затраты идут на организацию лечебно–профилактических работ. По литературным данным заболевание имеет повсеместное распространение</w:t>
      </w:r>
      <w:r w:rsidR="0046317C">
        <w:rPr>
          <w:rFonts w:ascii="Times New Roman" w:eastAsia="Times New Roman" w:hAnsi="Times New Roman"/>
          <w:sz w:val="28"/>
          <w:szCs w:val="28"/>
          <w:lang w:bidi="en-US"/>
        </w:rPr>
        <w:t xml:space="preserve"> [5]</w:t>
      </w:r>
      <w:r w:rsidRPr="001930A8">
        <w:rPr>
          <w:rFonts w:ascii="Times New Roman" w:eastAsia="Times New Roman" w:hAnsi="Times New Roman"/>
          <w:sz w:val="28"/>
          <w:szCs w:val="28"/>
          <w:lang w:bidi="en-US"/>
        </w:rPr>
        <w:t>.</w:t>
      </w:r>
    </w:p>
    <w:p w:rsidR="003B77E4" w:rsidRPr="001930A8"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 xml:space="preserve">В настоящее время для лечения животных при цестодозах разными авторами предложено большое количество препаратов, обладающих антигельминтными свойствами </w:t>
      </w:r>
      <w:r w:rsidR="0046317C">
        <w:rPr>
          <w:rFonts w:ascii="Times New Roman" w:eastAsia="Times New Roman" w:hAnsi="Times New Roman"/>
          <w:sz w:val="28"/>
          <w:szCs w:val="28"/>
          <w:lang w:bidi="en-US"/>
        </w:rPr>
        <w:t>[2, 1, 3, 4]</w:t>
      </w:r>
      <w:r w:rsidRPr="001930A8">
        <w:rPr>
          <w:rFonts w:ascii="Times New Roman" w:eastAsia="Times New Roman" w:hAnsi="Times New Roman"/>
          <w:sz w:val="28"/>
          <w:szCs w:val="28"/>
          <w:lang w:bidi="en-US"/>
        </w:rPr>
        <w:t>. Однако, проблема изыскания новых антигельминтиков при мониезиозе остается актуальной.</w:t>
      </w:r>
    </w:p>
    <w:p w:rsidR="003B77E4" w:rsidRPr="001930A8" w:rsidRDefault="003B77E4" w:rsidP="0046317C">
      <w:pPr>
        <w:spacing w:after="0" w:line="240" w:lineRule="auto"/>
        <w:ind w:firstLine="567"/>
        <w:jc w:val="both"/>
        <w:rPr>
          <w:rFonts w:ascii="Times New Roman" w:eastAsia="Times New Roman" w:hAnsi="Times New Roman"/>
          <w:color w:val="000000"/>
          <w:sz w:val="28"/>
          <w:szCs w:val="28"/>
          <w:lang w:bidi="en-US"/>
        </w:rPr>
      </w:pPr>
      <w:r w:rsidRPr="001930A8">
        <w:rPr>
          <w:rFonts w:ascii="Times New Roman" w:eastAsia="Times New Roman" w:hAnsi="Times New Roman"/>
          <w:sz w:val="28"/>
          <w:szCs w:val="28"/>
          <w:lang w:bidi="en-US"/>
        </w:rPr>
        <w:lastRenderedPageBreak/>
        <w:t xml:space="preserve">В данной работе была поставлена задача – испытать антигельминтную эффективность фенасала, альбендазола и фенбендазола на овцах, естественно зараженных мониезиозом. </w:t>
      </w:r>
    </w:p>
    <w:p w:rsidR="003B77E4" w:rsidRPr="001930A8" w:rsidRDefault="003B77E4" w:rsidP="0046317C">
      <w:pPr>
        <w:pStyle w:val="a5"/>
        <w:shd w:val="clear" w:color="auto" w:fill="FFFFFF"/>
        <w:spacing w:before="0" w:after="0"/>
        <w:ind w:firstLine="567"/>
        <w:jc w:val="both"/>
        <w:rPr>
          <w:sz w:val="28"/>
          <w:szCs w:val="28"/>
          <w:lang w:bidi="en-US"/>
        </w:rPr>
      </w:pPr>
      <w:r w:rsidRPr="0046317C">
        <w:rPr>
          <w:b/>
          <w:color w:val="000000"/>
          <w:sz w:val="28"/>
          <w:szCs w:val="28"/>
          <w:lang w:bidi="en-US"/>
        </w:rPr>
        <w:t>Материалы и методы</w:t>
      </w:r>
      <w:r w:rsidRPr="001930A8">
        <w:rPr>
          <w:color w:val="000000"/>
          <w:sz w:val="28"/>
          <w:szCs w:val="28"/>
          <w:lang w:bidi="en-US"/>
        </w:rPr>
        <w:t xml:space="preserve">. </w:t>
      </w:r>
      <w:r w:rsidRPr="001930A8">
        <w:rPr>
          <w:sz w:val="28"/>
          <w:szCs w:val="28"/>
          <w:lang w:bidi="en-US"/>
        </w:rPr>
        <w:t>Для испытания терапевтической эффективности этих препаратов использовали 24 естественно зараженных ягнят в возрасте 5 месяцев, одинакового пола (самки) и породы (советский меринос), с живой массой 30-35 кг. Ягнята были отобраны по результатам копроскопических исследований методом Котельникова</w:t>
      </w:r>
      <w:r w:rsidR="0066181A">
        <w:rPr>
          <w:sz w:val="28"/>
          <w:szCs w:val="28"/>
          <w:lang w:bidi="en-US"/>
        </w:rPr>
        <w:t>-</w:t>
      </w:r>
      <w:r w:rsidRPr="001930A8">
        <w:rPr>
          <w:sz w:val="28"/>
          <w:szCs w:val="28"/>
          <w:lang w:bidi="en-US"/>
        </w:rPr>
        <w:t>Хренова с аммиачной селитрой. Опыт был проведен в ООО «Марджани» Арского района РТ. Антигельминтные препараты животным задавали согласно инструкции по их применению. Ягнятам первой группы задавали фенасал вместе с комбикормом в дозе 0,2 г/кг. Животным второй группы перорально со шприцом без иглы вводили 10 % суспензию альбендозола в дозе 0,5 мл/10 кг массы тела. Ягнятам третьей группы вместе с комбикормом задавали фенбендазол в дозе 22 мг/кг массы тела. Четвертая группа была контрольной и состояла из больных ягнят, которых не подвергали лечению.</w:t>
      </w:r>
    </w:p>
    <w:p w:rsidR="003B77E4" w:rsidRPr="001930A8" w:rsidRDefault="003B77E4" w:rsidP="0046317C">
      <w:pPr>
        <w:pStyle w:val="a5"/>
        <w:shd w:val="clear" w:color="auto" w:fill="FFFFFF"/>
        <w:spacing w:before="0" w:after="0"/>
        <w:ind w:firstLine="567"/>
        <w:jc w:val="both"/>
        <w:rPr>
          <w:sz w:val="28"/>
          <w:szCs w:val="28"/>
          <w:lang w:eastAsia="en-US" w:bidi="en-US"/>
        </w:rPr>
      </w:pPr>
      <w:r w:rsidRPr="001930A8">
        <w:rPr>
          <w:sz w:val="28"/>
          <w:szCs w:val="28"/>
          <w:lang w:bidi="en-US"/>
        </w:rPr>
        <w:t xml:space="preserve">Ежедневно проводили клинический осмотр. Пробы фекалий для исследования брали через 7 и 14 дней после проведения дегельминтизации. Интенсивность инвазии оценивали путем капрологических исследований фекалий. </w:t>
      </w:r>
    </w:p>
    <w:p w:rsidR="003B77E4" w:rsidRPr="001930A8" w:rsidRDefault="003B77E4" w:rsidP="0046317C">
      <w:pPr>
        <w:pStyle w:val="a5"/>
        <w:shd w:val="clear" w:color="auto" w:fill="FFFFFF"/>
        <w:spacing w:before="0" w:after="0"/>
        <w:ind w:firstLine="567"/>
        <w:jc w:val="both"/>
        <w:rPr>
          <w:sz w:val="28"/>
          <w:szCs w:val="28"/>
          <w:lang w:bidi="en-US"/>
        </w:rPr>
      </w:pPr>
      <w:r w:rsidRPr="0046317C">
        <w:rPr>
          <w:b/>
          <w:sz w:val="28"/>
          <w:szCs w:val="28"/>
          <w:lang w:bidi="en-US"/>
        </w:rPr>
        <w:t>Результаты исследований</w:t>
      </w:r>
      <w:r w:rsidRPr="001930A8">
        <w:rPr>
          <w:sz w:val="28"/>
          <w:szCs w:val="28"/>
          <w:lang w:bidi="en-US"/>
        </w:rPr>
        <w:t>. Данные о терапевтической эффективности использованных антигельминтных препаратов при мониезиозе овец приведены в таблице 1.</w:t>
      </w:r>
    </w:p>
    <w:p w:rsidR="003B77E4" w:rsidRPr="001930A8" w:rsidRDefault="003B77E4" w:rsidP="003B77E4">
      <w:pPr>
        <w:pStyle w:val="a5"/>
        <w:shd w:val="clear" w:color="auto" w:fill="FFFFFF"/>
        <w:spacing w:before="0" w:after="0"/>
        <w:jc w:val="both"/>
        <w:rPr>
          <w:color w:val="333333"/>
          <w:sz w:val="28"/>
          <w:szCs w:val="28"/>
          <w:lang w:bidi="en-US"/>
        </w:rPr>
      </w:pPr>
    </w:p>
    <w:p w:rsidR="003B77E4" w:rsidRDefault="003B77E4" w:rsidP="0046317C">
      <w:pPr>
        <w:spacing w:after="0" w:line="240" w:lineRule="auto"/>
        <w:jc w:val="center"/>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Таблица 1 - Антигельминтная эффективность препаратов при мониезиозе овец</w:t>
      </w:r>
    </w:p>
    <w:p w:rsidR="0046317C" w:rsidRPr="001930A8" w:rsidRDefault="0046317C" w:rsidP="0046317C">
      <w:pPr>
        <w:spacing w:after="0" w:line="240" w:lineRule="auto"/>
        <w:jc w:val="center"/>
        <w:rPr>
          <w:rFonts w:ascii="Times New Roman" w:eastAsia="Times New Roman" w:hAnsi="Times New Roman"/>
          <w:sz w:val="28"/>
          <w:szCs w:val="28"/>
          <w:lang w:bidi="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93"/>
        <w:gridCol w:w="1417"/>
        <w:gridCol w:w="1418"/>
        <w:gridCol w:w="992"/>
        <w:gridCol w:w="992"/>
        <w:gridCol w:w="1134"/>
        <w:gridCol w:w="992"/>
        <w:gridCol w:w="1134"/>
      </w:tblGrid>
      <w:tr w:rsidR="003B77E4" w:rsidRPr="00F93DF5" w:rsidTr="00F93DF5">
        <w:trPr>
          <w:trHeight w:val="1277"/>
        </w:trPr>
        <w:tc>
          <w:tcPr>
            <w:tcW w:w="993" w:type="dxa"/>
            <w:vMerge w:val="restart"/>
            <w:tcBorders>
              <w:top w:val="single" w:sz="4" w:space="0" w:color="000000"/>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w:t>
            </w:r>
          </w:p>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п/п</w:t>
            </w:r>
          </w:p>
        </w:tc>
        <w:tc>
          <w:tcPr>
            <w:tcW w:w="1417" w:type="dxa"/>
            <w:vMerge w:val="restart"/>
            <w:tcBorders>
              <w:top w:val="single" w:sz="4" w:space="0" w:color="000000"/>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ИИ до дегельминтизации (яиц в 1 г фекалий)</w:t>
            </w:r>
          </w:p>
        </w:tc>
        <w:tc>
          <w:tcPr>
            <w:tcW w:w="3402" w:type="dxa"/>
            <w:gridSpan w:val="3"/>
            <w:tcBorders>
              <w:top w:val="single" w:sz="4" w:space="0" w:color="000000"/>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 xml:space="preserve">Интенсивность инвазии, интенсффективность и экстенсэффективность </w:t>
            </w:r>
          </w:p>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через 7 суток</w:t>
            </w:r>
          </w:p>
        </w:tc>
        <w:tc>
          <w:tcPr>
            <w:tcW w:w="3260" w:type="dxa"/>
            <w:gridSpan w:val="3"/>
            <w:tcBorders>
              <w:top w:val="single" w:sz="4" w:space="0" w:color="000000"/>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both"/>
              <w:rPr>
                <w:rFonts w:ascii="Times New Roman" w:eastAsia="Times New Roman" w:hAnsi="Times New Roman"/>
                <w:sz w:val="26"/>
                <w:szCs w:val="26"/>
                <w:lang w:bidi="en-US"/>
              </w:rPr>
            </w:pPr>
            <w:r w:rsidRPr="00F93DF5">
              <w:rPr>
                <w:rFonts w:ascii="Times New Roman" w:eastAsia="Times New Roman" w:hAnsi="Times New Roman"/>
                <w:sz w:val="26"/>
                <w:szCs w:val="26"/>
                <w:lang w:bidi="en-US"/>
              </w:rPr>
              <w:t>Интенсивность инвазии, интенсэффективность и экстенсэффективность через 14 суток</w:t>
            </w:r>
          </w:p>
        </w:tc>
      </w:tr>
      <w:tr w:rsidR="003B77E4" w:rsidRPr="00F93DF5" w:rsidTr="00F93DF5">
        <w:trPr>
          <w:trHeight w:val="558"/>
        </w:trPr>
        <w:tc>
          <w:tcPr>
            <w:tcW w:w="993" w:type="dxa"/>
            <w:vMerge/>
            <w:tcBorders>
              <w:top w:val="single" w:sz="4" w:space="0" w:color="000000"/>
              <w:left w:val="single" w:sz="4" w:space="0" w:color="000000"/>
              <w:bottom w:val="single" w:sz="4" w:space="0" w:color="auto"/>
              <w:right w:val="single" w:sz="4" w:space="0" w:color="000000"/>
            </w:tcBorders>
            <w:vAlign w:val="center"/>
            <w:hideMark/>
          </w:tcPr>
          <w:p w:rsidR="003B77E4" w:rsidRPr="00F93DF5" w:rsidRDefault="003B77E4" w:rsidP="003C7BBE">
            <w:pPr>
              <w:spacing w:after="0" w:line="240" w:lineRule="auto"/>
              <w:rPr>
                <w:rFonts w:ascii="Times New Roman" w:eastAsia="Times New Roman" w:hAnsi="Times New Roman"/>
                <w:sz w:val="26"/>
                <w:szCs w:val="26"/>
                <w:lang w:bidi="en-US"/>
              </w:rPr>
            </w:pPr>
          </w:p>
        </w:tc>
        <w:tc>
          <w:tcPr>
            <w:tcW w:w="1417" w:type="dxa"/>
            <w:vMerge/>
            <w:tcBorders>
              <w:top w:val="single" w:sz="4" w:space="0" w:color="000000"/>
              <w:left w:val="single" w:sz="4" w:space="0" w:color="000000"/>
              <w:bottom w:val="single" w:sz="4" w:space="0" w:color="auto"/>
              <w:right w:val="single" w:sz="4" w:space="0" w:color="000000"/>
            </w:tcBorders>
            <w:vAlign w:val="center"/>
            <w:hideMark/>
          </w:tcPr>
          <w:p w:rsidR="003B77E4" w:rsidRPr="00F93DF5" w:rsidRDefault="003B77E4" w:rsidP="003C7BBE">
            <w:pPr>
              <w:spacing w:after="0" w:line="240" w:lineRule="auto"/>
              <w:rPr>
                <w:rFonts w:ascii="Times New Roman" w:eastAsia="Times New Roman" w:hAnsi="Times New Roman"/>
                <w:sz w:val="26"/>
                <w:szCs w:val="26"/>
                <w:lang w:bidi="en-US"/>
              </w:rPr>
            </w:pPr>
          </w:p>
        </w:tc>
        <w:tc>
          <w:tcPr>
            <w:tcW w:w="1418"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ИИ</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ИЭ</w:t>
            </w:r>
          </w:p>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ЭЭ</w:t>
            </w:r>
          </w:p>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c>
          <w:tcPr>
            <w:tcW w:w="1134"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ИИ</w:t>
            </w:r>
          </w:p>
        </w:tc>
        <w:tc>
          <w:tcPr>
            <w:tcW w:w="992"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ИЭ</w:t>
            </w:r>
          </w:p>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c>
          <w:tcPr>
            <w:tcW w:w="1134" w:type="dxa"/>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ЭЭ</w:t>
            </w:r>
          </w:p>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r>
      <w:tr w:rsidR="003B77E4" w:rsidRPr="00F93DF5" w:rsidTr="003C7BBE">
        <w:trPr>
          <w:trHeight w:val="405"/>
        </w:trPr>
        <w:tc>
          <w:tcPr>
            <w:tcW w:w="993"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w:t>
            </w:r>
          </w:p>
        </w:tc>
        <w:tc>
          <w:tcPr>
            <w:tcW w:w="1417"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64±3,2</w:t>
            </w:r>
          </w:p>
        </w:tc>
        <w:tc>
          <w:tcPr>
            <w:tcW w:w="1418"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19±4,2</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81,3</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83</w:t>
            </w:r>
            <w:r w:rsidRPr="00F93DF5">
              <w:rPr>
                <w:rFonts w:ascii="Times New Roman" w:eastAsia="Times New Roman" w:hAnsi="Times New Roman"/>
                <w:sz w:val="26"/>
                <w:szCs w:val="26"/>
                <w:lang w:bidi="en-US"/>
              </w:rPr>
              <w:t>,0</w:t>
            </w:r>
          </w:p>
        </w:tc>
        <w:tc>
          <w:tcPr>
            <w:tcW w:w="1134"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3±2,1</w:t>
            </w:r>
          </w:p>
        </w:tc>
        <w:tc>
          <w:tcPr>
            <w:tcW w:w="992"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98,3</w:t>
            </w:r>
          </w:p>
        </w:tc>
        <w:tc>
          <w:tcPr>
            <w:tcW w:w="1134" w:type="dxa"/>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100</w:t>
            </w:r>
          </w:p>
        </w:tc>
      </w:tr>
      <w:tr w:rsidR="003B77E4" w:rsidRPr="00F93DF5" w:rsidTr="003C7BBE">
        <w:trPr>
          <w:trHeight w:val="420"/>
        </w:trPr>
        <w:tc>
          <w:tcPr>
            <w:tcW w:w="993"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2.</w:t>
            </w:r>
          </w:p>
        </w:tc>
        <w:tc>
          <w:tcPr>
            <w:tcW w:w="1417"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62±2,1</w:t>
            </w:r>
          </w:p>
        </w:tc>
        <w:tc>
          <w:tcPr>
            <w:tcW w:w="1418"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24±4,3</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76,4</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66</w:t>
            </w:r>
            <w:r w:rsidRPr="00F93DF5">
              <w:rPr>
                <w:rFonts w:ascii="Times New Roman" w:eastAsia="Times New Roman" w:hAnsi="Times New Roman"/>
                <w:sz w:val="26"/>
                <w:szCs w:val="26"/>
                <w:lang w:bidi="en-US"/>
              </w:rPr>
              <w:t>,0</w:t>
            </w:r>
          </w:p>
        </w:tc>
        <w:tc>
          <w:tcPr>
            <w:tcW w:w="1134"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7±1,3</w:t>
            </w:r>
          </w:p>
        </w:tc>
        <w:tc>
          <w:tcPr>
            <w:tcW w:w="992"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96</w:t>
            </w:r>
            <w:r w:rsidRPr="00F93DF5">
              <w:rPr>
                <w:rFonts w:ascii="Times New Roman" w:eastAsia="Times New Roman" w:hAnsi="Times New Roman"/>
                <w:sz w:val="26"/>
                <w:szCs w:val="26"/>
                <w:lang w:bidi="en-US"/>
              </w:rPr>
              <w:t>,0</w:t>
            </w:r>
          </w:p>
        </w:tc>
        <w:tc>
          <w:tcPr>
            <w:tcW w:w="1134" w:type="dxa"/>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83</w:t>
            </w:r>
            <w:r w:rsidRPr="00F93DF5">
              <w:rPr>
                <w:rFonts w:ascii="Times New Roman" w:eastAsia="Times New Roman" w:hAnsi="Times New Roman"/>
                <w:sz w:val="26"/>
                <w:szCs w:val="26"/>
                <w:lang w:bidi="en-US"/>
              </w:rPr>
              <w:t>,0</w:t>
            </w:r>
          </w:p>
        </w:tc>
      </w:tr>
      <w:tr w:rsidR="003B77E4" w:rsidRPr="00F93DF5" w:rsidTr="003C7BBE">
        <w:trPr>
          <w:trHeight w:val="420"/>
        </w:trPr>
        <w:tc>
          <w:tcPr>
            <w:tcW w:w="993"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3.</w:t>
            </w:r>
          </w:p>
        </w:tc>
        <w:tc>
          <w:tcPr>
            <w:tcW w:w="1417" w:type="dxa"/>
            <w:tcBorders>
              <w:top w:val="single" w:sz="4" w:space="0" w:color="auto"/>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67±1,3</w:t>
            </w:r>
          </w:p>
        </w:tc>
        <w:tc>
          <w:tcPr>
            <w:tcW w:w="1418"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26±4,1</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74</w:t>
            </w:r>
            <w:r w:rsidRPr="00F93DF5">
              <w:rPr>
                <w:rFonts w:ascii="Times New Roman" w:eastAsia="Times New Roman" w:hAnsi="Times New Roman"/>
                <w:sz w:val="26"/>
                <w:szCs w:val="26"/>
                <w:lang w:bidi="en-US"/>
              </w:rPr>
              <w:t>,0</w:t>
            </w:r>
          </w:p>
        </w:tc>
        <w:tc>
          <w:tcPr>
            <w:tcW w:w="992" w:type="dxa"/>
            <w:tcBorders>
              <w:top w:val="single" w:sz="4" w:space="0" w:color="auto"/>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50</w:t>
            </w:r>
            <w:r w:rsidRPr="00F93DF5">
              <w:rPr>
                <w:rFonts w:ascii="Times New Roman" w:eastAsia="Times New Roman" w:hAnsi="Times New Roman"/>
                <w:sz w:val="26"/>
                <w:szCs w:val="26"/>
                <w:lang w:bidi="en-US"/>
              </w:rPr>
              <w:t>,0</w:t>
            </w:r>
          </w:p>
        </w:tc>
        <w:tc>
          <w:tcPr>
            <w:tcW w:w="1134"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11±2,1</w:t>
            </w:r>
          </w:p>
        </w:tc>
        <w:tc>
          <w:tcPr>
            <w:tcW w:w="992" w:type="dxa"/>
            <w:tcBorders>
              <w:top w:val="single" w:sz="4" w:space="0" w:color="auto"/>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94</w:t>
            </w:r>
            <w:r w:rsidRPr="00F93DF5">
              <w:rPr>
                <w:rFonts w:ascii="Times New Roman" w:eastAsia="Times New Roman" w:hAnsi="Times New Roman"/>
                <w:sz w:val="26"/>
                <w:szCs w:val="26"/>
                <w:lang w:bidi="en-US"/>
              </w:rPr>
              <w:t>,0</w:t>
            </w:r>
          </w:p>
        </w:tc>
        <w:tc>
          <w:tcPr>
            <w:tcW w:w="1134" w:type="dxa"/>
            <w:tcBorders>
              <w:top w:val="single" w:sz="4" w:space="0" w:color="auto"/>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83</w:t>
            </w:r>
            <w:r w:rsidRPr="00F93DF5">
              <w:rPr>
                <w:rFonts w:ascii="Times New Roman" w:eastAsia="Times New Roman" w:hAnsi="Times New Roman"/>
                <w:sz w:val="26"/>
                <w:szCs w:val="26"/>
                <w:lang w:bidi="en-US"/>
              </w:rPr>
              <w:t>,0</w:t>
            </w:r>
          </w:p>
        </w:tc>
      </w:tr>
      <w:tr w:rsidR="003B77E4" w:rsidRPr="00F93DF5" w:rsidTr="00FC7C15">
        <w:trPr>
          <w:trHeight w:val="416"/>
        </w:trPr>
        <w:tc>
          <w:tcPr>
            <w:tcW w:w="993" w:type="dxa"/>
            <w:tcBorders>
              <w:top w:val="nil"/>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4.</w:t>
            </w:r>
          </w:p>
        </w:tc>
        <w:tc>
          <w:tcPr>
            <w:tcW w:w="1417" w:type="dxa"/>
            <w:tcBorders>
              <w:top w:val="nil"/>
              <w:left w:val="single" w:sz="4" w:space="0" w:color="000000"/>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87±2,1</w:t>
            </w:r>
          </w:p>
        </w:tc>
        <w:tc>
          <w:tcPr>
            <w:tcW w:w="1418" w:type="dxa"/>
            <w:tcBorders>
              <w:top w:val="nil"/>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102±2,4</w:t>
            </w:r>
          </w:p>
        </w:tc>
        <w:tc>
          <w:tcPr>
            <w:tcW w:w="1984" w:type="dxa"/>
            <w:gridSpan w:val="2"/>
            <w:tcBorders>
              <w:top w:val="nil"/>
              <w:left w:val="single" w:sz="4" w:space="0" w:color="000000"/>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bidi="en-US"/>
              </w:rPr>
            </w:pPr>
            <w:r w:rsidRPr="00F93DF5">
              <w:rPr>
                <w:rFonts w:ascii="Times New Roman" w:eastAsia="Times New Roman" w:hAnsi="Times New Roman"/>
                <w:sz w:val="26"/>
                <w:szCs w:val="26"/>
                <w:lang w:val="en-US" w:bidi="en-US"/>
              </w:rPr>
              <w:t>-</w:t>
            </w:r>
          </w:p>
        </w:tc>
        <w:tc>
          <w:tcPr>
            <w:tcW w:w="1134" w:type="dxa"/>
            <w:tcBorders>
              <w:top w:val="nil"/>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186</w:t>
            </w:r>
          </w:p>
        </w:tc>
        <w:tc>
          <w:tcPr>
            <w:tcW w:w="992" w:type="dxa"/>
            <w:tcBorders>
              <w:top w:val="nil"/>
              <w:left w:val="single" w:sz="4" w:space="0" w:color="auto"/>
              <w:bottom w:val="single" w:sz="4" w:space="0" w:color="auto"/>
              <w:right w:val="single" w:sz="4" w:space="0" w:color="auto"/>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c>
          <w:tcPr>
            <w:tcW w:w="1134" w:type="dxa"/>
            <w:tcBorders>
              <w:top w:val="nil"/>
              <w:left w:val="single" w:sz="4" w:space="0" w:color="auto"/>
              <w:bottom w:val="single" w:sz="4" w:space="0" w:color="auto"/>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lang w:val="en-US" w:bidi="en-US"/>
              </w:rPr>
            </w:pPr>
            <w:r w:rsidRPr="00F93DF5">
              <w:rPr>
                <w:rFonts w:ascii="Times New Roman" w:eastAsia="Times New Roman" w:hAnsi="Times New Roman"/>
                <w:sz w:val="26"/>
                <w:szCs w:val="26"/>
                <w:lang w:val="en-US" w:bidi="en-US"/>
              </w:rPr>
              <w:t>-</w:t>
            </w:r>
          </w:p>
        </w:tc>
      </w:tr>
    </w:tbl>
    <w:p w:rsidR="0046317C" w:rsidRDefault="0046317C" w:rsidP="003B77E4">
      <w:pPr>
        <w:spacing w:after="0" w:line="240" w:lineRule="auto"/>
        <w:jc w:val="both"/>
        <w:rPr>
          <w:rFonts w:ascii="Times New Roman" w:eastAsia="Times New Roman" w:hAnsi="Times New Roman"/>
          <w:sz w:val="28"/>
          <w:szCs w:val="28"/>
          <w:lang w:bidi="en-US"/>
        </w:rPr>
      </w:pPr>
    </w:p>
    <w:p w:rsidR="003B77E4" w:rsidRPr="001930A8"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 xml:space="preserve">Из таблицы видно, что до лечения все ягнята были инвазированы мониезиями. Количество яиц этих гельминтов в 1 г фекалий варьировало от 64±3,2 до 87±2,1. Через 7 суток после проведения дегельминтизации </w:t>
      </w:r>
      <w:r w:rsidRPr="001930A8">
        <w:rPr>
          <w:rFonts w:ascii="Times New Roman" w:eastAsia="Times New Roman" w:hAnsi="Times New Roman"/>
          <w:sz w:val="28"/>
          <w:szCs w:val="28"/>
          <w:lang w:bidi="en-US"/>
        </w:rPr>
        <w:lastRenderedPageBreak/>
        <w:t>интенсивность инвазии снизилась у ягнят всех подопытных групп, а у ягнят контрольной группы, наоборот, отмечалось увеличение количества яиц мониезий. Интенсэффективность (ИЭ) фенасала равнялась 81,3%, интенсивность инвазии (ИИ) - 19±4,2 яиц. ИЭ альбендазола составила 76,4%, при ИИ 24±4,3 яиц. В 3-ей группе, где ягнятам задавали фенбендазол, ИЭ равнялась 74%, а ИИ - 67±1,3 яиц мониезий. У ягнят контрольной группы, которых не дегельминтизировали, интенсивность инвазии варьировала от 87±2,1 до 102±2,4. Через 15 суток после дегельминтизации ИЭ фенасала составила 98,3%, альбендазола - 96% и фенбендазола - 94%, при ЭЭ – 100%, 83% и 83% соответственно. У ягнят 4-ой контрольной группы интенсивность инвазии достигла 186 яиц мониезий в 1 г фекалий. Кроме того, у них постепенно прогрессировали характерные для этой инвазии клинические признаки, такие как анемичность слизистых оболочек, вялость, истощение, слизь в фекалиях, запоры с поносами и у некоторых нервные явления (манежные движения, клонические судороги отдельных групп мышц, шадкая походка).</w:t>
      </w:r>
    </w:p>
    <w:p w:rsidR="003B77E4" w:rsidRPr="001930A8" w:rsidRDefault="003B77E4" w:rsidP="0046317C">
      <w:pPr>
        <w:spacing w:after="0" w:line="240" w:lineRule="auto"/>
        <w:ind w:firstLine="567"/>
        <w:jc w:val="both"/>
        <w:rPr>
          <w:rFonts w:ascii="Times New Roman" w:eastAsia="Times New Roman" w:hAnsi="Times New Roman"/>
          <w:sz w:val="28"/>
          <w:szCs w:val="28"/>
          <w:lang w:bidi="en-US"/>
        </w:rPr>
      </w:pPr>
      <w:r w:rsidRPr="00FC7C15">
        <w:rPr>
          <w:rFonts w:ascii="Times New Roman" w:eastAsia="Times New Roman" w:hAnsi="Times New Roman"/>
          <w:b/>
          <w:sz w:val="28"/>
          <w:szCs w:val="28"/>
          <w:lang w:bidi="en-US"/>
        </w:rPr>
        <w:t>Заключение</w:t>
      </w:r>
      <w:r w:rsidRPr="001930A8">
        <w:rPr>
          <w:rFonts w:ascii="Times New Roman" w:eastAsia="Times New Roman" w:hAnsi="Times New Roman"/>
          <w:sz w:val="28"/>
          <w:szCs w:val="28"/>
          <w:lang w:bidi="en-US"/>
        </w:rPr>
        <w:t>. Проведенные исследования и анализ полученных данных позволяют сделать заключение о терапевтической эффективности фенасала, альбендазола и фенбендазола при мониезиозе овец в условиях хозяйства СХП «Марджани» Арского района РТ. Результаты исследования показали, что ЭЭ в группе ягнят, леченных фенасалом на 14 сутки</w:t>
      </w:r>
      <w:r w:rsidR="0066181A">
        <w:rPr>
          <w:rFonts w:ascii="Times New Roman" w:eastAsia="Times New Roman" w:hAnsi="Times New Roman"/>
          <w:sz w:val="28"/>
          <w:szCs w:val="28"/>
          <w:lang w:bidi="en-US"/>
        </w:rPr>
        <w:t>,</w:t>
      </w:r>
      <w:r w:rsidRPr="001930A8">
        <w:rPr>
          <w:rFonts w:ascii="Times New Roman" w:eastAsia="Times New Roman" w:hAnsi="Times New Roman"/>
          <w:sz w:val="28"/>
          <w:szCs w:val="28"/>
          <w:lang w:bidi="en-US"/>
        </w:rPr>
        <w:t xml:space="preserve"> составила 100%, в группах животных, получавших альбендазол и фенбендазол, ЭЭ равнялась 83% соответственно. Следовательно, наиболее высоким антигельминтным препаратом при мониезиозе овец является фенасал, который рекомендуется для дегельминтизации овец больных мониезиозом.</w:t>
      </w:r>
    </w:p>
    <w:p w:rsidR="0046317C" w:rsidRDefault="0066181A" w:rsidP="0046317C">
      <w:pPr>
        <w:spacing w:after="0" w:line="240" w:lineRule="auto"/>
        <w:ind w:firstLine="567"/>
        <w:jc w:val="both"/>
        <w:rPr>
          <w:rFonts w:ascii="Times New Roman" w:eastAsia="Times New Roman" w:hAnsi="Times New Roman"/>
          <w:sz w:val="28"/>
          <w:szCs w:val="28"/>
          <w:lang w:bidi="en-US"/>
        </w:rPr>
      </w:pPr>
      <w:r>
        <w:rPr>
          <w:rFonts w:ascii="Times New Roman" w:eastAsia="Times New Roman" w:hAnsi="Times New Roman"/>
          <w:sz w:val="28"/>
          <w:szCs w:val="28"/>
          <w:lang w:bidi="en-US"/>
        </w:rPr>
        <w:t>ЛИТЕРАТУРА</w:t>
      </w:r>
      <w:r w:rsidR="003B77E4" w:rsidRPr="001930A8">
        <w:rPr>
          <w:rFonts w:ascii="Times New Roman" w:eastAsia="Times New Roman" w:hAnsi="Times New Roman"/>
          <w:sz w:val="28"/>
          <w:szCs w:val="28"/>
          <w:lang w:bidi="en-US"/>
        </w:rPr>
        <w:t>:</w:t>
      </w:r>
    </w:p>
    <w:p w:rsidR="0046317C"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1. Арисов М.В. Распространение мониезиоза овец и иммунотерапия в аридной зоне юга России, Нижний Новгород, 2003</w:t>
      </w:r>
      <w:r w:rsidR="0046317C">
        <w:rPr>
          <w:rFonts w:ascii="Times New Roman" w:eastAsia="Times New Roman" w:hAnsi="Times New Roman"/>
          <w:sz w:val="28"/>
          <w:szCs w:val="28"/>
          <w:lang w:bidi="en-US"/>
        </w:rPr>
        <w:t>.</w:t>
      </w:r>
    </w:p>
    <w:p w:rsidR="0046317C"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2. Вибе П.П., Султанкулов Т.Д., Петров В.С., Радионов П.В., Никитенко Г.И. Научно-производственное испытание и опыт внедрения фенасала в практику при кишечных цестодозах жвачных животных, вып.1, Красноярск, 1970, 66-74 с.</w:t>
      </w:r>
    </w:p>
    <w:p w:rsidR="0046317C"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3. Котельников Г.А., Худошин В.И., Применение фенасала при мониезиозе и тизаниезиозе овец, Ветеринария, №10, 1971, 84-85 с.</w:t>
      </w:r>
    </w:p>
    <w:p w:rsidR="0046317C"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4. Черепанов А.А. Устойчивость паразитов к некоторым лекарственным средствам и пути ее преодоления - «Ветеринария», 1998 - №2, 28 с.</w:t>
      </w:r>
    </w:p>
    <w:p w:rsidR="003B77E4" w:rsidRDefault="003B77E4" w:rsidP="0046317C">
      <w:pPr>
        <w:spacing w:after="0" w:line="240" w:lineRule="auto"/>
        <w:ind w:firstLine="567"/>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 xml:space="preserve">5. Шакурова Ф.М. Изучение влияния некоторых антигельминтиков на организм овец, материал научной конференции молодых ученых и студентов, посвященной к 50-летию </w:t>
      </w:r>
      <w:r w:rsidRPr="0046317C">
        <w:rPr>
          <w:rFonts w:ascii="Times New Roman" w:eastAsia="Times New Roman" w:hAnsi="Times New Roman"/>
          <w:sz w:val="28"/>
          <w:szCs w:val="28"/>
          <w:lang w:bidi="en-US"/>
        </w:rPr>
        <w:t>СССР, Казань, 1973,383-384 с.</w:t>
      </w:r>
    </w:p>
    <w:p w:rsidR="0046317C" w:rsidRDefault="0046317C" w:rsidP="003B77E4">
      <w:pPr>
        <w:spacing w:after="0" w:line="240" w:lineRule="auto"/>
        <w:jc w:val="both"/>
        <w:rPr>
          <w:rFonts w:ascii="Times New Roman" w:eastAsia="Times New Roman" w:hAnsi="Times New Roman"/>
          <w:sz w:val="28"/>
          <w:szCs w:val="28"/>
          <w:lang w:bidi="en-US"/>
        </w:rPr>
      </w:pPr>
    </w:p>
    <w:p w:rsidR="0061551D" w:rsidRDefault="0061551D" w:rsidP="0046317C">
      <w:pPr>
        <w:spacing w:after="0" w:line="240" w:lineRule="auto"/>
        <w:jc w:val="center"/>
        <w:rPr>
          <w:rFonts w:ascii="Times New Roman" w:hAnsi="Times New Roman"/>
          <w:sz w:val="24"/>
          <w:szCs w:val="24"/>
        </w:rPr>
      </w:pPr>
    </w:p>
    <w:p w:rsidR="0046317C" w:rsidRPr="00FC7C15" w:rsidRDefault="0046317C" w:rsidP="0046317C">
      <w:pPr>
        <w:spacing w:after="0" w:line="240" w:lineRule="auto"/>
        <w:jc w:val="center"/>
        <w:rPr>
          <w:rFonts w:ascii="Times New Roman" w:hAnsi="Times New Roman"/>
          <w:sz w:val="24"/>
          <w:szCs w:val="24"/>
        </w:rPr>
      </w:pPr>
      <w:r w:rsidRPr="00FC7C15">
        <w:rPr>
          <w:rFonts w:ascii="Times New Roman" w:hAnsi="Times New Roman"/>
          <w:sz w:val="24"/>
          <w:szCs w:val="24"/>
        </w:rPr>
        <w:lastRenderedPageBreak/>
        <w:t>ЭФФЕКТИВНОСТЬ РАЗЛИЧНЫХ ПРЕПАРАТОВ ПРИ МОНИЕЗИОЗЕ ОВЕЦ</w:t>
      </w:r>
    </w:p>
    <w:p w:rsidR="0046317C" w:rsidRPr="00FC7C15" w:rsidRDefault="0046317C" w:rsidP="0046317C">
      <w:pPr>
        <w:spacing w:after="0" w:line="240" w:lineRule="auto"/>
        <w:jc w:val="center"/>
        <w:rPr>
          <w:rFonts w:ascii="Times New Roman" w:hAnsi="Times New Roman"/>
          <w:sz w:val="28"/>
          <w:szCs w:val="28"/>
        </w:rPr>
      </w:pPr>
    </w:p>
    <w:p w:rsidR="00FC7C15" w:rsidRPr="00FC7C15" w:rsidRDefault="0046317C" w:rsidP="00FC7C15">
      <w:pPr>
        <w:spacing w:after="0" w:line="240" w:lineRule="auto"/>
        <w:jc w:val="center"/>
        <w:rPr>
          <w:rFonts w:ascii="Times New Roman" w:hAnsi="Times New Roman"/>
          <w:sz w:val="28"/>
          <w:szCs w:val="28"/>
        </w:rPr>
      </w:pPr>
      <w:r w:rsidRPr="00FC7C15">
        <w:rPr>
          <w:rFonts w:ascii="Times New Roman" w:hAnsi="Times New Roman"/>
          <w:sz w:val="28"/>
          <w:szCs w:val="28"/>
        </w:rPr>
        <w:t>Шангараев Р.И</w:t>
      </w:r>
      <w:r w:rsidR="00FC7C15" w:rsidRPr="00FC7C15">
        <w:rPr>
          <w:rFonts w:ascii="Times New Roman" w:hAnsi="Times New Roman"/>
          <w:sz w:val="28"/>
          <w:szCs w:val="28"/>
        </w:rPr>
        <w:t>.</w:t>
      </w:r>
    </w:p>
    <w:p w:rsidR="00FC7C15" w:rsidRPr="00FC7C15" w:rsidRDefault="00FC7C15" w:rsidP="00FC7C15">
      <w:pPr>
        <w:spacing w:after="0" w:line="240" w:lineRule="auto"/>
        <w:jc w:val="center"/>
        <w:rPr>
          <w:rFonts w:ascii="Times New Roman" w:hAnsi="Times New Roman"/>
          <w:sz w:val="28"/>
          <w:szCs w:val="28"/>
        </w:rPr>
      </w:pPr>
      <w:r w:rsidRPr="00FC7C15">
        <w:rPr>
          <w:rFonts w:ascii="Times New Roman" w:hAnsi="Times New Roman"/>
          <w:sz w:val="28"/>
          <w:szCs w:val="28"/>
        </w:rPr>
        <w:t>Резюме</w:t>
      </w:r>
    </w:p>
    <w:p w:rsidR="00FC7C15" w:rsidRPr="001930A8" w:rsidRDefault="00FC7C15" w:rsidP="00FC7C15">
      <w:pPr>
        <w:spacing w:after="0" w:line="240" w:lineRule="auto"/>
        <w:jc w:val="center"/>
        <w:rPr>
          <w:rFonts w:ascii="Times New Roman" w:hAnsi="Times New Roman"/>
          <w:sz w:val="28"/>
          <w:szCs w:val="28"/>
        </w:rPr>
      </w:pPr>
    </w:p>
    <w:p w:rsidR="0046317C" w:rsidRPr="0046317C" w:rsidRDefault="0046317C" w:rsidP="00FC7C15">
      <w:pPr>
        <w:spacing w:after="0" w:line="240" w:lineRule="auto"/>
        <w:ind w:firstLine="567"/>
        <w:jc w:val="both"/>
        <w:rPr>
          <w:rFonts w:ascii="Times New Roman" w:eastAsia="Times New Roman" w:hAnsi="Times New Roman"/>
          <w:sz w:val="28"/>
          <w:szCs w:val="28"/>
          <w:lang w:bidi="en-US"/>
        </w:rPr>
      </w:pPr>
      <w:r w:rsidRPr="001930A8">
        <w:rPr>
          <w:rFonts w:ascii="Times New Roman" w:hAnsi="Times New Roman"/>
          <w:sz w:val="28"/>
          <w:szCs w:val="28"/>
        </w:rPr>
        <w:t>Изучена антигельминтная эффективность различных препаратов при мониезиозе овец. Установлено, что экстенсэффективность фенасала через 14 дней после дегельминтизации составляет 100%, альбендазола и фенбендазола - 83% соответственно.</w:t>
      </w:r>
    </w:p>
    <w:p w:rsidR="003B77E4" w:rsidRPr="0046317C" w:rsidRDefault="003B77E4" w:rsidP="003B77E4">
      <w:pPr>
        <w:spacing w:after="0" w:line="240" w:lineRule="auto"/>
        <w:jc w:val="center"/>
        <w:rPr>
          <w:rFonts w:ascii="Times New Roman" w:eastAsia="Times New Roman" w:hAnsi="Times New Roman"/>
          <w:b/>
          <w:sz w:val="28"/>
          <w:szCs w:val="28"/>
          <w:lang w:bidi="en-US"/>
        </w:rPr>
      </w:pPr>
    </w:p>
    <w:p w:rsidR="003B77E4" w:rsidRPr="00302D04" w:rsidRDefault="003B77E4" w:rsidP="00FC7C15">
      <w:pPr>
        <w:spacing w:after="0" w:line="240" w:lineRule="auto"/>
        <w:jc w:val="center"/>
        <w:rPr>
          <w:rFonts w:ascii="Times New Roman" w:eastAsia="Times New Roman" w:hAnsi="Times New Roman"/>
          <w:sz w:val="24"/>
          <w:szCs w:val="24"/>
          <w:lang w:val="en-US" w:bidi="en-US"/>
        </w:rPr>
      </w:pPr>
      <w:r w:rsidRPr="00FC7C15">
        <w:rPr>
          <w:rFonts w:ascii="Times New Roman" w:eastAsia="Times New Roman" w:hAnsi="Times New Roman"/>
          <w:sz w:val="24"/>
          <w:szCs w:val="24"/>
          <w:lang w:val="en-US" w:bidi="en-US"/>
        </w:rPr>
        <w:t>THE EFFICACY OF DIFFERENT DRUGS WHEN MONIEZIASIS OF SHEEP</w:t>
      </w:r>
    </w:p>
    <w:p w:rsidR="00FC7C15" w:rsidRPr="00302D04" w:rsidRDefault="00FC7C15" w:rsidP="00FC7C15">
      <w:pPr>
        <w:spacing w:after="0" w:line="240" w:lineRule="auto"/>
        <w:jc w:val="center"/>
        <w:rPr>
          <w:rFonts w:ascii="Times New Roman" w:eastAsia="Times New Roman" w:hAnsi="Times New Roman"/>
          <w:sz w:val="24"/>
          <w:szCs w:val="24"/>
          <w:lang w:val="en-US" w:bidi="en-US"/>
        </w:rPr>
      </w:pPr>
    </w:p>
    <w:p w:rsidR="003B77E4" w:rsidRPr="00FC7C15" w:rsidRDefault="003B77E4" w:rsidP="00FC7C15">
      <w:pPr>
        <w:spacing w:after="0" w:line="240" w:lineRule="auto"/>
        <w:jc w:val="center"/>
        <w:rPr>
          <w:rFonts w:ascii="Times New Roman" w:eastAsia="Times New Roman" w:hAnsi="Times New Roman"/>
          <w:sz w:val="28"/>
          <w:szCs w:val="28"/>
          <w:lang w:val="en-US" w:bidi="en-US"/>
        </w:rPr>
      </w:pPr>
      <w:r w:rsidRPr="00FC7C15">
        <w:rPr>
          <w:rFonts w:ascii="Times New Roman" w:eastAsia="Times New Roman" w:hAnsi="Times New Roman"/>
          <w:sz w:val="28"/>
          <w:szCs w:val="28"/>
          <w:lang w:val="en-US" w:bidi="en-US"/>
        </w:rPr>
        <w:t>Shangaraev R. I.</w:t>
      </w:r>
    </w:p>
    <w:p w:rsidR="00FC7C15" w:rsidRPr="00302D04" w:rsidRDefault="003B77E4" w:rsidP="00FC7C15">
      <w:pPr>
        <w:spacing w:after="0" w:line="240" w:lineRule="auto"/>
        <w:jc w:val="center"/>
        <w:rPr>
          <w:rFonts w:ascii="Times New Roman" w:eastAsia="Times New Roman" w:hAnsi="Times New Roman"/>
          <w:sz w:val="28"/>
          <w:szCs w:val="28"/>
          <w:lang w:val="en-US" w:bidi="en-US"/>
        </w:rPr>
      </w:pPr>
      <w:r w:rsidRPr="00FC7C15">
        <w:rPr>
          <w:rFonts w:ascii="Times New Roman" w:eastAsia="Times New Roman" w:hAnsi="Times New Roman"/>
          <w:sz w:val="28"/>
          <w:szCs w:val="28"/>
          <w:lang w:val="en-US" w:bidi="en-US"/>
        </w:rPr>
        <w:t>Summary</w:t>
      </w:r>
    </w:p>
    <w:p w:rsidR="00FC7C15" w:rsidRPr="00302D04" w:rsidRDefault="00FC7C15" w:rsidP="003B77E4">
      <w:pPr>
        <w:spacing w:after="0" w:line="240" w:lineRule="auto"/>
        <w:jc w:val="both"/>
        <w:rPr>
          <w:rFonts w:ascii="Times New Roman" w:eastAsia="Times New Roman" w:hAnsi="Times New Roman"/>
          <w:sz w:val="28"/>
          <w:szCs w:val="28"/>
          <w:lang w:val="en-US" w:bidi="en-US"/>
        </w:rPr>
      </w:pPr>
    </w:p>
    <w:p w:rsidR="003B77E4" w:rsidRPr="001930A8" w:rsidRDefault="003B77E4" w:rsidP="00FC7C15">
      <w:pPr>
        <w:spacing w:after="0" w:line="240" w:lineRule="auto"/>
        <w:ind w:firstLine="567"/>
        <w:jc w:val="both"/>
        <w:rPr>
          <w:rFonts w:ascii="Times New Roman" w:eastAsia="Times New Roman" w:hAnsi="Times New Roman"/>
          <w:sz w:val="28"/>
          <w:szCs w:val="28"/>
          <w:lang w:val="en-US" w:bidi="en-US"/>
        </w:rPr>
      </w:pPr>
      <w:r w:rsidRPr="001930A8">
        <w:rPr>
          <w:rFonts w:ascii="Times New Roman" w:eastAsia="Times New Roman" w:hAnsi="Times New Roman"/>
          <w:sz w:val="28"/>
          <w:szCs w:val="28"/>
          <w:lang w:val="en-US" w:bidi="en-US"/>
        </w:rPr>
        <w:t>Studied the efficacy of different anthelmintic drugs in sheep monieziasis. It is established that extendedrequest fenasala 14 days after deworming is 100%, both albendazole and fenbendazole, and 83%, respectively.</w:t>
      </w:r>
    </w:p>
    <w:p w:rsidR="003B77E4" w:rsidRPr="001930A8" w:rsidRDefault="003B77E4" w:rsidP="003B77E4">
      <w:pPr>
        <w:spacing w:after="0" w:line="240" w:lineRule="auto"/>
        <w:rPr>
          <w:rFonts w:ascii="Times New Roman" w:hAnsi="Times New Roman"/>
          <w:sz w:val="28"/>
          <w:szCs w:val="28"/>
          <w:lang w:val="en-US"/>
        </w:rPr>
      </w:pPr>
    </w:p>
    <w:p w:rsidR="00FC7C15" w:rsidRPr="00302D04" w:rsidRDefault="00FC7C15" w:rsidP="003B77E4">
      <w:pPr>
        <w:spacing w:after="0" w:line="240" w:lineRule="auto"/>
        <w:rPr>
          <w:rFonts w:ascii="Times New Roman" w:hAnsi="Times New Roman"/>
          <w:sz w:val="28"/>
          <w:szCs w:val="28"/>
          <w:lang w:val="en-US"/>
        </w:rPr>
      </w:pPr>
    </w:p>
    <w:p w:rsidR="003B77E4" w:rsidRDefault="003B77E4" w:rsidP="00564B5E">
      <w:pPr>
        <w:spacing w:after="0" w:line="240" w:lineRule="auto"/>
        <w:jc w:val="right"/>
        <w:rPr>
          <w:rFonts w:ascii="Times New Roman" w:hAnsi="Times New Roman"/>
          <w:sz w:val="28"/>
          <w:szCs w:val="28"/>
        </w:rPr>
      </w:pPr>
      <w:r w:rsidRPr="001930A8">
        <w:rPr>
          <w:rFonts w:ascii="Times New Roman" w:hAnsi="Times New Roman"/>
          <w:sz w:val="28"/>
          <w:szCs w:val="28"/>
        </w:rPr>
        <w:t>УДК 619:616.995.132.001.8:616.33:636.22/.28</w:t>
      </w:r>
    </w:p>
    <w:p w:rsidR="00564B5E" w:rsidRPr="001930A8" w:rsidRDefault="00564B5E" w:rsidP="00564B5E">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РАСПРОСТРАНЕНИЕ СТРОНГИЛЯТОЗОВ ЖЕЛУДОЧНО-КИШЕЧНОГО ТРАКТА У КРУПНОГО РОГАТОГО СКОТА</w:t>
      </w:r>
    </w:p>
    <w:p w:rsidR="00564B5E" w:rsidRPr="001930A8" w:rsidRDefault="00564B5E"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564B5E">
        <w:rPr>
          <w:rFonts w:ascii="Times New Roman" w:hAnsi="Times New Roman"/>
          <w:b/>
          <w:sz w:val="28"/>
          <w:szCs w:val="28"/>
        </w:rPr>
        <w:t>Шарапов Р.Р</w:t>
      </w:r>
      <w:r w:rsidRPr="001930A8">
        <w:rPr>
          <w:rFonts w:ascii="Times New Roman" w:hAnsi="Times New Roman"/>
          <w:sz w:val="28"/>
          <w:szCs w:val="28"/>
        </w:rPr>
        <w:t xml:space="preserve">. </w:t>
      </w:r>
      <w:r w:rsidR="00564B5E">
        <w:rPr>
          <w:rFonts w:ascii="Times New Roman" w:hAnsi="Times New Roman"/>
          <w:sz w:val="28"/>
          <w:szCs w:val="28"/>
        </w:rPr>
        <w:t xml:space="preserve">- </w:t>
      </w:r>
      <w:r w:rsidRPr="001930A8">
        <w:rPr>
          <w:rFonts w:ascii="Times New Roman" w:hAnsi="Times New Roman"/>
          <w:sz w:val="28"/>
          <w:szCs w:val="28"/>
        </w:rPr>
        <w:t xml:space="preserve">студент </w:t>
      </w:r>
    </w:p>
    <w:p w:rsidR="003B77E4" w:rsidRPr="001930A8" w:rsidRDefault="00F93DF5" w:rsidP="003B77E4">
      <w:pPr>
        <w:spacing w:after="0" w:line="240" w:lineRule="auto"/>
        <w:jc w:val="center"/>
        <w:rPr>
          <w:rFonts w:ascii="Times New Roman" w:hAnsi="Times New Roman"/>
          <w:sz w:val="28"/>
          <w:szCs w:val="28"/>
        </w:rPr>
      </w:pPr>
      <w:r>
        <w:rPr>
          <w:rFonts w:ascii="Times New Roman" w:hAnsi="Times New Roman"/>
          <w:sz w:val="28"/>
          <w:szCs w:val="28"/>
        </w:rPr>
        <w:t xml:space="preserve">Научный руководитель – </w:t>
      </w:r>
      <w:r w:rsidR="003B77E4" w:rsidRPr="001930A8">
        <w:rPr>
          <w:rFonts w:ascii="Times New Roman" w:hAnsi="Times New Roman"/>
          <w:sz w:val="28"/>
          <w:szCs w:val="28"/>
        </w:rPr>
        <w:t>Лутфуллин М.Х., д.в.н., профессор</w:t>
      </w:r>
    </w:p>
    <w:p w:rsidR="00DD2FDD" w:rsidRPr="00C07F8E" w:rsidRDefault="00DD2FDD" w:rsidP="00DD2FD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564B5E" w:rsidRDefault="00564B5E" w:rsidP="003B77E4">
      <w:pPr>
        <w:spacing w:after="0" w:line="240" w:lineRule="auto"/>
        <w:jc w:val="both"/>
        <w:rPr>
          <w:rFonts w:ascii="Times New Roman" w:hAnsi="Times New Roman"/>
          <w:b/>
          <w:sz w:val="28"/>
          <w:szCs w:val="28"/>
        </w:rPr>
      </w:pPr>
    </w:p>
    <w:p w:rsidR="003B77E4" w:rsidRDefault="003B77E4" w:rsidP="00564B5E">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распространение, стронгилятозы, крупный рогатый скот.</w:t>
      </w:r>
    </w:p>
    <w:p w:rsidR="00564B5E" w:rsidRPr="001930A8" w:rsidRDefault="00564B5E"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val="en-US" w:eastAsia="ru-RU"/>
        </w:rPr>
      </w:pPr>
      <w:r w:rsidRPr="001930A8">
        <w:rPr>
          <w:rFonts w:ascii="Times New Roman" w:eastAsia="Times New Roman" w:hAnsi="Times New Roman"/>
          <w:b/>
          <w:sz w:val="28"/>
          <w:szCs w:val="28"/>
          <w:lang w:val="en-US" w:eastAsia="ru-RU"/>
        </w:rPr>
        <w:t>Key words</w:t>
      </w:r>
      <w:r w:rsidRPr="001930A8">
        <w:rPr>
          <w:rFonts w:ascii="Times New Roman" w:eastAsia="Times New Roman" w:hAnsi="Times New Roman"/>
          <w:sz w:val="28"/>
          <w:szCs w:val="28"/>
          <w:lang w:val="en-US" w:eastAsia="ru-RU"/>
        </w:rPr>
        <w:t>: distribution, strongylatosis, cattle.</w:t>
      </w:r>
    </w:p>
    <w:p w:rsidR="00564B5E" w:rsidRPr="00564B5E" w:rsidRDefault="00564B5E" w:rsidP="00564B5E">
      <w:pPr>
        <w:tabs>
          <w:tab w:val="left" w:pos="1650"/>
        </w:tabs>
        <w:spacing w:after="0" w:line="240" w:lineRule="auto"/>
        <w:ind w:firstLine="567"/>
        <w:jc w:val="both"/>
        <w:rPr>
          <w:rFonts w:ascii="Times New Roman" w:hAnsi="Times New Roman"/>
          <w:sz w:val="28"/>
          <w:szCs w:val="28"/>
          <w:lang w:val="en-US"/>
        </w:rPr>
      </w:pP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Стронгилятозы желудочно-кишечного тракта жвачных животных имеют широкое распространение во многих странах мира, в том числе в Российской Федерации </w:t>
      </w:r>
      <w:r w:rsidR="00564B5E">
        <w:rPr>
          <w:rFonts w:ascii="Times New Roman" w:eastAsia="Times New Roman" w:hAnsi="Times New Roman"/>
          <w:sz w:val="28"/>
          <w:szCs w:val="28"/>
          <w:lang w:eastAsia="ru-RU"/>
        </w:rPr>
        <w:t>[</w:t>
      </w:r>
      <w:r w:rsidR="00435D73">
        <w:rPr>
          <w:rFonts w:ascii="Times New Roman" w:eastAsia="Times New Roman" w:hAnsi="Times New Roman"/>
          <w:sz w:val="28"/>
          <w:szCs w:val="28"/>
          <w:lang w:eastAsia="ru-RU"/>
        </w:rPr>
        <w:t>3, 4</w:t>
      </w:r>
      <w:r w:rsidR="00564B5E">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и наносят значительный экономический ущерб, который складывается из снижения количества и качества животноводческой продукции и затрат на проведение лечебно-профилактических мероприятий.</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В литературе имеется достаточное количество работ по изучению гельминтологической ситуации у различных видов животных в хозяйствах РТ </w:t>
      </w:r>
      <w:r w:rsidR="00564B5E">
        <w:rPr>
          <w:rFonts w:ascii="Times New Roman" w:eastAsia="Times New Roman" w:hAnsi="Times New Roman"/>
          <w:sz w:val="28"/>
          <w:szCs w:val="28"/>
          <w:lang w:eastAsia="ru-RU"/>
        </w:rPr>
        <w:t>[</w:t>
      </w:r>
      <w:r w:rsidR="00435D73">
        <w:rPr>
          <w:rFonts w:ascii="Times New Roman" w:eastAsia="Times New Roman" w:hAnsi="Times New Roman"/>
          <w:sz w:val="28"/>
          <w:szCs w:val="28"/>
          <w:lang w:eastAsia="ru-RU"/>
        </w:rPr>
        <w:t>1, 2</w:t>
      </w:r>
      <w:r w:rsidR="00564B5E">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Однако, для проведения противопаразитарных мероприятий необходимо знать эпизоотическую ситуацию у животных в каждом </w:t>
      </w:r>
      <w:r w:rsidRPr="001930A8">
        <w:rPr>
          <w:rFonts w:ascii="Times New Roman" w:eastAsia="Times New Roman" w:hAnsi="Times New Roman"/>
          <w:sz w:val="28"/>
          <w:szCs w:val="28"/>
          <w:lang w:eastAsia="ru-RU"/>
        </w:rPr>
        <w:lastRenderedPageBreak/>
        <w:t>хозяйстве.</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Целью данной работы является изучение эпизоотологии стронгилятозов пищеварительного тракта крупного рогатого скота в ООО «Цильна» Дрожжановского района РТ.</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435D73">
        <w:rPr>
          <w:rFonts w:ascii="Times New Roman" w:eastAsia="Times New Roman" w:hAnsi="Times New Roman"/>
          <w:b/>
          <w:sz w:val="28"/>
          <w:szCs w:val="28"/>
          <w:lang w:eastAsia="ru-RU"/>
        </w:rPr>
        <w:t>Материалы и методы</w:t>
      </w:r>
      <w:r w:rsidRPr="001930A8">
        <w:rPr>
          <w:rFonts w:ascii="Times New Roman" w:eastAsia="Times New Roman" w:hAnsi="Times New Roman"/>
          <w:sz w:val="28"/>
          <w:szCs w:val="28"/>
          <w:lang w:eastAsia="ru-RU"/>
        </w:rPr>
        <w:t>. Работа выполнена на кафедре эпизоотологии, паразитологии и радиобиологии федерального государственного бюджетного образовательного учреждения высшего образования «Казанская государственная академия ветеринарной медицины им. Н.Э. Баумана» и в ООО «Цильна» Дрожжановского района в 2015-2016 г.</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Изучение распространения стронгилятозов пищеварительного тракта жвачных животных проводили с учетом данных ветеринарной отчетности, анамнеза, клинических признаков, паталогоанатомических изменений и результатов копрологических исследований. Количество яиц гельминтов подсчитывали в 5 полях зрения микроскопа (Об х 8, ок х 10).</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При эпизоотологическом обследовании пользовались критерием экстенсинвазированности (ЭИ) - отношение числа зараженных животных к общему числу обследованных животных, выраженное в процентах и интенсинвазированности (ИИ) - количество паразитов (в экземплярах) обнаруженных у животных.</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564B5E">
        <w:rPr>
          <w:rFonts w:ascii="Times New Roman" w:eastAsia="Times New Roman" w:hAnsi="Times New Roman"/>
          <w:b/>
          <w:sz w:val="28"/>
          <w:szCs w:val="28"/>
          <w:lang w:eastAsia="ru-RU"/>
        </w:rPr>
        <w:t>Результаты исследований</w:t>
      </w:r>
      <w:r w:rsidRPr="001930A8">
        <w:rPr>
          <w:rFonts w:ascii="Times New Roman" w:eastAsia="Times New Roman" w:hAnsi="Times New Roman"/>
          <w:sz w:val="28"/>
          <w:szCs w:val="28"/>
          <w:lang w:eastAsia="ru-RU"/>
        </w:rPr>
        <w:t>.</w:t>
      </w:r>
      <w:r w:rsidRPr="001930A8">
        <w:rPr>
          <w:rFonts w:ascii="Times New Roman" w:eastAsia="Times New Roman" w:hAnsi="Times New Roman"/>
          <w:color w:val="000000"/>
          <w:spacing w:val="3"/>
          <w:sz w:val="28"/>
          <w:szCs w:val="28"/>
          <w:lang w:eastAsia="ru-RU"/>
        </w:rPr>
        <w:t xml:space="preserve"> </w:t>
      </w:r>
      <w:r w:rsidRPr="001930A8">
        <w:rPr>
          <w:rFonts w:ascii="Times New Roman" w:eastAsia="Times New Roman" w:hAnsi="Times New Roman"/>
          <w:sz w:val="28"/>
          <w:szCs w:val="28"/>
          <w:lang w:eastAsia="ru-RU"/>
        </w:rPr>
        <w:t>Изучение распространения стронгилятозов крупного рогатого скота в ООО «Цильна» за 2010-2015 гг. было проведено на основании данных ветеринарной отчетности, а так же результатам собственных исследований. Было установлено, что наиболее распространенными гельминтозами среди крупного рогатого скота являются стронгилятозы пищеварительного тракта. При этом большая степень зараженности отмечалась среди молодняка крупного рогатого скота.</w:t>
      </w:r>
    </w:p>
    <w:p w:rsidR="003B77E4" w:rsidRPr="001930A8"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По данным гельминтоовоскопических исследований ветеринарной лабораторий, степень инвазированности стронгилятами пищеварительного тракта крупного рогатого скота в 2010 году составил 5%, 2011-10%, 2012-7,5%, 2013-9,8%, 2014-12,5%, 2015-15,2%. Пик инвазии крупного рогатого скота стронгилятами пищеварительного тракта отмечен в 2015 г., экстенсинвазированность при этом составила 15,2%.</w:t>
      </w:r>
    </w:p>
    <w:p w:rsidR="003B77E4" w:rsidRDefault="003B77E4"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Для изучения возрастной динамики стронгилятозов пищеварительного тракта крупного рогатого скота проводили отбор проб фекалий у животных, содержащихся в ООО «Цильна» в Дрожжановского</w:t>
      </w:r>
      <w:r w:rsidRPr="001930A8">
        <w:rPr>
          <w:rFonts w:ascii="Times New Roman" w:eastAsia="Times New Roman" w:hAnsi="Times New Roman"/>
          <w:color w:val="000000"/>
          <w:spacing w:val="4"/>
          <w:sz w:val="28"/>
          <w:szCs w:val="28"/>
          <w:lang w:eastAsia="ru-RU"/>
        </w:rPr>
        <w:t xml:space="preserve"> </w:t>
      </w:r>
      <w:r w:rsidRPr="001930A8">
        <w:rPr>
          <w:rFonts w:ascii="Times New Roman" w:eastAsia="Times New Roman" w:hAnsi="Times New Roman"/>
          <w:sz w:val="28"/>
          <w:szCs w:val="28"/>
          <w:lang w:eastAsia="ru-RU"/>
        </w:rPr>
        <w:t>района Республики Татарстан. Пробы брали от молодняка крупного рогатого скота разных возрастов (от 1 до 18 месяцев). Первая группа - телята 1 мес., 2 группа- 3 мес., 3 группа - 7 мес., 4 группа - 12 мес., 5 группа - 16 мес., шестая группа -18 мес. Молодняк каждой группы имел од</w:t>
      </w:r>
      <w:r w:rsidR="00435D73">
        <w:rPr>
          <w:rFonts w:ascii="Times New Roman" w:eastAsia="Times New Roman" w:hAnsi="Times New Roman"/>
          <w:sz w:val="28"/>
          <w:szCs w:val="28"/>
          <w:lang w:eastAsia="ru-RU"/>
        </w:rPr>
        <w:t>инаковый возраст и живую массу.</w:t>
      </w:r>
    </w:p>
    <w:p w:rsidR="00435D73" w:rsidRPr="001930A8" w:rsidRDefault="00435D73" w:rsidP="00564B5E">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p>
    <w:p w:rsidR="0061551D" w:rsidRDefault="0061551D"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sz w:val="28"/>
          <w:szCs w:val="28"/>
          <w:lang w:eastAsia="ru-RU"/>
        </w:rPr>
      </w:pPr>
    </w:p>
    <w:p w:rsidR="00435D73" w:rsidRPr="001930A8" w:rsidRDefault="003B77E4"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lastRenderedPageBreak/>
        <w:t>Таблица 1 - Распространенность стронгилят среди молодняка крупного рогатого скота различных возрастных групп</w:t>
      </w:r>
    </w:p>
    <w:tbl>
      <w:tblPr>
        <w:tblW w:w="8931" w:type="dxa"/>
        <w:tblInd w:w="10" w:type="dxa"/>
        <w:tblLayout w:type="fixed"/>
        <w:tblCellMar>
          <w:left w:w="10" w:type="dxa"/>
          <w:right w:w="10" w:type="dxa"/>
        </w:tblCellMar>
        <w:tblLook w:val="04A0"/>
      </w:tblPr>
      <w:tblGrid>
        <w:gridCol w:w="709"/>
        <w:gridCol w:w="1559"/>
        <w:gridCol w:w="2835"/>
        <w:gridCol w:w="2268"/>
        <w:gridCol w:w="1560"/>
      </w:tblGrid>
      <w:tr w:rsidR="003B77E4" w:rsidRPr="00F93DF5" w:rsidTr="008D2D7F">
        <w:trPr>
          <w:trHeight w:hRule="exact" w:val="654"/>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 п/п</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Возраст</w:t>
            </w:r>
          </w:p>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телят (мес.)</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Количество животных в группе</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Количество яиц в 1 г фекалий</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ЭИ (%)</w:t>
            </w:r>
          </w:p>
        </w:tc>
      </w:tr>
      <w:tr w:rsidR="003B77E4" w:rsidRPr="00F93DF5" w:rsidTr="008D2D7F">
        <w:trPr>
          <w:trHeight w:hRule="exact" w:val="422"/>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30±2,3</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20</w:t>
            </w:r>
          </w:p>
        </w:tc>
      </w:tr>
      <w:tr w:rsidR="003B77E4" w:rsidRPr="00F93DF5" w:rsidTr="008D2D7F">
        <w:trPr>
          <w:trHeight w:hRule="exact" w:val="429"/>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2</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3</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220±4,5</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40</w:t>
            </w:r>
          </w:p>
        </w:tc>
      </w:tr>
      <w:tr w:rsidR="003B77E4" w:rsidRPr="00F93DF5" w:rsidTr="008D2D7F">
        <w:trPr>
          <w:trHeight w:hRule="exact" w:val="407"/>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3</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7</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260±1,1</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70</w:t>
            </w:r>
          </w:p>
        </w:tc>
      </w:tr>
      <w:tr w:rsidR="003B77E4" w:rsidRPr="00F93DF5" w:rsidTr="008D2D7F">
        <w:trPr>
          <w:trHeight w:hRule="exact" w:val="427"/>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4</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12</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630±5,7</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80</w:t>
            </w:r>
          </w:p>
        </w:tc>
      </w:tr>
      <w:tr w:rsidR="003B77E4" w:rsidRPr="00F93DF5" w:rsidTr="008D2D7F">
        <w:trPr>
          <w:trHeight w:hRule="exact" w:val="418"/>
        </w:trPr>
        <w:tc>
          <w:tcPr>
            <w:tcW w:w="70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1559"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16</w:t>
            </w:r>
          </w:p>
        </w:tc>
        <w:tc>
          <w:tcPr>
            <w:tcW w:w="2835"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nil"/>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305±6,4</w:t>
            </w:r>
          </w:p>
        </w:tc>
        <w:tc>
          <w:tcPr>
            <w:tcW w:w="1560" w:type="dxa"/>
            <w:tcBorders>
              <w:top w:val="single" w:sz="4" w:space="0" w:color="auto"/>
              <w:left w:val="single" w:sz="4" w:space="0" w:color="auto"/>
              <w:bottom w:val="nil"/>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60</w:t>
            </w:r>
          </w:p>
        </w:tc>
      </w:tr>
      <w:tr w:rsidR="003B77E4" w:rsidRPr="00F93DF5" w:rsidTr="008D2D7F">
        <w:trPr>
          <w:trHeight w:hRule="exact" w:val="425"/>
        </w:trPr>
        <w:tc>
          <w:tcPr>
            <w:tcW w:w="709" w:type="dxa"/>
            <w:tcBorders>
              <w:top w:val="single" w:sz="4" w:space="0" w:color="auto"/>
              <w:left w:val="single" w:sz="4" w:space="0" w:color="auto"/>
              <w:bottom w:val="single" w:sz="4" w:space="0" w:color="auto"/>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6</w:t>
            </w:r>
          </w:p>
        </w:tc>
        <w:tc>
          <w:tcPr>
            <w:tcW w:w="1559" w:type="dxa"/>
            <w:tcBorders>
              <w:top w:val="single" w:sz="4" w:space="0" w:color="auto"/>
              <w:left w:val="single" w:sz="4" w:space="0" w:color="auto"/>
              <w:bottom w:val="single" w:sz="4" w:space="0" w:color="auto"/>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18</w:t>
            </w:r>
          </w:p>
        </w:tc>
        <w:tc>
          <w:tcPr>
            <w:tcW w:w="2835" w:type="dxa"/>
            <w:tcBorders>
              <w:top w:val="single" w:sz="4" w:space="0" w:color="auto"/>
              <w:left w:val="single" w:sz="4" w:space="0" w:color="auto"/>
              <w:bottom w:val="single" w:sz="4" w:space="0" w:color="auto"/>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5</w:t>
            </w:r>
          </w:p>
        </w:tc>
        <w:tc>
          <w:tcPr>
            <w:tcW w:w="2268" w:type="dxa"/>
            <w:tcBorders>
              <w:top w:val="single" w:sz="4" w:space="0" w:color="auto"/>
              <w:left w:val="single" w:sz="4" w:space="0" w:color="auto"/>
              <w:bottom w:val="single" w:sz="4" w:space="0" w:color="auto"/>
              <w:right w:val="nil"/>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120±2,2</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rsidR="003B77E4" w:rsidRPr="00F93DF5" w:rsidRDefault="003B77E4" w:rsidP="003C7BBE">
            <w:pPr>
              <w:widowControl w:val="0"/>
              <w:spacing w:after="0" w:line="240" w:lineRule="auto"/>
              <w:jc w:val="center"/>
              <w:rPr>
                <w:rFonts w:ascii="Times New Roman" w:eastAsia="Times New Roman" w:hAnsi="Times New Roman"/>
                <w:color w:val="000000"/>
                <w:spacing w:val="4"/>
                <w:sz w:val="26"/>
                <w:szCs w:val="26"/>
                <w:lang w:eastAsia="ru-RU"/>
              </w:rPr>
            </w:pPr>
            <w:r w:rsidRPr="00F93DF5">
              <w:rPr>
                <w:rFonts w:ascii="Times New Roman" w:eastAsia="Times New Roman" w:hAnsi="Times New Roman"/>
                <w:color w:val="000000"/>
                <w:spacing w:val="4"/>
                <w:sz w:val="26"/>
                <w:szCs w:val="26"/>
                <w:lang w:eastAsia="ru-RU"/>
              </w:rPr>
              <w:t>30</w:t>
            </w:r>
          </w:p>
        </w:tc>
      </w:tr>
    </w:tbl>
    <w:p w:rsidR="00435D73" w:rsidRDefault="00435D73" w:rsidP="003B77E4">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z w:val="28"/>
          <w:szCs w:val="28"/>
          <w:lang w:eastAsia="ru-RU"/>
        </w:rPr>
      </w:pPr>
    </w:p>
    <w:p w:rsidR="003B77E4" w:rsidRPr="001930A8"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Из таблицы видно, что нематоды, паразитируя у молодняка крупного рогатого скота до 1 месячного возраста, очень слабо выделяют яйца с фекалиями (30±2,3 яиц/г). Экстенсинвазированность молодняка держится на высоком уровне с 3 по 18 месяцы жизни. Максимум выделения яйц гельминтов приходится на 12 месяц жизни (630±5,7 яиц/г), экстенсинвазированность при этом составляет 80%. Интенсинвазированность начинает падать с 18 месячного возраста до уровня 120±2,2 яиц /г фекалий.</w:t>
      </w:r>
    </w:p>
    <w:p w:rsidR="003B77E4" w:rsidRPr="001930A8"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eastAsia="ru-RU"/>
        </w:rPr>
      </w:pPr>
      <w:r w:rsidRPr="00435D73">
        <w:rPr>
          <w:rFonts w:ascii="Times New Roman" w:eastAsia="Times New Roman" w:hAnsi="Times New Roman"/>
          <w:b/>
          <w:sz w:val="28"/>
          <w:szCs w:val="28"/>
          <w:lang w:eastAsia="ru-RU"/>
        </w:rPr>
        <w:t>Заключение</w:t>
      </w:r>
      <w:r w:rsidRPr="001930A8">
        <w:rPr>
          <w:rFonts w:ascii="Times New Roman" w:eastAsia="Times New Roman" w:hAnsi="Times New Roman"/>
          <w:sz w:val="28"/>
          <w:szCs w:val="28"/>
          <w:lang w:eastAsia="ru-RU"/>
        </w:rPr>
        <w:t xml:space="preserve">. Степень инвазированности крупного рогатого скота странгилятами пищеварительного тракта в разные годы варьировала от 5 до 15,2%. В эпизоотический процесс вовлекаются крупный рогатый скот в возрасти до 2-х лет. Экстенсинвазированность и интенсинвазированность стронгилятами достигают максимума в возрасте 12 месяцев, а затем постепенно убывают до минимума, начиная с 13 месячного возраста. Молодняк до 1 мес. возраста очень слабо выделяет яйца с фекалями. </w:t>
      </w:r>
    </w:p>
    <w:p w:rsidR="00435D73" w:rsidRDefault="00F364F2"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bidi="en-US"/>
        </w:rPr>
      </w:pPr>
      <w:r>
        <w:rPr>
          <w:rFonts w:ascii="Times New Roman" w:eastAsia="Times New Roman" w:hAnsi="Times New Roman"/>
          <w:sz w:val="28"/>
          <w:szCs w:val="28"/>
          <w:lang w:bidi="en-US"/>
        </w:rPr>
        <w:t>ЛИТЕРАТУРА</w:t>
      </w:r>
      <w:r w:rsidR="003B77E4" w:rsidRPr="001930A8">
        <w:rPr>
          <w:rFonts w:ascii="Times New Roman" w:eastAsia="Times New Roman" w:hAnsi="Times New Roman"/>
          <w:sz w:val="28"/>
          <w:szCs w:val="28"/>
          <w:lang w:bidi="en-US"/>
        </w:rPr>
        <w:t>:</w:t>
      </w:r>
    </w:p>
    <w:p w:rsidR="00435D73"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1. Волков, А.Х. Методы и средства борьбы с ассоциативными инвазионными болезнями крупного рогатого скота / А.Х. Волков // Автореф. дисс. ... док. вет. наук. - М. - 2000. - С. 19-45.</w:t>
      </w:r>
    </w:p>
    <w:p w:rsidR="00435D73"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 xml:space="preserve">2. Латыпов, Д.Г. Модифицированный гельминтоовоскопический метод для диагностики трематодозов крупного рогатого скота / Д.Г. Латыпов, М.Х. Лутфуллин [и др.] // Тр. ВИГИС. </w:t>
      </w:r>
      <w:r w:rsidR="00435D73">
        <w:rPr>
          <w:rFonts w:ascii="Times New Roman" w:eastAsia="Times New Roman" w:hAnsi="Times New Roman"/>
          <w:sz w:val="28"/>
          <w:szCs w:val="28"/>
          <w:lang w:bidi="en-US"/>
        </w:rPr>
        <w:t>- 2003. - Т. 39. - С. 136-145.</w:t>
      </w:r>
    </w:p>
    <w:p w:rsidR="00435D73"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 xml:space="preserve">3. Скира, В.Н. Динамика популяции </w:t>
      </w:r>
      <w:r w:rsidRPr="001930A8">
        <w:rPr>
          <w:rFonts w:ascii="Times New Roman" w:eastAsia="Times New Roman" w:hAnsi="Times New Roman"/>
          <w:sz w:val="28"/>
          <w:szCs w:val="28"/>
          <w:lang w:val="en-US" w:bidi="en-US"/>
        </w:rPr>
        <w:t>Nematodirus</w:t>
      </w:r>
      <w:r w:rsidRPr="001930A8">
        <w:rPr>
          <w:rFonts w:ascii="Times New Roman" w:eastAsia="Times New Roman" w:hAnsi="Times New Roman"/>
          <w:sz w:val="28"/>
          <w:szCs w:val="28"/>
          <w:lang w:bidi="en-US"/>
        </w:rPr>
        <w:t xml:space="preserve"> </w:t>
      </w:r>
      <w:r w:rsidRPr="001930A8">
        <w:rPr>
          <w:rFonts w:ascii="Times New Roman" w:eastAsia="Times New Roman" w:hAnsi="Times New Roman"/>
          <w:sz w:val="28"/>
          <w:szCs w:val="28"/>
          <w:lang w:val="en-US" w:bidi="en-US"/>
        </w:rPr>
        <w:t>spathiger</w:t>
      </w:r>
      <w:r w:rsidRPr="001930A8">
        <w:rPr>
          <w:rFonts w:ascii="Times New Roman" w:eastAsia="Times New Roman" w:hAnsi="Times New Roman"/>
          <w:sz w:val="28"/>
          <w:szCs w:val="28"/>
          <w:lang w:bidi="en-US"/>
        </w:rPr>
        <w:t xml:space="preserve"> у ягнят текущего года рождения / В.Н. Скира // Сб. научн. тр. Ивановской ГСХА. Морфология, профилактика и лечение болезней животных и рыб. - Иваново. - 1997. - С. 69 - 73.</w:t>
      </w:r>
    </w:p>
    <w:p w:rsidR="003B77E4"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bidi="en-US"/>
        </w:rPr>
      </w:pPr>
      <w:r w:rsidRPr="001930A8">
        <w:rPr>
          <w:rFonts w:ascii="Times New Roman" w:eastAsia="Times New Roman" w:hAnsi="Times New Roman"/>
          <w:sz w:val="28"/>
          <w:szCs w:val="28"/>
          <w:lang w:bidi="en-US"/>
        </w:rPr>
        <w:t>4. Скира, В.Н. Фармако-токсикологическая оценка и антипаразитарная эффективность авермектинов отечественного производства / В.Н. Скира // Автореф. дисс. ... док. вет. наук. -Иваново. - 2001. - 52 с.</w:t>
      </w:r>
    </w:p>
    <w:p w:rsidR="00564B5E" w:rsidRPr="00435D73" w:rsidRDefault="00564B5E" w:rsidP="00564B5E">
      <w:pPr>
        <w:spacing w:after="0" w:line="240" w:lineRule="auto"/>
        <w:jc w:val="center"/>
        <w:rPr>
          <w:rFonts w:ascii="Times New Roman" w:hAnsi="Times New Roman"/>
          <w:sz w:val="24"/>
          <w:szCs w:val="24"/>
        </w:rPr>
      </w:pPr>
      <w:r w:rsidRPr="00435D73">
        <w:rPr>
          <w:rFonts w:ascii="Times New Roman" w:hAnsi="Times New Roman"/>
          <w:sz w:val="24"/>
          <w:szCs w:val="24"/>
        </w:rPr>
        <w:lastRenderedPageBreak/>
        <w:t>РАСПРОСТРАНЕНИЕ СТРОНГИЛЯТОЗОВ ЖЕЛУДОЧНО-КИШЕЧНОГО ТРАКТА У КРУПНОГО РОГАТОГО СКОТА</w:t>
      </w:r>
    </w:p>
    <w:p w:rsidR="00564B5E" w:rsidRPr="00435D73" w:rsidRDefault="00564B5E" w:rsidP="00564B5E">
      <w:pPr>
        <w:spacing w:after="0" w:line="240" w:lineRule="auto"/>
        <w:jc w:val="center"/>
        <w:rPr>
          <w:rFonts w:ascii="Times New Roman" w:hAnsi="Times New Roman"/>
          <w:sz w:val="28"/>
          <w:szCs w:val="28"/>
        </w:rPr>
      </w:pPr>
    </w:p>
    <w:p w:rsidR="00435D73" w:rsidRPr="00435D73" w:rsidRDefault="00564B5E" w:rsidP="00435D73">
      <w:pPr>
        <w:spacing w:after="0" w:line="240" w:lineRule="auto"/>
        <w:jc w:val="center"/>
        <w:rPr>
          <w:rFonts w:ascii="Times New Roman" w:hAnsi="Times New Roman"/>
          <w:sz w:val="28"/>
          <w:szCs w:val="28"/>
        </w:rPr>
      </w:pPr>
      <w:r w:rsidRPr="00435D73">
        <w:rPr>
          <w:rFonts w:ascii="Times New Roman" w:hAnsi="Times New Roman"/>
          <w:sz w:val="28"/>
          <w:szCs w:val="28"/>
        </w:rPr>
        <w:t>Шарапов Р.Р</w:t>
      </w:r>
      <w:r w:rsidR="00435D73" w:rsidRPr="00435D73">
        <w:rPr>
          <w:rFonts w:ascii="Times New Roman" w:hAnsi="Times New Roman"/>
          <w:sz w:val="28"/>
          <w:szCs w:val="28"/>
        </w:rPr>
        <w:t>.</w:t>
      </w:r>
    </w:p>
    <w:p w:rsidR="00435D73" w:rsidRPr="00435D73" w:rsidRDefault="00435D73" w:rsidP="00435D73">
      <w:pPr>
        <w:spacing w:after="0" w:line="240" w:lineRule="auto"/>
        <w:jc w:val="center"/>
        <w:rPr>
          <w:rFonts w:ascii="Times New Roman" w:hAnsi="Times New Roman"/>
          <w:sz w:val="28"/>
          <w:szCs w:val="28"/>
        </w:rPr>
      </w:pPr>
      <w:r w:rsidRPr="00435D73">
        <w:rPr>
          <w:rFonts w:ascii="Times New Roman" w:hAnsi="Times New Roman"/>
          <w:sz w:val="28"/>
          <w:szCs w:val="28"/>
        </w:rPr>
        <w:t>Резюме</w:t>
      </w:r>
    </w:p>
    <w:p w:rsidR="00435D73" w:rsidRPr="001930A8" w:rsidRDefault="00435D73" w:rsidP="00435D73">
      <w:pPr>
        <w:spacing w:after="0" w:line="240" w:lineRule="auto"/>
        <w:jc w:val="center"/>
        <w:rPr>
          <w:rFonts w:ascii="Times New Roman" w:hAnsi="Times New Roman"/>
          <w:sz w:val="28"/>
          <w:szCs w:val="28"/>
        </w:rPr>
      </w:pPr>
    </w:p>
    <w:p w:rsidR="00564B5E" w:rsidRPr="001930A8" w:rsidRDefault="00564B5E" w:rsidP="00435D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Изучено распространение и возрастная динамика зараженности крупного рогатого скота стронгилятами пищеварительного тракта. Установлено, что процент зараженности животных варьируют от 5 до 15,2%. Пик инвазии стронгилятами отмечается преимущественно в возрасте одного года.</w:t>
      </w:r>
    </w:p>
    <w:p w:rsidR="00564B5E" w:rsidRPr="001930A8" w:rsidRDefault="00564B5E" w:rsidP="003B77E4">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z w:val="28"/>
          <w:szCs w:val="28"/>
          <w:lang w:bidi="en-US"/>
        </w:rPr>
      </w:pPr>
    </w:p>
    <w:p w:rsidR="003B77E4" w:rsidRPr="00F364F2" w:rsidRDefault="003B77E4"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sz w:val="24"/>
          <w:szCs w:val="24"/>
          <w:lang w:val="en-US" w:eastAsia="ru-RU"/>
        </w:rPr>
      </w:pPr>
      <w:r w:rsidRPr="00F364F2">
        <w:rPr>
          <w:rFonts w:ascii="Times New Roman" w:eastAsia="Times New Roman" w:hAnsi="Times New Roman"/>
          <w:sz w:val="24"/>
          <w:szCs w:val="24"/>
          <w:lang w:val="en-US" w:eastAsia="ru-RU"/>
        </w:rPr>
        <w:t>DISTRIBUTION OF STRONGYLATOSIS GASTROINTESTINAL TRACT IN CATTLE</w:t>
      </w:r>
    </w:p>
    <w:p w:rsidR="00435D73" w:rsidRPr="00435D73" w:rsidRDefault="00435D73"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sz w:val="28"/>
          <w:szCs w:val="28"/>
          <w:lang w:val="en-US" w:eastAsia="ru-RU"/>
        </w:rPr>
      </w:pPr>
    </w:p>
    <w:p w:rsidR="003B77E4" w:rsidRPr="00302D04" w:rsidRDefault="003B77E4"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sz w:val="28"/>
          <w:szCs w:val="28"/>
          <w:lang w:val="en-US" w:eastAsia="ru-RU"/>
        </w:rPr>
      </w:pPr>
      <w:r w:rsidRPr="00435D73">
        <w:rPr>
          <w:rFonts w:ascii="Times New Roman" w:eastAsia="Times New Roman" w:hAnsi="Times New Roman"/>
          <w:sz w:val="28"/>
          <w:szCs w:val="28"/>
          <w:lang w:val="en-US" w:eastAsia="ru-RU"/>
        </w:rPr>
        <w:t>Sharapov R.R.</w:t>
      </w:r>
    </w:p>
    <w:p w:rsidR="00435D73" w:rsidRPr="00302D04" w:rsidRDefault="003B77E4" w:rsidP="00435D73">
      <w:pPr>
        <w:widowControl w:val="0"/>
        <w:shd w:val="clear" w:color="auto" w:fill="FFFFFF"/>
        <w:autoSpaceDE w:val="0"/>
        <w:autoSpaceDN w:val="0"/>
        <w:adjustRightInd w:val="0"/>
        <w:spacing w:after="0" w:line="240" w:lineRule="auto"/>
        <w:contextualSpacing/>
        <w:jc w:val="center"/>
        <w:rPr>
          <w:rFonts w:ascii="Times New Roman" w:eastAsia="Times New Roman" w:hAnsi="Times New Roman"/>
          <w:b/>
          <w:sz w:val="28"/>
          <w:szCs w:val="28"/>
          <w:lang w:val="en-US" w:bidi="en-US"/>
        </w:rPr>
      </w:pPr>
      <w:r w:rsidRPr="00435D73">
        <w:rPr>
          <w:rFonts w:ascii="Times New Roman" w:eastAsia="Times New Roman" w:hAnsi="Times New Roman"/>
          <w:sz w:val="28"/>
          <w:szCs w:val="28"/>
          <w:lang w:val="en-US" w:bidi="en-US"/>
        </w:rPr>
        <w:t>Summary</w:t>
      </w:r>
    </w:p>
    <w:p w:rsidR="00435D73" w:rsidRPr="00302D04" w:rsidRDefault="00435D73" w:rsidP="003B77E4">
      <w:pPr>
        <w:widowControl w:val="0"/>
        <w:shd w:val="clear" w:color="auto" w:fill="FFFFFF"/>
        <w:autoSpaceDE w:val="0"/>
        <w:autoSpaceDN w:val="0"/>
        <w:adjustRightInd w:val="0"/>
        <w:spacing w:after="0" w:line="240" w:lineRule="auto"/>
        <w:contextualSpacing/>
        <w:jc w:val="both"/>
        <w:rPr>
          <w:rFonts w:ascii="Times New Roman" w:eastAsia="Times New Roman" w:hAnsi="Times New Roman"/>
          <w:sz w:val="28"/>
          <w:szCs w:val="28"/>
          <w:lang w:val="en-US" w:bidi="en-US"/>
        </w:rPr>
      </w:pPr>
    </w:p>
    <w:p w:rsidR="003B77E4" w:rsidRPr="001930A8" w:rsidRDefault="003B77E4" w:rsidP="00435D73">
      <w:pPr>
        <w:widowControl w:val="0"/>
        <w:shd w:val="clear" w:color="auto" w:fill="FFFFFF"/>
        <w:autoSpaceDE w:val="0"/>
        <w:autoSpaceDN w:val="0"/>
        <w:adjustRightInd w:val="0"/>
        <w:spacing w:after="0" w:line="240" w:lineRule="auto"/>
        <w:ind w:firstLine="567"/>
        <w:contextualSpacing/>
        <w:jc w:val="both"/>
        <w:rPr>
          <w:rFonts w:ascii="Times New Roman" w:eastAsia="Times New Roman" w:hAnsi="Times New Roman"/>
          <w:sz w:val="28"/>
          <w:szCs w:val="28"/>
          <w:lang w:val="en-US" w:bidi="en-US"/>
        </w:rPr>
      </w:pPr>
      <w:r w:rsidRPr="001930A8">
        <w:rPr>
          <w:rFonts w:ascii="Times New Roman" w:eastAsia="Times New Roman" w:hAnsi="Times New Roman"/>
          <w:sz w:val="28"/>
          <w:szCs w:val="28"/>
          <w:lang w:val="en-US" w:bidi="en-US"/>
        </w:rPr>
        <w:t>We studied the distribution and age dynamics of infestation of cattle by strangulate of the digestive tract. It is established that the percentage of infected animals varied from 5 to 15.2%. The peak of invasion strangulate observed mainly at the age of one year.</w:t>
      </w:r>
    </w:p>
    <w:p w:rsidR="003B77E4" w:rsidRPr="001930A8" w:rsidRDefault="003B77E4" w:rsidP="003B77E4">
      <w:pPr>
        <w:spacing w:after="0" w:line="240" w:lineRule="auto"/>
        <w:rPr>
          <w:rFonts w:ascii="Times New Roman" w:hAnsi="Times New Roman"/>
          <w:sz w:val="28"/>
          <w:szCs w:val="28"/>
          <w:lang w:val="en-US"/>
        </w:rPr>
      </w:pPr>
    </w:p>
    <w:p w:rsidR="003B77E4" w:rsidRDefault="003B77E4" w:rsidP="008D2D7F">
      <w:pPr>
        <w:spacing w:after="0" w:line="240" w:lineRule="auto"/>
        <w:jc w:val="right"/>
        <w:rPr>
          <w:rFonts w:ascii="Times New Roman" w:hAnsi="Times New Roman"/>
          <w:sz w:val="28"/>
          <w:szCs w:val="28"/>
        </w:rPr>
      </w:pPr>
      <w:r w:rsidRPr="008D2D7F">
        <w:rPr>
          <w:rFonts w:ascii="Times New Roman" w:hAnsi="Times New Roman"/>
          <w:sz w:val="28"/>
          <w:szCs w:val="28"/>
        </w:rPr>
        <w:t>УДК: 619: 615.284.001.8:616.995.132:636.51</w:t>
      </w:r>
    </w:p>
    <w:p w:rsidR="008D2D7F" w:rsidRPr="008D2D7F" w:rsidRDefault="008D2D7F" w:rsidP="008D2D7F">
      <w:pPr>
        <w:spacing w:after="0" w:line="240" w:lineRule="auto"/>
        <w:jc w:val="right"/>
        <w:rPr>
          <w:rFonts w:ascii="Times New Roman" w:hAnsi="Times New Roman"/>
          <w:sz w:val="28"/>
          <w:szCs w:val="28"/>
        </w:rPr>
      </w:pPr>
    </w:p>
    <w:p w:rsidR="003B77E4" w:rsidRDefault="003B77E4" w:rsidP="008D2D7F">
      <w:pPr>
        <w:spacing w:after="0" w:line="240" w:lineRule="auto"/>
        <w:jc w:val="center"/>
        <w:rPr>
          <w:rFonts w:ascii="Times New Roman" w:hAnsi="Times New Roman"/>
          <w:b/>
          <w:sz w:val="28"/>
          <w:szCs w:val="28"/>
        </w:rPr>
      </w:pPr>
      <w:r w:rsidRPr="008D2D7F">
        <w:rPr>
          <w:rFonts w:ascii="Times New Roman" w:hAnsi="Times New Roman"/>
          <w:b/>
          <w:sz w:val="28"/>
          <w:szCs w:val="28"/>
        </w:rPr>
        <w:t>ЭФФЕКТИВНОСТЬ АНТИГЕЛЬМИНТНЫХ ПРЕПАРАТОВ ПРИ ЛЕЧЕНИИ АСКАРИДИОЗА У ЦЫПЛЯТ</w:t>
      </w:r>
    </w:p>
    <w:p w:rsidR="008D2D7F" w:rsidRPr="008D2D7F" w:rsidRDefault="008D2D7F" w:rsidP="008D2D7F">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8D2D7F">
        <w:rPr>
          <w:rFonts w:ascii="Times New Roman" w:hAnsi="Times New Roman"/>
          <w:b/>
          <w:sz w:val="28"/>
          <w:szCs w:val="28"/>
        </w:rPr>
        <w:t>Ширванова А.А.</w:t>
      </w:r>
      <w:r w:rsidRPr="001930A8">
        <w:rPr>
          <w:rFonts w:ascii="Times New Roman" w:hAnsi="Times New Roman"/>
          <w:sz w:val="28"/>
          <w:szCs w:val="28"/>
        </w:rPr>
        <w:t xml:space="preserve"> </w:t>
      </w:r>
      <w:r w:rsidR="008D2D7F">
        <w:rPr>
          <w:rFonts w:ascii="Times New Roman" w:hAnsi="Times New Roman"/>
          <w:sz w:val="28"/>
          <w:szCs w:val="28"/>
        </w:rPr>
        <w:t xml:space="preserve">- </w:t>
      </w:r>
      <w:r w:rsidRPr="001930A8">
        <w:rPr>
          <w:rFonts w:ascii="Times New Roman" w:hAnsi="Times New Roman"/>
          <w:sz w:val="28"/>
          <w:szCs w:val="28"/>
        </w:rPr>
        <w:t>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Гиззатуллин Р.Р. к.в.н</w:t>
      </w:r>
      <w:r w:rsidR="008D2D7F">
        <w:rPr>
          <w:rFonts w:ascii="Times New Roman" w:hAnsi="Times New Roman"/>
          <w:sz w:val="28"/>
          <w:szCs w:val="28"/>
        </w:rPr>
        <w:t>.</w:t>
      </w:r>
      <w:r w:rsidRPr="001930A8">
        <w:rPr>
          <w:rFonts w:ascii="Times New Roman" w:hAnsi="Times New Roman"/>
          <w:sz w:val="28"/>
          <w:szCs w:val="28"/>
        </w:rPr>
        <w:t>, ассистент</w:t>
      </w:r>
    </w:p>
    <w:p w:rsidR="00DD2FDD" w:rsidRPr="00C07F8E" w:rsidRDefault="00DD2FDD" w:rsidP="00DD2FD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8D2D7F" w:rsidRDefault="008D2D7F" w:rsidP="003B77E4">
      <w:pPr>
        <w:spacing w:after="0" w:line="240" w:lineRule="auto"/>
        <w:jc w:val="both"/>
        <w:rPr>
          <w:rFonts w:ascii="Times New Roman" w:hAnsi="Times New Roman"/>
          <w:b/>
          <w:sz w:val="28"/>
          <w:szCs w:val="28"/>
        </w:rPr>
      </w:pPr>
    </w:p>
    <w:p w:rsidR="003B77E4"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лечение, цыплята, аскаридиоз.</w:t>
      </w:r>
    </w:p>
    <w:p w:rsidR="008D2D7F" w:rsidRPr="00F364F2" w:rsidRDefault="008D2D7F" w:rsidP="008D2D7F">
      <w:pPr>
        <w:spacing w:after="0" w:line="240" w:lineRule="auto"/>
        <w:ind w:firstLine="567"/>
        <w:rPr>
          <w:rFonts w:ascii="Times New Roman" w:hAnsi="Times New Roman"/>
          <w:sz w:val="28"/>
          <w:szCs w:val="28"/>
          <w:lang w:val="en-US"/>
        </w:rPr>
      </w:pPr>
      <w:r w:rsidRPr="001930A8">
        <w:rPr>
          <w:rFonts w:ascii="Times New Roman" w:hAnsi="Times New Roman"/>
          <w:b/>
          <w:sz w:val="28"/>
          <w:szCs w:val="28"/>
          <w:lang w:val="en-US"/>
        </w:rPr>
        <w:t>Key</w:t>
      </w:r>
      <w:r w:rsidR="00F364F2" w:rsidRPr="00F364F2">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F364F2">
        <w:rPr>
          <w:rFonts w:ascii="Times New Roman" w:hAnsi="Times New Roman"/>
          <w:sz w:val="28"/>
          <w:szCs w:val="28"/>
          <w:lang w:val="en-US"/>
        </w:rPr>
        <w:t>:</w:t>
      </w:r>
      <w:r w:rsidRPr="00F364F2">
        <w:rPr>
          <w:rFonts w:ascii="Times New Roman" w:hAnsi="Times New Roman"/>
          <w:color w:val="333333"/>
          <w:sz w:val="28"/>
          <w:szCs w:val="28"/>
          <w:shd w:val="clear" w:color="auto" w:fill="FFFFFF"/>
          <w:lang w:val="en-US"/>
        </w:rPr>
        <w:t xml:space="preserve"> </w:t>
      </w:r>
      <w:r w:rsidRPr="001930A8">
        <w:rPr>
          <w:rFonts w:ascii="Times New Roman" w:hAnsi="Times New Roman"/>
          <w:color w:val="333333"/>
          <w:sz w:val="28"/>
          <w:szCs w:val="28"/>
          <w:shd w:val="clear" w:color="auto" w:fill="FFFFFF"/>
          <w:lang w:val="en-US"/>
        </w:rPr>
        <w:t>treatment</w:t>
      </w:r>
      <w:r w:rsidRPr="00F364F2">
        <w:rPr>
          <w:rFonts w:ascii="Times New Roman" w:hAnsi="Times New Roman"/>
          <w:color w:val="333333"/>
          <w:sz w:val="28"/>
          <w:szCs w:val="28"/>
          <w:shd w:val="clear" w:color="auto" w:fill="FFFFFF"/>
          <w:lang w:val="en-US"/>
        </w:rPr>
        <w:t xml:space="preserve">, </w:t>
      </w:r>
      <w:r w:rsidRPr="001930A8">
        <w:rPr>
          <w:rFonts w:ascii="Times New Roman" w:hAnsi="Times New Roman"/>
          <w:color w:val="333333"/>
          <w:sz w:val="28"/>
          <w:szCs w:val="28"/>
          <w:shd w:val="clear" w:color="auto" w:fill="FFFFFF"/>
          <w:lang w:val="en-US"/>
        </w:rPr>
        <w:t>chickens</w:t>
      </w:r>
      <w:r w:rsidRPr="00F364F2">
        <w:rPr>
          <w:rFonts w:ascii="Times New Roman" w:hAnsi="Times New Roman"/>
          <w:color w:val="333333"/>
          <w:sz w:val="28"/>
          <w:szCs w:val="28"/>
          <w:shd w:val="clear" w:color="auto" w:fill="FFFFFF"/>
          <w:lang w:val="en-US"/>
        </w:rPr>
        <w:t xml:space="preserve">, </w:t>
      </w:r>
      <w:r w:rsidRPr="001930A8">
        <w:rPr>
          <w:rFonts w:ascii="Times New Roman" w:hAnsi="Times New Roman"/>
          <w:color w:val="333333"/>
          <w:sz w:val="28"/>
          <w:szCs w:val="28"/>
          <w:shd w:val="clear" w:color="auto" w:fill="FFFFFF"/>
          <w:lang w:val="en-US"/>
        </w:rPr>
        <w:t>askaridoz</w:t>
      </w:r>
      <w:r w:rsidRPr="00F364F2">
        <w:rPr>
          <w:rFonts w:ascii="Times New Roman" w:hAnsi="Times New Roman"/>
          <w:color w:val="333333"/>
          <w:sz w:val="28"/>
          <w:szCs w:val="28"/>
          <w:shd w:val="clear" w:color="auto" w:fill="FFFFFF"/>
          <w:lang w:val="en-US"/>
        </w:rPr>
        <w:t>.</w:t>
      </w:r>
    </w:p>
    <w:p w:rsidR="003B77E4" w:rsidRPr="00F364F2" w:rsidRDefault="003B77E4" w:rsidP="008D2D7F">
      <w:pPr>
        <w:spacing w:after="0" w:line="240" w:lineRule="auto"/>
        <w:ind w:firstLine="567"/>
        <w:jc w:val="both"/>
        <w:rPr>
          <w:rFonts w:ascii="Times New Roman" w:hAnsi="Times New Roman"/>
          <w:color w:val="000000"/>
          <w:sz w:val="28"/>
          <w:szCs w:val="28"/>
          <w:shd w:val="clear" w:color="auto" w:fill="F3F3ED"/>
          <w:lang w:val="en-US"/>
        </w:rPr>
      </w:pPr>
    </w:p>
    <w:p w:rsidR="003B77E4" w:rsidRPr="008D2D7F" w:rsidRDefault="003B77E4" w:rsidP="008D2D7F">
      <w:pPr>
        <w:spacing w:after="0" w:line="240" w:lineRule="auto"/>
        <w:ind w:firstLine="567"/>
        <w:jc w:val="both"/>
        <w:rPr>
          <w:rFonts w:ascii="Times New Roman" w:hAnsi="Times New Roman"/>
          <w:sz w:val="28"/>
          <w:szCs w:val="28"/>
        </w:rPr>
      </w:pPr>
      <w:r w:rsidRPr="008D2D7F">
        <w:rPr>
          <w:rFonts w:ascii="Times New Roman" w:hAnsi="Times New Roman"/>
          <w:sz w:val="28"/>
          <w:szCs w:val="28"/>
        </w:rPr>
        <w:t xml:space="preserve">Птицеводство - это наиболее скороспелая отрасль  животноводства, которой принадлежит основная роль в увеличении производства мяса и высококачественных продуктов питания. Однако этой отрасли немалый ущерб наносят различные заболевания, в том числе гельминтозы. Среди гельминтозных заболеваний, наиболее распространенным и опасным является аскаридиоз. При этом у кур в 1,5 - 2 раза снижается яйценоскость, на 15 -20 % уменьшается прирост массы тела, снижается сортность тушек, увеличивается расход корма и затраты на антиаскаридиозные препараты. </w:t>
      </w:r>
      <w:r w:rsidRPr="008D2D7F">
        <w:rPr>
          <w:rFonts w:ascii="Times New Roman" w:hAnsi="Times New Roman"/>
          <w:sz w:val="28"/>
          <w:szCs w:val="28"/>
        </w:rPr>
        <w:lastRenderedPageBreak/>
        <w:t>Поэтому изыскание новых более эффективных антиаскаридозных препаратов является основной задачей в птицеводстве и в ветеринарии.</w:t>
      </w:r>
    </w:p>
    <w:p w:rsidR="003B77E4" w:rsidRPr="001930A8" w:rsidRDefault="003B77E4" w:rsidP="008D2D7F">
      <w:pPr>
        <w:spacing w:after="0" w:line="240" w:lineRule="auto"/>
        <w:ind w:firstLine="567"/>
        <w:jc w:val="both"/>
        <w:rPr>
          <w:rFonts w:ascii="Times New Roman" w:hAnsi="Times New Roman"/>
          <w:sz w:val="28"/>
          <w:szCs w:val="28"/>
        </w:rPr>
      </w:pPr>
      <w:r w:rsidRPr="008D2D7F">
        <w:rPr>
          <w:rFonts w:ascii="Times New Roman" w:hAnsi="Times New Roman"/>
          <w:b/>
          <w:sz w:val="28"/>
          <w:szCs w:val="28"/>
        </w:rPr>
        <w:t>Материалы и методы</w:t>
      </w:r>
      <w:r w:rsidRPr="001930A8">
        <w:rPr>
          <w:rFonts w:ascii="Times New Roman" w:hAnsi="Times New Roman"/>
          <w:sz w:val="28"/>
          <w:szCs w:val="28"/>
        </w:rPr>
        <w:t>. Работа выполнена в виварии кафедры паразитологии и радиобиологии федерального государственного бюджетного образовательного учреждения высшего профессионального образования «Казанская государственная академия ветеринарной медицины им. Н.Э.Баумана» в 2013-2014 гг.</w:t>
      </w:r>
    </w:p>
    <w:p w:rsidR="008D2D7F" w:rsidRDefault="003B77E4" w:rsidP="008D2D7F">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Опыт по изучению противоаскаридиозной эффективности различных препаратов проводили на 40 цыплятах 20 дневного возраста естественно зараженных аскаридиозом. Цыплята были разделены на 4 группы: 3 опытных и 1 контрольная (по 10 голов в каждой). Лечение цыплят первой группы проводили композицией «Дегельм – 14» в дозе  350 мг/кг, вторая группа получала ампролиум в дозе </w:t>
      </w:r>
      <w:smartTag w:uri="urn:schemas-microsoft-com:office:smarttags" w:element="metricconverter">
        <w:smartTagPr>
          <w:attr w:name="ProductID" w:val="0,8 г"/>
        </w:smartTagPr>
        <w:r w:rsidRPr="001930A8">
          <w:rPr>
            <w:rFonts w:ascii="Times New Roman" w:hAnsi="Times New Roman"/>
            <w:sz w:val="28"/>
            <w:szCs w:val="28"/>
          </w:rPr>
          <w:t>0,8 г</w:t>
        </w:r>
      </w:smartTag>
      <w:r w:rsidRPr="001930A8">
        <w:rPr>
          <w:rFonts w:ascii="Times New Roman" w:hAnsi="Times New Roman"/>
          <w:sz w:val="28"/>
          <w:szCs w:val="28"/>
        </w:rPr>
        <w:t xml:space="preserve"> на </w:t>
      </w:r>
      <w:smartTag w:uri="urn:schemas-microsoft-com:office:smarttags" w:element="metricconverter">
        <w:smartTagPr>
          <w:attr w:name="ProductID" w:val="1 кг"/>
        </w:smartTagPr>
        <w:r w:rsidRPr="001930A8">
          <w:rPr>
            <w:rFonts w:ascii="Times New Roman" w:hAnsi="Times New Roman"/>
            <w:sz w:val="28"/>
            <w:szCs w:val="28"/>
          </w:rPr>
          <w:t>1 кг</w:t>
        </w:r>
      </w:smartTag>
      <w:r w:rsidRPr="001930A8">
        <w:rPr>
          <w:rFonts w:ascii="Times New Roman" w:hAnsi="Times New Roman"/>
          <w:sz w:val="28"/>
          <w:szCs w:val="28"/>
        </w:rPr>
        <w:t xml:space="preserve"> корма, третьей группе задавали вместе с кормом смесь, состоящую из Дегельм-14 и ампролиума в определенном соотношении.  Четвертая группа служила в качестве контроля. До лечения и на 4,7 и 14 дни после дачи препаратов брали пробы помета для копрологического исследования методом Котельникова-Вареничева.</w:t>
      </w:r>
    </w:p>
    <w:p w:rsidR="008D2D7F" w:rsidRDefault="003B77E4" w:rsidP="008D2D7F">
      <w:pPr>
        <w:spacing w:after="0" w:line="240" w:lineRule="auto"/>
        <w:ind w:firstLine="567"/>
        <w:contextualSpacing/>
        <w:jc w:val="both"/>
        <w:rPr>
          <w:rFonts w:ascii="Times New Roman" w:hAnsi="Times New Roman"/>
          <w:sz w:val="28"/>
          <w:szCs w:val="28"/>
        </w:rPr>
      </w:pPr>
      <w:r w:rsidRPr="008D2D7F">
        <w:rPr>
          <w:rFonts w:ascii="Times New Roman" w:hAnsi="Times New Roman"/>
          <w:b/>
          <w:sz w:val="28"/>
          <w:szCs w:val="28"/>
        </w:rPr>
        <w:t>Результаты исследований</w:t>
      </w:r>
      <w:r w:rsidRPr="001930A8">
        <w:rPr>
          <w:rFonts w:ascii="Times New Roman" w:hAnsi="Times New Roman"/>
          <w:sz w:val="28"/>
          <w:szCs w:val="28"/>
        </w:rPr>
        <w:t>. Результаты проведенных исследований отражены в таблице</w:t>
      </w:r>
      <w:r w:rsidR="008D2D7F">
        <w:rPr>
          <w:rFonts w:ascii="Times New Roman" w:hAnsi="Times New Roman"/>
          <w:sz w:val="28"/>
          <w:szCs w:val="28"/>
        </w:rPr>
        <w:t>.</w:t>
      </w:r>
    </w:p>
    <w:p w:rsidR="008D2D7F" w:rsidRDefault="008D2D7F" w:rsidP="008D2D7F">
      <w:pPr>
        <w:spacing w:after="0" w:line="240" w:lineRule="auto"/>
        <w:ind w:firstLine="567"/>
        <w:contextualSpacing/>
        <w:jc w:val="both"/>
        <w:rPr>
          <w:rFonts w:ascii="Times New Roman" w:hAnsi="Times New Roman"/>
          <w:sz w:val="28"/>
          <w:szCs w:val="28"/>
        </w:rPr>
      </w:pPr>
    </w:p>
    <w:p w:rsidR="003B77E4" w:rsidRPr="001930A8" w:rsidRDefault="008D2D7F" w:rsidP="008D2D7F">
      <w:pPr>
        <w:spacing w:after="0" w:line="240" w:lineRule="auto"/>
        <w:contextualSpacing/>
        <w:jc w:val="center"/>
        <w:rPr>
          <w:rFonts w:ascii="Times New Roman" w:hAnsi="Times New Roman"/>
          <w:sz w:val="28"/>
          <w:szCs w:val="28"/>
        </w:rPr>
      </w:pPr>
      <w:r>
        <w:rPr>
          <w:rFonts w:ascii="Times New Roman" w:hAnsi="Times New Roman"/>
          <w:sz w:val="28"/>
          <w:szCs w:val="28"/>
        </w:rPr>
        <w:t>Таблица – Результаты исследований</w:t>
      </w:r>
    </w:p>
    <w:tbl>
      <w:tblPr>
        <w:tblpPr w:leftFromText="180" w:rightFromText="180" w:vertAnchor="text" w:horzAnchor="margin" w:tblpX="108" w:tblpY="2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3"/>
        <w:gridCol w:w="1174"/>
        <w:gridCol w:w="1000"/>
        <w:gridCol w:w="919"/>
        <w:gridCol w:w="1027"/>
        <w:gridCol w:w="919"/>
        <w:gridCol w:w="1037"/>
        <w:gridCol w:w="919"/>
      </w:tblGrid>
      <w:tr w:rsidR="003B77E4" w:rsidRPr="00F93DF5" w:rsidTr="008D2D7F">
        <w:trPr>
          <w:trHeight w:val="315"/>
        </w:trPr>
        <w:tc>
          <w:tcPr>
            <w:tcW w:w="2183" w:type="dxa"/>
            <w:vMerge w:val="restart"/>
            <w:tcBorders>
              <w:top w:val="single" w:sz="4" w:space="0" w:color="auto"/>
              <w:left w:val="single" w:sz="4" w:space="0" w:color="auto"/>
              <w:bottom w:val="single" w:sz="4" w:space="0" w:color="auto"/>
              <w:right w:val="single" w:sz="4" w:space="0" w:color="auto"/>
            </w:tcBorders>
          </w:tcPr>
          <w:p w:rsidR="003B77E4" w:rsidRPr="00F93DF5" w:rsidRDefault="003B77E4" w:rsidP="008D2D7F">
            <w:pPr>
              <w:tabs>
                <w:tab w:val="left" w:pos="1230"/>
                <w:tab w:val="left" w:pos="1410"/>
              </w:tabs>
              <w:spacing w:after="0" w:line="240" w:lineRule="auto"/>
              <w:rPr>
                <w:rFonts w:ascii="Times New Roman" w:hAnsi="Times New Roman"/>
                <w:sz w:val="26"/>
                <w:szCs w:val="26"/>
              </w:rPr>
            </w:pPr>
          </w:p>
          <w:p w:rsidR="003B77E4" w:rsidRPr="00F93DF5" w:rsidRDefault="003B77E4" w:rsidP="008D2D7F">
            <w:pPr>
              <w:tabs>
                <w:tab w:val="left" w:pos="1230"/>
                <w:tab w:val="left" w:pos="1410"/>
              </w:tabs>
              <w:spacing w:after="0" w:line="240" w:lineRule="auto"/>
              <w:rPr>
                <w:rFonts w:ascii="Times New Roman" w:hAnsi="Times New Roman"/>
                <w:sz w:val="26"/>
                <w:szCs w:val="26"/>
              </w:rPr>
            </w:pPr>
            <w:r w:rsidRPr="00F93DF5">
              <w:rPr>
                <w:rFonts w:ascii="Times New Roman" w:hAnsi="Times New Roman"/>
                <w:sz w:val="26"/>
                <w:szCs w:val="26"/>
              </w:rPr>
              <w:t>Показатели</w:t>
            </w:r>
          </w:p>
        </w:tc>
        <w:tc>
          <w:tcPr>
            <w:tcW w:w="1174" w:type="dxa"/>
            <w:vMerge w:val="restart"/>
            <w:tcBorders>
              <w:top w:val="single" w:sz="4" w:space="0" w:color="auto"/>
              <w:left w:val="single" w:sz="4" w:space="0" w:color="auto"/>
              <w:bottom w:val="single" w:sz="4" w:space="0" w:color="auto"/>
              <w:right w:val="single" w:sz="4" w:space="0" w:color="auto"/>
            </w:tcBorders>
            <w:hideMark/>
          </w:tcPr>
          <w:p w:rsidR="003B77E4" w:rsidRPr="00F93DF5" w:rsidRDefault="003B77E4" w:rsidP="008D2D7F">
            <w:pPr>
              <w:tabs>
                <w:tab w:val="left" w:pos="1230"/>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ИИ до</w:t>
            </w:r>
          </w:p>
          <w:p w:rsidR="003B77E4" w:rsidRPr="00F93DF5" w:rsidRDefault="003B77E4" w:rsidP="008D2D7F">
            <w:pPr>
              <w:tabs>
                <w:tab w:val="left" w:pos="1230"/>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лечения</w:t>
            </w:r>
          </w:p>
        </w:tc>
        <w:tc>
          <w:tcPr>
            <w:tcW w:w="5821" w:type="dxa"/>
            <w:gridSpan w:val="6"/>
            <w:tcBorders>
              <w:top w:val="single" w:sz="4" w:space="0" w:color="auto"/>
              <w:left w:val="single" w:sz="4" w:space="0" w:color="auto"/>
              <w:bottom w:val="single" w:sz="4" w:space="0" w:color="auto"/>
              <w:right w:val="single" w:sz="4" w:space="0" w:color="auto"/>
            </w:tcBorders>
            <w:hideMark/>
          </w:tcPr>
          <w:p w:rsidR="003B77E4" w:rsidRPr="00F93DF5" w:rsidRDefault="003B77E4" w:rsidP="008D2D7F">
            <w:pPr>
              <w:tabs>
                <w:tab w:val="left" w:pos="1230"/>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После лечения через (сутки):</w:t>
            </w:r>
          </w:p>
        </w:tc>
      </w:tr>
      <w:tr w:rsidR="003B77E4" w:rsidRPr="00F93DF5" w:rsidTr="008D2D7F">
        <w:tc>
          <w:tcPr>
            <w:tcW w:w="2183" w:type="dxa"/>
            <w:vMerge/>
            <w:tcBorders>
              <w:top w:val="single" w:sz="4" w:space="0" w:color="auto"/>
              <w:left w:val="single" w:sz="4" w:space="0" w:color="auto"/>
              <w:bottom w:val="single" w:sz="4" w:space="0" w:color="auto"/>
              <w:right w:val="single" w:sz="4" w:space="0" w:color="auto"/>
            </w:tcBorders>
            <w:vAlign w:val="center"/>
            <w:hideMark/>
          </w:tcPr>
          <w:p w:rsidR="003B77E4" w:rsidRPr="00F93DF5" w:rsidRDefault="003B77E4" w:rsidP="008D2D7F">
            <w:pPr>
              <w:spacing w:after="0" w:line="240" w:lineRule="auto"/>
              <w:rPr>
                <w:rFonts w:ascii="Times New Roman" w:hAnsi="Times New Roman"/>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F93DF5" w:rsidRDefault="003B77E4" w:rsidP="008D2D7F">
            <w:pPr>
              <w:spacing w:after="0" w:line="240" w:lineRule="auto"/>
              <w:rPr>
                <w:rFonts w:ascii="Times New Roman" w:hAnsi="Times New Roman"/>
                <w:sz w:val="26"/>
                <w:szCs w:val="26"/>
              </w:rPr>
            </w:pPr>
          </w:p>
        </w:tc>
        <w:tc>
          <w:tcPr>
            <w:tcW w:w="1919" w:type="dxa"/>
            <w:gridSpan w:val="2"/>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4</w:t>
            </w:r>
          </w:p>
        </w:tc>
        <w:tc>
          <w:tcPr>
            <w:tcW w:w="1946" w:type="dxa"/>
            <w:gridSpan w:val="2"/>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7</w:t>
            </w:r>
          </w:p>
        </w:tc>
        <w:tc>
          <w:tcPr>
            <w:tcW w:w="1956" w:type="dxa"/>
            <w:gridSpan w:val="2"/>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14</w:t>
            </w:r>
          </w:p>
        </w:tc>
      </w:tr>
      <w:tr w:rsidR="003B77E4" w:rsidRPr="00F93DF5" w:rsidTr="008D2D7F">
        <w:trPr>
          <w:trHeight w:val="407"/>
        </w:trPr>
        <w:tc>
          <w:tcPr>
            <w:tcW w:w="2183" w:type="dxa"/>
            <w:vMerge/>
            <w:tcBorders>
              <w:top w:val="single" w:sz="4" w:space="0" w:color="auto"/>
              <w:left w:val="single" w:sz="4" w:space="0" w:color="auto"/>
              <w:bottom w:val="single" w:sz="4" w:space="0" w:color="auto"/>
              <w:right w:val="single" w:sz="4" w:space="0" w:color="auto"/>
            </w:tcBorders>
            <w:vAlign w:val="center"/>
            <w:hideMark/>
          </w:tcPr>
          <w:p w:rsidR="003B77E4" w:rsidRPr="00F93DF5" w:rsidRDefault="003B77E4" w:rsidP="008D2D7F">
            <w:pPr>
              <w:spacing w:after="0" w:line="240" w:lineRule="auto"/>
              <w:rPr>
                <w:rFonts w:ascii="Times New Roman" w:hAnsi="Times New Roman"/>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F93DF5" w:rsidRDefault="003B77E4" w:rsidP="008D2D7F">
            <w:pPr>
              <w:spacing w:after="0" w:line="240" w:lineRule="auto"/>
              <w:rPr>
                <w:rFonts w:ascii="Times New Roman" w:hAnsi="Times New Roman"/>
                <w:sz w:val="26"/>
                <w:szCs w:val="26"/>
              </w:rPr>
            </w:pPr>
          </w:p>
        </w:tc>
        <w:tc>
          <w:tcPr>
            <w:tcW w:w="100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ИИ</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ИЭ</w:t>
            </w:r>
          </w:p>
        </w:tc>
        <w:tc>
          <w:tcPr>
            <w:tcW w:w="102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ИИ</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ИЭ</w:t>
            </w:r>
          </w:p>
        </w:tc>
        <w:tc>
          <w:tcPr>
            <w:tcW w:w="103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ИИ</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jc w:val="center"/>
              <w:rPr>
                <w:rFonts w:ascii="Times New Roman" w:hAnsi="Times New Roman"/>
                <w:sz w:val="26"/>
                <w:szCs w:val="26"/>
              </w:rPr>
            </w:pPr>
            <w:r w:rsidRPr="00F93DF5">
              <w:rPr>
                <w:rFonts w:ascii="Times New Roman" w:hAnsi="Times New Roman"/>
                <w:sz w:val="26"/>
                <w:szCs w:val="26"/>
              </w:rPr>
              <w:t>ИЭ</w:t>
            </w:r>
          </w:p>
        </w:tc>
      </w:tr>
      <w:tr w:rsidR="003B77E4" w:rsidRPr="00F93DF5" w:rsidTr="008D2D7F">
        <w:trPr>
          <w:trHeight w:val="413"/>
        </w:trPr>
        <w:tc>
          <w:tcPr>
            <w:tcW w:w="2183" w:type="dxa"/>
            <w:tcBorders>
              <w:top w:val="single" w:sz="4" w:space="0" w:color="000000"/>
              <w:left w:val="single" w:sz="4" w:space="0" w:color="000000"/>
              <w:bottom w:val="single" w:sz="4" w:space="0" w:color="auto"/>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Дегельм-14</w:t>
            </w:r>
          </w:p>
        </w:tc>
        <w:tc>
          <w:tcPr>
            <w:tcW w:w="1174"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8D2D7F">
            <w:pPr>
              <w:spacing w:after="0" w:line="240" w:lineRule="auto"/>
              <w:jc w:val="center"/>
              <w:rPr>
                <w:rFonts w:ascii="Times New Roman" w:hAnsi="Times New Roman"/>
                <w:sz w:val="26"/>
                <w:szCs w:val="26"/>
              </w:rPr>
            </w:pPr>
            <w:r w:rsidRPr="00F93DF5">
              <w:rPr>
                <w:rFonts w:ascii="Times New Roman" w:hAnsi="Times New Roman"/>
                <w:sz w:val="26"/>
                <w:szCs w:val="26"/>
              </w:rPr>
              <w:t>56±0,3</w:t>
            </w:r>
          </w:p>
        </w:tc>
        <w:tc>
          <w:tcPr>
            <w:tcW w:w="1000"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42±0,1</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25,5</w:t>
            </w:r>
          </w:p>
        </w:tc>
        <w:tc>
          <w:tcPr>
            <w:tcW w:w="102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24±2,1</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57,2</w:t>
            </w:r>
          </w:p>
        </w:tc>
        <w:tc>
          <w:tcPr>
            <w:tcW w:w="103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7±0,2</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87,5</w:t>
            </w:r>
          </w:p>
        </w:tc>
      </w:tr>
      <w:tr w:rsidR="003B77E4" w:rsidRPr="00F93DF5" w:rsidTr="008D2D7F">
        <w:trPr>
          <w:trHeight w:val="420"/>
        </w:trPr>
        <w:tc>
          <w:tcPr>
            <w:tcW w:w="2183" w:type="dxa"/>
            <w:tcBorders>
              <w:top w:val="single" w:sz="4" w:space="0" w:color="auto"/>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Ампролиум</w:t>
            </w:r>
          </w:p>
        </w:tc>
        <w:tc>
          <w:tcPr>
            <w:tcW w:w="1174"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8D2D7F">
            <w:pPr>
              <w:spacing w:after="0" w:line="240" w:lineRule="auto"/>
              <w:jc w:val="center"/>
              <w:rPr>
                <w:rFonts w:ascii="Times New Roman" w:hAnsi="Times New Roman"/>
                <w:sz w:val="26"/>
                <w:szCs w:val="26"/>
              </w:rPr>
            </w:pPr>
            <w:r w:rsidRPr="00F93DF5">
              <w:rPr>
                <w:rFonts w:ascii="Times New Roman" w:hAnsi="Times New Roman"/>
                <w:sz w:val="26"/>
                <w:szCs w:val="26"/>
              </w:rPr>
              <w:t>45±</w:t>
            </w:r>
            <w:r w:rsidRPr="00F93DF5">
              <w:rPr>
                <w:rFonts w:ascii="Times New Roman" w:hAnsi="Times New Roman"/>
                <w:sz w:val="26"/>
                <w:szCs w:val="26"/>
                <w:lang w:val="en-US"/>
              </w:rPr>
              <w:t>2,3</w:t>
            </w:r>
          </w:p>
        </w:tc>
        <w:tc>
          <w:tcPr>
            <w:tcW w:w="1000"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34±0,3</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24,5</w:t>
            </w:r>
          </w:p>
        </w:tc>
        <w:tc>
          <w:tcPr>
            <w:tcW w:w="102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26±0,3</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42,3</w:t>
            </w:r>
          </w:p>
        </w:tc>
        <w:tc>
          <w:tcPr>
            <w:tcW w:w="103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17±0,3</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62,3</w:t>
            </w:r>
          </w:p>
        </w:tc>
      </w:tr>
      <w:tr w:rsidR="003B77E4" w:rsidRPr="00F93DF5" w:rsidTr="008D2D7F">
        <w:trPr>
          <w:trHeight w:val="539"/>
        </w:trPr>
        <w:tc>
          <w:tcPr>
            <w:tcW w:w="2183"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Дегельм-14+ампролиум</w:t>
            </w:r>
          </w:p>
        </w:tc>
        <w:tc>
          <w:tcPr>
            <w:tcW w:w="1174" w:type="dxa"/>
            <w:tcBorders>
              <w:top w:val="single" w:sz="4" w:space="0" w:color="000000"/>
              <w:left w:val="single" w:sz="4" w:space="0" w:color="000000"/>
              <w:bottom w:val="single" w:sz="4" w:space="0" w:color="000000"/>
              <w:right w:val="single" w:sz="4" w:space="0" w:color="auto"/>
            </w:tcBorders>
            <w:vAlign w:val="center"/>
            <w:hideMark/>
          </w:tcPr>
          <w:p w:rsidR="003B77E4" w:rsidRPr="00F93DF5" w:rsidRDefault="003B77E4" w:rsidP="008D2D7F">
            <w:pPr>
              <w:spacing w:after="0" w:line="240" w:lineRule="auto"/>
              <w:jc w:val="center"/>
              <w:rPr>
                <w:rFonts w:ascii="Times New Roman" w:hAnsi="Times New Roman"/>
                <w:sz w:val="26"/>
                <w:szCs w:val="26"/>
              </w:rPr>
            </w:pPr>
            <w:r w:rsidRPr="00F93DF5">
              <w:rPr>
                <w:rFonts w:ascii="Times New Roman" w:hAnsi="Times New Roman"/>
                <w:sz w:val="26"/>
                <w:szCs w:val="26"/>
              </w:rPr>
              <w:t>61±</w:t>
            </w:r>
            <w:r w:rsidRPr="00F93DF5">
              <w:rPr>
                <w:rFonts w:ascii="Times New Roman" w:hAnsi="Times New Roman"/>
                <w:sz w:val="26"/>
                <w:szCs w:val="26"/>
                <w:lang w:val="en-US"/>
              </w:rPr>
              <w:t>1,7</w:t>
            </w:r>
          </w:p>
        </w:tc>
        <w:tc>
          <w:tcPr>
            <w:tcW w:w="1000" w:type="dxa"/>
            <w:tcBorders>
              <w:top w:val="single" w:sz="4" w:space="0" w:color="000000"/>
              <w:left w:val="single" w:sz="4" w:space="0" w:color="auto"/>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49±0,2</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19,7</w:t>
            </w:r>
          </w:p>
        </w:tc>
        <w:tc>
          <w:tcPr>
            <w:tcW w:w="102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21±0,1</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65,6</w:t>
            </w:r>
          </w:p>
        </w:tc>
        <w:tc>
          <w:tcPr>
            <w:tcW w:w="103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4±0,1</w:t>
            </w:r>
          </w:p>
        </w:tc>
        <w:tc>
          <w:tcPr>
            <w:tcW w:w="91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8D2D7F">
            <w:pPr>
              <w:tabs>
                <w:tab w:val="left" w:pos="1410"/>
              </w:tabs>
              <w:spacing w:after="0" w:line="240" w:lineRule="auto"/>
              <w:rPr>
                <w:rFonts w:ascii="Times New Roman" w:hAnsi="Times New Roman"/>
                <w:sz w:val="26"/>
                <w:szCs w:val="26"/>
              </w:rPr>
            </w:pPr>
            <w:r w:rsidRPr="00F93DF5">
              <w:rPr>
                <w:rFonts w:ascii="Times New Roman" w:hAnsi="Times New Roman"/>
                <w:sz w:val="26"/>
                <w:szCs w:val="26"/>
              </w:rPr>
              <w:t>93,5</w:t>
            </w:r>
          </w:p>
        </w:tc>
      </w:tr>
      <w:tr w:rsidR="003B77E4" w:rsidRPr="00F93DF5" w:rsidTr="008D2D7F">
        <w:trPr>
          <w:trHeight w:val="100"/>
        </w:trPr>
        <w:tc>
          <w:tcPr>
            <w:tcW w:w="9178" w:type="dxa"/>
            <w:gridSpan w:val="8"/>
            <w:tcBorders>
              <w:top w:val="nil"/>
              <w:left w:val="nil"/>
              <w:bottom w:val="nil"/>
              <w:right w:val="nil"/>
            </w:tcBorders>
          </w:tcPr>
          <w:p w:rsidR="003B77E4" w:rsidRPr="00F93DF5" w:rsidRDefault="003B77E4" w:rsidP="008D2D7F">
            <w:pPr>
              <w:tabs>
                <w:tab w:val="left" w:pos="1410"/>
              </w:tabs>
              <w:spacing w:after="0" w:line="240" w:lineRule="auto"/>
              <w:rPr>
                <w:rFonts w:ascii="Times New Roman" w:hAnsi="Times New Roman"/>
                <w:sz w:val="26"/>
                <w:szCs w:val="26"/>
              </w:rPr>
            </w:pPr>
          </w:p>
        </w:tc>
      </w:tr>
    </w:tbl>
    <w:p w:rsidR="008D2D7F" w:rsidRDefault="003B77E4" w:rsidP="008D2D7F">
      <w:pPr>
        <w:tabs>
          <w:tab w:val="left" w:pos="851"/>
        </w:tabs>
        <w:spacing w:after="0" w:line="240" w:lineRule="auto"/>
        <w:ind w:firstLine="567"/>
        <w:jc w:val="both"/>
        <w:rPr>
          <w:rFonts w:ascii="Times New Roman" w:hAnsi="Times New Roman"/>
          <w:sz w:val="28"/>
          <w:szCs w:val="28"/>
        </w:rPr>
      </w:pPr>
      <w:r w:rsidRPr="001930A8">
        <w:rPr>
          <w:rFonts w:ascii="Times New Roman" w:hAnsi="Times New Roman"/>
          <w:sz w:val="28"/>
          <w:szCs w:val="28"/>
        </w:rPr>
        <w:t>Данные таблицы показывают, что у цыплят зараженных аскаридиозом до лечения интенсивность инвазии колебалась от 56±0,3 до 61±1,7 .Через 4 суток после начала лечения в первой группе (препарат "Дегельм-14") интенсивность инвазии составила 42±0,1, а интенсэффективность -</w:t>
      </w:r>
      <w:r w:rsidR="008D2D7F">
        <w:rPr>
          <w:rFonts w:ascii="Times New Roman" w:hAnsi="Times New Roman"/>
          <w:sz w:val="28"/>
          <w:szCs w:val="28"/>
        </w:rPr>
        <w:t xml:space="preserve"> </w:t>
      </w:r>
      <w:r w:rsidRPr="001930A8">
        <w:rPr>
          <w:rFonts w:ascii="Times New Roman" w:hAnsi="Times New Roman"/>
          <w:sz w:val="28"/>
          <w:szCs w:val="28"/>
        </w:rPr>
        <w:t>25,5%.</w:t>
      </w:r>
    </w:p>
    <w:p w:rsidR="003B77E4" w:rsidRPr="001930A8" w:rsidRDefault="003B77E4" w:rsidP="008D2D7F">
      <w:pPr>
        <w:tabs>
          <w:tab w:val="left" w:pos="851"/>
        </w:tabs>
        <w:spacing w:after="0" w:line="240" w:lineRule="auto"/>
        <w:ind w:firstLine="567"/>
        <w:jc w:val="both"/>
        <w:rPr>
          <w:rFonts w:ascii="Times New Roman" w:hAnsi="Times New Roman"/>
          <w:sz w:val="28"/>
          <w:szCs w:val="28"/>
        </w:rPr>
      </w:pPr>
      <w:r w:rsidRPr="001930A8">
        <w:rPr>
          <w:rFonts w:ascii="Times New Roman" w:hAnsi="Times New Roman"/>
          <w:sz w:val="28"/>
          <w:szCs w:val="28"/>
        </w:rPr>
        <w:t>Через семь суток интенсивность инвазии составила в первой груп</w:t>
      </w:r>
      <w:r w:rsidR="00F93DF5">
        <w:rPr>
          <w:rFonts w:ascii="Times New Roman" w:hAnsi="Times New Roman"/>
          <w:sz w:val="28"/>
          <w:szCs w:val="28"/>
        </w:rPr>
        <w:t xml:space="preserve">пе 24±2,1, интенсэффективность </w:t>
      </w:r>
      <w:r w:rsidRPr="001930A8">
        <w:rPr>
          <w:rFonts w:ascii="Times New Roman" w:hAnsi="Times New Roman"/>
          <w:sz w:val="28"/>
          <w:szCs w:val="28"/>
        </w:rPr>
        <w:t xml:space="preserve">равнялась 57,2%. Через 14 суток ИИ и ИЭ равнялись 7±0,2 и 87,5% соответственно. </w:t>
      </w:r>
    </w:p>
    <w:p w:rsidR="003B77E4" w:rsidRPr="001930A8"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Во второй группе (препарат сравнения «Ампролиум») интенсивность инвазии на 4 сутки после начала лечения составила 34±0,3 интенсэффективность - 24,5%. Через семь суток интенсивность инвазии равнялась 26±0,3, интенсэффективность - 42,3%.</w:t>
      </w:r>
    </w:p>
    <w:p w:rsidR="003B77E4" w:rsidRPr="001930A8" w:rsidRDefault="003B77E4" w:rsidP="008D2D7F">
      <w:pPr>
        <w:tabs>
          <w:tab w:val="left" w:pos="1410"/>
        </w:tabs>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Третья группа цыплят, которые с кормом получали «Дегельм-14+ампролиум» ИИ до лечения составила61±1,7.На 4 сутки после лечения ИИ равнялась 49±0,2, а ИЭ-19,7%. Такие же результаты были получены на 7 сутки. При этом ИИ составила 21±0,1, а ИЭ-65,6%. Через 14 суток ИИ и ИЭ равнялась  4±0,1 и 93,5 % соответственно.</w:t>
      </w:r>
    </w:p>
    <w:p w:rsidR="003B77E4" w:rsidRPr="001930A8" w:rsidRDefault="003B77E4" w:rsidP="008D2D7F">
      <w:pPr>
        <w:tabs>
          <w:tab w:val="left" w:pos="709"/>
        </w:tabs>
        <w:spacing w:after="0" w:line="240" w:lineRule="auto"/>
        <w:ind w:firstLine="567"/>
        <w:jc w:val="both"/>
        <w:rPr>
          <w:rFonts w:ascii="Times New Roman" w:hAnsi="Times New Roman"/>
          <w:sz w:val="28"/>
          <w:szCs w:val="28"/>
        </w:rPr>
      </w:pPr>
      <w:r w:rsidRPr="008D2D7F">
        <w:rPr>
          <w:rFonts w:ascii="Times New Roman" w:hAnsi="Times New Roman"/>
          <w:b/>
          <w:sz w:val="28"/>
          <w:szCs w:val="28"/>
        </w:rPr>
        <w:t>Заключение</w:t>
      </w:r>
      <w:r w:rsidRPr="001930A8">
        <w:rPr>
          <w:rFonts w:ascii="Times New Roman" w:hAnsi="Times New Roman"/>
          <w:sz w:val="28"/>
          <w:szCs w:val="28"/>
        </w:rPr>
        <w:t>. Таким образом, при лечении цыплят, зараженных аскаридиозом, среди антигельминтных препаратов наиболее эффективным оказался смесь препарата Дегельм-14 и Ампролиума, приготовленного в определенном соотношении.</w:t>
      </w:r>
    </w:p>
    <w:p w:rsidR="008D2D7F" w:rsidRDefault="00F364F2" w:rsidP="008D2D7F">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8D2D7F"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Агапович Ж.А. Краевая эпизоотология аскаридиоза и гетеракидозе кур / Ж.А. Агапович, А.К. Кармиев // Ветеринария –  Ашхабад, - 1979. – С.41-52</w:t>
      </w:r>
      <w:r w:rsidR="008D2D7F">
        <w:rPr>
          <w:rFonts w:ascii="Times New Roman" w:hAnsi="Times New Roman"/>
          <w:sz w:val="28"/>
          <w:szCs w:val="28"/>
        </w:rPr>
        <w:t>.</w:t>
      </w:r>
    </w:p>
    <w:p w:rsidR="008D2D7F"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Акбаев Ф.И. Паразитология и инвазионные брлезни животных / Ф.И. Акбаев, Р.М. Василевич, Р.М. Акбаев и др //- М.: Колос, 2008. -776с</w:t>
      </w:r>
      <w:r w:rsidR="008D2D7F">
        <w:rPr>
          <w:rFonts w:ascii="Times New Roman" w:hAnsi="Times New Roman"/>
          <w:sz w:val="28"/>
          <w:szCs w:val="28"/>
        </w:rPr>
        <w:t>.</w:t>
      </w:r>
    </w:p>
    <w:p w:rsidR="00637ACE"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Архипов И.А. Побочные действия антгельминтиков и эндоэктоцидов и пути их предотвращения / И.А. Архипов И// Ветеринария- №12. – 1999. – С.24-25</w:t>
      </w:r>
      <w:r w:rsidR="00637ACE">
        <w:rPr>
          <w:rFonts w:ascii="Times New Roman" w:hAnsi="Times New Roman"/>
          <w:sz w:val="28"/>
          <w:szCs w:val="28"/>
        </w:rPr>
        <w:t>.</w:t>
      </w:r>
    </w:p>
    <w:p w:rsidR="00637ACE"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4. Аринкин А.В. Иммунопрофилактика паразитарных болезней кур / А.В. Аринкин, В.В. Сочнев // Труды ВИГИС им. К.И. Скрябина. - Т.32.-М., -1996.- С.3-7.</w:t>
      </w:r>
    </w:p>
    <w:p w:rsidR="003B77E4" w:rsidRDefault="003B77E4" w:rsidP="008D2D7F">
      <w:pPr>
        <w:spacing w:after="0" w:line="240" w:lineRule="auto"/>
        <w:ind w:firstLine="567"/>
        <w:jc w:val="both"/>
        <w:rPr>
          <w:rFonts w:ascii="Times New Roman" w:hAnsi="Times New Roman"/>
          <w:sz w:val="28"/>
          <w:szCs w:val="28"/>
        </w:rPr>
      </w:pPr>
      <w:r w:rsidRPr="001930A8">
        <w:rPr>
          <w:rFonts w:ascii="Times New Roman" w:hAnsi="Times New Roman"/>
          <w:sz w:val="28"/>
          <w:szCs w:val="28"/>
        </w:rPr>
        <w:t>5. Береснева Е.В. Эпизоотология инвазий птиц (аскаридиоз-гетеракидоз) / Е.В. Береснева, Н.Ф. Фирсов // Сб. науч. тр. «Диагностика, профилактика и лечение при инфекционных болезнях сельскохозяйственных животных» - Пе</w:t>
      </w:r>
      <w:r w:rsidR="008D2D7F">
        <w:rPr>
          <w:rFonts w:ascii="Times New Roman" w:hAnsi="Times New Roman"/>
          <w:sz w:val="28"/>
          <w:szCs w:val="28"/>
        </w:rPr>
        <w:t>рсиановский, - 2000. – С.71-72.</w:t>
      </w:r>
    </w:p>
    <w:p w:rsidR="008D2D7F" w:rsidRDefault="008D2D7F" w:rsidP="003B77E4">
      <w:pPr>
        <w:spacing w:after="0" w:line="240" w:lineRule="auto"/>
        <w:jc w:val="both"/>
        <w:rPr>
          <w:rFonts w:ascii="Times New Roman" w:hAnsi="Times New Roman"/>
          <w:sz w:val="28"/>
          <w:szCs w:val="28"/>
        </w:rPr>
      </w:pPr>
    </w:p>
    <w:p w:rsidR="008D2D7F" w:rsidRPr="00CC7CD8" w:rsidRDefault="008D2D7F" w:rsidP="008D2D7F">
      <w:pPr>
        <w:spacing w:after="0" w:line="240" w:lineRule="auto"/>
        <w:jc w:val="center"/>
        <w:rPr>
          <w:rFonts w:ascii="Times New Roman" w:hAnsi="Times New Roman"/>
          <w:sz w:val="24"/>
          <w:szCs w:val="24"/>
        </w:rPr>
      </w:pPr>
      <w:r w:rsidRPr="00CC7CD8">
        <w:rPr>
          <w:rFonts w:ascii="Times New Roman" w:hAnsi="Times New Roman"/>
          <w:sz w:val="24"/>
          <w:szCs w:val="24"/>
        </w:rPr>
        <w:t>ЭФФЕКТИВНОСТЬ АНТИГЕЛЬМИНТНЫХ ПРЕПАРАТОВ ПРИ ЛЕЧЕНИИ АСКАРИДИОЗА У ЦЫПЛЯТ</w:t>
      </w:r>
    </w:p>
    <w:p w:rsidR="008D2D7F" w:rsidRPr="00CC7CD8" w:rsidRDefault="008D2D7F" w:rsidP="008D2D7F">
      <w:pPr>
        <w:spacing w:after="0" w:line="240" w:lineRule="auto"/>
        <w:jc w:val="center"/>
        <w:rPr>
          <w:rFonts w:ascii="Times New Roman" w:hAnsi="Times New Roman"/>
          <w:sz w:val="28"/>
          <w:szCs w:val="28"/>
        </w:rPr>
      </w:pPr>
    </w:p>
    <w:p w:rsidR="00637ACE" w:rsidRPr="00CC7CD8" w:rsidRDefault="008D2D7F" w:rsidP="008D2D7F">
      <w:pPr>
        <w:spacing w:after="0" w:line="240" w:lineRule="auto"/>
        <w:jc w:val="center"/>
        <w:rPr>
          <w:rFonts w:ascii="Times New Roman" w:hAnsi="Times New Roman"/>
          <w:sz w:val="28"/>
          <w:szCs w:val="28"/>
        </w:rPr>
      </w:pPr>
      <w:r w:rsidRPr="00CC7CD8">
        <w:rPr>
          <w:rFonts w:ascii="Times New Roman" w:hAnsi="Times New Roman"/>
          <w:sz w:val="28"/>
          <w:szCs w:val="28"/>
        </w:rPr>
        <w:t>Ширванова А.А.</w:t>
      </w:r>
    </w:p>
    <w:p w:rsidR="008D2D7F" w:rsidRPr="00CC7CD8" w:rsidRDefault="00637ACE" w:rsidP="008D2D7F">
      <w:pPr>
        <w:spacing w:after="0" w:line="240" w:lineRule="auto"/>
        <w:jc w:val="center"/>
        <w:rPr>
          <w:rFonts w:ascii="Times New Roman" w:hAnsi="Times New Roman"/>
          <w:sz w:val="28"/>
          <w:szCs w:val="28"/>
        </w:rPr>
      </w:pPr>
      <w:r w:rsidRPr="00CC7CD8">
        <w:rPr>
          <w:rFonts w:ascii="Times New Roman" w:hAnsi="Times New Roman"/>
          <w:sz w:val="28"/>
          <w:szCs w:val="28"/>
        </w:rPr>
        <w:t>Резюме</w:t>
      </w:r>
    </w:p>
    <w:p w:rsidR="00637ACE" w:rsidRPr="00CC7CD8" w:rsidRDefault="00637ACE" w:rsidP="008D2D7F">
      <w:pPr>
        <w:spacing w:after="0" w:line="240" w:lineRule="auto"/>
        <w:jc w:val="center"/>
        <w:rPr>
          <w:rFonts w:ascii="Times New Roman" w:hAnsi="Times New Roman"/>
          <w:sz w:val="28"/>
          <w:szCs w:val="28"/>
        </w:rPr>
      </w:pPr>
    </w:p>
    <w:p w:rsidR="008D2D7F" w:rsidRPr="00CC7CD8" w:rsidRDefault="008D2D7F" w:rsidP="00637ACE">
      <w:pPr>
        <w:spacing w:after="0" w:line="240" w:lineRule="auto"/>
        <w:ind w:firstLine="567"/>
        <w:jc w:val="both"/>
        <w:rPr>
          <w:rFonts w:ascii="Times New Roman" w:hAnsi="Times New Roman"/>
          <w:sz w:val="28"/>
          <w:szCs w:val="28"/>
        </w:rPr>
      </w:pPr>
      <w:r w:rsidRPr="00CC7CD8">
        <w:rPr>
          <w:rFonts w:ascii="Times New Roman" w:hAnsi="Times New Roman"/>
          <w:sz w:val="28"/>
          <w:szCs w:val="28"/>
        </w:rPr>
        <w:t>Наиболее эффективным препаратом при аскаридиозе цыплят, оказался смесь препарата Дегельма-14 и Ампролиума, приготовленного в определенном соотношении.</w:t>
      </w:r>
    </w:p>
    <w:p w:rsidR="008D2D7F" w:rsidRPr="00CC7CD8" w:rsidRDefault="008D2D7F" w:rsidP="003B77E4">
      <w:pPr>
        <w:spacing w:after="0" w:line="240" w:lineRule="auto"/>
        <w:jc w:val="both"/>
        <w:rPr>
          <w:rFonts w:ascii="Times New Roman" w:hAnsi="Times New Roman"/>
          <w:sz w:val="28"/>
          <w:szCs w:val="28"/>
        </w:rPr>
      </w:pPr>
    </w:p>
    <w:p w:rsidR="003B77E4" w:rsidRPr="00CC7CD8" w:rsidRDefault="003B77E4" w:rsidP="00637ACE">
      <w:pPr>
        <w:tabs>
          <w:tab w:val="left" w:pos="1125"/>
        </w:tabs>
        <w:spacing w:after="0" w:line="240" w:lineRule="auto"/>
        <w:jc w:val="center"/>
        <w:rPr>
          <w:rFonts w:ascii="Times New Roman" w:hAnsi="Times New Roman"/>
          <w:caps/>
          <w:sz w:val="24"/>
          <w:szCs w:val="24"/>
          <w:shd w:val="clear" w:color="auto" w:fill="FFFFFF"/>
          <w:lang w:val="en-US"/>
        </w:rPr>
      </w:pPr>
      <w:r w:rsidRPr="00CC7CD8">
        <w:rPr>
          <w:rFonts w:ascii="Times New Roman" w:hAnsi="Times New Roman"/>
          <w:caps/>
          <w:sz w:val="24"/>
          <w:szCs w:val="24"/>
          <w:shd w:val="clear" w:color="auto" w:fill="FFFFFF"/>
          <w:lang w:val="en-US"/>
        </w:rPr>
        <w:t>The effectiveness of anthelmintic drugs in the treatment of</w:t>
      </w:r>
      <w:r w:rsidRPr="00CC7CD8">
        <w:rPr>
          <w:rStyle w:val="apple-converted-space"/>
          <w:rFonts w:ascii="Times New Roman" w:hAnsi="Times New Roman"/>
          <w:caps/>
          <w:sz w:val="24"/>
          <w:szCs w:val="24"/>
          <w:shd w:val="clear" w:color="auto" w:fill="FFFFFF"/>
          <w:lang w:val="en-US"/>
        </w:rPr>
        <w:t> </w:t>
      </w:r>
      <w:r w:rsidRPr="00CC7CD8">
        <w:rPr>
          <w:rFonts w:ascii="Times New Roman" w:hAnsi="Times New Roman"/>
          <w:caps/>
          <w:sz w:val="24"/>
          <w:szCs w:val="24"/>
          <w:shd w:val="clear" w:color="auto" w:fill="FFFFFF"/>
          <w:lang w:val="en-US"/>
        </w:rPr>
        <w:t>ascaridiasis in chickens</w:t>
      </w:r>
    </w:p>
    <w:p w:rsidR="00637ACE" w:rsidRPr="00CC7CD8" w:rsidRDefault="00637ACE" w:rsidP="00637ACE">
      <w:pPr>
        <w:tabs>
          <w:tab w:val="left" w:pos="1125"/>
        </w:tabs>
        <w:spacing w:after="0" w:line="240" w:lineRule="auto"/>
        <w:jc w:val="center"/>
        <w:rPr>
          <w:rFonts w:ascii="Times New Roman" w:hAnsi="Times New Roman"/>
          <w:caps/>
          <w:sz w:val="24"/>
          <w:szCs w:val="24"/>
          <w:lang w:val="en-US"/>
        </w:rPr>
      </w:pPr>
    </w:p>
    <w:p w:rsidR="003B77E4" w:rsidRPr="00CC7CD8" w:rsidRDefault="003B77E4" w:rsidP="00637ACE">
      <w:pPr>
        <w:tabs>
          <w:tab w:val="left" w:pos="2100"/>
        </w:tabs>
        <w:spacing w:after="0" w:line="240" w:lineRule="auto"/>
        <w:jc w:val="center"/>
        <w:rPr>
          <w:rFonts w:ascii="Times New Roman" w:hAnsi="Times New Roman"/>
          <w:sz w:val="28"/>
          <w:szCs w:val="28"/>
          <w:lang w:val="en-US"/>
        </w:rPr>
      </w:pPr>
      <w:r w:rsidRPr="00CC7CD8">
        <w:rPr>
          <w:rFonts w:ascii="Times New Roman" w:hAnsi="Times New Roman"/>
          <w:sz w:val="28"/>
          <w:szCs w:val="28"/>
          <w:shd w:val="clear" w:color="auto" w:fill="FFFFFF"/>
          <w:lang w:val="en-US"/>
        </w:rPr>
        <w:t>Shirvanova A.A.</w:t>
      </w:r>
    </w:p>
    <w:p w:rsidR="00637ACE" w:rsidRPr="00CC7CD8" w:rsidRDefault="003B77E4" w:rsidP="00637ACE">
      <w:pPr>
        <w:spacing w:after="0" w:line="240" w:lineRule="auto"/>
        <w:jc w:val="center"/>
        <w:rPr>
          <w:rFonts w:ascii="Times New Roman" w:hAnsi="Times New Roman"/>
          <w:sz w:val="28"/>
          <w:szCs w:val="28"/>
          <w:lang w:val="en-US"/>
        </w:rPr>
      </w:pPr>
      <w:r w:rsidRPr="00CC7CD8">
        <w:rPr>
          <w:rFonts w:ascii="Times New Roman" w:hAnsi="Times New Roman"/>
          <w:sz w:val="28"/>
          <w:szCs w:val="28"/>
          <w:lang w:val="en-US"/>
        </w:rPr>
        <w:t>Summary</w:t>
      </w:r>
    </w:p>
    <w:p w:rsidR="00637ACE" w:rsidRPr="00CC7CD8" w:rsidRDefault="00637ACE" w:rsidP="003B77E4">
      <w:pPr>
        <w:spacing w:after="0" w:line="240" w:lineRule="auto"/>
        <w:rPr>
          <w:rFonts w:ascii="Times New Roman" w:hAnsi="Times New Roman"/>
          <w:b/>
          <w:sz w:val="28"/>
          <w:szCs w:val="28"/>
          <w:lang w:val="en-US"/>
        </w:rPr>
      </w:pPr>
    </w:p>
    <w:p w:rsidR="003B77E4" w:rsidRPr="00CC7CD8" w:rsidRDefault="003B77E4" w:rsidP="00637ACE">
      <w:pPr>
        <w:spacing w:after="0" w:line="240" w:lineRule="auto"/>
        <w:ind w:firstLine="567"/>
        <w:jc w:val="both"/>
        <w:rPr>
          <w:rFonts w:ascii="Times New Roman" w:hAnsi="Times New Roman"/>
          <w:sz w:val="28"/>
          <w:szCs w:val="28"/>
          <w:lang w:val="en-US"/>
        </w:rPr>
      </w:pPr>
      <w:r w:rsidRPr="00CC7CD8">
        <w:rPr>
          <w:rFonts w:ascii="Times New Roman" w:hAnsi="Times New Roman"/>
          <w:sz w:val="28"/>
          <w:szCs w:val="28"/>
          <w:shd w:val="clear" w:color="auto" w:fill="FFFFFF"/>
          <w:lang w:val="en-US"/>
        </w:rPr>
        <w:t>The most effective drug for askaridoze chickens, was the mixture of the drug Degelman-14 and Amprolium, prepared in a certain ratio.</w:t>
      </w:r>
    </w:p>
    <w:p w:rsidR="003B77E4" w:rsidRPr="00637ACE" w:rsidRDefault="003B77E4" w:rsidP="003B77E4">
      <w:pPr>
        <w:spacing w:after="0" w:line="240" w:lineRule="auto"/>
        <w:jc w:val="center"/>
        <w:rPr>
          <w:rFonts w:ascii="Times New Roman" w:hAnsi="Times New Roman"/>
          <w:b/>
          <w:sz w:val="32"/>
          <w:szCs w:val="32"/>
        </w:rPr>
      </w:pPr>
      <w:r w:rsidRPr="00637ACE">
        <w:rPr>
          <w:rFonts w:ascii="Times New Roman" w:hAnsi="Times New Roman"/>
          <w:b/>
          <w:sz w:val="32"/>
          <w:szCs w:val="32"/>
        </w:rPr>
        <w:lastRenderedPageBreak/>
        <w:t>МИКРОБИОЛОГИЯ, ВЕТЕРИНАРНО-САНИТАРНАЯ ЭКСПЕРТИЗА, ЭКОЛОГИЯ</w:t>
      </w:r>
    </w:p>
    <w:p w:rsidR="003B77E4" w:rsidRPr="001930A8" w:rsidRDefault="003B77E4" w:rsidP="003B77E4">
      <w:pPr>
        <w:spacing w:after="0" w:line="240" w:lineRule="auto"/>
        <w:rPr>
          <w:rFonts w:ascii="Times New Roman" w:hAnsi="Times New Roman"/>
          <w:sz w:val="28"/>
          <w:szCs w:val="28"/>
        </w:rPr>
      </w:pPr>
    </w:p>
    <w:p w:rsidR="00637ACE" w:rsidRDefault="00637ACE" w:rsidP="003B77E4">
      <w:pPr>
        <w:spacing w:after="0" w:line="240" w:lineRule="auto"/>
        <w:rPr>
          <w:rFonts w:ascii="Times New Roman" w:eastAsia="Times New Roman" w:hAnsi="Times New Roman"/>
          <w:sz w:val="28"/>
          <w:szCs w:val="28"/>
        </w:rPr>
      </w:pPr>
    </w:p>
    <w:p w:rsidR="00637ACE" w:rsidRDefault="003B77E4" w:rsidP="00637ACE">
      <w:pPr>
        <w:spacing w:after="0" w:line="240" w:lineRule="auto"/>
        <w:jc w:val="right"/>
        <w:rPr>
          <w:rFonts w:ascii="Times New Roman" w:eastAsia="Times New Roman" w:hAnsi="Times New Roman"/>
          <w:sz w:val="28"/>
          <w:szCs w:val="28"/>
        </w:rPr>
      </w:pPr>
      <w:r w:rsidRPr="001930A8">
        <w:rPr>
          <w:rFonts w:ascii="Times New Roman" w:eastAsia="Times New Roman" w:hAnsi="Times New Roman"/>
          <w:sz w:val="28"/>
          <w:szCs w:val="28"/>
        </w:rPr>
        <w:t>УДК 619:614.31:637(471.41)</w:t>
      </w:r>
    </w:p>
    <w:p w:rsidR="00637ACE" w:rsidRDefault="00637ACE" w:rsidP="00637ACE">
      <w:pPr>
        <w:spacing w:after="0" w:line="240" w:lineRule="auto"/>
        <w:jc w:val="right"/>
        <w:rPr>
          <w:rFonts w:ascii="Times New Roman" w:eastAsia="Times New Roman" w:hAnsi="Times New Roman"/>
          <w:sz w:val="28"/>
          <w:szCs w:val="28"/>
        </w:rPr>
      </w:pPr>
    </w:p>
    <w:p w:rsidR="003B77E4" w:rsidRDefault="003B77E4" w:rsidP="00637ACE">
      <w:pPr>
        <w:spacing w:after="0" w:line="240" w:lineRule="auto"/>
        <w:jc w:val="center"/>
        <w:rPr>
          <w:rFonts w:ascii="Times New Roman" w:eastAsia="Times New Roman" w:hAnsi="Times New Roman"/>
          <w:b/>
          <w:sz w:val="28"/>
          <w:szCs w:val="28"/>
        </w:rPr>
      </w:pPr>
      <w:r w:rsidRPr="001930A8">
        <w:rPr>
          <w:rFonts w:ascii="Times New Roman" w:eastAsia="Times New Roman" w:hAnsi="Times New Roman"/>
          <w:b/>
          <w:sz w:val="28"/>
          <w:szCs w:val="28"/>
        </w:rPr>
        <w:t>ЭКСПЕРТИЗА ПРОДУКЦИИ ЖИВОТНОГО ПРОИСХОЖДЕНИЯ В ЛАБОРАТОРИИ ВЕТЕРИНАРНО-САНИТАРНОЙ ЭКСПЕРТИЗЫ №21 г. КАЗАНИ</w:t>
      </w:r>
    </w:p>
    <w:p w:rsidR="00637ACE" w:rsidRPr="001930A8" w:rsidRDefault="00637ACE" w:rsidP="00637ACE">
      <w:pPr>
        <w:spacing w:after="0" w:line="240" w:lineRule="auto"/>
        <w:jc w:val="center"/>
        <w:rPr>
          <w:rFonts w:ascii="Times New Roman" w:eastAsia="Times New Roman" w:hAnsi="Times New Roman"/>
          <w:b/>
          <w:sz w:val="28"/>
          <w:szCs w:val="28"/>
        </w:rPr>
      </w:pPr>
    </w:p>
    <w:p w:rsidR="003B77E4" w:rsidRPr="001930A8" w:rsidRDefault="003B77E4" w:rsidP="003B77E4">
      <w:pPr>
        <w:spacing w:after="0" w:line="240" w:lineRule="auto"/>
        <w:jc w:val="center"/>
        <w:rPr>
          <w:rFonts w:ascii="Times New Roman" w:eastAsia="Times New Roman" w:hAnsi="Times New Roman"/>
          <w:sz w:val="28"/>
          <w:szCs w:val="28"/>
        </w:rPr>
      </w:pPr>
      <w:r w:rsidRPr="00637ACE">
        <w:rPr>
          <w:rFonts w:ascii="Times New Roman" w:eastAsia="Times New Roman" w:hAnsi="Times New Roman"/>
          <w:b/>
          <w:sz w:val="28"/>
          <w:szCs w:val="28"/>
        </w:rPr>
        <w:t>Гайнетдинова И.Р</w:t>
      </w:r>
      <w:r w:rsidR="00637ACE">
        <w:rPr>
          <w:rFonts w:ascii="Times New Roman" w:eastAsia="Times New Roman" w:hAnsi="Times New Roman"/>
          <w:sz w:val="28"/>
          <w:szCs w:val="28"/>
        </w:rPr>
        <w:t>. - студент</w:t>
      </w:r>
    </w:p>
    <w:p w:rsidR="003B77E4" w:rsidRPr="001930A8" w:rsidRDefault="003B77E4" w:rsidP="003B77E4">
      <w:pPr>
        <w:spacing w:after="0" w:line="240" w:lineRule="auto"/>
        <w:jc w:val="center"/>
        <w:rPr>
          <w:rFonts w:ascii="Times New Roman" w:eastAsia="Times New Roman" w:hAnsi="Times New Roman"/>
          <w:sz w:val="28"/>
          <w:szCs w:val="28"/>
        </w:rPr>
      </w:pPr>
      <w:r w:rsidRPr="001930A8">
        <w:rPr>
          <w:rFonts w:ascii="Times New Roman" w:eastAsia="Times New Roman" w:hAnsi="Times New Roman"/>
          <w:sz w:val="28"/>
          <w:szCs w:val="28"/>
        </w:rPr>
        <w:t>Научный руководитель – Николаев Н.В., к.в.н., ассистент</w:t>
      </w:r>
    </w:p>
    <w:p w:rsidR="00DD2FDD" w:rsidRPr="00C07F8E" w:rsidRDefault="00DD2FDD" w:rsidP="00DD2FDD">
      <w:pPr>
        <w:spacing w:after="0" w:line="240" w:lineRule="auto"/>
        <w:jc w:val="center"/>
        <w:rPr>
          <w:rFonts w:ascii="Times New Roman" w:hAnsi="Times New Roman"/>
          <w:sz w:val="26"/>
          <w:szCs w:val="26"/>
        </w:rPr>
      </w:pPr>
      <w:r w:rsidRPr="00C07F8E">
        <w:rPr>
          <w:rFonts w:ascii="Times New Roman" w:hAnsi="Times New Roman"/>
          <w:sz w:val="26"/>
          <w:szCs w:val="26"/>
        </w:rPr>
        <w:t>Казанская государственная академия ветеринарной медицины им. Н.Э. Баумана</w:t>
      </w:r>
    </w:p>
    <w:p w:rsidR="00637ACE" w:rsidRDefault="00637ACE" w:rsidP="003B77E4">
      <w:pPr>
        <w:spacing w:after="0" w:line="240" w:lineRule="auto"/>
        <w:jc w:val="both"/>
        <w:rPr>
          <w:rFonts w:ascii="Times New Roman" w:eastAsia="Times New Roman" w:hAnsi="Times New Roman"/>
          <w:b/>
          <w:sz w:val="28"/>
          <w:szCs w:val="28"/>
        </w:rPr>
      </w:pPr>
    </w:p>
    <w:p w:rsidR="003B77E4" w:rsidRDefault="003B77E4" w:rsidP="00637ACE">
      <w:pPr>
        <w:spacing w:after="0" w:line="240" w:lineRule="auto"/>
        <w:ind w:firstLine="567"/>
        <w:jc w:val="both"/>
        <w:rPr>
          <w:rFonts w:ascii="Times New Roman" w:eastAsia="Times New Roman" w:hAnsi="Times New Roman"/>
          <w:sz w:val="28"/>
          <w:szCs w:val="28"/>
        </w:rPr>
      </w:pPr>
      <w:r w:rsidRPr="001930A8">
        <w:rPr>
          <w:rFonts w:ascii="Times New Roman" w:eastAsia="Times New Roman" w:hAnsi="Times New Roman"/>
          <w:b/>
          <w:sz w:val="28"/>
          <w:szCs w:val="28"/>
        </w:rPr>
        <w:t>Ключевые слова</w:t>
      </w:r>
      <w:r w:rsidRPr="001930A8">
        <w:rPr>
          <w:rFonts w:ascii="Times New Roman" w:eastAsia="Times New Roman" w:hAnsi="Times New Roman"/>
          <w:sz w:val="28"/>
          <w:szCs w:val="28"/>
        </w:rPr>
        <w:t>: экспертиза, продукция, лаборатория.</w:t>
      </w:r>
    </w:p>
    <w:p w:rsidR="00637ACE" w:rsidRPr="001930A8" w:rsidRDefault="00637ACE" w:rsidP="00637ACE">
      <w:pPr>
        <w:spacing w:after="0" w:line="240" w:lineRule="auto"/>
        <w:ind w:firstLine="567"/>
        <w:jc w:val="both"/>
        <w:rPr>
          <w:rFonts w:ascii="Times New Roman" w:eastAsia="Times New Roman" w:hAnsi="Times New Roman"/>
          <w:sz w:val="28"/>
          <w:szCs w:val="28"/>
          <w:lang w:val="en-US"/>
        </w:rPr>
      </w:pPr>
      <w:r w:rsidRPr="001930A8">
        <w:rPr>
          <w:rFonts w:ascii="Times New Roman" w:eastAsia="Times New Roman" w:hAnsi="Times New Roman"/>
          <w:b/>
          <w:bCs/>
          <w:sz w:val="28"/>
          <w:szCs w:val="28"/>
          <w:lang w:val="en-US"/>
        </w:rPr>
        <w:t>Key words</w:t>
      </w:r>
      <w:r w:rsidRPr="001930A8">
        <w:rPr>
          <w:rFonts w:ascii="Times New Roman" w:eastAsia="Times New Roman" w:hAnsi="Times New Roman"/>
          <w:bCs/>
          <w:sz w:val="28"/>
          <w:szCs w:val="28"/>
          <w:lang w:val="en-US"/>
        </w:rPr>
        <w:t xml:space="preserve">: examination, </w:t>
      </w:r>
      <w:r w:rsidRPr="001930A8">
        <w:rPr>
          <w:rFonts w:ascii="Times New Roman" w:eastAsia="Times New Roman" w:hAnsi="Times New Roman"/>
          <w:sz w:val="28"/>
          <w:szCs w:val="28"/>
          <w:lang w:val="en-US"/>
        </w:rPr>
        <w:t>production,</w:t>
      </w:r>
      <w:r w:rsidRPr="001930A8">
        <w:rPr>
          <w:rFonts w:ascii="Times New Roman" w:eastAsia="Times New Roman" w:hAnsi="Times New Roman"/>
          <w:bCs/>
          <w:sz w:val="28"/>
          <w:szCs w:val="28"/>
          <w:lang w:val="en-US"/>
        </w:rPr>
        <w:t xml:space="preserve"> </w:t>
      </w:r>
      <w:r w:rsidRPr="001930A8">
        <w:rPr>
          <w:rFonts w:ascii="Times New Roman" w:eastAsia="Times New Roman" w:hAnsi="Times New Roman"/>
          <w:sz w:val="28"/>
          <w:szCs w:val="28"/>
          <w:lang w:val="en-US"/>
        </w:rPr>
        <w:t>laboratory.</w:t>
      </w:r>
    </w:p>
    <w:p w:rsidR="00637ACE" w:rsidRPr="00637ACE" w:rsidRDefault="00637ACE" w:rsidP="00637ACE">
      <w:pPr>
        <w:spacing w:after="0" w:line="240" w:lineRule="auto"/>
        <w:ind w:firstLine="567"/>
        <w:jc w:val="both"/>
        <w:rPr>
          <w:rFonts w:ascii="Times New Roman" w:eastAsia="Times New Roman" w:hAnsi="Times New Roman"/>
          <w:sz w:val="28"/>
          <w:szCs w:val="28"/>
          <w:lang w:val="en-US"/>
        </w:rPr>
      </w:pPr>
    </w:p>
    <w:p w:rsidR="003B77E4" w:rsidRPr="001930A8" w:rsidRDefault="003B77E4" w:rsidP="00637ACE">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Качество и безопасность производимой и реализуемой продукции является важнейшей составляющей качества жизни человека, поэтому вопросам её контроля необходимо уделять особое внимание [1].</w:t>
      </w:r>
    </w:p>
    <w:p w:rsidR="003B77E4" w:rsidRPr="001930A8" w:rsidRDefault="003B77E4" w:rsidP="00637ACE">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 ветеринарно-санитарной экспертизы продукции заключается в предупреждении зооантропонозов и других болезней, которыми может заразиться человек при употреблении пищевых продуктов [2, 3].</w:t>
      </w:r>
    </w:p>
    <w:p w:rsidR="003B77E4" w:rsidRPr="001930A8" w:rsidRDefault="003B77E4" w:rsidP="00637ACE">
      <w:pPr>
        <w:spacing w:after="0" w:line="240" w:lineRule="auto"/>
        <w:ind w:firstLine="567"/>
        <w:contextualSpacing/>
        <w:jc w:val="both"/>
        <w:rPr>
          <w:rFonts w:ascii="Times New Roman" w:eastAsia="Times New Roman" w:hAnsi="Times New Roman"/>
          <w:sz w:val="28"/>
          <w:szCs w:val="28"/>
        </w:rPr>
      </w:pPr>
      <w:r w:rsidRPr="00637ACE">
        <w:rPr>
          <w:rFonts w:ascii="Times New Roman" w:eastAsia="Times New Roman" w:hAnsi="Times New Roman"/>
          <w:b/>
          <w:sz w:val="28"/>
          <w:szCs w:val="28"/>
        </w:rPr>
        <w:t>Материалы и методы исследований</w:t>
      </w:r>
      <w:r w:rsidRPr="001930A8">
        <w:rPr>
          <w:rFonts w:ascii="Times New Roman" w:eastAsia="Times New Roman" w:hAnsi="Times New Roman"/>
          <w:sz w:val="28"/>
          <w:szCs w:val="28"/>
        </w:rPr>
        <w:t xml:space="preserve">. Исследования проводились по отчетным данным государственной лаборатории ветеринарно-санитарной экспертизы №21 г. Казани за 2011-2014 гг. </w:t>
      </w:r>
    </w:p>
    <w:p w:rsidR="003B77E4" w:rsidRPr="001930A8" w:rsidRDefault="003B77E4" w:rsidP="00637ACE">
      <w:pPr>
        <w:pStyle w:val="a5"/>
        <w:spacing w:before="0" w:after="0"/>
        <w:ind w:firstLine="567"/>
        <w:jc w:val="both"/>
        <w:rPr>
          <w:color w:val="000000"/>
          <w:sz w:val="28"/>
          <w:szCs w:val="28"/>
        </w:rPr>
      </w:pPr>
      <w:r w:rsidRPr="00637ACE">
        <w:rPr>
          <w:b/>
          <w:sz w:val="28"/>
          <w:szCs w:val="28"/>
        </w:rPr>
        <w:t>Результаты исследований</w:t>
      </w:r>
      <w:r w:rsidRPr="001930A8">
        <w:rPr>
          <w:sz w:val="28"/>
          <w:szCs w:val="28"/>
        </w:rPr>
        <w:t xml:space="preserve">. </w:t>
      </w:r>
      <w:r w:rsidRPr="001930A8">
        <w:rPr>
          <w:color w:val="000000"/>
          <w:sz w:val="28"/>
          <w:szCs w:val="28"/>
        </w:rPr>
        <w:t>Качество продуктов в государственной лаборатории ветеринарно-санитарной экспертизы №21 г. Казани контролируют в соответствии с действующими стандартами, правилами и методиками. Ветеринарные специалисты лаборатории несут ответственность за правильность экспертизы, санитарное благополучие и качество пищевых продуктов, допускаемых к продаже, выполнение мероприятий по соблюдению санитарных условий на рынке.</w:t>
      </w:r>
    </w:p>
    <w:p w:rsidR="003B77E4" w:rsidRPr="001930A8" w:rsidRDefault="003B77E4" w:rsidP="00637ACE">
      <w:pPr>
        <w:pStyle w:val="a5"/>
        <w:spacing w:before="0" w:after="0"/>
        <w:ind w:firstLine="567"/>
        <w:jc w:val="both"/>
        <w:rPr>
          <w:color w:val="000000"/>
          <w:sz w:val="28"/>
          <w:szCs w:val="28"/>
        </w:rPr>
      </w:pPr>
      <w:r w:rsidRPr="001930A8">
        <w:rPr>
          <w:color w:val="000000"/>
          <w:sz w:val="28"/>
          <w:szCs w:val="28"/>
        </w:rPr>
        <w:t>В штат лаборатории входят: заведующая лабораторией, ветеринарный врач, два лаборанта. Сотрудники лаборатории при выполнении своих служебных обязанностей независимы от администрации рынка, торгующих лиц, покупателей и находятся под защитой государства.</w:t>
      </w:r>
    </w:p>
    <w:p w:rsidR="003B77E4" w:rsidRPr="001930A8" w:rsidRDefault="003B77E4" w:rsidP="00637ACE">
      <w:pPr>
        <w:pStyle w:val="a5"/>
        <w:spacing w:before="0" w:after="0"/>
        <w:ind w:firstLine="567"/>
        <w:jc w:val="both"/>
        <w:rPr>
          <w:color w:val="000000"/>
          <w:sz w:val="28"/>
          <w:szCs w:val="28"/>
        </w:rPr>
      </w:pPr>
      <w:r w:rsidRPr="001930A8">
        <w:rPr>
          <w:color w:val="000000"/>
          <w:sz w:val="28"/>
          <w:szCs w:val="28"/>
        </w:rPr>
        <w:t xml:space="preserve">Лаборатория ветеринарно-санитарной экспертизы №21 г. Казани располагается в специально оборудованном помещении, имеющем в своем составе: комнату для регистрации доставленных пищевых продуктов; смотровой зал для ветеринарно-санитарной экспертизы мяса и мясопродуктов, рыбы и других гидробионтов; смотровой зал для ветеринарно-санитарной экспертизы молока и молочных продуктов; </w:t>
      </w:r>
      <w:r w:rsidRPr="001930A8">
        <w:rPr>
          <w:color w:val="000000"/>
          <w:sz w:val="28"/>
          <w:szCs w:val="28"/>
        </w:rPr>
        <w:lastRenderedPageBreak/>
        <w:t>комнату для контроля растительных продуктов и меда; кабинет заведующего лабораторией и ветеринарного врача; комнату для персонала лаборатории; холодильную камеру для временного хранения продуктов; моечную, туалет, складские помещения и др. Количество экспертиз продукции животного происхождения, проведённых в лаборатории за 2011-2014 годы, представлено в таблице.</w:t>
      </w:r>
    </w:p>
    <w:p w:rsidR="00637ACE" w:rsidRDefault="00637ACE" w:rsidP="003B77E4">
      <w:pPr>
        <w:tabs>
          <w:tab w:val="left" w:pos="1275"/>
        </w:tabs>
        <w:spacing w:after="0" w:line="240" w:lineRule="auto"/>
        <w:jc w:val="center"/>
        <w:rPr>
          <w:rFonts w:ascii="Times New Roman" w:hAnsi="Times New Roman"/>
          <w:sz w:val="28"/>
          <w:szCs w:val="28"/>
        </w:rPr>
      </w:pPr>
    </w:p>
    <w:p w:rsidR="003B77E4" w:rsidRDefault="003B77E4" w:rsidP="003B77E4">
      <w:pPr>
        <w:tabs>
          <w:tab w:val="left" w:pos="1275"/>
        </w:tabs>
        <w:spacing w:after="0" w:line="240" w:lineRule="auto"/>
        <w:jc w:val="center"/>
        <w:rPr>
          <w:rFonts w:ascii="Times New Roman" w:hAnsi="Times New Roman"/>
          <w:sz w:val="28"/>
          <w:szCs w:val="28"/>
        </w:rPr>
      </w:pPr>
      <w:r w:rsidRPr="001930A8">
        <w:rPr>
          <w:rFonts w:ascii="Times New Roman" w:hAnsi="Times New Roman"/>
          <w:sz w:val="28"/>
          <w:szCs w:val="28"/>
        </w:rPr>
        <w:t>Таблица - Количество экспертиз продукции животного происхождения, проведенных в ЛВСЭ №21 в 2011-2014 гг.</w:t>
      </w:r>
    </w:p>
    <w:p w:rsidR="00637ACE" w:rsidRPr="001930A8" w:rsidRDefault="00637ACE" w:rsidP="003B77E4">
      <w:pPr>
        <w:tabs>
          <w:tab w:val="left" w:pos="1275"/>
        </w:tabs>
        <w:spacing w:after="0" w:line="240" w:lineRule="auto"/>
        <w:jc w:val="center"/>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1559"/>
        <w:gridCol w:w="1560"/>
        <w:gridCol w:w="1417"/>
        <w:gridCol w:w="1665"/>
      </w:tblGrid>
      <w:tr w:rsidR="003B77E4" w:rsidRPr="00F93DF5" w:rsidTr="003C7BBE">
        <w:trPr>
          <w:jc w:val="center"/>
        </w:trPr>
        <w:tc>
          <w:tcPr>
            <w:tcW w:w="3085" w:type="dxa"/>
            <w:vMerge w:val="restart"/>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rPr>
                <w:rFonts w:ascii="Times New Roman" w:eastAsia="Times New Roman" w:hAnsi="Times New Roman"/>
                <w:sz w:val="26"/>
                <w:szCs w:val="26"/>
              </w:rPr>
            </w:pPr>
            <w:r w:rsidRPr="00F93DF5">
              <w:rPr>
                <w:rFonts w:ascii="Times New Roman" w:eastAsia="Times New Roman" w:hAnsi="Times New Roman"/>
                <w:sz w:val="26"/>
                <w:szCs w:val="26"/>
              </w:rPr>
              <w:t>Вид продукции</w:t>
            </w:r>
          </w:p>
        </w:tc>
        <w:tc>
          <w:tcPr>
            <w:tcW w:w="6201" w:type="dxa"/>
            <w:gridSpan w:val="4"/>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eastAsia="Times New Roman" w:hAnsi="Times New Roman"/>
                <w:sz w:val="26"/>
                <w:szCs w:val="26"/>
              </w:rPr>
              <w:t>Количество ветеринарно-санитарных экспертиз по годам, шт.</w:t>
            </w:r>
          </w:p>
        </w:tc>
      </w:tr>
      <w:tr w:rsidR="003B77E4" w:rsidRPr="00F93DF5" w:rsidTr="003C7BBE">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3B77E4" w:rsidRPr="00F93DF5" w:rsidRDefault="003B77E4" w:rsidP="003C7BBE">
            <w:pPr>
              <w:spacing w:after="0" w:line="240" w:lineRule="auto"/>
              <w:rPr>
                <w:rFonts w:ascii="Times New Roman" w:eastAsia="Times New Roman" w:hAnsi="Times New Roman"/>
                <w:sz w:val="26"/>
                <w:szCs w:val="26"/>
              </w:rPr>
            </w:pP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eastAsia="Times New Roman" w:hAnsi="Times New Roman"/>
                <w:sz w:val="26"/>
                <w:szCs w:val="26"/>
              </w:rPr>
              <w:t>2011</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eastAsia="Times New Roman" w:hAnsi="Times New Roman"/>
                <w:sz w:val="26"/>
                <w:szCs w:val="26"/>
              </w:rPr>
              <w:t>2012</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eastAsia="Times New Roman" w:hAnsi="Times New Roman"/>
                <w:sz w:val="26"/>
                <w:szCs w:val="26"/>
              </w:rPr>
              <w:t>2013</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eastAsia="Times New Roman" w:hAnsi="Times New Roman"/>
                <w:sz w:val="26"/>
                <w:szCs w:val="26"/>
              </w:rPr>
              <w:t>2014</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Говядина (туша)</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892</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841</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845</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839</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Свинина (туша)</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211</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205</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200</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208</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Баранина (туша)</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39</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637AC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5</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6</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17</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Птица (партия)</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1647</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1623</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1621</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1448</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both"/>
              <w:rPr>
                <w:rFonts w:ascii="Times New Roman" w:hAnsi="Times New Roman"/>
                <w:sz w:val="26"/>
                <w:szCs w:val="26"/>
              </w:rPr>
            </w:pPr>
            <w:r w:rsidRPr="00F93DF5">
              <w:rPr>
                <w:rFonts w:ascii="Times New Roman" w:hAnsi="Times New Roman"/>
                <w:sz w:val="26"/>
                <w:szCs w:val="26"/>
              </w:rPr>
              <w:t>Мясо других видов животных</w:t>
            </w:r>
          </w:p>
        </w:tc>
        <w:tc>
          <w:tcPr>
            <w:tcW w:w="1559"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tabs>
                <w:tab w:val="left" w:pos="1275"/>
              </w:tabs>
              <w:spacing w:after="0" w:line="240" w:lineRule="auto"/>
              <w:jc w:val="center"/>
              <w:rPr>
                <w:rFonts w:ascii="Times New Roman" w:hAnsi="Times New Roman"/>
                <w:sz w:val="26"/>
                <w:szCs w:val="26"/>
              </w:rPr>
            </w:pPr>
          </w:p>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w:t>
            </w:r>
          </w:p>
        </w:tc>
        <w:tc>
          <w:tcPr>
            <w:tcW w:w="1560"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tabs>
                <w:tab w:val="left" w:pos="1275"/>
              </w:tabs>
              <w:spacing w:after="0" w:line="240" w:lineRule="auto"/>
              <w:jc w:val="center"/>
              <w:rPr>
                <w:rFonts w:ascii="Times New Roman" w:hAnsi="Times New Roman"/>
                <w:sz w:val="26"/>
                <w:szCs w:val="26"/>
              </w:rPr>
            </w:pPr>
          </w:p>
          <w:p w:rsidR="003B77E4" w:rsidRPr="00F93DF5" w:rsidRDefault="003B77E4" w:rsidP="00637AC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w:t>
            </w:r>
          </w:p>
        </w:tc>
        <w:tc>
          <w:tcPr>
            <w:tcW w:w="1417"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tabs>
                <w:tab w:val="left" w:pos="1275"/>
              </w:tabs>
              <w:spacing w:after="0" w:line="240" w:lineRule="auto"/>
              <w:rPr>
                <w:rFonts w:ascii="Times New Roman" w:hAnsi="Times New Roman"/>
                <w:sz w:val="26"/>
                <w:szCs w:val="26"/>
              </w:rPr>
            </w:pPr>
          </w:p>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w:t>
            </w:r>
          </w:p>
        </w:tc>
        <w:tc>
          <w:tcPr>
            <w:tcW w:w="1665"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spacing w:after="0" w:line="240" w:lineRule="auto"/>
              <w:jc w:val="center"/>
              <w:rPr>
                <w:rFonts w:ascii="Times New Roman" w:hAnsi="Times New Roman"/>
                <w:sz w:val="26"/>
                <w:szCs w:val="26"/>
              </w:rPr>
            </w:pPr>
          </w:p>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3</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Яйцо (партия)</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383</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346</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350</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353</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Молоко (партия)</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1653</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1711</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1711</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1678</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rPr>
                <w:rFonts w:ascii="Times New Roman" w:hAnsi="Times New Roman"/>
                <w:sz w:val="26"/>
                <w:szCs w:val="26"/>
              </w:rPr>
            </w:pPr>
            <w:r w:rsidRPr="00F93DF5">
              <w:rPr>
                <w:rFonts w:ascii="Times New Roman" w:hAnsi="Times New Roman"/>
                <w:sz w:val="26"/>
                <w:szCs w:val="26"/>
              </w:rPr>
              <w:t>Рыба (партия)</w:t>
            </w:r>
          </w:p>
        </w:tc>
        <w:tc>
          <w:tcPr>
            <w:tcW w:w="1559"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1366</w:t>
            </w:r>
          </w:p>
        </w:tc>
        <w:tc>
          <w:tcPr>
            <w:tcW w:w="1560"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1346</w:t>
            </w:r>
          </w:p>
        </w:tc>
        <w:tc>
          <w:tcPr>
            <w:tcW w:w="1417"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1346</w:t>
            </w:r>
          </w:p>
        </w:tc>
        <w:tc>
          <w:tcPr>
            <w:tcW w:w="166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tabs>
                <w:tab w:val="left" w:pos="1275"/>
              </w:tabs>
              <w:spacing w:after="0" w:line="240" w:lineRule="auto"/>
              <w:jc w:val="center"/>
              <w:rPr>
                <w:rFonts w:ascii="Times New Roman" w:hAnsi="Times New Roman"/>
                <w:sz w:val="26"/>
                <w:szCs w:val="26"/>
              </w:rPr>
            </w:pPr>
            <w:r w:rsidRPr="00F93DF5">
              <w:rPr>
                <w:rFonts w:ascii="Times New Roman" w:hAnsi="Times New Roman"/>
                <w:sz w:val="26"/>
                <w:szCs w:val="26"/>
              </w:rPr>
              <w:t>1374</w:t>
            </w:r>
          </w:p>
        </w:tc>
      </w:tr>
      <w:tr w:rsidR="003B77E4" w:rsidRPr="00F93DF5" w:rsidTr="003C7BBE">
        <w:trPr>
          <w:jc w:val="center"/>
        </w:trPr>
        <w:tc>
          <w:tcPr>
            <w:tcW w:w="3085" w:type="dxa"/>
            <w:tcBorders>
              <w:top w:val="single" w:sz="4" w:space="0" w:color="000000"/>
              <w:left w:val="single" w:sz="4" w:space="0" w:color="000000"/>
              <w:bottom w:val="single" w:sz="4" w:space="0" w:color="000000"/>
              <w:right w:val="single" w:sz="4" w:space="0" w:color="000000"/>
            </w:tcBorders>
            <w:hideMark/>
          </w:tcPr>
          <w:p w:rsidR="003B77E4" w:rsidRPr="00F93DF5" w:rsidRDefault="003B77E4" w:rsidP="003C7BBE">
            <w:pPr>
              <w:spacing w:after="0" w:line="240" w:lineRule="auto"/>
              <w:rPr>
                <w:rFonts w:ascii="Times New Roman" w:eastAsia="Times New Roman" w:hAnsi="Times New Roman"/>
                <w:sz w:val="26"/>
                <w:szCs w:val="26"/>
              </w:rPr>
            </w:pPr>
            <w:r w:rsidRPr="00F93DF5">
              <w:rPr>
                <w:rFonts w:ascii="Times New Roman" w:hAnsi="Times New Roman"/>
                <w:sz w:val="26"/>
                <w:szCs w:val="26"/>
              </w:rPr>
              <w:t>Продукция животного происхождения,</w:t>
            </w:r>
            <w:r w:rsidR="00F364F2" w:rsidRPr="00F93DF5">
              <w:rPr>
                <w:rFonts w:ascii="Times New Roman" w:hAnsi="Times New Roman"/>
                <w:sz w:val="26"/>
                <w:szCs w:val="26"/>
              </w:rPr>
              <w:t xml:space="preserve"> </w:t>
            </w:r>
            <w:r w:rsidRPr="00F93DF5">
              <w:rPr>
                <w:rFonts w:ascii="Times New Roman" w:hAnsi="Times New Roman"/>
                <w:sz w:val="26"/>
                <w:szCs w:val="26"/>
              </w:rPr>
              <w:t>всего</w:t>
            </w:r>
          </w:p>
        </w:tc>
        <w:tc>
          <w:tcPr>
            <w:tcW w:w="1559"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spacing w:after="0" w:line="240" w:lineRule="auto"/>
              <w:jc w:val="center"/>
              <w:rPr>
                <w:rFonts w:ascii="Times New Roman" w:hAnsi="Times New Roman"/>
                <w:sz w:val="26"/>
                <w:szCs w:val="26"/>
              </w:rPr>
            </w:pPr>
          </w:p>
          <w:p w:rsidR="003B77E4" w:rsidRPr="00F93DF5" w:rsidRDefault="003B77E4" w:rsidP="003C7BBE">
            <w:pPr>
              <w:spacing w:after="0" w:line="240" w:lineRule="auto"/>
              <w:jc w:val="center"/>
              <w:rPr>
                <w:rFonts w:ascii="Times New Roman" w:hAnsi="Times New Roman"/>
                <w:sz w:val="26"/>
                <w:szCs w:val="26"/>
              </w:rPr>
            </w:pPr>
            <w:r w:rsidRPr="00F93DF5">
              <w:rPr>
                <w:rFonts w:ascii="Times New Roman" w:hAnsi="Times New Roman"/>
                <w:sz w:val="26"/>
                <w:szCs w:val="26"/>
              </w:rPr>
              <w:t>6192</w:t>
            </w:r>
          </w:p>
        </w:tc>
        <w:tc>
          <w:tcPr>
            <w:tcW w:w="1560"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spacing w:after="0" w:line="240" w:lineRule="auto"/>
              <w:jc w:val="center"/>
              <w:rPr>
                <w:rFonts w:ascii="Times New Roman" w:hAnsi="Times New Roman"/>
                <w:sz w:val="26"/>
                <w:szCs w:val="26"/>
              </w:rPr>
            </w:pPr>
          </w:p>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hAnsi="Times New Roman"/>
                <w:sz w:val="26"/>
                <w:szCs w:val="26"/>
              </w:rPr>
              <w:t>6078</w:t>
            </w:r>
          </w:p>
        </w:tc>
        <w:tc>
          <w:tcPr>
            <w:tcW w:w="1417"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spacing w:after="0" w:line="240" w:lineRule="auto"/>
              <w:jc w:val="center"/>
              <w:rPr>
                <w:rFonts w:ascii="Times New Roman" w:hAnsi="Times New Roman"/>
                <w:sz w:val="26"/>
                <w:szCs w:val="26"/>
              </w:rPr>
            </w:pPr>
          </w:p>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hAnsi="Times New Roman"/>
                <w:sz w:val="26"/>
                <w:szCs w:val="26"/>
              </w:rPr>
              <w:t>6080</w:t>
            </w:r>
          </w:p>
        </w:tc>
        <w:tc>
          <w:tcPr>
            <w:tcW w:w="1665" w:type="dxa"/>
            <w:tcBorders>
              <w:top w:val="single" w:sz="4" w:space="0" w:color="000000"/>
              <w:left w:val="single" w:sz="4" w:space="0" w:color="000000"/>
              <w:bottom w:val="single" w:sz="4" w:space="0" w:color="000000"/>
              <w:right w:val="single" w:sz="4" w:space="0" w:color="000000"/>
            </w:tcBorders>
          </w:tcPr>
          <w:p w:rsidR="003B77E4" w:rsidRPr="00F93DF5" w:rsidRDefault="003B77E4" w:rsidP="003C7BBE">
            <w:pPr>
              <w:spacing w:after="0" w:line="240" w:lineRule="auto"/>
              <w:jc w:val="center"/>
              <w:rPr>
                <w:rFonts w:ascii="Times New Roman" w:hAnsi="Times New Roman"/>
                <w:sz w:val="26"/>
                <w:szCs w:val="26"/>
              </w:rPr>
            </w:pPr>
          </w:p>
          <w:p w:rsidR="003B77E4" w:rsidRPr="00F93DF5" w:rsidRDefault="003B77E4" w:rsidP="003C7BBE">
            <w:pPr>
              <w:spacing w:after="0" w:line="240" w:lineRule="auto"/>
              <w:jc w:val="center"/>
              <w:rPr>
                <w:rFonts w:ascii="Times New Roman" w:eastAsia="Times New Roman" w:hAnsi="Times New Roman"/>
                <w:sz w:val="26"/>
                <w:szCs w:val="26"/>
              </w:rPr>
            </w:pPr>
            <w:r w:rsidRPr="00F93DF5">
              <w:rPr>
                <w:rFonts w:ascii="Times New Roman" w:hAnsi="Times New Roman"/>
                <w:sz w:val="26"/>
                <w:szCs w:val="26"/>
              </w:rPr>
              <w:t>5920</w:t>
            </w:r>
          </w:p>
        </w:tc>
      </w:tr>
    </w:tbl>
    <w:p w:rsidR="00637ACE" w:rsidRDefault="00637ACE" w:rsidP="003B77E4">
      <w:pPr>
        <w:tabs>
          <w:tab w:val="left" w:pos="1275"/>
        </w:tabs>
        <w:spacing w:after="0" w:line="240" w:lineRule="auto"/>
        <w:jc w:val="both"/>
        <w:rPr>
          <w:rFonts w:ascii="Times New Roman" w:hAnsi="Times New Roman"/>
          <w:sz w:val="28"/>
          <w:szCs w:val="28"/>
        </w:rPr>
      </w:pPr>
    </w:p>
    <w:p w:rsidR="003B77E4" w:rsidRPr="001930A8" w:rsidRDefault="003B77E4" w:rsidP="00637ACE">
      <w:pPr>
        <w:tabs>
          <w:tab w:val="left" w:pos="1275"/>
        </w:tabs>
        <w:spacing w:after="0" w:line="240" w:lineRule="auto"/>
        <w:ind w:firstLine="567"/>
        <w:jc w:val="both"/>
        <w:rPr>
          <w:rFonts w:ascii="Times New Roman" w:hAnsi="Times New Roman"/>
          <w:sz w:val="28"/>
          <w:szCs w:val="28"/>
        </w:rPr>
      </w:pPr>
      <w:r w:rsidRPr="001930A8">
        <w:rPr>
          <w:rFonts w:ascii="Times New Roman" w:hAnsi="Times New Roman"/>
          <w:sz w:val="28"/>
          <w:szCs w:val="28"/>
        </w:rPr>
        <w:t>Из таблицы видно, что за четыре года в лаборатории ветеринарно-санитарной экспертизы №21 г. Казани провели 24270 экспертиз продуктов животного происхождения.</w:t>
      </w:r>
    </w:p>
    <w:p w:rsidR="003B77E4" w:rsidRPr="001930A8" w:rsidRDefault="003B77E4" w:rsidP="00637ACE">
      <w:pPr>
        <w:tabs>
          <w:tab w:val="left" w:pos="1275"/>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 2011 году всего провели 6192 экспертизы продуктов животного происхождения, из них 2790 экспертиз приходится на мясо. В 2012 году было проведено 6078 экспертиз продуктов животного происхождения, из них 2675 экспертиз мяса. В 2013 году провели 6080 ветеринарно-санитарных экспертиз продуктов животного происхождения, 2673 экспертизы приходится на мясо. В 2014 году было проведено 5920 экспертиз, из которых 2515 ветеринарно-санитарных экспертиз мяса.</w:t>
      </w:r>
    </w:p>
    <w:p w:rsidR="003B77E4" w:rsidRPr="001930A8" w:rsidRDefault="003B77E4" w:rsidP="00637AC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2011 году было проведено максимальное количество ветеринарно-санитарных экспертиз продуктов животного происхождения. В 2012 году количество проведенных ветеринарно-санитарных экспертиз уменьшилось на 1,85%, по сравнению с 2011 годом. В 2013 году количество проведенных ветеринарно-санитарных экспертиз продуктов животного происхождения снизилось на 1,8%, по сравнению с 2011 годом, и разница между экспертизами, проведенными в 2014 году, составила 4,4%. </w:t>
      </w:r>
    </w:p>
    <w:p w:rsidR="003B77E4" w:rsidRPr="001930A8" w:rsidRDefault="003B77E4" w:rsidP="00637ACE">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Такая тенденция объясняется открытием в г. Казани крупных супермаркетов и торговых комплексов, в которых реализуется продукция </w:t>
      </w:r>
      <w:r w:rsidRPr="001930A8">
        <w:rPr>
          <w:rFonts w:ascii="Times New Roman" w:hAnsi="Times New Roman"/>
          <w:sz w:val="28"/>
          <w:szCs w:val="28"/>
        </w:rPr>
        <w:lastRenderedPageBreak/>
        <w:t>животного происхождения. Часть животноводческой продукции, которая производится в сельскохозяйственных предприятиях Республики Татарстан, реализуется на продовольственных рынках других субъектов Российской Федерации.</w:t>
      </w:r>
    </w:p>
    <w:p w:rsidR="003B77E4" w:rsidRPr="001930A8" w:rsidRDefault="003B77E4" w:rsidP="00637ACE">
      <w:pPr>
        <w:pStyle w:val="a8"/>
        <w:spacing w:after="0" w:line="240" w:lineRule="auto"/>
        <w:ind w:left="0" w:firstLine="567"/>
        <w:jc w:val="both"/>
        <w:rPr>
          <w:rFonts w:ascii="Times New Roman" w:hAnsi="Times New Roman"/>
          <w:sz w:val="28"/>
          <w:szCs w:val="28"/>
        </w:rPr>
      </w:pPr>
      <w:r w:rsidRPr="00637ACE">
        <w:rPr>
          <w:rFonts w:ascii="Times New Roman" w:hAnsi="Times New Roman"/>
          <w:b/>
          <w:sz w:val="28"/>
          <w:szCs w:val="28"/>
        </w:rPr>
        <w:t>Заключение</w:t>
      </w:r>
      <w:r w:rsidRPr="001930A8">
        <w:rPr>
          <w:rFonts w:ascii="Times New Roman" w:hAnsi="Times New Roman"/>
          <w:sz w:val="28"/>
          <w:szCs w:val="28"/>
        </w:rPr>
        <w:t>. В государственной лаборатории ветеринарно-санитарной экспертизы №21 г. Казани наблюдается тенденция снижения количества ветеринарно-санитарных экспертиз продукции животного происхождения.</w:t>
      </w:r>
    </w:p>
    <w:p w:rsidR="00637ACE" w:rsidRDefault="00F364F2" w:rsidP="00637ACE">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637ACE" w:rsidRDefault="003B77E4" w:rsidP="00637ACE">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 Боровков М.Ф. Ветеринарно-санитарная экспертиза с основами технологии и стандартизации продуктов животноводства / М.Ф.</w:t>
      </w:r>
      <w:r w:rsidRPr="001930A8">
        <w:rPr>
          <w:rFonts w:ascii="Times New Roman" w:hAnsi="Times New Roman"/>
          <w:sz w:val="28"/>
          <w:szCs w:val="28"/>
          <w:lang w:val="tt-RU"/>
        </w:rPr>
        <w:t xml:space="preserve"> </w:t>
      </w:r>
      <w:r w:rsidRPr="001930A8">
        <w:rPr>
          <w:rFonts w:ascii="Times New Roman" w:hAnsi="Times New Roman"/>
          <w:sz w:val="28"/>
          <w:szCs w:val="28"/>
        </w:rPr>
        <w:t>Боровков</w:t>
      </w:r>
      <w:r w:rsidRPr="001930A8">
        <w:rPr>
          <w:rFonts w:ascii="Times New Roman" w:hAnsi="Times New Roman"/>
          <w:sz w:val="28"/>
          <w:szCs w:val="28"/>
          <w:lang w:val="tt-RU"/>
        </w:rPr>
        <w:t>,</w:t>
      </w:r>
      <w:r w:rsidRPr="001930A8">
        <w:rPr>
          <w:rFonts w:ascii="Times New Roman" w:hAnsi="Times New Roman"/>
          <w:sz w:val="28"/>
          <w:szCs w:val="28"/>
        </w:rPr>
        <w:t xml:space="preserve"> В. П.</w:t>
      </w:r>
      <w:r w:rsidRPr="001930A8">
        <w:rPr>
          <w:rFonts w:ascii="Times New Roman" w:hAnsi="Times New Roman"/>
          <w:sz w:val="28"/>
          <w:szCs w:val="28"/>
          <w:lang w:val="tt-RU"/>
        </w:rPr>
        <w:t xml:space="preserve"> </w:t>
      </w:r>
      <w:r w:rsidRPr="001930A8">
        <w:rPr>
          <w:rFonts w:ascii="Times New Roman" w:hAnsi="Times New Roman"/>
          <w:sz w:val="28"/>
          <w:szCs w:val="28"/>
        </w:rPr>
        <w:t>Фролов, С.А. Серко // «Лань», 2008.- 448 с.</w:t>
      </w:r>
    </w:p>
    <w:p w:rsidR="00637ACE" w:rsidRDefault="003B77E4" w:rsidP="00637ACE">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2. Галиуллина Г.К. Формирование единой системы контроля качества и безопасности пищевой продукции в Республике Татарстан (практический аспект) / Г.К. Галиуллина // - Ветеринарный врач. - 2013. - №1. – С. 14.</w:t>
      </w:r>
    </w:p>
    <w:p w:rsidR="003B77E4" w:rsidRDefault="003B77E4" w:rsidP="00637ACE">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 xml:space="preserve">3. Горегляд Х.С. Ветеринарно-санитарная экспертиза с основами технологии переработки продуктов животноводства/ Х.С. Горегляд // М.: Колос, 2003.-364 с. </w:t>
      </w:r>
    </w:p>
    <w:p w:rsidR="00637ACE" w:rsidRDefault="00637ACE" w:rsidP="003B77E4">
      <w:pPr>
        <w:pStyle w:val="a8"/>
        <w:spacing w:after="0" w:line="240" w:lineRule="auto"/>
        <w:ind w:left="0"/>
        <w:jc w:val="both"/>
        <w:rPr>
          <w:rFonts w:ascii="Times New Roman" w:hAnsi="Times New Roman"/>
          <w:sz w:val="28"/>
          <w:szCs w:val="28"/>
        </w:rPr>
      </w:pPr>
    </w:p>
    <w:p w:rsidR="00637ACE" w:rsidRPr="00637ACE" w:rsidRDefault="00637ACE" w:rsidP="00637ACE">
      <w:pPr>
        <w:spacing w:after="0" w:line="240" w:lineRule="auto"/>
        <w:jc w:val="center"/>
        <w:rPr>
          <w:rFonts w:ascii="Times New Roman" w:eastAsia="Times New Roman" w:hAnsi="Times New Roman"/>
          <w:sz w:val="24"/>
          <w:szCs w:val="24"/>
        </w:rPr>
      </w:pPr>
      <w:r w:rsidRPr="00637ACE">
        <w:rPr>
          <w:rFonts w:ascii="Times New Roman" w:eastAsia="Times New Roman" w:hAnsi="Times New Roman"/>
          <w:sz w:val="24"/>
          <w:szCs w:val="24"/>
        </w:rPr>
        <w:t>ЭКСПЕРТИЗА ПРОДУКЦИИ ЖИВОТНОГО ПРОИСХОЖДЕНИЯ В ЛАБОРАТОРИИ ВЕТЕРИНАРНО-САНИТАРНОЙ ЭКСПЕРТИЗЫ №21 г. КАЗАНИ</w:t>
      </w:r>
    </w:p>
    <w:p w:rsidR="00637ACE" w:rsidRPr="00637ACE" w:rsidRDefault="00637ACE" w:rsidP="00637ACE">
      <w:pPr>
        <w:spacing w:after="0" w:line="240" w:lineRule="auto"/>
        <w:jc w:val="center"/>
        <w:rPr>
          <w:rFonts w:ascii="Times New Roman" w:eastAsia="Times New Roman" w:hAnsi="Times New Roman"/>
          <w:sz w:val="28"/>
          <w:szCs w:val="28"/>
        </w:rPr>
      </w:pPr>
    </w:p>
    <w:p w:rsidR="00637ACE" w:rsidRPr="00637ACE" w:rsidRDefault="00637ACE" w:rsidP="00637ACE">
      <w:pPr>
        <w:spacing w:after="0" w:line="240" w:lineRule="auto"/>
        <w:jc w:val="center"/>
        <w:rPr>
          <w:rFonts w:ascii="Times New Roman" w:eastAsia="Times New Roman" w:hAnsi="Times New Roman"/>
          <w:sz w:val="28"/>
          <w:szCs w:val="28"/>
        </w:rPr>
      </w:pPr>
      <w:r w:rsidRPr="00637ACE">
        <w:rPr>
          <w:rFonts w:ascii="Times New Roman" w:eastAsia="Times New Roman" w:hAnsi="Times New Roman"/>
          <w:sz w:val="28"/>
          <w:szCs w:val="28"/>
        </w:rPr>
        <w:t>Гайнетдинова И.Р.</w:t>
      </w:r>
    </w:p>
    <w:p w:rsidR="00637ACE" w:rsidRDefault="00637ACE" w:rsidP="00637ACE">
      <w:pPr>
        <w:spacing w:after="0" w:line="240" w:lineRule="auto"/>
        <w:jc w:val="center"/>
        <w:rPr>
          <w:rFonts w:ascii="Times New Roman" w:eastAsia="Times New Roman" w:hAnsi="Times New Roman"/>
          <w:sz w:val="28"/>
          <w:szCs w:val="28"/>
        </w:rPr>
      </w:pPr>
      <w:r>
        <w:rPr>
          <w:rFonts w:ascii="Times New Roman" w:eastAsia="Times New Roman" w:hAnsi="Times New Roman"/>
          <w:sz w:val="28"/>
          <w:szCs w:val="28"/>
        </w:rPr>
        <w:t>Резюме</w:t>
      </w:r>
    </w:p>
    <w:p w:rsidR="00637ACE" w:rsidRPr="001930A8" w:rsidRDefault="00637ACE" w:rsidP="00637ACE">
      <w:pPr>
        <w:spacing w:after="0" w:line="240" w:lineRule="auto"/>
        <w:jc w:val="center"/>
        <w:rPr>
          <w:rFonts w:ascii="Times New Roman" w:hAnsi="Times New Roman"/>
          <w:sz w:val="28"/>
          <w:szCs w:val="28"/>
        </w:rPr>
      </w:pPr>
    </w:p>
    <w:p w:rsidR="00637ACE" w:rsidRPr="001930A8" w:rsidRDefault="00637ACE" w:rsidP="00637ACE">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Проанализирована деятельность лаборатории ветеринарно-санитарной экспертизы №21 г. Казани. Выяснили, что за четыре года в лаборатории провели 24270 экспертиз продуктов животного происхождения. В 2014 году в лаборатории было проведено наименьшее количество ветеринарно-санитарных экспертиз продукции животного происхождения.</w:t>
      </w:r>
    </w:p>
    <w:p w:rsidR="00637ACE" w:rsidRPr="001930A8" w:rsidRDefault="00637ACE" w:rsidP="003B77E4">
      <w:pPr>
        <w:pStyle w:val="a8"/>
        <w:spacing w:after="0" w:line="240" w:lineRule="auto"/>
        <w:ind w:left="0"/>
        <w:jc w:val="both"/>
        <w:rPr>
          <w:rFonts w:ascii="Times New Roman" w:hAnsi="Times New Roman"/>
          <w:sz w:val="28"/>
          <w:szCs w:val="28"/>
        </w:rPr>
      </w:pPr>
    </w:p>
    <w:p w:rsidR="003B77E4" w:rsidRPr="00302D04" w:rsidRDefault="003B77E4" w:rsidP="00637ACE">
      <w:pPr>
        <w:spacing w:after="0" w:line="240" w:lineRule="auto"/>
        <w:jc w:val="center"/>
        <w:rPr>
          <w:rFonts w:ascii="Times New Roman" w:hAnsi="Times New Roman"/>
          <w:sz w:val="24"/>
          <w:szCs w:val="24"/>
          <w:lang w:val="en-US"/>
        </w:rPr>
      </w:pPr>
      <w:r w:rsidRPr="00F21007">
        <w:rPr>
          <w:rFonts w:ascii="Times New Roman" w:hAnsi="Times New Roman"/>
          <w:sz w:val="24"/>
          <w:szCs w:val="24"/>
          <w:lang w:val="en-US"/>
        </w:rPr>
        <w:t>EXAMINATION OF MEAT PRODUCTION IN THE KAZAN VETERINARY AND SANITARY LABORATORY №21</w:t>
      </w:r>
    </w:p>
    <w:p w:rsidR="00F21007" w:rsidRPr="00302D04" w:rsidRDefault="00F21007" w:rsidP="00637ACE">
      <w:pPr>
        <w:spacing w:after="0" w:line="240" w:lineRule="auto"/>
        <w:jc w:val="center"/>
        <w:rPr>
          <w:rFonts w:ascii="Times New Roman" w:hAnsi="Times New Roman"/>
          <w:sz w:val="28"/>
          <w:szCs w:val="28"/>
          <w:lang w:val="en-US"/>
        </w:rPr>
      </w:pPr>
    </w:p>
    <w:p w:rsidR="003B77E4" w:rsidRPr="00637ACE" w:rsidRDefault="003B77E4" w:rsidP="00637ACE">
      <w:pPr>
        <w:spacing w:after="0" w:line="240" w:lineRule="auto"/>
        <w:jc w:val="center"/>
        <w:rPr>
          <w:rFonts w:ascii="Times New Roman" w:hAnsi="Times New Roman"/>
          <w:sz w:val="28"/>
          <w:szCs w:val="28"/>
          <w:lang w:val="en-US"/>
        </w:rPr>
      </w:pPr>
      <w:r w:rsidRPr="00637ACE">
        <w:rPr>
          <w:rFonts w:ascii="Times New Roman" w:hAnsi="Times New Roman"/>
          <w:sz w:val="28"/>
          <w:szCs w:val="28"/>
          <w:lang w:val="en-US"/>
        </w:rPr>
        <w:t>Gainetdinova I.R.</w:t>
      </w:r>
    </w:p>
    <w:p w:rsidR="00637ACE" w:rsidRPr="00302D04" w:rsidRDefault="003B77E4" w:rsidP="00637ACE">
      <w:pPr>
        <w:spacing w:after="0" w:line="240" w:lineRule="auto"/>
        <w:jc w:val="center"/>
        <w:rPr>
          <w:rFonts w:ascii="Times New Roman" w:hAnsi="Times New Roman"/>
          <w:sz w:val="28"/>
          <w:szCs w:val="28"/>
          <w:lang w:val="en-US"/>
        </w:rPr>
      </w:pPr>
      <w:r w:rsidRPr="00637ACE">
        <w:rPr>
          <w:rFonts w:ascii="Times New Roman" w:hAnsi="Times New Roman"/>
          <w:sz w:val="28"/>
          <w:szCs w:val="28"/>
          <w:lang w:val="en-US"/>
        </w:rPr>
        <w:t>Summary</w:t>
      </w:r>
    </w:p>
    <w:p w:rsidR="00637ACE" w:rsidRPr="00302D04" w:rsidRDefault="00637ACE" w:rsidP="003B77E4">
      <w:pPr>
        <w:spacing w:after="0" w:line="240" w:lineRule="auto"/>
        <w:rPr>
          <w:rFonts w:ascii="Times New Roman" w:hAnsi="Times New Roman"/>
          <w:b/>
          <w:sz w:val="28"/>
          <w:szCs w:val="28"/>
          <w:lang w:val="en-US"/>
        </w:rPr>
      </w:pPr>
    </w:p>
    <w:p w:rsidR="003B77E4" w:rsidRPr="001930A8" w:rsidRDefault="003B77E4" w:rsidP="00637AC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 xml:space="preserve">Work of Kazan veterinary and sanitary laboratory №21 was analyzed. 24270 </w:t>
      </w:r>
      <w:r w:rsidRPr="001930A8">
        <w:rPr>
          <w:rFonts w:ascii="Times New Roman" w:hAnsi="Times New Roman"/>
          <w:sz w:val="28"/>
          <w:szCs w:val="28"/>
        </w:rPr>
        <w:t>е</w:t>
      </w:r>
      <w:r w:rsidRPr="001930A8">
        <w:rPr>
          <w:rFonts w:ascii="Times New Roman" w:hAnsi="Times New Roman"/>
          <w:sz w:val="28"/>
          <w:szCs w:val="28"/>
          <w:lang w:val="en-US"/>
        </w:rPr>
        <w:t>xaminations of meat production was carried out during four years in the laboratory. Minimal amount of meat production veterinary and sanitary examinations was carried out in 2014.</w:t>
      </w:r>
    </w:p>
    <w:p w:rsidR="003B77E4" w:rsidRPr="001930A8" w:rsidRDefault="003B77E4" w:rsidP="003B77E4">
      <w:pPr>
        <w:spacing w:after="0" w:line="240" w:lineRule="auto"/>
        <w:rPr>
          <w:rFonts w:ascii="Times New Roman" w:hAnsi="Times New Roman"/>
          <w:sz w:val="28"/>
          <w:szCs w:val="28"/>
          <w:lang w:val="en-US"/>
        </w:rPr>
      </w:pPr>
    </w:p>
    <w:p w:rsidR="00EC6B89" w:rsidRPr="0051123E" w:rsidRDefault="00EC6B89" w:rsidP="00F21007">
      <w:pPr>
        <w:spacing w:after="0" w:line="240" w:lineRule="auto"/>
        <w:jc w:val="right"/>
        <w:rPr>
          <w:rFonts w:ascii="Times New Roman" w:hAnsi="Times New Roman"/>
          <w:caps/>
          <w:sz w:val="28"/>
          <w:szCs w:val="28"/>
          <w:lang w:val="en-US"/>
        </w:rPr>
      </w:pPr>
    </w:p>
    <w:p w:rsidR="00EC6B89" w:rsidRPr="0051123E" w:rsidRDefault="00EC6B89" w:rsidP="00F21007">
      <w:pPr>
        <w:spacing w:after="0" w:line="240" w:lineRule="auto"/>
        <w:jc w:val="right"/>
        <w:rPr>
          <w:rFonts w:ascii="Times New Roman" w:hAnsi="Times New Roman"/>
          <w:caps/>
          <w:sz w:val="28"/>
          <w:szCs w:val="28"/>
          <w:lang w:val="en-US"/>
        </w:rPr>
      </w:pPr>
    </w:p>
    <w:p w:rsidR="003B77E4" w:rsidRDefault="003B77E4" w:rsidP="00F21007">
      <w:pPr>
        <w:spacing w:after="0" w:line="240" w:lineRule="auto"/>
        <w:jc w:val="right"/>
        <w:rPr>
          <w:rFonts w:ascii="Times New Roman" w:hAnsi="Times New Roman"/>
          <w:caps/>
          <w:sz w:val="28"/>
          <w:szCs w:val="28"/>
        </w:rPr>
      </w:pPr>
      <w:r w:rsidRPr="001930A8">
        <w:rPr>
          <w:rFonts w:ascii="Times New Roman" w:hAnsi="Times New Roman"/>
          <w:caps/>
          <w:sz w:val="28"/>
          <w:szCs w:val="28"/>
        </w:rPr>
        <w:lastRenderedPageBreak/>
        <w:t>УДК 614.9:635.5</w:t>
      </w:r>
    </w:p>
    <w:p w:rsidR="00F21007" w:rsidRPr="001930A8" w:rsidRDefault="00F21007" w:rsidP="00F21007">
      <w:pPr>
        <w:spacing w:after="0" w:line="240" w:lineRule="auto"/>
        <w:jc w:val="right"/>
        <w:rPr>
          <w:rFonts w:ascii="Times New Roman" w:hAnsi="Times New Roman"/>
          <w:caps/>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Исследование микробной обсемененности птичника</w:t>
      </w:r>
    </w:p>
    <w:p w:rsidR="00F21007" w:rsidRPr="001930A8" w:rsidRDefault="00F21007" w:rsidP="003B77E4">
      <w:pPr>
        <w:spacing w:after="0" w:line="240" w:lineRule="auto"/>
        <w:jc w:val="center"/>
        <w:rPr>
          <w:rFonts w:ascii="Times New Roman" w:hAnsi="Times New Roman"/>
          <w:b/>
          <w:caps/>
          <w:sz w:val="28"/>
          <w:szCs w:val="28"/>
        </w:rPr>
      </w:pPr>
    </w:p>
    <w:p w:rsidR="00F21007" w:rsidRDefault="003B77E4" w:rsidP="003B77E4">
      <w:pPr>
        <w:spacing w:after="0" w:line="240" w:lineRule="auto"/>
        <w:jc w:val="center"/>
        <w:rPr>
          <w:rFonts w:ascii="Times New Roman" w:hAnsi="Times New Roman"/>
          <w:sz w:val="28"/>
          <w:szCs w:val="28"/>
        </w:rPr>
      </w:pPr>
      <w:r w:rsidRPr="00F21007">
        <w:rPr>
          <w:rFonts w:ascii="Times New Roman" w:hAnsi="Times New Roman"/>
          <w:b/>
          <w:sz w:val="28"/>
          <w:szCs w:val="28"/>
        </w:rPr>
        <w:t>Еремина В.В</w:t>
      </w:r>
      <w:r w:rsidRPr="001930A8">
        <w:rPr>
          <w:rFonts w:ascii="Times New Roman" w:hAnsi="Times New Roman"/>
          <w:sz w:val="28"/>
          <w:szCs w:val="28"/>
        </w:rPr>
        <w:t>.</w:t>
      </w:r>
      <w:r w:rsidR="00F21007">
        <w:rPr>
          <w:rFonts w:ascii="Times New Roman" w:hAnsi="Times New Roman"/>
          <w:sz w:val="28"/>
          <w:szCs w:val="28"/>
        </w:rPr>
        <w:t xml:space="preserve"> –</w:t>
      </w:r>
      <w:r w:rsidRPr="001930A8">
        <w:rPr>
          <w:rFonts w:ascii="Times New Roman" w:hAnsi="Times New Roman"/>
          <w:sz w:val="28"/>
          <w:szCs w:val="28"/>
        </w:rPr>
        <w:t xml:space="preserve"> студент</w:t>
      </w:r>
      <w:r w:rsidR="00F21007">
        <w:rPr>
          <w:rFonts w:ascii="Times New Roman" w:hAnsi="Times New Roman"/>
          <w:sz w:val="28"/>
          <w:szCs w:val="28"/>
        </w:rPr>
        <w:t xml:space="preserve">; </w:t>
      </w:r>
      <w:r w:rsidRPr="00F21007">
        <w:rPr>
          <w:rFonts w:ascii="Times New Roman" w:hAnsi="Times New Roman"/>
          <w:b/>
          <w:sz w:val="28"/>
          <w:szCs w:val="28"/>
        </w:rPr>
        <w:t>Ситникова Р.С</w:t>
      </w:r>
      <w:r w:rsidRPr="001930A8">
        <w:rPr>
          <w:rFonts w:ascii="Times New Roman" w:hAnsi="Times New Roman"/>
          <w:sz w:val="28"/>
          <w:szCs w:val="28"/>
        </w:rPr>
        <w:t xml:space="preserve">. </w:t>
      </w:r>
      <w:r w:rsidR="00F21007">
        <w:rPr>
          <w:rFonts w:ascii="Times New Roman" w:hAnsi="Times New Roman"/>
          <w:sz w:val="28"/>
          <w:szCs w:val="28"/>
        </w:rPr>
        <w:t xml:space="preserve">– студент; </w:t>
      </w:r>
    </w:p>
    <w:p w:rsidR="003B77E4" w:rsidRPr="001930A8" w:rsidRDefault="003B77E4" w:rsidP="003B77E4">
      <w:pPr>
        <w:spacing w:after="0" w:line="240" w:lineRule="auto"/>
        <w:jc w:val="center"/>
        <w:rPr>
          <w:rFonts w:ascii="Times New Roman" w:hAnsi="Times New Roman"/>
          <w:sz w:val="28"/>
          <w:szCs w:val="28"/>
        </w:rPr>
      </w:pPr>
      <w:r w:rsidRPr="00F21007">
        <w:rPr>
          <w:rFonts w:ascii="Times New Roman" w:hAnsi="Times New Roman"/>
          <w:b/>
          <w:sz w:val="28"/>
          <w:szCs w:val="28"/>
        </w:rPr>
        <w:t>Булушов Д.Г</w:t>
      </w:r>
      <w:r w:rsidRPr="001930A8">
        <w:rPr>
          <w:rFonts w:ascii="Times New Roman" w:hAnsi="Times New Roman"/>
          <w:sz w:val="28"/>
          <w:szCs w:val="28"/>
        </w:rPr>
        <w:t>.</w:t>
      </w:r>
      <w:r w:rsidR="00F21007">
        <w:rPr>
          <w:rFonts w:ascii="Times New Roman" w:hAnsi="Times New Roman"/>
          <w:sz w:val="28"/>
          <w:szCs w:val="28"/>
        </w:rPr>
        <w:t xml:space="preserve"> - </w:t>
      </w:r>
      <w:r w:rsidRPr="001930A8">
        <w:rPr>
          <w:rFonts w:ascii="Times New Roman" w:hAnsi="Times New Roman"/>
          <w:sz w:val="28"/>
          <w:szCs w:val="28"/>
        </w:rPr>
        <w:t xml:space="preserve">аспирант </w:t>
      </w:r>
    </w:p>
    <w:p w:rsidR="003B77E4" w:rsidRPr="00F21007" w:rsidRDefault="003B77E4" w:rsidP="003B77E4">
      <w:pPr>
        <w:pStyle w:val="a6"/>
        <w:rPr>
          <w:sz w:val="28"/>
          <w:szCs w:val="28"/>
        </w:rPr>
      </w:pPr>
      <w:r w:rsidRPr="00F21007">
        <w:rPr>
          <w:sz w:val="28"/>
          <w:szCs w:val="28"/>
        </w:rPr>
        <w:t>Научный руководитель – Богомолова В.Ю., к.в.н</w:t>
      </w:r>
      <w:r w:rsidR="00F21007">
        <w:rPr>
          <w:sz w:val="28"/>
          <w:szCs w:val="28"/>
        </w:rPr>
        <w:t>.</w:t>
      </w:r>
      <w:r w:rsidRPr="00F21007">
        <w:rPr>
          <w:sz w:val="28"/>
          <w:szCs w:val="28"/>
        </w:rPr>
        <w:t>, доцент</w:t>
      </w:r>
    </w:p>
    <w:p w:rsidR="003B77E4" w:rsidRPr="00F21007" w:rsidRDefault="003B77E4" w:rsidP="003B77E4">
      <w:pPr>
        <w:pStyle w:val="a6"/>
        <w:rPr>
          <w:sz w:val="28"/>
          <w:szCs w:val="28"/>
        </w:rPr>
      </w:pPr>
      <w:r w:rsidRPr="00F21007">
        <w:rPr>
          <w:sz w:val="28"/>
          <w:szCs w:val="28"/>
        </w:rPr>
        <w:t>Санкт-Петербургская</w:t>
      </w:r>
      <w:r w:rsidR="00F21007">
        <w:rPr>
          <w:sz w:val="28"/>
          <w:szCs w:val="28"/>
        </w:rPr>
        <w:t xml:space="preserve"> государственная академия ветеринарной медицины</w:t>
      </w:r>
    </w:p>
    <w:p w:rsidR="00F21007" w:rsidRDefault="00F21007" w:rsidP="003B77E4">
      <w:pPr>
        <w:spacing w:after="0" w:line="240" w:lineRule="auto"/>
        <w:rPr>
          <w:rFonts w:ascii="Times New Roman" w:hAnsi="Times New Roman"/>
          <w:sz w:val="28"/>
          <w:szCs w:val="28"/>
          <w:shd w:val="clear" w:color="auto" w:fill="FFFFFF"/>
        </w:rPr>
      </w:pPr>
    </w:p>
    <w:p w:rsidR="003B77E4" w:rsidRDefault="003B77E4" w:rsidP="00F21007">
      <w:pPr>
        <w:spacing w:after="0" w:line="240" w:lineRule="auto"/>
        <w:ind w:firstLine="567"/>
        <w:rPr>
          <w:rFonts w:ascii="Times New Roman" w:hAnsi="Times New Roman"/>
          <w:sz w:val="28"/>
          <w:szCs w:val="28"/>
          <w:shd w:val="clear" w:color="auto" w:fill="FFFFFF"/>
        </w:rPr>
      </w:pPr>
      <w:r w:rsidRPr="001930A8">
        <w:rPr>
          <w:rFonts w:ascii="Times New Roman" w:hAnsi="Times New Roman"/>
          <w:b/>
          <w:sz w:val="28"/>
          <w:szCs w:val="28"/>
          <w:shd w:val="clear" w:color="auto" w:fill="FFFFFF"/>
        </w:rPr>
        <w:t>Ключевые слова</w:t>
      </w:r>
      <w:r w:rsidRPr="001930A8">
        <w:rPr>
          <w:rFonts w:ascii="Times New Roman" w:hAnsi="Times New Roman"/>
          <w:sz w:val="28"/>
          <w:szCs w:val="28"/>
          <w:shd w:val="clear" w:color="auto" w:fill="FFFFFF"/>
        </w:rPr>
        <w:t>: микробная обсемененность, птичник, микроклимат.</w:t>
      </w:r>
    </w:p>
    <w:p w:rsidR="00F21007" w:rsidRPr="00EC6B89" w:rsidRDefault="00F21007" w:rsidP="00F21007">
      <w:pPr>
        <w:tabs>
          <w:tab w:val="left" w:pos="567"/>
        </w:tabs>
        <w:spacing w:after="0" w:line="240" w:lineRule="auto"/>
        <w:ind w:firstLine="567"/>
        <w:jc w:val="both"/>
        <w:rPr>
          <w:rStyle w:val="translation-chunk"/>
          <w:rFonts w:ascii="Times New Roman" w:hAnsi="Times New Roman"/>
          <w:sz w:val="28"/>
          <w:szCs w:val="28"/>
          <w:lang w:val="en-US"/>
        </w:rPr>
      </w:pPr>
      <w:r w:rsidRPr="001930A8">
        <w:rPr>
          <w:rFonts w:ascii="Times New Roman" w:hAnsi="Times New Roman"/>
          <w:b/>
          <w:color w:val="333333"/>
          <w:sz w:val="28"/>
          <w:szCs w:val="28"/>
          <w:shd w:val="clear" w:color="auto" w:fill="FFFFFF"/>
          <w:lang w:val="en-US"/>
        </w:rPr>
        <w:t>Key words</w:t>
      </w:r>
      <w:r w:rsidRPr="00EC6B89">
        <w:rPr>
          <w:rFonts w:ascii="Times New Roman" w:hAnsi="Times New Roman"/>
          <w:b/>
          <w:color w:val="333333"/>
          <w:sz w:val="28"/>
          <w:szCs w:val="28"/>
          <w:shd w:val="clear" w:color="auto" w:fill="FFFFFF"/>
          <w:lang w:val="en-US"/>
        </w:rPr>
        <w:t>:</w:t>
      </w:r>
      <w:r w:rsidRPr="00EC6B89">
        <w:rPr>
          <w:rFonts w:ascii="Times New Roman" w:hAnsi="Times New Roman"/>
          <w:color w:val="333333"/>
          <w:sz w:val="28"/>
          <w:szCs w:val="28"/>
          <w:shd w:val="clear" w:color="auto" w:fill="FFFFFF"/>
          <w:lang w:val="en-US"/>
        </w:rPr>
        <w:t xml:space="preserve"> </w:t>
      </w:r>
      <w:r w:rsidRPr="00EC6B89">
        <w:rPr>
          <w:rFonts w:ascii="Times New Roman" w:hAnsi="Times New Roman"/>
          <w:sz w:val="28"/>
          <w:szCs w:val="28"/>
          <w:shd w:val="clear" w:color="auto" w:fill="FFFFFF"/>
          <w:lang w:val="en-US"/>
        </w:rPr>
        <w:t>microbial contamination, poultry house, climate.</w:t>
      </w:r>
    </w:p>
    <w:p w:rsidR="00F21007" w:rsidRPr="00F21007" w:rsidRDefault="00F21007" w:rsidP="00F21007">
      <w:pPr>
        <w:spacing w:after="0" w:line="240" w:lineRule="auto"/>
        <w:ind w:firstLine="567"/>
        <w:rPr>
          <w:rFonts w:ascii="Times New Roman" w:hAnsi="Times New Roman"/>
          <w:sz w:val="28"/>
          <w:szCs w:val="28"/>
          <w:shd w:val="clear" w:color="auto" w:fill="FFFFFF"/>
          <w:lang w:val="en-US"/>
        </w:rPr>
      </w:pPr>
    </w:p>
    <w:p w:rsidR="003B77E4" w:rsidRPr="001930A8" w:rsidRDefault="003B77E4"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t>Главная задача птицеводческого предприятия – производство качественной, конкурентоспособной продукции, независимо от мощности предприятия. В силу этого в птицеводческом помещении необходимо создавать и поддерживать оптимальный микроклиматический режим. [1,2]</w:t>
      </w:r>
      <w:r w:rsidRPr="001930A8">
        <w:rPr>
          <w:rFonts w:ascii="Times New Roman" w:hAnsi="Times New Roman"/>
          <w:color w:val="000000"/>
          <w:sz w:val="28"/>
          <w:szCs w:val="28"/>
          <w:shd w:val="clear" w:color="auto" w:fill="FFFFFF"/>
        </w:rPr>
        <w:t xml:space="preserve">  В воздухе всегда содержится то или иное количество микроорганизмов. Воздушным путем могут распространяться патогенные микроорганизмы, вызывающие болезни  животных и человека. </w:t>
      </w:r>
      <w:r w:rsidRPr="001930A8">
        <w:rPr>
          <w:rFonts w:ascii="Times New Roman" w:hAnsi="Times New Roman"/>
          <w:sz w:val="28"/>
          <w:szCs w:val="28"/>
        </w:rPr>
        <w:t xml:space="preserve"> Одним из важнейших показателей микроклимата является микробная обсеменённость воздуха птицеводческих помещений. [1,5]</w:t>
      </w:r>
    </w:p>
    <w:p w:rsidR="003B77E4" w:rsidRPr="001930A8" w:rsidRDefault="003B77E4" w:rsidP="00F21007">
      <w:pPr>
        <w:tabs>
          <w:tab w:val="left" w:pos="426"/>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 связи с вышеназванным мы выделили следующую цель:</w:t>
      </w:r>
    </w:p>
    <w:p w:rsidR="003B77E4" w:rsidRPr="001930A8" w:rsidRDefault="003B77E4"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t>Сравнить показатели микробной обсемененности в разных корпусах с различной кубатурой помещения и плотностью посадки.</w:t>
      </w:r>
    </w:p>
    <w:p w:rsidR="003B77E4" w:rsidRPr="001930A8" w:rsidRDefault="003B77E4" w:rsidP="00F21007">
      <w:pPr>
        <w:pStyle w:val="a8"/>
        <w:tabs>
          <w:tab w:val="left" w:pos="567"/>
        </w:tabs>
        <w:spacing w:after="0" w:line="240" w:lineRule="auto"/>
        <w:ind w:left="0" w:firstLine="567"/>
        <w:jc w:val="both"/>
        <w:rPr>
          <w:rFonts w:ascii="Times New Roman" w:hAnsi="Times New Roman"/>
          <w:sz w:val="28"/>
          <w:szCs w:val="28"/>
        </w:rPr>
      </w:pPr>
      <w:r w:rsidRPr="00F21007">
        <w:rPr>
          <w:rFonts w:ascii="Times New Roman" w:hAnsi="Times New Roman"/>
          <w:b/>
          <w:sz w:val="28"/>
          <w:szCs w:val="28"/>
        </w:rPr>
        <w:t>Материалы и методы</w:t>
      </w:r>
      <w:r w:rsidRPr="001930A8">
        <w:rPr>
          <w:rFonts w:ascii="Times New Roman" w:hAnsi="Times New Roman"/>
          <w:sz w:val="28"/>
          <w:szCs w:val="28"/>
        </w:rPr>
        <w:t>.</w:t>
      </w:r>
      <w:r w:rsidR="00F21007">
        <w:rPr>
          <w:rFonts w:ascii="Times New Roman" w:hAnsi="Times New Roman"/>
          <w:sz w:val="28"/>
          <w:szCs w:val="28"/>
        </w:rPr>
        <w:t xml:space="preserve"> </w:t>
      </w:r>
      <w:r w:rsidRPr="001930A8">
        <w:rPr>
          <w:rFonts w:ascii="Times New Roman" w:hAnsi="Times New Roman"/>
          <w:sz w:val="28"/>
          <w:szCs w:val="28"/>
        </w:rPr>
        <w:t>Необходимые исследования были проведены на племенном предприятии «Филиал Генофонд» при ВНИИГРЖ в городе Пушкин. Исследования проводились в трех корпусах предприятия: №2, №3, корпус 8Б., в которых содержится птица 40 пород (среди которых такие как Адлерские, Гамбургские,   Кучинская юбилейная, Ленинградская ситцевая, Нью-гемпшир, Русская белая, Род-айланд, Чешская золотистая и др.).</w:t>
      </w:r>
    </w:p>
    <w:p w:rsidR="003B77E4" w:rsidRPr="001930A8" w:rsidRDefault="003B77E4" w:rsidP="00F21007">
      <w:pPr>
        <w:tabs>
          <w:tab w:val="left" w:pos="284"/>
          <w:tab w:val="left" w:pos="567"/>
        </w:tabs>
        <w:spacing w:after="0" w:line="240" w:lineRule="auto"/>
        <w:ind w:firstLine="567"/>
        <w:jc w:val="both"/>
        <w:rPr>
          <w:rFonts w:ascii="Times New Roman" w:hAnsi="Times New Roman"/>
          <w:sz w:val="28"/>
          <w:szCs w:val="28"/>
        </w:rPr>
      </w:pPr>
      <w:r w:rsidRPr="001930A8">
        <w:rPr>
          <w:rFonts w:ascii="Times New Roman" w:hAnsi="Times New Roman"/>
          <w:sz w:val="28"/>
          <w:szCs w:val="28"/>
        </w:rPr>
        <w:t>Общие сведения о производстве. На предприятии 12-ти часовой режим освещенности, все корпуса безоконные и освещаются искусственно. Кормление птицы осуществляется 2 раза в сутки утром с 8:00 до 9:00, и днем 13:00 до 14:00. Все корпуса оснащены ниппельными поилками. Содержание птицы – напольное (корпус № 2 и №3)на глубокой подстилке (опилки), небольшое количество добавляют птице каждый день, и смешанное (корпус 8Б) в каждой клетке содержится 25-30 голов родительского стада. Вентиляция во всех корпусах комбинированная приточно-вытяжная.</w:t>
      </w:r>
    </w:p>
    <w:p w:rsidR="003B77E4" w:rsidRPr="001930A8" w:rsidRDefault="003B77E4" w:rsidP="00F21007">
      <w:pPr>
        <w:tabs>
          <w:tab w:val="left" w:pos="567"/>
          <w:tab w:val="left" w:pos="709"/>
          <w:tab w:val="left" w:pos="851"/>
        </w:tabs>
        <w:spacing w:after="0" w:line="240" w:lineRule="auto"/>
        <w:ind w:firstLine="567"/>
        <w:jc w:val="both"/>
        <w:rPr>
          <w:rFonts w:ascii="Times New Roman" w:hAnsi="Times New Roman"/>
          <w:sz w:val="28"/>
          <w:szCs w:val="28"/>
        </w:rPr>
      </w:pPr>
      <w:r w:rsidRPr="001930A8">
        <w:rPr>
          <w:rFonts w:ascii="Times New Roman" w:hAnsi="Times New Roman"/>
          <w:sz w:val="28"/>
          <w:szCs w:val="28"/>
        </w:rPr>
        <w:t>Сведения по корпусам:</w:t>
      </w:r>
    </w:p>
    <w:p w:rsidR="003B77E4" w:rsidRPr="001930A8" w:rsidRDefault="003B77E4"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Корпус 2. Длина – 72.8 м., ширина – 8,4 м., высота – 2,5 м. Имеется два вытяжных вентилятора. Птица содержится в двух рядах клеток при напольном содержании.  Кубатура на голову составляет 0,95 м</w:t>
      </w:r>
      <w:r w:rsidRPr="001930A8">
        <w:rPr>
          <w:rFonts w:ascii="Times New Roman" w:hAnsi="Times New Roman"/>
          <w:sz w:val="28"/>
          <w:szCs w:val="28"/>
          <w:vertAlign w:val="superscript"/>
        </w:rPr>
        <w:t>3</w:t>
      </w:r>
      <w:r w:rsidRPr="001930A8">
        <w:rPr>
          <w:rFonts w:ascii="Times New Roman" w:hAnsi="Times New Roman"/>
          <w:sz w:val="28"/>
          <w:szCs w:val="28"/>
        </w:rPr>
        <w:t>, в данном корпусе 1607 голов: 231 петухи и 1376 куры. Плотность посадки 2,6 гол.</w:t>
      </w:r>
      <w:r w:rsidRPr="001930A8">
        <w:rPr>
          <w:rFonts w:ascii="Times New Roman" w:hAnsi="Times New Roman"/>
          <w:color w:val="000000"/>
          <w:sz w:val="28"/>
          <w:szCs w:val="28"/>
        </w:rPr>
        <w:t xml:space="preserve"> на 1м</w:t>
      </w:r>
      <w:r w:rsidRPr="001930A8">
        <w:rPr>
          <w:rFonts w:ascii="Times New Roman" w:hAnsi="Times New Roman"/>
          <w:color w:val="000000"/>
          <w:sz w:val="28"/>
          <w:szCs w:val="28"/>
          <w:vertAlign w:val="superscript"/>
        </w:rPr>
        <w:t>2</w:t>
      </w:r>
      <w:r w:rsidRPr="001930A8">
        <w:rPr>
          <w:rFonts w:ascii="Times New Roman" w:hAnsi="Times New Roman"/>
          <w:sz w:val="28"/>
          <w:szCs w:val="28"/>
        </w:rPr>
        <w:t xml:space="preserve"> (норма 5-6 голов </w:t>
      </w:r>
      <w:r w:rsidRPr="001930A8">
        <w:rPr>
          <w:rFonts w:ascii="Times New Roman" w:hAnsi="Times New Roman"/>
          <w:color w:val="000000"/>
          <w:sz w:val="28"/>
          <w:szCs w:val="28"/>
        </w:rPr>
        <w:t>1м</w:t>
      </w:r>
      <w:r w:rsidRPr="001930A8">
        <w:rPr>
          <w:rFonts w:ascii="Times New Roman" w:hAnsi="Times New Roman"/>
          <w:color w:val="000000"/>
          <w:sz w:val="28"/>
          <w:szCs w:val="28"/>
          <w:vertAlign w:val="superscript"/>
        </w:rPr>
        <w:t xml:space="preserve">2 </w:t>
      </w:r>
      <w:r w:rsidRPr="001930A8">
        <w:rPr>
          <w:rFonts w:ascii="Times New Roman" w:hAnsi="Times New Roman"/>
          <w:sz w:val="28"/>
          <w:szCs w:val="28"/>
        </w:rPr>
        <w:t>)</w:t>
      </w:r>
    </w:p>
    <w:p w:rsidR="003B77E4" w:rsidRPr="001930A8" w:rsidRDefault="003B77E4"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Корпус 3. Длина –74 м., ширина – 18 м., высота – 3 м. Имеется четыре вытяжных вентилятора. Птица содержится в трех рядах клеток при напольном содержании. Кубатура на голову составляет 0,84 м</w:t>
      </w:r>
      <w:r w:rsidRPr="001930A8">
        <w:rPr>
          <w:rFonts w:ascii="Times New Roman" w:hAnsi="Times New Roman"/>
          <w:sz w:val="28"/>
          <w:szCs w:val="28"/>
          <w:vertAlign w:val="superscript"/>
        </w:rPr>
        <w:t>3</w:t>
      </w:r>
      <w:r w:rsidRPr="001930A8">
        <w:rPr>
          <w:rFonts w:ascii="Times New Roman" w:hAnsi="Times New Roman"/>
          <w:sz w:val="28"/>
          <w:szCs w:val="28"/>
        </w:rPr>
        <w:t>, в данном корпусе 4724 головы, среди которых 902 петуха и 3822 кур. Плотность посадки 3,5 гол. на</w:t>
      </w:r>
      <w:r w:rsidRPr="001930A8">
        <w:rPr>
          <w:rFonts w:ascii="Times New Roman" w:hAnsi="Times New Roman"/>
          <w:color w:val="000000"/>
          <w:sz w:val="28"/>
          <w:szCs w:val="28"/>
        </w:rPr>
        <w:t xml:space="preserve"> 1м</w:t>
      </w:r>
      <w:r w:rsidRPr="001930A8">
        <w:rPr>
          <w:rFonts w:ascii="Times New Roman" w:hAnsi="Times New Roman"/>
          <w:color w:val="000000"/>
          <w:sz w:val="28"/>
          <w:szCs w:val="28"/>
          <w:vertAlign w:val="superscript"/>
        </w:rPr>
        <w:t>2</w:t>
      </w:r>
      <w:r w:rsidRPr="001930A8">
        <w:rPr>
          <w:rFonts w:ascii="Times New Roman" w:hAnsi="Times New Roman"/>
          <w:sz w:val="28"/>
          <w:szCs w:val="28"/>
        </w:rPr>
        <w:t xml:space="preserve"> (норма 5-6 голов </w:t>
      </w:r>
      <w:r w:rsidRPr="001930A8">
        <w:rPr>
          <w:rFonts w:ascii="Times New Roman" w:hAnsi="Times New Roman"/>
          <w:color w:val="000000"/>
          <w:sz w:val="28"/>
          <w:szCs w:val="28"/>
        </w:rPr>
        <w:t>1м</w:t>
      </w:r>
      <w:r w:rsidRPr="001930A8">
        <w:rPr>
          <w:rFonts w:ascii="Times New Roman" w:hAnsi="Times New Roman"/>
          <w:color w:val="000000"/>
          <w:sz w:val="28"/>
          <w:szCs w:val="28"/>
          <w:vertAlign w:val="superscript"/>
        </w:rPr>
        <w:t xml:space="preserve">2 </w:t>
      </w:r>
      <w:r w:rsidRPr="001930A8">
        <w:rPr>
          <w:rFonts w:ascii="Times New Roman" w:hAnsi="Times New Roman"/>
          <w:sz w:val="28"/>
          <w:szCs w:val="28"/>
        </w:rPr>
        <w:t>)</w:t>
      </w:r>
    </w:p>
    <w:p w:rsidR="003B77E4" w:rsidRPr="001930A8" w:rsidRDefault="003B77E4"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Корпус 8Б. Длина – 45 м., ширина – 15 м., высота – 4 м. В корпусе – четыре вентилятора. Содержание птиц смешанное – напольному содержанию отведён один ряд клеток, клеточному два ряда двухъярусных клеток. Кубатура на голову 1,6 м</w:t>
      </w:r>
      <w:r w:rsidRPr="001930A8">
        <w:rPr>
          <w:rFonts w:ascii="Times New Roman" w:hAnsi="Times New Roman"/>
          <w:sz w:val="28"/>
          <w:szCs w:val="28"/>
          <w:vertAlign w:val="superscript"/>
        </w:rPr>
        <w:t>3</w:t>
      </w:r>
      <w:r w:rsidRPr="001930A8">
        <w:rPr>
          <w:rFonts w:ascii="Times New Roman" w:hAnsi="Times New Roman"/>
          <w:sz w:val="28"/>
          <w:szCs w:val="28"/>
        </w:rPr>
        <w:t xml:space="preserve">,в данном корпусе 1683 головы, среди которых 319 петухов и 1364 кур. Плотность посадки 2,5 гол. на </w:t>
      </w:r>
      <w:r w:rsidRPr="001930A8">
        <w:rPr>
          <w:rFonts w:ascii="Times New Roman" w:hAnsi="Times New Roman"/>
          <w:color w:val="000000"/>
          <w:sz w:val="28"/>
          <w:szCs w:val="28"/>
        </w:rPr>
        <w:t xml:space="preserve"> 1м</w:t>
      </w:r>
      <w:r w:rsidRPr="001930A8">
        <w:rPr>
          <w:rFonts w:ascii="Times New Roman" w:hAnsi="Times New Roman"/>
          <w:color w:val="000000"/>
          <w:sz w:val="28"/>
          <w:szCs w:val="28"/>
          <w:vertAlign w:val="superscript"/>
        </w:rPr>
        <w:t>2</w:t>
      </w:r>
      <w:r w:rsidRPr="001930A8">
        <w:rPr>
          <w:rFonts w:ascii="Times New Roman" w:hAnsi="Times New Roman"/>
          <w:sz w:val="28"/>
          <w:szCs w:val="28"/>
        </w:rPr>
        <w:t xml:space="preserve"> (норма 5-6 голов </w:t>
      </w:r>
      <w:r w:rsidRPr="001930A8">
        <w:rPr>
          <w:rFonts w:ascii="Times New Roman" w:hAnsi="Times New Roman"/>
          <w:color w:val="000000"/>
          <w:sz w:val="28"/>
          <w:szCs w:val="28"/>
        </w:rPr>
        <w:t>1м</w:t>
      </w:r>
      <w:r w:rsidRPr="001930A8">
        <w:rPr>
          <w:rFonts w:ascii="Times New Roman" w:hAnsi="Times New Roman"/>
          <w:color w:val="000000"/>
          <w:sz w:val="28"/>
          <w:szCs w:val="28"/>
          <w:vertAlign w:val="superscript"/>
        </w:rPr>
        <w:t xml:space="preserve">2 </w:t>
      </w:r>
      <w:r w:rsidRPr="001930A8">
        <w:rPr>
          <w:rFonts w:ascii="Times New Roman" w:hAnsi="Times New Roman"/>
          <w:sz w:val="28"/>
          <w:szCs w:val="28"/>
        </w:rPr>
        <w:t>)</w:t>
      </w:r>
      <w:r w:rsidR="00137557">
        <w:rPr>
          <w:rFonts w:ascii="Times New Roman" w:hAnsi="Times New Roman"/>
          <w:sz w:val="28"/>
          <w:szCs w:val="28"/>
        </w:rPr>
        <w:t>.</w:t>
      </w:r>
    </w:p>
    <w:p w:rsidR="003B77E4" w:rsidRPr="001930A8" w:rsidRDefault="003B77E4" w:rsidP="00F21007">
      <w:pPr>
        <w:tabs>
          <w:tab w:val="left" w:pos="56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Исследование проводилось </w:t>
      </w:r>
      <w:r w:rsidRPr="001930A8">
        <w:rPr>
          <w:rFonts w:ascii="Times New Roman" w:eastAsia="Times New Roman" w:hAnsi="Times New Roman"/>
          <w:color w:val="000000"/>
          <w:sz w:val="28"/>
          <w:szCs w:val="28"/>
          <w:lang w:eastAsia="ru-RU"/>
        </w:rPr>
        <w:t xml:space="preserve">седиментационным методом. Чашки Петри со средой МПА (мясо-пептонный агар) были расставлены </w:t>
      </w:r>
      <w:r w:rsidRPr="001930A8">
        <w:rPr>
          <w:rFonts w:ascii="Times New Roman" w:hAnsi="Times New Roman"/>
          <w:sz w:val="28"/>
          <w:szCs w:val="28"/>
        </w:rPr>
        <w:t xml:space="preserve">на двух уровнях животноводческого помещения: на уровне головы птицы (0,5 метров от пола) и в зоне нахождения персонала (1,5 м от пола). Экспозиция 10 минут. Затем закрытые чашки были поставлены в термостат </w:t>
      </w:r>
      <w:r w:rsidRPr="001930A8">
        <w:rPr>
          <w:rFonts w:ascii="Times New Roman" w:hAnsi="Times New Roman"/>
          <w:color w:val="000000"/>
          <w:sz w:val="28"/>
          <w:szCs w:val="28"/>
          <w:shd w:val="clear" w:color="auto" w:fill="FFFFFF"/>
        </w:rPr>
        <w:t>с температурой 37 °С на 48 ч</w:t>
      </w:r>
      <w:r w:rsidRPr="001930A8">
        <w:rPr>
          <w:rFonts w:ascii="Times New Roman" w:hAnsi="Times New Roman"/>
          <w:sz w:val="28"/>
          <w:szCs w:val="28"/>
        </w:rPr>
        <w:t xml:space="preserve"> [4,3]</w:t>
      </w:r>
      <w:r w:rsidR="00EC6B89">
        <w:rPr>
          <w:rFonts w:ascii="Times New Roman" w:hAnsi="Times New Roman"/>
          <w:sz w:val="28"/>
          <w:szCs w:val="28"/>
        </w:rPr>
        <w:t>.</w:t>
      </w:r>
    </w:p>
    <w:p w:rsidR="003B77E4" w:rsidRPr="001930A8" w:rsidRDefault="003B77E4" w:rsidP="00F21007">
      <w:pPr>
        <w:tabs>
          <w:tab w:val="left" w:pos="567"/>
        </w:tabs>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Количество контрольных зон в нашем исследовании было три. 1) угол помещения; 2) центр помещения; 3) угол в диагонали от первого угла</w:t>
      </w:r>
      <w:r w:rsidRPr="001930A8">
        <w:rPr>
          <w:rFonts w:ascii="Times New Roman" w:hAnsi="Times New Roman"/>
          <w:color w:val="FF0000"/>
          <w:sz w:val="28"/>
          <w:szCs w:val="28"/>
        </w:rPr>
        <w:t>.</w:t>
      </w:r>
      <w:r w:rsidRPr="001930A8">
        <w:rPr>
          <w:rFonts w:ascii="Times New Roman" w:hAnsi="Times New Roman"/>
          <w:sz w:val="28"/>
          <w:szCs w:val="28"/>
        </w:rPr>
        <w:t xml:space="preserve"> Данные заносились в таблицы, а затем вычислялось среднее значение. </w:t>
      </w:r>
    </w:p>
    <w:p w:rsidR="003B77E4" w:rsidRPr="001930A8" w:rsidRDefault="003B77E4" w:rsidP="00F21007">
      <w:pPr>
        <w:pStyle w:val="15"/>
        <w:shd w:val="clear" w:color="auto" w:fill="auto"/>
        <w:tabs>
          <w:tab w:val="left" w:pos="567"/>
        </w:tabs>
        <w:spacing w:line="240" w:lineRule="auto"/>
        <w:ind w:firstLine="567"/>
        <w:rPr>
          <w:sz w:val="28"/>
          <w:szCs w:val="28"/>
        </w:rPr>
      </w:pPr>
      <w:r w:rsidRPr="00F21007">
        <w:rPr>
          <w:b/>
          <w:sz w:val="28"/>
          <w:szCs w:val="28"/>
        </w:rPr>
        <w:t>Результаты исследования</w:t>
      </w:r>
      <w:r w:rsidRPr="001930A8">
        <w:rPr>
          <w:sz w:val="28"/>
          <w:szCs w:val="28"/>
        </w:rPr>
        <w:t>.</w:t>
      </w:r>
      <w:r w:rsidR="00F21007">
        <w:rPr>
          <w:sz w:val="28"/>
          <w:szCs w:val="28"/>
        </w:rPr>
        <w:t xml:space="preserve"> </w:t>
      </w:r>
      <w:r w:rsidRPr="001930A8">
        <w:rPr>
          <w:sz w:val="28"/>
          <w:szCs w:val="28"/>
        </w:rPr>
        <w:t xml:space="preserve">Лучшие показатели микробной обсеменённости были в помещении 8Б. Данное помещение имеет наибольшую кубатуру на голову и наименьшую плотность посадки на </w:t>
      </w:r>
      <w:r w:rsidRPr="001930A8">
        <w:rPr>
          <w:color w:val="000000"/>
          <w:sz w:val="28"/>
          <w:szCs w:val="28"/>
        </w:rPr>
        <w:t>1м</w:t>
      </w:r>
      <w:r w:rsidRPr="001930A8">
        <w:rPr>
          <w:color w:val="000000"/>
          <w:sz w:val="28"/>
          <w:szCs w:val="28"/>
          <w:vertAlign w:val="superscript"/>
        </w:rPr>
        <w:t>2</w:t>
      </w:r>
      <w:r w:rsidRPr="001930A8">
        <w:rPr>
          <w:sz w:val="28"/>
          <w:szCs w:val="28"/>
        </w:rPr>
        <w:t xml:space="preserve"> . Наибольшая микробная обсеменённость была в корпусе №3.Плотность посадки в этом корпусе  выше, чем в двух других корпусах. Следует также отметить, что, несмотря на незначительную разницу кубатуры  в помещениях №3 и №2, в корпусе №2 показатель микробной обсеменённости был значительно лучше, чем в корпусе №3. По всей видимости, это обуславливается особенностью конструкции корпуса №2. Данный корпус имеет не высокие потолки и вытянутую конструкцию, что обеспечивает лучший воздухообмен.</w:t>
      </w:r>
    </w:p>
    <w:p w:rsidR="003B77E4" w:rsidRPr="001930A8" w:rsidRDefault="003B77E4" w:rsidP="00F21007">
      <w:pPr>
        <w:pStyle w:val="15"/>
        <w:shd w:val="clear" w:color="auto" w:fill="auto"/>
        <w:tabs>
          <w:tab w:val="left" w:pos="567"/>
        </w:tabs>
        <w:spacing w:line="240" w:lineRule="auto"/>
        <w:ind w:firstLine="567"/>
        <w:rPr>
          <w:sz w:val="28"/>
          <w:szCs w:val="28"/>
        </w:rPr>
      </w:pPr>
      <w:r w:rsidRPr="00F21007">
        <w:rPr>
          <w:b/>
          <w:sz w:val="28"/>
          <w:szCs w:val="28"/>
        </w:rPr>
        <w:t>Заключение</w:t>
      </w:r>
      <w:r w:rsidRPr="001930A8">
        <w:rPr>
          <w:sz w:val="28"/>
          <w:szCs w:val="28"/>
        </w:rPr>
        <w:t>.</w:t>
      </w:r>
      <w:r w:rsidR="00F21007">
        <w:rPr>
          <w:sz w:val="28"/>
          <w:szCs w:val="28"/>
        </w:rPr>
        <w:t xml:space="preserve"> В</w:t>
      </w:r>
      <w:r w:rsidRPr="001930A8">
        <w:rPr>
          <w:sz w:val="28"/>
          <w:szCs w:val="28"/>
        </w:rPr>
        <w:t xml:space="preserve"> результате проведенных исследований, следует отметить, что во всех корпусах имеет место превышение показателя микробной обсеменённости воздуха (количество микробных клеток более 220 тыс. на м</w:t>
      </w:r>
      <w:r w:rsidRPr="001930A8">
        <w:rPr>
          <w:sz w:val="28"/>
          <w:szCs w:val="28"/>
          <w:vertAlign w:val="superscript"/>
        </w:rPr>
        <w:t>3</w:t>
      </w:r>
      <w:r w:rsidRPr="001930A8">
        <w:rPr>
          <w:sz w:val="28"/>
          <w:szCs w:val="28"/>
        </w:rPr>
        <w:t xml:space="preserve">), особенно в корпусе №3. Для снижения микробной обсемененности необходимо обеззараживать воздух самого помещения в присутствии птицы, для этого возможно проведение дезинфекции помещений аэрозолями растворов химических дезинфектантов. </w:t>
      </w:r>
    </w:p>
    <w:p w:rsidR="003B77E4" w:rsidRPr="001930A8" w:rsidRDefault="003B77E4" w:rsidP="00F21007">
      <w:pPr>
        <w:pStyle w:val="15"/>
        <w:shd w:val="clear" w:color="auto" w:fill="auto"/>
        <w:tabs>
          <w:tab w:val="left" w:pos="567"/>
        </w:tabs>
        <w:spacing w:line="240" w:lineRule="auto"/>
        <w:ind w:firstLine="567"/>
        <w:rPr>
          <w:sz w:val="28"/>
          <w:szCs w:val="28"/>
        </w:rPr>
      </w:pPr>
      <w:r w:rsidRPr="001930A8">
        <w:rPr>
          <w:sz w:val="28"/>
          <w:szCs w:val="28"/>
        </w:rPr>
        <w:lastRenderedPageBreak/>
        <w:t>Были даны соответствующие рекомендации по снижению микробной обсеменённости воздуха помещения.</w:t>
      </w:r>
    </w:p>
    <w:p w:rsidR="00F21007" w:rsidRDefault="00F364F2" w:rsidP="00F21007">
      <w:pPr>
        <w:tabs>
          <w:tab w:val="left" w:pos="567"/>
          <w:tab w:val="left" w:pos="6630"/>
        </w:tabs>
        <w:spacing w:after="0" w:line="240" w:lineRule="auto"/>
        <w:ind w:firstLine="567"/>
        <w:contextualSpacing/>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 xml:space="preserve">: </w:t>
      </w:r>
    </w:p>
    <w:p w:rsidR="00F21007" w:rsidRDefault="003B77E4" w:rsidP="00F21007">
      <w:pPr>
        <w:tabs>
          <w:tab w:val="left" w:pos="567"/>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1.</w:t>
      </w:r>
      <w:r w:rsidR="00F21007">
        <w:rPr>
          <w:rFonts w:ascii="Times New Roman" w:hAnsi="Times New Roman"/>
          <w:sz w:val="28"/>
          <w:szCs w:val="28"/>
        </w:rPr>
        <w:t xml:space="preserve"> </w:t>
      </w:r>
      <w:r w:rsidRPr="001930A8">
        <w:rPr>
          <w:rFonts w:ascii="Times New Roman" w:hAnsi="Times New Roman"/>
          <w:sz w:val="28"/>
          <w:szCs w:val="28"/>
        </w:rPr>
        <w:t>МУК 4.3.2756-10. 4.3. Методы контроля. Физические факторы. Методические указания по измерению и оценке микроклимата производственных помещений. Методические указания.</w:t>
      </w:r>
    </w:p>
    <w:p w:rsidR="00F21007" w:rsidRDefault="003B77E4" w:rsidP="00F21007">
      <w:pPr>
        <w:tabs>
          <w:tab w:val="left" w:pos="567"/>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2.</w:t>
      </w:r>
      <w:r w:rsidR="00F21007">
        <w:rPr>
          <w:rFonts w:ascii="Times New Roman" w:hAnsi="Times New Roman"/>
          <w:sz w:val="28"/>
          <w:szCs w:val="28"/>
        </w:rPr>
        <w:t xml:space="preserve"> </w:t>
      </w:r>
      <w:r w:rsidRPr="001930A8">
        <w:rPr>
          <w:rFonts w:ascii="Times New Roman" w:hAnsi="Times New Roman"/>
          <w:sz w:val="28"/>
          <w:szCs w:val="28"/>
        </w:rPr>
        <w:t>Санитарные правила для животноводческих предприятий (утв. Главным государственным санитарным врачом СССР.</w:t>
      </w:r>
    </w:p>
    <w:p w:rsidR="00F21007" w:rsidRDefault="003B77E4" w:rsidP="00F21007">
      <w:pPr>
        <w:tabs>
          <w:tab w:val="left" w:pos="567"/>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3. В.И. Баланин, А. Ю. Нечаев. Микроклимат животноводческих зданий, создание и средства его обеспечения. – СПб, Издательство СПбГАВМ, 2012г., 143 с.</w:t>
      </w:r>
    </w:p>
    <w:p w:rsidR="00F21007" w:rsidRDefault="003B77E4" w:rsidP="00F21007">
      <w:pPr>
        <w:tabs>
          <w:tab w:val="left" w:pos="567"/>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4</w:t>
      </w:r>
      <w:r w:rsidR="00F21007">
        <w:rPr>
          <w:rFonts w:ascii="Times New Roman" w:hAnsi="Times New Roman"/>
          <w:sz w:val="28"/>
          <w:szCs w:val="28"/>
        </w:rPr>
        <w:t xml:space="preserve">. </w:t>
      </w:r>
      <w:r w:rsidRPr="001930A8">
        <w:rPr>
          <w:rFonts w:ascii="Times New Roman" w:hAnsi="Times New Roman"/>
          <w:sz w:val="28"/>
          <w:szCs w:val="28"/>
        </w:rPr>
        <w:t>Коноплев В.И., Пономарева М.Е. Злыднева Р.М. Ходусов А.А. Оценка микроклимата животноводческих помещений. Учебно-методическое пособие. Ставропольский государственный аграрный университет. Ставрополь 2006 год.</w:t>
      </w:r>
    </w:p>
    <w:p w:rsidR="003B77E4" w:rsidRDefault="003B77E4" w:rsidP="00F21007">
      <w:pPr>
        <w:tabs>
          <w:tab w:val="left" w:pos="567"/>
          <w:tab w:val="left" w:pos="6630"/>
        </w:tabs>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5</w:t>
      </w:r>
      <w:r w:rsidR="00F21007">
        <w:rPr>
          <w:rFonts w:ascii="Times New Roman" w:hAnsi="Times New Roman"/>
          <w:sz w:val="28"/>
          <w:szCs w:val="28"/>
        </w:rPr>
        <w:t xml:space="preserve">. </w:t>
      </w:r>
      <w:r w:rsidRPr="001930A8">
        <w:rPr>
          <w:rFonts w:ascii="Times New Roman" w:hAnsi="Times New Roman"/>
          <w:sz w:val="28"/>
          <w:szCs w:val="28"/>
        </w:rPr>
        <w:t>Докторова И.Н., Козлов В.В., Душкин В.В., Исаева Ю.В. Лабораторный практикум с методическими указаниями по зоогигиене. Ульяновск</w:t>
      </w:r>
      <w:r w:rsidRPr="00302D04">
        <w:rPr>
          <w:rFonts w:ascii="Times New Roman" w:hAnsi="Times New Roman"/>
          <w:sz w:val="28"/>
          <w:szCs w:val="28"/>
        </w:rPr>
        <w:t xml:space="preserve">, </w:t>
      </w:r>
      <w:r w:rsidRPr="001930A8">
        <w:rPr>
          <w:rFonts w:ascii="Times New Roman" w:hAnsi="Times New Roman"/>
          <w:sz w:val="28"/>
          <w:szCs w:val="28"/>
        </w:rPr>
        <w:t>ГСХА</w:t>
      </w:r>
      <w:r w:rsidRPr="00302D04">
        <w:rPr>
          <w:rFonts w:ascii="Times New Roman" w:hAnsi="Times New Roman"/>
          <w:sz w:val="28"/>
          <w:szCs w:val="28"/>
        </w:rPr>
        <w:t xml:space="preserve">, 2005, 138 </w:t>
      </w:r>
      <w:r w:rsidRPr="001930A8">
        <w:rPr>
          <w:rFonts w:ascii="Times New Roman" w:hAnsi="Times New Roman"/>
          <w:sz w:val="28"/>
          <w:szCs w:val="28"/>
        </w:rPr>
        <w:t>с</w:t>
      </w:r>
      <w:r w:rsidRPr="00302D04">
        <w:rPr>
          <w:rFonts w:ascii="Times New Roman" w:hAnsi="Times New Roman"/>
          <w:sz w:val="28"/>
          <w:szCs w:val="28"/>
        </w:rPr>
        <w:t>.</w:t>
      </w:r>
    </w:p>
    <w:p w:rsidR="00997869" w:rsidRDefault="00997869" w:rsidP="00F21007">
      <w:pPr>
        <w:tabs>
          <w:tab w:val="left" w:pos="567"/>
          <w:tab w:val="left" w:pos="6630"/>
        </w:tabs>
        <w:spacing w:after="0" w:line="240" w:lineRule="auto"/>
        <w:ind w:firstLine="567"/>
        <w:contextualSpacing/>
        <w:jc w:val="both"/>
        <w:rPr>
          <w:rFonts w:ascii="Times New Roman" w:hAnsi="Times New Roman"/>
          <w:sz w:val="28"/>
          <w:szCs w:val="28"/>
        </w:rPr>
      </w:pPr>
    </w:p>
    <w:p w:rsidR="00F21007" w:rsidRDefault="00F21007" w:rsidP="003B77E4">
      <w:pPr>
        <w:tabs>
          <w:tab w:val="left" w:pos="567"/>
          <w:tab w:val="left" w:pos="6630"/>
        </w:tabs>
        <w:spacing w:after="0" w:line="240" w:lineRule="auto"/>
        <w:contextualSpacing/>
        <w:jc w:val="both"/>
        <w:rPr>
          <w:rFonts w:ascii="Times New Roman" w:hAnsi="Times New Roman"/>
          <w:sz w:val="28"/>
          <w:szCs w:val="28"/>
        </w:rPr>
      </w:pPr>
    </w:p>
    <w:p w:rsidR="00F21007" w:rsidRPr="00F21007" w:rsidRDefault="00F21007" w:rsidP="00F21007">
      <w:pPr>
        <w:spacing w:after="0" w:line="240" w:lineRule="auto"/>
        <w:jc w:val="center"/>
        <w:rPr>
          <w:rFonts w:ascii="Times New Roman" w:hAnsi="Times New Roman"/>
          <w:caps/>
          <w:sz w:val="24"/>
          <w:szCs w:val="24"/>
        </w:rPr>
      </w:pPr>
      <w:r w:rsidRPr="00F21007">
        <w:rPr>
          <w:rFonts w:ascii="Times New Roman" w:hAnsi="Times New Roman"/>
          <w:caps/>
          <w:sz w:val="24"/>
          <w:szCs w:val="24"/>
        </w:rPr>
        <w:t>Исследование микробной обсемененности птичника</w:t>
      </w:r>
    </w:p>
    <w:p w:rsidR="00F21007" w:rsidRPr="00F21007" w:rsidRDefault="00F21007" w:rsidP="00F21007">
      <w:pPr>
        <w:spacing w:after="0" w:line="240" w:lineRule="auto"/>
        <w:jc w:val="center"/>
        <w:rPr>
          <w:rFonts w:ascii="Times New Roman" w:hAnsi="Times New Roman"/>
          <w:caps/>
          <w:sz w:val="28"/>
          <w:szCs w:val="28"/>
        </w:rPr>
      </w:pPr>
    </w:p>
    <w:p w:rsidR="00F21007" w:rsidRDefault="00F21007" w:rsidP="00F21007">
      <w:pPr>
        <w:spacing w:after="0" w:line="240" w:lineRule="auto"/>
        <w:jc w:val="center"/>
        <w:rPr>
          <w:rFonts w:ascii="Times New Roman" w:hAnsi="Times New Roman"/>
          <w:sz w:val="28"/>
          <w:szCs w:val="28"/>
        </w:rPr>
      </w:pPr>
      <w:r w:rsidRPr="00F21007">
        <w:rPr>
          <w:rFonts w:ascii="Times New Roman" w:hAnsi="Times New Roman"/>
          <w:sz w:val="28"/>
          <w:szCs w:val="28"/>
        </w:rPr>
        <w:t>Еремина В.В., Ситникова Р.С., Булушов Д.Г.</w:t>
      </w:r>
    </w:p>
    <w:p w:rsidR="00F21007" w:rsidRDefault="00F21007" w:rsidP="00F21007">
      <w:pPr>
        <w:spacing w:after="0" w:line="240" w:lineRule="auto"/>
        <w:jc w:val="center"/>
        <w:rPr>
          <w:rFonts w:ascii="Times New Roman" w:hAnsi="Times New Roman"/>
          <w:sz w:val="28"/>
          <w:szCs w:val="28"/>
        </w:rPr>
      </w:pPr>
      <w:r>
        <w:rPr>
          <w:rFonts w:ascii="Times New Roman" w:hAnsi="Times New Roman"/>
          <w:sz w:val="28"/>
          <w:szCs w:val="28"/>
        </w:rPr>
        <w:t>Резюме</w:t>
      </w:r>
      <w:r w:rsidRPr="00F21007">
        <w:rPr>
          <w:rFonts w:ascii="Times New Roman" w:hAnsi="Times New Roman"/>
          <w:sz w:val="28"/>
          <w:szCs w:val="28"/>
        </w:rPr>
        <w:t xml:space="preserve"> </w:t>
      </w:r>
    </w:p>
    <w:p w:rsidR="00997869" w:rsidRPr="00F21007" w:rsidRDefault="00997869" w:rsidP="00F21007">
      <w:pPr>
        <w:spacing w:after="0" w:line="240" w:lineRule="auto"/>
        <w:jc w:val="center"/>
        <w:rPr>
          <w:rFonts w:ascii="Times New Roman" w:hAnsi="Times New Roman"/>
          <w:sz w:val="28"/>
          <w:szCs w:val="28"/>
        </w:rPr>
      </w:pPr>
    </w:p>
    <w:p w:rsidR="00F21007" w:rsidRPr="001930A8" w:rsidRDefault="00F21007" w:rsidP="00F21007">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Рассмотрены показатели микробной обсемененности  воздуха птичников при различных условиях содержания и проектах зданий.</w:t>
      </w:r>
    </w:p>
    <w:p w:rsidR="00F21007" w:rsidRPr="00F21007" w:rsidRDefault="00F21007" w:rsidP="003B77E4">
      <w:pPr>
        <w:tabs>
          <w:tab w:val="left" w:pos="567"/>
          <w:tab w:val="left" w:pos="6630"/>
        </w:tabs>
        <w:spacing w:after="0" w:line="240" w:lineRule="auto"/>
        <w:contextualSpacing/>
        <w:jc w:val="both"/>
        <w:rPr>
          <w:rFonts w:ascii="Times New Roman" w:hAnsi="Times New Roman"/>
          <w:sz w:val="28"/>
          <w:szCs w:val="28"/>
        </w:rPr>
      </w:pPr>
    </w:p>
    <w:p w:rsidR="00D6060F" w:rsidRPr="00302D04" w:rsidRDefault="003B77E4" w:rsidP="003B77E4">
      <w:pPr>
        <w:tabs>
          <w:tab w:val="left" w:pos="567"/>
        </w:tabs>
        <w:spacing w:after="0" w:line="240" w:lineRule="auto"/>
        <w:jc w:val="center"/>
        <w:rPr>
          <w:rFonts w:ascii="Times New Roman" w:hAnsi="Times New Roman"/>
          <w:color w:val="333333"/>
          <w:sz w:val="24"/>
          <w:szCs w:val="24"/>
          <w:shd w:val="clear" w:color="auto" w:fill="FFFFFF"/>
          <w:lang w:val="en-US"/>
        </w:rPr>
      </w:pPr>
      <w:r w:rsidRPr="00D6060F">
        <w:rPr>
          <w:rFonts w:ascii="Times New Roman" w:hAnsi="Times New Roman"/>
          <w:color w:val="333333"/>
          <w:sz w:val="24"/>
          <w:szCs w:val="24"/>
          <w:shd w:val="clear" w:color="auto" w:fill="FFFFFF"/>
          <w:lang w:val="en-US"/>
        </w:rPr>
        <w:t>A STUDY OF MICROBIAL CONTENT OF HOUSE</w:t>
      </w:r>
    </w:p>
    <w:p w:rsidR="00EC6B89" w:rsidRPr="0051123E" w:rsidRDefault="00EC6B89" w:rsidP="003B77E4">
      <w:pPr>
        <w:tabs>
          <w:tab w:val="left" w:pos="567"/>
        </w:tabs>
        <w:spacing w:after="0" w:line="240" w:lineRule="auto"/>
        <w:jc w:val="center"/>
        <w:rPr>
          <w:rFonts w:ascii="Times New Roman" w:hAnsi="Times New Roman"/>
          <w:color w:val="333333"/>
          <w:sz w:val="28"/>
          <w:szCs w:val="28"/>
          <w:shd w:val="clear" w:color="auto" w:fill="FFFFFF"/>
          <w:lang w:val="en-US"/>
        </w:rPr>
      </w:pPr>
    </w:p>
    <w:p w:rsidR="00D6060F" w:rsidRPr="00302D04" w:rsidRDefault="003B77E4" w:rsidP="003B77E4">
      <w:pPr>
        <w:tabs>
          <w:tab w:val="left" w:pos="567"/>
        </w:tabs>
        <w:spacing w:after="0" w:line="240" w:lineRule="auto"/>
        <w:jc w:val="center"/>
        <w:rPr>
          <w:rStyle w:val="shorttext"/>
          <w:rFonts w:ascii="Times New Roman" w:hAnsi="Times New Roman"/>
          <w:sz w:val="28"/>
          <w:szCs w:val="28"/>
          <w:lang w:val="en-US"/>
        </w:rPr>
      </w:pPr>
      <w:r w:rsidRPr="001930A8">
        <w:rPr>
          <w:rFonts w:ascii="Times New Roman" w:hAnsi="Times New Roman"/>
          <w:color w:val="333333"/>
          <w:sz w:val="28"/>
          <w:szCs w:val="28"/>
          <w:shd w:val="clear" w:color="auto" w:fill="FFFFFF"/>
          <w:lang w:val="en-US"/>
        </w:rPr>
        <w:t>Eremina, V.V., Sitnikov</w:t>
      </w:r>
      <w:r w:rsidR="00F21007">
        <w:rPr>
          <w:rFonts w:ascii="Times New Roman" w:hAnsi="Times New Roman"/>
          <w:color w:val="333333"/>
          <w:sz w:val="28"/>
          <w:szCs w:val="28"/>
          <w:shd w:val="clear" w:color="auto" w:fill="FFFFFF"/>
          <w:lang w:val="en-US"/>
        </w:rPr>
        <w:t>a</w:t>
      </w:r>
      <w:r w:rsidRPr="001930A8">
        <w:rPr>
          <w:rFonts w:ascii="Times New Roman" w:hAnsi="Times New Roman"/>
          <w:color w:val="333333"/>
          <w:sz w:val="28"/>
          <w:szCs w:val="28"/>
          <w:shd w:val="clear" w:color="auto" w:fill="FFFFFF"/>
          <w:lang w:val="en-US"/>
        </w:rPr>
        <w:t xml:space="preserve"> R.</w:t>
      </w:r>
      <w:r w:rsidRPr="00F21007">
        <w:rPr>
          <w:rFonts w:ascii="Times New Roman" w:hAnsi="Times New Roman"/>
          <w:color w:val="333333"/>
          <w:sz w:val="28"/>
          <w:szCs w:val="28"/>
          <w:shd w:val="clear" w:color="auto" w:fill="FFFFFF"/>
          <w:lang w:val="en-US"/>
        </w:rPr>
        <w:t>S.</w:t>
      </w:r>
      <w:r w:rsidR="00F21007" w:rsidRPr="00F21007">
        <w:rPr>
          <w:rFonts w:ascii="Times New Roman" w:hAnsi="Times New Roman"/>
          <w:color w:val="333333"/>
          <w:sz w:val="28"/>
          <w:szCs w:val="28"/>
          <w:shd w:val="clear" w:color="auto" w:fill="FFFFFF"/>
          <w:lang w:val="en-US"/>
        </w:rPr>
        <w:t>,</w:t>
      </w:r>
      <w:r w:rsidR="00F21007" w:rsidRPr="00302D04">
        <w:rPr>
          <w:rStyle w:val="10"/>
          <w:rFonts w:ascii="Times New Roman" w:eastAsia="Calibri" w:hAnsi="Times New Roman"/>
          <w:sz w:val="28"/>
          <w:szCs w:val="28"/>
          <w:lang w:val="en-US"/>
        </w:rPr>
        <w:t xml:space="preserve"> </w:t>
      </w:r>
      <w:r w:rsidR="00F21007" w:rsidRPr="00302D04">
        <w:rPr>
          <w:rStyle w:val="shorttext"/>
          <w:rFonts w:ascii="Times New Roman" w:hAnsi="Times New Roman"/>
          <w:sz w:val="28"/>
          <w:szCs w:val="28"/>
          <w:lang w:val="en-US"/>
        </w:rPr>
        <w:t>Bulushev D</w:t>
      </w:r>
      <w:r w:rsidR="00F21007" w:rsidRPr="00F21007">
        <w:rPr>
          <w:rStyle w:val="shorttext"/>
          <w:rFonts w:ascii="Times New Roman" w:hAnsi="Times New Roman"/>
          <w:sz w:val="28"/>
          <w:szCs w:val="28"/>
          <w:lang w:val="en-US"/>
        </w:rPr>
        <w:t>.</w:t>
      </w:r>
      <w:r w:rsidR="00F21007" w:rsidRPr="00302D04">
        <w:rPr>
          <w:rStyle w:val="shorttext"/>
          <w:rFonts w:ascii="Times New Roman" w:hAnsi="Times New Roman"/>
          <w:sz w:val="28"/>
          <w:szCs w:val="28"/>
          <w:lang w:val="en-US"/>
        </w:rPr>
        <w:t>G</w:t>
      </w:r>
      <w:r w:rsidR="00F21007" w:rsidRPr="00F21007">
        <w:rPr>
          <w:rStyle w:val="shorttext"/>
          <w:rFonts w:ascii="Times New Roman" w:hAnsi="Times New Roman"/>
          <w:sz w:val="28"/>
          <w:szCs w:val="28"/>
          <w:lang w:val="en-US"/>
        </w:rPr>
        <w:t>.</w:t>
      </w:r>
    </w:p>
    <w:p w:rsidR="003B77E4" w:rsidRPr="0051123E" w:rsidRDefault="00D6060F" w:rsidP="003B77E4">
      <w:pPr>
        <w:tabs>
          <w:tab w:val="left" w:pos="567"/>
        </w:tabs>
        <w:spacing w:after="0" w:line="240" w:lineRule="auto"/>
        <w:jc w:val="center"/>
        <w:rPr>
          <w:rStyle w:val="shorttext"/>
          <w:rFonts w:ascii="Times New Roman" w:hAnsi="Times New Roman"/>
          <w:sz w:val="28"/>
          <w:szCs w:val="28"/>
          <w:lang w:val="en-US"/>
        </w:rPr>
      </w:pPr>
      <w:r>
        <w:rPr>
          <w:rStyle w:val="shorttext"/>
          <w:rFonts w:ascii="Times New Roman" w:hAnsi="Times New Roman"/>
          <w:sz w:val="28"/>
          <w:szCs w:val="28"/>
          <w:lang w:val="en-US"/>
        </w:rPr>
        <w:t>Summary</w:t>
      </w:r>
    </w:p>
    <w:p w:rsidR="00997869" w:rsidRPr="0051123E" w:rsidRDefault="00997869" w:rsidP="003B77E4">
      <w:pPr>
        <w:tabs>
          <w:tab w:val="left" w:pos="567"/>
        </w:tabs>
        <w:spacing w:after="0" w:line="240" w:lineRule="auto"/>
        <w:jc w:val="center"/>
        <w:rPr>
          <w:rFonts w:ascii="Times New Roman" w:hAnsi="Times New Roman"/>
          <w:color w:val="333333"/>
          <w:sz w:val="28"/>
          <w:szCs w:val="28"/>
          <w:shd w:val="clear" w:color="auto" w:fill="FFFFFF"/>
          <w:lang w:val="en-US"/>
        </w:rPr>
      </w:pPr>
    </w:p>
    <w:p w:rsidR="003B77E4" w:rsidRPr="001930A8" w:rsidRDefault="003B77E4" w:rsidP="00F21007">
      <w:pPr>
        <w:tabs>
          <w:tab w:val="left" w:pos="567"/>
        </w:tabs>
        <w:spacing w:after="0" w:line="240" w:lineRule="auto"/>
        <w:ind w:firstLine="567"/>
        <w:jc w:val="both"/>
        <w:rPr>
          <w:rFonts w:ascii="Times New Roman" w:hAnsi="Times New Roman"/>
          <w:sz w:val="28"/>
          <w:szCs w:val="28"/>
          <w:lang w:val="en-US"/>
        </w:rPr>
      </w:pPr>
      <w:r w:rsidRPr="001930A8">
        <w:rPr>
          <w:rStyle w:val="translation-chunk"/>
          <w:rFonts w:ascii="Times New Roman" w:hAnsi="Times New Roman"/>
          <w:sz w:val="28"/>
          <w:szCs w:val="28"/>
          <w:lang w:val="en-US"/>
        </w:rPr>
        <w:t>The article represents indexes of a microbial contamination of poultry farms at various conditions of content and projections of buildings.</w:t>
      </w:r>
    </w:p>
    <w:p w:rsidR="003B77E4" w:rsidRPr="001930A8" w:rsidRDefault="003B77E4" w:rsidP="003B77E4">
      <w:pPr>
        <w:spacing w:after="0" w:line="240" w:lineRule="auto"/>
        <w:jc w:val="both"/>
        <w:rPr>
          <w:rFonts w:ascii="Times New Roman" w:eastAsia="Times New Roman" w:hAnsi="Times New Roman"/>
          <w:sz w:val="28"/>
          <w:szCs w:val="28"/>
          <w:lang w:val="en-US" w:eastAsia="ru-RU"/>
        </w:rPr>
      </w:pPr>
    </w:p>
    <w:p w:rsidR="000A3650" w:rsidRPr="00302D04" w:rsidRDefault="000A3650" w:rsidP="003B77E4">
      <w:pPr>
        <w:spacing w:after="0" w:line="240" w:lineRule="auto"/>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997869" w:rsidRPr="0051123E" w:rsidRDefault="00997869" w:rsidP="000A3650">
      <w:pPr>
        <w:spacing w:after="0" w:line="240" w:lineRule="auto"/>
        <w:jc w:val="right"/>
        <w:rPr>
          <w:rFonts w:ascii="Times New Roman" w:hAnsi="Times New Roman"/>
          <w:sz w:val="28"/>
          <w:szCs w:val="28"/>
          <w:lang w:val="en-US"/>
        </w:rPr>
      </w:pPr>
    </w:p>
    <w:p w:rsidR="003B77E4" w:rsidRDefault="003B77E4" w:rsidP="000A3650">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634</w:t>
      </w:r>
    </w:p>
    <w:p w:rsidR="000A3650" w:rsidRPr="001930A8" w:rsidRDefault="000A3650" w:rsidP="000A3650">
      <w:pPr>
        <w:spacing w:after="0" w:line="240" w:lineRule="auto"/>
        <w:jc w:val="right"/>
        <w:rPr>
          <w:rFonts w:ascii="Times New Roman" w:hAnsi="Times New Roman"/>
          <w:sz w:val="28"/>
          <w:szCs w:val="28"/>
        </w:rPr>
      </w:pPr>
    </w:p>
    <w:p w:rsidR="000A3650"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Изучение влияния микробиологических препаратов: «Фитоспорин» и «Триходермин» на развитие и распространенность гриб</w:t>
      </w:r>
      <w:r w:rsidR="001D5681">
        <w:rPr>
          <w:rFonts w:ascii="Times New Roman" w:hAnsi="Times New Roman"/>
          <w:b/>
          <w:caps/>
          <w:sz w:val="28"/>
          <w:szCs w:val="28"/>
        </w:rPr>
        <w:t>КОВ</w:t>
      </w:r>
      <w:r w:rsidRPr="001930A8">
        <w:rPr>
          <w:rFonts w:ascii="Times New Roman" w:hAnsi="Times New Roman"/>
          <w:b/>
          <w:caps/>
          <w:sz w:val="28"/>
          <w:szCs w:val="28"/>
        </w:rPr>
        <w:t>ых заболеваний томата сортов «Вельможа» и «Эм - Чемпион»</w:t>
      </w:r>
    </w:p>
    <w:p w:rsidR="003B77E4" w:rsidRPr="001930A8" w:rsidRDefault="003B77E4"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0A3650">
        <w:rPr>
          <w:rFonts w:ascii="Times New Roman" w:hAnsi="Times New Roman"/>
          <w:b/>
          <w:sz w:val="28"/>
          <w:szCs w:val="28"/>
        </w:rPr>
        <w:t>Казаков А.С</w:t>
      </w:r>
      <w:r w:rsidRPr="001930A8">
        <w:rPr>
          <w:rFonts w:ascii="Times New Roman" w:hAnsi="Times New Roman"/>
          <w:sz w:val="28"/>
          <w:szCs w:val="28"/>
        </w:rPr>
        <w:t xml:space="preserve">. </w:t>
      </w:r>
      <w:r w:rsidR="000A3650">
        <w:rPr>
          <w:rFonts w:ascii="Times New Roman" w:hAnsi="Times New Roman"/>
          <w:sz w:val="28"/>
          <w:szCs w:val="28"/>
        </w:rPr>
        <w:t xml:space="preserve">- студент </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Андриянова О.Л.</w:t>
      </w:r>
      <w:r w:rsidR="000A3650">
        <w:rPr>
          <w:rFonts w:ascii="Times New Roman" w:hAnsi="Times New Roman"/>
          <w:sz w:val="28"/>
          <w:szCs w:val="28"/>
        </w:rPr>
        <w:t>,</w:t>
      </w:r>
      <w:r w:rsidRPr="001930A8">
        <w:rPr>
          <w:rFonts w:ascii="Times New Roman" w:hAnsi="Times New Roman"/>
          <w:sz w:val="28"/>
          <w:szCs w:val="28"/>
        </w:rPr>
        <w:t xml:space="preserve"> преподаватель</w:t>
      </w:r>
    </w:p>
    <w:p w:rsidR="000A3650"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ГАПОУ «Чистопольский сельскохозяйственный техникум</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им</w:t>
      </w:r>
      <w:r w:rsidR="00CC7CD8">
        <w:rPr>
          <w:rFonts w:ascii="Times New Roman" w:hAnsi="Times New Roman"/>
          <w:sz w:val="28"/>
          <w:szCs w:val="28"/>
        </w:rPr>
        <w:t>ени</w:t>
      </w:r>
      <w:r w:rsidRPr="001930A8">
        <w:rPr>
          <w:rFonts w:ascii="Times New Roman" w:hAnsi="Times New Roman"/>
          <w:sz w:val="28"/>
          <w:szCs w:val="28"/>
        </w:rPr>
        <w:t xml:space="preserve"> Г.И. Усманова»</w:t>
      </w:r>
    </w:p>
    <w:p w:rsidR="000A3650" w:rsidRDefault="000A3650" w:rsidP="003B77E4">
      <w:pPr>
        <w:spacing w:after="0" w:line="240" w:lineRule="auto"/>
        <w:rPr>
          <w:rFonts w:ascii="Times New Roman" w:hAnsi="Times New Roman"/>
          <w:b/>
          <w:sz w:val="28"/>
          <w:szCs w:val="28"/>
        </w:rPr>
      </w:pPr>
    </w:p>
    <w:p w:rsidR="003B77E4" w:rsidRDefault="003B77E4" w:rsidP="001D5681">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Микробиология, ветеринарно-санитарная экспертиза, экология.</w:t>
      </w:r>
    </w:p>
    <w:p w:rsidR="000A3650" w:rsidRPr="001930A8" w:rsidRDefault="000A3650" w:rsidP="001D5681">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Microbiology, veterinary and sanitary expertise, ecology.</w:t>
      </w:r>
    </w:p>
    <w:p w:rsidR="000A3650" w:rsidRPr="000A3650" w:rsidRDefault="000A3650" w:rsidP="000A3650">
      <w:pPr>
        <w:spacing w:after="0" w:line="240" w:lineRule="auto"/>
        <w:ind w:firstLine="567"/>
        <w:rPr>
          <w:rFonts w:ascii="Times New Roman" w:hAnsi="Times New Roman"/>
          <w:sz w:val="28"/>
          <w:szCs w:val="28"/>
          <w:lang w:val="en-US"/>
        </w:rPr>
      </w:pP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Овощи, являясь основным источником витаминов, микроэлементов, минеральных солей, чаще потребляются в свежем виде. Поэтому существует необходимость применения экологически безопасных препаратов при выращивании овощных культур. Для повышения эффективности сельскохозяйственного производства в последние годы получили развитие агротехнологии с использованием биопрепаратов, обеспечивающих защиту растений от болезней и стимуляцию их роста. В отличие от химических препаратов биопрепараты обладают более выраженной избирательностью действия, они также безвредны для человека и животных и быстро разлагаются в почве. Это и определило цель наших исследований в 2015</w:t>
      </w:r>
      <w:r w:rsidR="00997869">
        <w:rPr>
          <w:rFonts w:ascii="Times New Roman" w:hAnsi="Times New Roman"/>
          <w:sz w:val="28"/>
          <w:szCs w:val="28"/>
        </w:rPr>
        <w:t xml:space="preserve"> </w:t>
      </w:r>
      <w:r w:rsidRPr="001930A8">
        <w:rPr>
          <w:rFonts w:ascii="Times New Roman" w:hAnsi="Times New Roman"/>
          <w:sz w:val="28"/>
          <w:szCs w:val="28"/>
        </w:rPr>
        <w:t>году: «Изучение влияния микробиологических препаратов: «Фитоспорин» и «Триходермин» на развитие и распространенность гриб</w:t>
      </w:r>
      <w:r w:rsidR="001D5681">
        <w:rPr>
          <w:rFonts w:ascii="Times New Roman" w:hAnsi="Times New Roman"/>
          <w:sz w:val="28"/>
          <w:szCs w:val="28"/>
        </w:rPr>
        <w:t>ков</w:t>
      </w:r>
      <w:r w:rsidRPr="001930A8">
        <w:rPr>
          <w:rFonts w:ascii="Times New Roman" w:hAnsi="Times New Roman"/>
          <w:sz w:val="28"/>
          <w:szCs w:val="28"/>
        </w:rPr>
        <w:t>ых заболеваний</w:t>
      </w:r>
      <w:r w:rsidR="001D5681">
        <w:rPr>
          <w:rFonts w:ascii="Times New Roman" w:hAnsi="Times New Roman"/>
          <w:sz w:val="28"/>
          <w:szCs w:val="28"/>
        </w:rPr>
        <w:t xml:space="preserve"> </w:t>
      </w:r>
      <w:r w:rsidRPr="001930A8">
        <w:rPr>
          <w:rFonts w:ascii="Times New Roman" w:hAnsi="Times New Roman"/>
          <w:sz w:val="28"/>
          <w:szCs w:val="28"/>
        </w:rPr>
        <w:t>томата сорта «Вельможа» и «Эм - Чемпион».</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Томат занимает первое место в мире среди овощных культур. Плоды употребляют в пищу в свежем, маринованном, соленом виде, а также как компонент многочисленных сложных блюд. Многообразное использование плодов объясняется высокими пищевыми, вкусовыми и диетическими свойствами, связанными с их химическим составом. Химический состав плодов томата изменяется в зависимости от сорта и условий выращивания. На севере они более кислые, а на юге – более сладкие. Калорийность спелых плодов (энергетическая ценность) – 19 ккал. Они содержат 4-8% сухого вещества, в котором главное место занимают сахара (1,5-6% от общей массы плодов), белки (0,6-1,1%), органические кислоты (0,5%), клетчатка (0,84%), минеральные вещества (0,6%). Томат богат витаминами С, Р и провитамином А.</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Наравне с появлением новых сортов и гибридов томата, создаются новые агрохимикаты, среди которых особое место занимают биопрепараты и стимуляторы роста, имеющие в своем составе биологически активные вещества растительного происхождения, использование которых способствует снижению уровня пестицидной нагрузки на овощи.</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shd w:val="clear" w:color="auto" w:fill="FFFFFF"/>
        </w:rPr>
        <w:t>Биологический метод защиты является важным звеном в системах интегрированной защиты томата от болезней. Кроме того, применение биопрепаратов исключает возможность биологического загрязнения окружающей среды, под которым понимается привнесение в экосистемы в результате антропогенного воздействия не характерных для них видов живых организмов (бактерий, вирусов), ухудшающих условия существования естественных биотических сообществ или негативно влияющих на здоровье человека.</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исследования является</w:t>
      </w:r>
      <w:r w:rsidR="000A3650">
        <w:rPr>
          <w:rFonts w:ascii="Times New Roman" w:hAnsi="Times New Roman"/>
          <w:sz w:val="28"/>
          <w:szCs w:val="28"/>
        </w:rPr>
        <w:t xml:space="preserve"> </w:t>
      </w:r>
      <w:r w:rsidRPr="001930A8">
        <w:rPr>
          <w:rFonts w:ascii="Times New Roman" w:hAnsi="Times New Roman"/>
          <w:sz w:val="28"/>
          <w:szCs w:val="28"/>
        </w:rPr>
        <w:t>–</w:t>
      </w:r>
      <w:r w:rsidR="000A3650">
        <w:rPr>
          <w:rFonts w:ascii="Times New Roman" w:hAnsi="Times New Roman"/>
          <w:sz w:val="28"/>
          <w:szCs w:val="28"/>
        </w:rPr>
        <w:t xml:space="preserve"> </w:t>
      </w:r>
      <w:r w:rsidRPr="001930A8">
        <w:rPr>
          <w:rFonts w:ascii="Times New Roman" w:hAnsi="Times New Roman"/>
          <w:sz w:val="28"/>
          <w:szCs w:val="28"/>
        </w:rPr>
        <w:t>выявить эффективность влияния микробиологических препаратов: «Фитоспорин» и «Триходермин» на развитие и распространенность гриб</w:t>
      </w:r>
      <w:r w:rsidR="000A3650">
        <w:rPr>
          <w:rFonts w:ascii="Times New Roman" w:hAnsi="Times New Roman"/>
          <w:sz w:val="28"/>
          <w:szCs w:val="28"/>
        </w:rPr>
        <w:t>ковых</w:t>
      </w:r>
      <w:r w:rsidRPr="001930A8">
        <w:rPr>
          <w:rFonts w:ascii="Times New Roman" w:hAnsi="Times New Roman"/>
          <w:sz w:val="28"/>
          <w:szCs w:val="28"/>
        </w:rPr>
        <w:t xml:space="preserve"> болезней томата, сорта «Вельможа» и «Эм - Чемпион в открытом грунте.</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задачи исследования входило:</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 изучить динамику роста и развития растений томата при применении микробиологических препаратов: «Фитоспорин» и «Триходермин»;</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 установить эффективность влияния микробиологических препаратов: «Фитоспорин» и «Триходермин» на развитие и распространенность  гриб</w:t>
      </w:r>
      <w:r w:rsidR="000A3650">
        <w:rPr>
          <w:rFonts w:ascii="Times New Roman" w:hAnsi="Times New Roman"/>
          <w:sz w:val="28"/>
          <w:szCs w:val="28"/>
        </w:rPr>
        <w:t>ковых</w:t>
      </w:r>
      <w:r w:rsidRPr="001930A8">
        <w:rPr>
          <w:rFonts w:ascii="Times New Roman" w:hAnsi="Times New Roman"/>
          <w:sz w:val="28"/>
          <w:szCs w:val="28"/>
        </w:rPr>
        <w:t xml:space="preserve"> болезней томата, сорта «Вельможа» и «Эм - Чемпион в открытом грунте;</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sz w:val="28"/>
          <w:szCs w:val="28"/>
        </w:rPr>
        <w:t>- рассчитать экономическую эффективность применения микробиологических препаратов: «Фитоспорин» и «Триходермин» на томатах вусловиях открытого грунта.</w:t>
      </w:r>
    </w:p>
    <w:p w:rsidR="003B77E4" w:rsidRPr="001930A8" w:rsidRDefault="003B77E4" w:rsidP="000A3650">
      <w:pPr>
        <w:spacing w:after="0" w:line="240" w:lineRule="auto"/>
        <w:ind w:firstLine="567"/>
        <w:jc w:val="both"/>
        <w:rPr>
          <w:rStyle w:val="apple-converted-space"/>
          <w:rFonts w:ascii="Times New Roman" w:hAnsi="Times New Roman"/>
          <w:bCs/>
          <w:color w:val="000000"/>
          <w:sz w:val="28"/>
          <w:szCs w:val="28"/>
          <w:shd w:val="clear" w:color="auto" w:fill="FFFFFF"/>
        </w:rPr>
      </w:pPr>
      <w:r w:rsidRPr="001930A8">
        <w:rPr>
          <w:rFonts w:ascii="Times New Roman" w:hAnsi="Times New Roman"/>
          <w:bCs/>
          <w:color w:val="000000"/>
          <w:sz w:val="28"/>
          <w:szCs w:val="28"/>
          <w:shd w:val="clear" w:color="auto" w:fill="FFFFFF"/>
        </w:rPr>
        <w:t>Практическая значимость работы.</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shd w:val="clear" w:color="auto" w:fill="FFFFFF"/>
        </w:rPr>
        <w:t xml:space="preserve">Практическая значимость работы заключается в возможности регулирования фитосанитарной обстановки в условиях открытого грунта  при производстве овощной продукции. </w:t>
      </w:r>
    </w:p>
    <w:p w:rsidR="003B77E4" w:rsidRPr="001930A8" w:rsidRDefault="003B77E4" w:rsidP="000A3650">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shd w:val="clear" w:color="auto" w:fill="FFFFFF"/>
        </w:rPr>
        <w:t>Результаты исследований могут быть использованы в преподавании дисциплин: ПМ 05.01. «Овощеводство», ОП 05 Микробиология гигиена и санитария на отделении 32.05.02 «Агрономия»</w:t>
      </w:r>
    </w:p>
    <w:p w:rsidR="003B77E4" w:rsidRPr="001930A8" w:rsidRDefault="003B77E4" w:rsidP="000A3650">
      <w:pPr>
        <w:spacing w:after="0" w:line="240" w:lineRule="auto"/>
        <w:ind w:firstLine="567"/>
        <w:jc w:val="both"/>
        <w:rPr>
          <w:rFonts w:ascii="Times New Roman" w:hAnsi="Times New Roman"/>
          <w:color w:val="111111"/>
          <w:sz w:val="28"/>
          <w:szCs w:val="28"/>
          <w:shd w:val="clear" w:color="auto" w:fill="FFFFFF"/>
        </w:rPr>
      </w:pPr>
      <w:r w:rsidRPr="000A3650">
        <w:rPr>
          <w:rFonts w:ascii="Times New Roman" w:hAnsi="Times New Roman"/>
          <w:b/>
          <w:color w:val="111111"/>
          <w:sz w:val="28"/>
          <w:szCs w:val="28"/>
          <w:shd w:val="clear" w:color="auto" w:fill="FFFFFF"/>
        </w:rPr>
        <w:t>Материал и методика исследований</w:t>
      </w:r>
      <w:r w:rsidRPr="001930A8">
        <w:rPr>
          <w:rFonts w:ascii="Times New Roman" w:hAnsi="Times New Roman"/>
          <w:color w:val="111111"/>
          <w:sz w:val="28"/>
          <w:szCs w:val="28"/>
          <w:shd w:val="clear" w:color="auto" w:fill="FFFFFF"/>
        </w:rPr>
        <w:t>.</w:t>
      </w:r>
      <w:r w:rsidR="000A3650">
        <w:rPr>
          <w:rFonts w:ascii="Times New Roman" w:hAnsi="Times New Roman"/>
          <w:color w:val="111111"/>
          <w:sz w:val="28"/>
          <w:szCs w:val="28"/>
          <w:shd w:val="clear" w:color="auto" w:fill="FFFFFF"/>
        </w:rPr>
        <w:t xml:space="preserve"> </w:t>
      </w:r>
      <w:r w:rsidRPr="001930A8">
        <w:rPr>
          <w:rFonts w:ascii="Times New Roman" w:hAnsi="Times New Roman"/>
          <w:color w:val="111111"/>
          <w:sz w:val="28"/>
          <w:szCs w:val="28"/>
          <w:shd w:val="clear" w:color="auto" w:fill="FFFFFF"/>
        </w:rPr>
        <w:t>Материалом для исследований служили сорта «Вельможа» и Эм-Чемпион селекции «Сибирский сад».</w:t>
      </w:r>
    </w:p>
    <w:p w:rsidR="003B77E4" w:rsidRPr="001930A8" w:rsidRDefault="003B77E4" w:rsidP="000A3650">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Методы исследования: экспериментальный, наблюдение, аналитический, сравнительный.</w:t>
      </w:r>
    </w:p>
    <w:p w:rsidR="003B77E4" w:rsidRPr="001930A8" w:rsidRDefault="003B77E4" w:rsidP="000A3650">
      <w:pPr>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shd w:val="clear" w:color="auto" w:fill="FFFFFF"/>
        </w:rPr>
        <w:t>Глава 1.Биопрепараты: фитоспорин и триходермин, спектр действия и инструкции по применению.</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Некоторые виды почвенных бактерий обладают антибиотическими свойствами, их хорошо использовать против возбудителей гриб</w:t>
      </w:r>
      <w:r w:rsidR="001D5681">
        <w:rPr>
          <w:sz w:val="28"/>
          <w:szCs w:val="28"/>
        </w:rPr>
        <w:t>ковы</w:t>
      </w:r>
      <w:r w:rsidRPr="001930A8">
        <w:rPr>
          <w:sz w:val="28"/>
          <w:szCs w:val="28"/>
        </w:rPr>
        <w:t xml:space="preserve">х </w:t>
      </w:r>
      <w:r w:rsidRPr="001930A8">
        <w:rPr>
          <w:sz w:val="28"/>
          <w:szCs w:val="28"/>
        </w:rPr>
        <w:lastRenderedPageBreak/>
        <w:t xml:space="preserve">заболеваний у растений </w:t>
      </w:r>
      <w:r w:rsidR="000A3650">
        <w:rPr>
          <w:sz w:val="28"/>
          <w:szCs w:val="28"/>
        </w:rPr>
        <w:t>-</w:t>
      </w:r>
      <w:r w:rsidRPr="001930A8">
        <w:rPr>
          <w:sz w:val="28"/>
          <w:szCs w:val="28"/>
        </w:rPr>
        <w:t xml:space="preserve"> ризоктонии, склеротинии, корневых гнилей. На основе этих бактерий создано довольно много биологических препаратов.</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Микробиологический препарат Фитоспорин полностью натурален и безвреден для человека. Средство содержит споры полезных бактерий, которые уничтожают патогенные почвенные бактерии и защищают культуры от многих разновидностей грибков и возбудителей болезней, повышает иммунитет, защищает растения и лечит их зараженные ткани. При культивировании томатов, Фитоспорин используется для защиты урожая от мучнистой росы и фитофтороза. Последни</w:t>
      </w:r>
      <w:r w:rsidR="001D5681">
        <w:rPr>
          <w:sz w:val="28"/>
          <w:szCs w:val="28"/>
          <w:shd w:val="clear" w:color="auto" w:fill="FFFFFF"/>
        </w:rPr>
        <w:t>е</w:t>
      </w:r>
      <w:r w:rsidRPr="001930A8">
        <w:rPr>
          <w:sz w:val="28"/>
          <w:szCs w:val="28"/>
          <w:shd w:val="clear" w:color="auto" w:fill="FFFFFF"/>
        </w:rPr>
        <w:t xml:space="preserve"> особенно часто поражает томаты.</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Принцип действия: раствор Фитоспорина способен обеззаразить грунт, а семена и взрослые растения томатов он покрывает состоящей из живых микроорганизмов пленкой, которая не пропускает возбудителей болезней. Кроме того, замечено, что после обработки Фитоспорином растения становятся крепче и дают больше урожая.</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Фитоспорин выпускается в двух формах – в виде порошка и пасты. Инструкция к препарату подробно описывает все нормы расхода. Но удобней всего делать функциональный раствор и разбавлять его в дальнейшем в необходимых пропорциях, исходя от назначения. Полученная жидкость будет пригодна для разведения в течение всего сезона и не потеряет своих свойств. Функциональный раствор Фитоспорина вне зависимости от формы выпуска делается одинаково: 200 гр. средства разводится в 400 мл.</w:t>
      </w:r>
      <w:r w:rsidR="007A7DCF">
        <w:rPr>
          <w:sz w:val="28"/>
          <w:szCs w:val="28"/>
          <w:shd w:val="clear" w:color="auto" w:fill="FFFFFF"/>
        </w:rPr>
        <w:t xml:space="preserve"> </w:t>
      </w:r>
      <w:r w:rsidRPr="001930A8">
        <w:rPr>
          <w:sz w:val="28"/>
          <w:szCs w:val="28"/>
          <w:shd w:val="clear" w:color="auto" w:fill="FFFFFF"/>
        </w:rPr>
        <w:t xml:space="preserve">воды. Поскольку препарат содержит живые микроорганизмы, нужно соблюдать ряд условий, чтобы не навредить им. Температура окружающей среды (равно как и воды, которой вы разбавляете порошок и пасту) должна быть не выше 35 градусов, это может вызвать гибель полезных бактерий. Помимо этого, им необходимо время для того, чтобы проснуться, поэтому разведенный раствор нежелательно применять сразу после изготовления </w:t>
      </w:r>
      <w:r w:rsidR="000A3650">
        <w:rPr>
          <w:sz w:val="28"/>
          <w:szCs w:val="28"/>
          <w:shd w:val="clear" w:color="auto" w:fill="FFFFFF"/>
        </w:rPr>
        <w:t>-</w:t>
      </w:r>
      <w:r w:rsidRPr="001930A8">
        <w:rPr>
          <w:sz w:val="28"/>
          <w:szCs w:val="28"/>
          <w:shd w:val="clear" w:color="auto" w:fill="FFFFFF"/>
        </w:rPr>
        <w:t xml:space="preserve"> дайте микроорганизмам 1-2 часа, чтобы они активизировались. Применение Фитоспорина при температуре окружающего воздуха ниже 15 градусов скорей всего будет нецелесообразным, поскольку бактерии могут впасть в анабиоз.</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Фитоспорин можно и нужно использовать на любом этапе выращивания томатов.</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 xml:space="preserve">Инструкция по применению рабочего раствора представлена ниже: </w:t>
      </w:r>
    </w:p>
    <w:p w:rsidR="000A3650" w:rsidRDefault="000A3650" w:rsidP="000A3650">
      <w:pPr>
        <w:pStyle w:val="a5"/>
        <w:shd w:val="clear" w:color="auto" w:fill="FFFFFF"/>
        <w:spacing w:before="0" w:after="0"/>
        <w:ind w:firstLine="567"/>
        <w:jc w:val="both"/>
        <w:rPr>
          <w:sz w:val="28"/>
          <w:szCs w:val="28"/>
          <w:shd w:val="clear" w:color="auto" w:fill="FFFFFF"/>
        </w:rPr>
      </w:pPr>
      <w:r>
        <w:rPr>
          <w:sz w:val="28"/>
          <w:szCs w:val="28"/>
          <w:shd w:val="clear" w:color="auto" w:fill="FFFFFF"/>
        </w:rPr>
        <w:t>-</w:t>
      </w:r>
      <w:r w:rsidR="003B77E4" w:rsidRPr="001930A8">
        <w:rPr>
          <w:sz w:val="28"/>
          <w:szCs w:val="28"/>
          <w:shd w:val="clear" w:color="auto" w:fill="FFFFFF"/>
        </w:rPr>
        <w:t xml:space="preserve"> При предпосевной обработке для обеззараживания грунта от патогенных бактерий почва просыпается порошком. Также можно пролить грядки, разведя функциональный раствор (1-1,5 столовых ложки на 10 литров воды); </w:t>
      </w:r>
    </w:p>
    <w:p w:rsidR="003B77E4" w:rsidRPr="001930A8" w:rsidRDefault="000A3650" w:rsidP="000A3650">
      <w:pPr>
        <w:pStyle w:val="a5"/>
        <w:shd w:val="clear" w:color="auto" w:fill="FFFFFF"/>
        <w:spacing w:before="0" w:after="0"/>
        <w:ind w:firstLine="567"/>
        <w:jc w:val="both"/>
        <w:rPr>
          <w:sz w:val="28"/>
          <w:szCs w:val="28"/>
          <w:shd w:val="clear" w:color="auto" w:fill="FFFFFF"/>
        </w:rPr>
      </w:pPr>
      <w:r>
        <w:rPr>
          <w:sz w:val="28"/>
          <w:szCs w:val="28"/>
          <w:shd w:val="clear" w:color="auto" w:fill="FFFFFF"/>
        </w:rPr>
        <w:t>-</w:t>
      </w:r>
      <w:r w:rsidR="003B77E4" w:rsidRPr="001930A8">
        <w:rPr>
          <w:sz w:val="28"/>
          <w:szCs w:val="28"/>
          <w:shd w:val="clear" w:color="auto" w:fill="FFFFFF"/>
        </w:rPr>
        <w:t xml:space="preserve"> Рекомендуется замочить семена томатов на 2-3 часа в препарате (2-4 капли функционального раствора на стакан воды). Это уничтожит </w:t>
      </w:r>
      <w:r w:rsidR="003B77E4" w:rsidRPr="001930A8">
        <w:rPr>
          <w:sz w:val="28"/>
          <w:szCs w:val="28"/>
          <w:shd w:val="clear" w:color="auto" w:fill="FFFFFF"/>
        </w:rPr>
        <w:lastRenderedPageBreak/>
        <w:t>возбудителей на поверхности посевного материала, а также укрепит выносливос</w:t>
      </w:r>
      <w:r w:rsidR="00137557">
        <w:rPr>
          <w:sz w:val="28"/>
          <w:szCs w:val="28"/>
          <w:shd w:val="clear" w:color="auto" w:fill="FFFFFF"/>
        </w:rPr>
        <w:t>ть и иммунитет будущих помидор;</w:t>
      </w:r>
    </w:p>
    <w:p w:rsidR="003B77E4" w:rsidRPr="001930A8" w:rsidRDefault="000A3650" w:rsidP="000A3650">
      <w:pPr>
        <w:pStyle w:val="a5"/>
        <w:shd w:val="clear" w:color="auto" w:fill="FFFFFF"/>
        <w:spacing w:before="0" w:after="0"/>
        <w:ind w:firstLine="567"/>
        <w:jc w:val="both"/>
        <w:rPr>
          <w:sz w:val="28"/>
          <w:szCs w:val="28"/>
          <w:shd w:val="clear" w:color="auto" w:fill="FFFFFF"/>
        </w:rPr>
      </w:pPr>
      <w:r>
        <w:rPr>
          <w:sz w:val="28"/>
          <w:szCs w:val="28"/>
          <w:shd w:val="clear" w:color="auto" w:fill="FFFFFF"/>
        </w:rPr>
        <w:t>-</w:t>
      </w:r>
      <w:r w:rsidR="003B77E4" w:rsidRPr="001930A8">
        <w:rPr>
          <w:sz w:val="28"/>
          <w:szCs w:val="28"/>
          <w:shd w:val="clear" w:color="auto" w:fill="FFFFFF"/>
        </w:rPr>
        <w:t xml:space="preserve"> При высадке в грунт рассады целесообразно выдержать корни томатов в Фитоспорине, рабочий раствор разводится водой в том же соотношении, как и при обеззараживании семян; </w:t>
      </w:r>
    </w:p>
    <w:p w:rsidR="003B77E4" w:rsidRPr="001930A8" w:rsidRDefault="000A3650" w:rsidP="000A3650">
      <w:pPr>
        <w:pStyle w:val="a5"/>
        <w:shd w:val="clear" w:color="auto" w:fill="FFFFFF"/>
        <w:spacing w:before="0" w:after="0"/>
        <w:ind w:firstLine="567"/>
        <w:jc w:val="both"/>
        <w:rPr>
          <w:sz w:val="28"/>
          <w:szCs w:val="28"/>
        </w:rPr>
      </w:pPr>
      <w:r>
        <w:rPr>
          <w:sz w:val="28"/>
          <w:szCs w:val="28"/>
          <w:shd w:val="clear" w:color="auto" w:fill="FFFFFF"/>
        </w:rPr>
        <w:t>-</w:t>
      </w:r>
      <w:r w:rsidR="003B77E4" w:rsidRPr="001930A8">
        <w:rPr>
          <w:sz w:val="28"/>
          <w:szCs w:val="28"/>
          <w:shd w:val="clear" w:color="auto" w:fill="FFFFFF"/>
        </w:rPr>
        <w:t xml:space="preserve"> В вегетационный период полезно опрыскивание томатов для профилактики возникновения у них мучнистой росы и фитофтороза 2-3 чайные ложки функционального раствора разводятся в 10 литрах воды. Также для увеличения липкости можно добавить немного жидкого мыла – это нисколько не навредит ни полезным бактериям в препарате, ни самим культурным растениям, а лишь поспособствует улучшению прилипания препарата к листьям и стеблям помидор. Фитоспорин покроет поверхность растений защитной пленкой, не давая возбудителям попасть внутрь. Если же томаты уже заражены, то препарат проникнет в ткани и уничтожит мучнистую росу и фитофтору в них. Опрыскивать помидоры Фитоспорином следует один раз в 7-14 дней, если же погода дождлива</w:t>
      </w:r>
      <w:r>
        <w:rPr>
          <w:sz w:val="28"/>
          <w:szCs w:val="28"/>
          <w:shd w:val="clear" w:color="auto" w:fill="FFFFFF"/>
        </w:rPr>
        <w:t>я</w:t>
      </w:r>
      <w:r w:rsidR="003B77E4" w:rsidRPr="001930A8">
        <w:rPr>
          <w:sz w:val="28"/>
          <w:szCs w:val="28"/>
          <w:shd w:val="clear" w:color="auto" w:fill="FFFFFF"/>
        </w:rPr>
        <w:t xml:space="preserve"> обработка должна происходить два раза в неделю. Пораженные болезнью листья и плоды целесообразно удалять, чтобы возбудители не переносились на здоровые ткани, а увядающие части не отнимали сил у томатов.</w:t>
      </w:r>
      <w:r w:rsidR="001D5681">
        <w:rPr>
          <w:sz w:val="28"/>
          <w:szCs w:val="28"/>
          <w:shd w:val="clear" w:color="auto" w:fill="FFFFFF"/>
        </w:rPr>
        <w:t xml:space="preserve"> </w:t>
      </w:r>
      <w:r w:rsidR="003B77E4" w:rsidRPr="001930A8">
        <w:rPr>
          <w:sz w:val="28"/>
          <w:szCs w:val="28"/>
        </w:rPr>
        <w:t>Триходермин</w:t>
      </w:r>
      <w:r>
        <w:rPr>
          <w:sz w:val="28"/>
          <w:szCs w:val="28"/>
        </w:rPr>
        <w:t xml:space="preserve"> -</w:t>
      </w:r>
      <w:r w:rsidR="003B77E4" w:rsidRPr="001930A8">
        <w:rPr>
          <w:sz w:val="28"/>
          <w:szCs w:val="28"/>
        </w:rPr>
        <w:t xml:space="preserve"> биопрепарат на основе гриба-антагониста Trichodermatignorum. Применяется для защиты томатов, огурцов, перца и других овощных, зерновых и технических культур от различных заболеваний. Триходерма паразитирует на грибах, вызывающих развитие белой, серой, сухой и корневой гнилей, гельминтоспороза, фитофтороза и других заболеваний.</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Триходермин</w:t>
      </w:r>
      <w:r w:rsidR="000A3650">
        <w:rPr>
          <w:rStyle w:val="apple-converted-space"/>
          <w:sz w:val="28"/>
          <w:szCs w:val="28"/>
        </w:rPr>
        <w:t xml:space="preserve"> -</w:t>
      </w:r>
      <w:r w:rsidRPr="001930A8">
        <w:rPr>
          <w:sz w:val="28"/>
          <w:szCs w:val="28"/>
        </w:rPr>
        <w:t xml:space="preserve"> генератор биологически активных веществ, которые стимулируют рост и развитие растений, повышают их устойчивость к болезням. Все это в комплексе обеспечивает не только профилактику большого количества заболеваний, но и улучшает почву, состояние растений и в итоге приводит к повышению урожайности.</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Применение триходермина при выращивании овощей начинается с обработки семян 2%-ным раствором препарата за сутки до посева. Если используется безрассадный способ выращивания, то триходермин вносят в лунки из расчета 3-4 мл на растение.</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При высадке рассады в лунку вносят 3-4 мл триходермина (концентрация рабочего раствора определяется необходимостью), это защищает растения от болезнетворных организмов, а также снимает стресс при пересадке рассады.</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В период вегетации растения обрабатываются 1%-ным раствором триходермина каждые 14 дней. Необходимо помнить, что применение этого препарата, как и других биологических средств защиты, наиболее эффективно при профилактических обработках, позволяющих предотвратить развитие заболеваний растений.</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lastRenderedPageBreak/>
        <w:t xml:space="preserve">Триходермин эффективно действует при температуре выше 14 °С, а при использование жидкой формы препарата влажность не имеет значения. Действенность триходермина может усиливаться при совместном применении с биопрепаратом Планриз. Комплекс препаратов действует не только на возбудителей заболеваний корневой и вегетативной системы, но и ограничивает развитие сосудистых </w:t>
      </w:r>
      <w:r w:rsidR="000A3650">
        <w:rPr>
          <w:sz w:val="28"/>
          <w:szCs w:val="28"/>
        </w:rPr>
        <w:t>-</w:t>
      </w:r>
      <w:r w:rsidRPr="001930A8">
        <w:rPr>
          <w:sz w:val="28"/>
          <w:szCs w:val="28"/>
        </w:rPr>
        <w:t xml:space="preserve"> грибных и бактериальных </w:t>
      </w:r>
      <w:r w:rsidR="000A3650">
        <w:rPr>
          <w:sz w:val="28"/>
          <w:szCs w:val="28"/>
        </w:rPr>
        <w:t>-</w:t>
      </w:r>
      <w:r w:rsidRPr="001930A8">
        <w:rPr>
          <w:sz w:val="28"/>
          <w:szCs w:val="28"/>
        </w:rPr>
        <w:t xml:space="preserve"> заболеваний. Кроме того, эффективность препаратов повышается при температуре ниже 14 °С.</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 Гриб</w:t>
      </w:r>
      <w:r w:rsidR="001D5681">
        <w:rPr>
          <w:sz w:val="28"/>
          <w:szCs w:val="28"/>
        </w:rPr>
        <w:t>ков</w:t>
      </w:r>
      <w:r w:rsidRPr="001930A8">
        <w:rPr>
          <w:sz w:val="28"/>
          <w:szCs w:val="28"/>
        </w:rPr>
        <w:t>ые болезни томата.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1.2.1.Макроспориоз (коричневая или сухая пятнистость)</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Грибковое заболевание. Поражает листья, стебли, реже плоды. Сначала заболевают нижние листья, которые покрываются округлыми, крупными, коричневыми, с концентрической зональностью пятнами. Постепенно они увеличиваются, сливаются, листья засыхают. На стебле пятна овальные, тёмно-коричневые, крупные с такой же зональностью. Они вызывают отмирание или сухую гниль стебля. На плодах, чаще у плодоножки, образуются тёмные, слегка вдавленные пятна. При высокой влажности на пятнах возникает тёмное бархатистое спороношение гриба. Болезнь на помидорах активизируется при высоких температурах, особенно при 25-30°С.</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Сохраняется гриб на растительных остатках и тепличных перекрытиях. Благодаря обильному спороношению быстро распространяется с каплями дождя, ветром.</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1.2.2.</w:t>
      </w:r>
      <w:r w:rsidR="00DA135C">
        <w:rPr>
          <w:sz w:val="28"/>
          <w:szCs w:val="28"/>
        </w:rPr>
        <w:t xml:space="preserve"> </w:t>
      </w:r>
      <w:r w:rsidRPr="001930A8">
        <w:rPr>
          <w:sz w:val="28"/>
          <w:szCs w:val="28"/>
        </w:rPr>
        <w:t>Фитофтороз.</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Болезнь проявляется на плодах, листьях и стеблях томата. При поражении листьев преимущественно на краю пластинок образуются бурые пятна, вокруг которых можно наблюдать бледно-желтую зону. В условиях влажной теплой погоды пятна быстро увеличиваются в размерах, а с их нижней стороны часто образуется беловатый налет, расположенный по контуру или по всей поверхности пораженного участка. На черешках листьев пятна бурые, вытянутые в длину, без налета.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Плоды подвержены заболеванию на разных этапах развития. На пораженных зеленых плодах образуются расплывчатые коричневые, твердые на ощупь пятна, а внутренняя ткань приобретает светло-коричневую окраску. В целом конфигурация пятен на поверхности плодов бывает разнообразная: кольцевидная, концентрическая, окаймленная и др. При сильном развитии болезни весь плод становится коричневым. В условиях высокой влажности воздуха на поверхности пораженных плодов наблюдается слабый беловатый налет, состоящий из органов спороношения гриба. На поверхности плодов, пораженных фитофторозом, отмечено к тому же образование спороношения сапротрофных грибов, являющихся результатом вторичного поражения.</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lastRenderedPageBreak/>
        <w:t>На пораженных стеблях появляются пятна неправильной формы, темно-бурого цвета, часто сливающиеся между собой и образующие некротические перехваты. Поверхностный налет гриба не наблюдается.</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Вредоносность фитофтороза огромна: пораженные листья отмирают, что ведет к уменьшению ассимилирующего аппарата растений; больные плоды становятся непригодными к использованию в пищу; проникновение патогена внутрь плода приводит к недобору урожая семян или снижению их посевных качеств.</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 xml:space="preserve">Возбудитель фитофтороза на пасленовых </w:t>
      </w:r>
      <w:r w:rsidR="00002CF8">
        <w:rPr>
          <w:sz w:val="28"/>
          <w:szCs w:val="28"/>
        </w:rPr>
        <w:t>-</w:t>
      </w:r>
      <w:r w:rsidRPr="001930A8">
        <w:rPr>
          <w:sz w:val="28"/>
          <w:szCs w:val="28"/>
        </w:rPr>
        <w:t xml:space="preserve"> гриб Phytophthorainfestans (Mont.) de Вагу </w:t>
      </w:r>
      <w:r w:rsidR="00002CF8">
        <w:rPr>
          <w:sz w:val="28"/>
          <w:szCs w:val="28"/>
        </w:rPr>
        <w:t>-</w:t>
      </w:r>
      <w:r w:rsidRPr="001930A8">
        <w:rPr>
          <w:sz w:val="28"/>
          <w:szCs w:val="28"/>
        </w:rPr>
        <w:t xml:space="preserve"> в своем развитии имеет бесполую и половую стадии. Бесполая представлена мицелием гриба, формируемым в пораженных тканях растений и продуцирующим органы спороношения </w:t>
      </w:r>
      <w:r w:rsidR="00002CF8">
        <w:rPr>
          <w:sz w:val="28"/>
          <w:szCs w:val="28"/>
        </w:rPr>
        <w:t>-</w:t>
      </w:r>
      <w:r w:rsidRPr="001930A8">
        <w:rPr>
          <w:sz w:val="28"/>
          <w:szCs w:val="28"/>
        </w:rPr>
        <w:t xml:space="preserve"> спорангиеносцы со спорангиями, которые в виде пучков (беловатого налета) выходят из устьиц листьев. Гриб распространяется во время вегетации зооспорангиями, разносящимися ветром и дождевой водой. В капле воды зооспорангии прорастают и образуют 6-16 двужгутиковых зооспор, которые инфицируют растение. Отмечена также способность зооспорангиев прорастать непосредственно ростковой трубкой. За вегетационный сезон гриб Ph. infestans может продуцировать несколько бесполых генераций, которые обеспечивают эпидемическое развитие заболевания.</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Половая стадия гриба характеризуется образованием ооспор. Последние способны пережить межвегетационный период на растительных остатках, а также в почве в естественных условиях и сохранить патогенные свойства.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Паразитическая специализация гриба Ph. infestans распространяется на растения семейства Пасленовые. В Украине патоген сильно поражает картофель и томат, а также может встречаться на растениях баклажана.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Источниками инфекции являются пораженные растения картофеля и ооспоры гриба, сохраняющиеся в почве и на растительных остатках.</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 xml:space="preserve">Вспышки фитофтороза обычно происходят в периоды длительной влажной погоды, что обусловлено экологическими особенностями патогена. Влажность воздуха </w:t>
      </w:r>
      <w:r w:rsidR="00002CF8">
        <w:rPr>
          <w:sz w:val="28"/>
          <w:szCs w:val="28"/>
        </w:rPr>
        <w:t>-</w:t>
      </w:r>
      <w:r w:rsidRPr="001930A8">
        <w:rPr>
          <w:sz w:val="28"/>
          <w:szCs w:val="28"/>
        </w:rPr>
        <w:t xml:space="preserve"> главный фактор, определяющий развитие болезни. Для спороношения оптимальной является относительная влажность воздуха не менее 95%. Прорастание зооспорангиев с образованием зооспор происходит только в капельной влаге. Продолжительность инкубационного периода болезни может составлять от 3 до 11 дней. После проникновения патогена в растение скорость развития заболевания во многом будет зависеть от температуры. Самый короткий инкубационный период наблюдается при температуре 20...25оС.</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 xml:space="preserve">Короткий инкубационный период и высокая пластичность структур патогена относительно условий внешней среды приводят к тому, что одиночные источники его спороношения очень быстро продуцируют </w:t>
      </w:r>
      <w:r w:rsidRPr="001930A8">
        <w:rPr>
          <w:sz w:val="28"/>
          <w:szCs w:val="28"/>
        </w:rPr>
        <w:lastRenderedPageBreak/>
        <w:t>десятки тысяч зооспорангиев. Последние в свою очередь прорастаютзооспорами и предопределяют взрывной, лавинообразный характер развития заболевания, которое при благоприятных условиях может за несколько дней перерасти в эпифитотию.</w:t>
      </w:r>
      <w:r w:rsidR="00002CF8">
        <w:rPr>
          <w:sz w:val="28"/>
          <w:szCs w:val="28"/>
        </w:rPr>
        <w:t xml:space="preserve"> </w:t>
      </w:r>
      <w:r w:rsidRPr="001930A8">
        <w:rPr>
          <w:sz w:val="28"/>
          <w:szCs w:val="28"/>
        </w:rPr>
        <w:t>Следует также отметить наличие у возбудителя фитофтороза физиологических "томатных" рас ТО и Т1.</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На рассаде и взрослых растениях томата возможно также проявление южного фитофтороза (возб.</w:t>
      </w:r>
      <w:r w:rsidRPr="001930A8">
        <w:rPr>
          <w:sz w:val="28"/>
          <w:szCs w:val="28"/>
          <w:lang w:val="en-US"/>
        </w:rPr>
        <w:t>PhytophthoraparasiticaDast</w:t>
      </w:r>
      <w:r w:rsidRPr="001930A8">
        <w:rPr>
          <w:sz w:val="28"/>
          <w:szCs w:val="28"/>
        </w:rPr>
        <w:t>.,</w:t>
      </w:r>
      <w:r w:rsidRPr="001930A8">
        <w:rPr>
          <w:sz w:val="28"/>
          <w:szCs w:val="28"/>
          <w:lang w:val="en-US"/>
        </w:rPr>
        <w:t>Phytophthoracapsici</w:t>
      </w:r>
      <w:r w:rsidRPr="001930A8">
        <w:rPr>
          <w:sz w:val="28"/>
          <w:szCs w:val="28"/>
        </w:rPr>
        <w:t xml:space="preserve"> </w:t>
      </w:r>
      <w:r w:rsidRPr="001930A8">
        <w:rPr>
          <w:sz w:val="28"/>
          <w:szCs w:val="28"/>
          <w:lang w:val="en-US"/>
        </w:rPr>
        <w:t>Zeon</w:t>
      </w:r>
      <w:r w:rsidRPr="001930A8">
        <w:rPr>
          <w:sz w:val="28"/>
          <w:szCs w:val="28"/>
        </w:rPr>
        <w:t xml:space="preserve">., </w:t>
      </w:r>
      <w:r w:rsidRPr="001930A8">
        <w:rPr>
          <w:sz w:val="28"/>
          <w:szCs w:val="28"/>
          <w:lang w:val="en-US"/>
        </w:rPr>
        <w:t>PhytophthoracryptogeaPeth</w:t>
      </w:r>
      <w:r w:rsidRPr="001930A8">
        <w:rPr>
          <w:sz w:val="28"/>
          <w:szCs w:val="28"/>
        </w:rPr>
        <w:t xml:space="preserve">. </w:t>
      </w:r>
      <w:r w:rsidRPr="001930A8">
        <w:rPr>
          <w:sz w:val="28"/>
          <w:szCs w:val="28"/>
          <w:lang w:val="en-US"/>
        </w:rPr>
        <w:t>etLaff</w:t>
      </w:r>
      <w:r w:rsidRPr="001930A8">
        <w:rPr>
          <w:sz w:val="28"/>
          <w:szCs w:val="28"/>
        </w:rPr>
        <w:t xml:space="preserve">. </w:t>
      </w:r>
      <w:r w:rsidR="001D5681">
        <w:rPr>
          <w:sz w:val="28"/>
          <w:szCs w:val="28"/>
        </w:rPr>
        <w:t xml:space="preserve">и </w:t>
      </w:r>
      <w:r w:rsidRPr="001930A8">
        <w:rPr>
          <w:sz w:val="28"/>
          <w:szCs w:val="28"/>
        </w:rPr>
        <w:t xml:space="preserve">др.). На молодых растениях признаки болезни подобны симптомам черной ножки. У взрослых растений, особенно при высокой влажности воздуха, перехваты могут наблюдаться в любой части стебля. При поражении плодов они становятся водянистыми, с заметными концентрическими зонами </w:t>
      </w:r>
      <w:r w:rsidR="00002CF8">
        <w:rPr>
          <w:sz w:val="28"/>
          <w:szCs w:val="28"/>
        </w:rPr>
        <w:t>-</w:t>
      </w:r>
      <w:r w:rsidRPr="001930A8">
        <w:rPr>
          <w:sz w:val="28"/>
          <w:szCs w:val="28"/>
        </w:rPr>
        <w:t xml:space="preserve"> от серых до красно-бурых. Позже плоды покрываются белым нежным слабым налетом. Они легко опадают. Листья возбудителем южного фитофтороза не поражаются.</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1.2.3. Фузариозное увядание.</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 xml:space="preserve">Поражаются всходы и взрослые растения. У первых увядают семядоли, загнивают корни или основания стеблей, что часто приводит к массовой гибели растений. Пораженные взрослые растения недоразвиты, нередко частично вянут и гибнут. Первым признаком заболевания служит привядание верхушки растений или отдельных листьев среднего или нижнего яруса. Появляется пестрота в окраске листьев и вялость отдельных участков ткани. Потеря тургора чаще начинается с верхушки листа. На срезах стебля и корня хорошо видно побурение сосудов. В отдельных случаях здоровые с виду растения погибают в течение ночи. Возбудитель </w:t>
      </w:r>
      <w:r w:rsidR="00002CF8">
        <w:rPr>
          <w:sz w:val="28"/>
          <w:szCs w:val="28"/>
        </w:rPr>
        <w:t>-</w:t>
      </w:r>
      <w:r w:rsidRPr="001930A8">
        <w:rPr>
          <w:sz w:val="28"/>
          <w:szCs w:val="28"/>
        </w:rPr>
        <w:t xml:space="preserve"> Fusariumoxysporum (Schlecht.), Fr. f. sp. lycopersicHSacc.). Грибы, вызывающие фузариозное увядание, долгое время сохраняются в почве и субстратах, на растительных остатках. Распространяются через почву, с водой для полива и сельскохозяйственной техникой. Инфекция проникает непосредственно в молодые корешки, чаще всего в местах образования боковых разветвлений или через ранки. Для развития болезни благоприятны легкие бесструктурные почвы. Заболевание прогрессирует при резких колебаниях температуры и влажности почвы и воздуха, низкой освещенности, повышении температуры почвы до 27...280С.</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1.2.4. Мучнистая роса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 xml:space="preserve">Патогены сохраняются в растительных остатках, заражение происходит исключительно конидиями, разносимыми по воздуху. Проявляется в виде белого налета на верхней и нижней стороне листа, частично на черешках листьев и стебле. Пораженные ткани некротизируются, а листья опадают. Поражение может происходить и при невысокой влажности воздуха </w:t>
      </w:r>
      <w:r w:rsidR="00002CF8">
        <w:rPr>
          <w:sz w:val="28"/>
          <w:szCs w:val="28"/>
        </w:rPr>
        <w:t>-</w:t>
      </w:r>
      <w:r w:rsidRPr="001930A8">
        <w:rPr>
          <w:sz w:val="28"/>
          <w:szCs w:val="28"/>
        </w:rPr>
        <w:t xml:space="preserve"> 20%, но первые очаги поражения возникают при влажности 80-90% и температуре 16...200С. Растения, </w:t>
      </w:r>
      <w:r w:rsidRPr="001930A8">
        <w:rPr>
          <w:sz w:val="28"/>
          <w:szCs w:val="28"/>
        </w:rPr>
        <w:lastRenderedPageBreak/>
        <w:t xml:space="preserve">пораженные мучнистой росой, отстают в росте, уменьшаются число и размер плодов. Возбудители </w:t>
      </w:r>
      <w:r w:rsidR="00002CF8">
        <w:rPr>
          <w:sz w:val="28"/>
          <w:szCs w:val="28"/>
        </w:rPr>
        <w:t>-</w:t>
      </w:r>
      <w:r w:rsidRPr="001930A8">
        <w:rPr>
          <w:sz w:val="28"/>
          <w:szCs w:val="28"/>
        </w:rPr>
        <w:t xml:space="preserve"> LeveillulatauricaArnaud и Erysiphe І іichoracearum DC.</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1.2.5. Черная ножка</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Болезнь сеянцев томата, возникающая при высокой загущенности, влажности воздуха и почвы и недостаточном проветривании. Прикорневая часть стебля чернеет, подсыхает, растение погибает. В случае образования новых корней выше места поражения сеянцы развиваются со значительным опозданием. Черную ножку вызывает большое количество фитопатогенных грибов, относящихся к родам Rhizoctonia, Pythium, Phytophthora, Fusarium и т. д.</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Глава 2. Влияние биопрепаратов фитоспорин и триходермин на развитие, фитосанитарное состояние и урожайность томата сорта «Вельможа» и «ЭМ-Чемпион»</w:t>
      </w:r>
    </w:p>
    <w:p w:rsidR="003B77E4" w:rsidRPr="001930A8" w:rsidRDefault="003B77E4" w:rsidP="000A3650">
      <w:pPr>
        <w:pStyle w:val="a5"/>
        <w:shd w:val="clear" w:color="auto" w:fill="FFFFFF"/>
        <w:spacing w:before="0" w:after="0"/>
        <w:ind w:firstLine="567"/>
        <w:jc w:val="both"/>
        <w:rPr>
          <w:sz w:val="28"/>
          <w:szCs w:val="28"/>
        </w:rPr>
      </w:pPr>
      <w:r w:rsidRPr="001930A8">
        <w:rPr>
          <w:sz w:val="28"/>
          <w:szCs w:val="28"/>
        </w:rPr>
        <w:t>2.1.Обработка семян препаратами Фитоспорин и Триходермин</w:t>
      </w:r>
    </w:p>
    <w:p w:rsidR="003B77E4" w:rsidRPr="001930A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rPr>
        <w:t xml:space="preserve">Фитоспорин использовался </w:t>
      </w:r>
      <w:r w:rsidRPr="001930A8">
        <w:rPr>
          <w:sz w:val="28"/>
          <w:szCs w:val="28"/>
          <w:shd w:val="clear" w:color="auto" w:fill="FFFFFF"/>
        </w:rPr>
        <w:t>для обеззараживания грунта от патогенных бактерий: использовался препарат в виде пасты, почва проливалась функциональным раствором (1-1,5 столовых ложки на 10 литров воды);</w:t>
      </w:r>
    </w:p>
    <w:p w:rsidR="00002CF8" w:rsidRDefault="003B77E4" w:rsidP="000A3650">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Замачивались семена томатов на 2-3 часа в препарате (2-4 капли функционального раствора на стакан воды). Это уничтожило возбудителей болезней на поверхности посевного материала, а также укрепило выносливость и иммунитет будущих помидор, повысило всхожесть семян</w:t>
      </w:r>
      <w:r w:rsidR="00DA135C">
        <w:rPr>
          <w:sz w:val="28"/>
          <w:szCs w:val="28"/>
          <w:shd w:val="clear" w:color="auto" w:fill="FFFFFF"/>
        </w:rPr>
        <w:t xml:space="preserve"> (</w:t>
      </w:r>
      <w:r w:rsidRPr="001930A8">
        <w:rPr>
          <w:sz w:val="28"/>
          <w:szCs w:val="28"/>
          <w:shd w:val="clear" w:color="auto" w:fill="FFFFFF"/>
        </w:rPr>
        <w:t>таб</w:t>
      </w:r>
      <w:r w:rsidR="00DA135C">
        <w:rPr>
          <w:sz w:val="28"/>
          <w:szCs w:val="28"/>
          <w:shd w:val="clear" w:color="auto" w:fill="FFFFFF"/>
        </w:rPr>
        <w:t>л</w:t>
      </w:r>
      <w:r w:rsidRPr="001930A8">
        <w:rPr>
          <w:sz w:val="28"/>
          <w:szCs w:val="28"/>
          <w:shd w:val="clear" w:color="auto" w:fill="FFFFFF"/>
        </w:rPr>
        <w:t>. 1</w:t>
      </w:r>
      <w:r w:rsidR="00DA135C">
        <w:rPr>
          <w:sz w:val="28"/>
          <w:szCs w:val="28"/>
          <w:shd w:val="clear" w:color="auto" w:fill="FFFFFF"/>
        </w:rPr>
        <w:t>)</w:t>
      </w:r>
      <w:r w:rsidR="00002CF8">
        <w:rPr>
          <w:sz w:val="28"/>
          <w:szCs w:val="28"/>
          <w:shd w:val="clear" w:color="auto" w:fill="FFFFFF"/>
        </w:rPr>
        <w:t>.</w:t>
      </w:r>
    </w:p>
    <w:p w:rsidR="003B77E4" w:rsidRPr="001930A8" w:rsidRDefault="003B77E4" w:rsidP="000A3650">
      <w:pPr>
        <w:pStyle w:val="a5"/>
        <w:shd w:val="clear" w:color="auto" w:fill="FFFFFF"/>
        <w:spacing w:before="0" w:after="0"/>
        <w:ind w:firstLine="567"/>
        <w:jc w:val="both"/>
        <w:rPr>
          <w:sz w:val="28"/>
          <w:szCs w:val="28"/>
          <w:shd w:val="clear" w:color="auto" w:fill="FFFFFF"/>
        </w:rPr>
      </w:pPr>
    </w:p>
    <w:p w:rsidR="003B77E4" w:rsidRDefault="003B77E4" w:rsidP="00002CF8">
      <w:pPr>
        <w:pStyle w:val="a5"/>
        <w:shd w:val="clear" w:color="auto" w:fill="FFFFFF"/>
        <w:spacing w:before="0" w:after="0"/>
        <w:jc w:val="center"/>
        <w:rPr>
          <w:sz w:val="28"/>
          <w:szCs w:val="28"/>
          <w:shd w:val="clear" w:color="auto" w:fill="FFFFFF"/>
        </w:rPr>
      </w:pPr>
      <w:r w:rsidRPr="001930A8">
        <w:rPr>
          <w:sz w:val="28"/>
          <w:szCs w:val="28"/>
          <w:shd w:val="clear" w:color="auto" w:fill="FFFFFF"/>
        </w:rPr>
        <w:t>Таблица 1</w:t>
      </w:r>
      <w:r w:rsidR="00002CF8">
        <w:rPr>
          <w:sz w:val="28"/>
          <w:szCs w:val="28"/>
          <w:shd w:val="clear" w:color="auto" w:fill="FFFFFF"/>
        </w:rPr>
        <w:t xml:space="preserve"> - </w:t>
      </w:r>
      <w:r w:rsidRPr="001930A8">
        <w:rPr>
          <w:sz w:val="28"/>
          <w:szCs w:val="28"/>
          <w:shd w:val="clear" w:color="auto" w:fill="FFFFFF"/>
        </w:rPr>
        <w:t>Всхожесть семян томатов</w:t>
      </w:r>
      <w:r w:rsidR="00DA135C">
        <w:rPr>
          <w:sz w:val="28"/>
          <w:szCs w:val="28"/>
          <w:shd w:val="clear" w:color="auto" w:fill="FFFFFF"/>
        </w:rPr>
        <w:t xml:space="preserve"> </w:t>
      </w:r>
      <w:r w:rsidRPr="001930A8">
        <w:rPr>
          <w:sz w:val="28"/>
          <w:szCs w:val="28"/>
          <w:shd w:val="clear" w:color="auto" w:fill="FFFFFF"/>
        </w:rPr>
        <w:t>(посев 2 марта 2015 года)</w:t>
      </w:r>
    </w:p>
    <w:p w:rsidR="00002CF8" w:rsidRPr="001930A8" w:rsidRDefault="00002CF8" w:rsidP="00002CF8">
      <w:pPr>
        <w:pStyle w:val="a5"/>
        <w:shd w:val="clear" w:color="auto" w:fill="FFFFFF"/>
        <w:spacing w:before="0" w:after="0"/>
        <w:jc w:val="center"/>
        <w:rPr>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4"/>
        <w:gridCol w:w="1071"/>
        <w:gridCol w:w="1071"/>
        <w:gridCol w:w="1071"/>
        <w:gridCol w:w="1024"/>
        <w:gridCol w:w="1025"/>
        <w:gridCol w:w="1025"/>
        <w:gridCol w:w="1025"/>
      </w:tblGrid>
      <w:tr w:rsidR="003B77E4" w:rsidRPr="00137557" w:rsidTr="003C7BBE">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Сорт</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1день</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2день</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3день</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4 день</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5 день</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6 день</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7 день</w:t>
            </w:r>
          </w:p>
        </w:tc>
      </w:tr>
      <w:tr w:rsidR="003B77E4" w:rsidRPr="00137557" w:rsidTr="003C7BBE">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w:t>
            </w:r>
          </w:p>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Обработка фитоспорином</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2%</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10%</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38%</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70%</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98%</w:t>
            </w:r>
          </w:p>
        </w:tc>
      </w:tr>
      <w:tr w:rsidR="003B77E4" w:rsidRPr="00137557" w:rsidTr="003C7BBE">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 Чемпион</w:t>
            </w:r>
          </w:p>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фитоспорином</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4%</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14%</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45%</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65%</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96%</w:t>
            </w:r>
          </w:p>
        </w:tc>
      </w:tr>
      <w:tr w:rsidR="003B77E4" w:rsidRPr="00137557" w:rsidTr="003C7BBE">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без триходермином</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15%</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40%</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65%</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98%</w:t>
            </w:r>
          </w:p>
        </w:tc>
      </w:tr>
      <w:tr w:rsidR="003B77E4" w:rsidRPr="00137557" w:rsidTr="003C7BBE">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Эм-Чемпион триходермином</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w:t>
            </w:r>
          </w:p>
        </w:tc>
        <w:tc>
          <w:tcPr>
            <w:tcW w:w="119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25%</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52%</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70%</w:t>
            </w:r>
          </w:p>
        </w:tc>
        <w:tc>
          <w:tcPr>
            <w:tcW w:w="119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95%</w:t>
            </w:r>
          </w:p>
        </w:tc>
      </w:tr>
    </w:tbl>
    <w:p w:rsidR="00002CF8" w:rsidRDefault="00002CF8" w:rsidP="003B77E4">
      <w:pPr>
        <w:pStyle w:val="a5"/>
        <w:shd w:val="clear" w:color="auto" w:fill="FFFFFF"/>
        <w:spacing w:before="0" w:after="0"/>
        <w:jc w:val="both"/>
        <w:rPr>
          <w:sz w:val="28"/>
          <w:szCs w:val="28"/>
          <w:shd w:val="clear" w:color="auto" w:fill="FFFFFF"/>
        </w:rPr>
      </w:pP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Из таблицы 1</w:t>
      </w:r>
      <w:r w:rsidR="00002CF8">
        <w:rPr>
          <w:sz w:val="28"/>
          <w:szCs w:val="28"/>
          <w:shd w:val="clear" w:color="auto" w:fill="FFFFFF"/>
        </w:rPr>
        <w:t xml:space="preserve"> ч</w:t>
      </w:r>
      <w:r w:rsidRPr="001930A8">
        <w:rPr>
          <w:sz w:val="28"/>
          <w:szCs w:val="28"/>
          <w:shd w:val="clear" w:color="auto" w:fill="FFFFFF"/>
        </w:rPr>
        <w:t>етко прослеживается влияние фитоспорина и триходермина на всхожесть семян томата.</w:t>
      </w: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Через 10 дней всходы томата были политы под корень рабочими растворами фитоспорина 2-3 чайные ложки функционального раствора разводятся в 10 литрах воды и триходермина</w:t>
      </w:r>
      <w:r w:rsidR="001D5681">
        <w:rPr>
          <w:sz w:val="28"/>
          <w:szCs w:val="28"/>
          <w:shd w:val="clear" w:color="auto" w:fill="FFFFFF"/>
        </w:rPr>
        <w:t xml:space="preserve"> </w:t>
      </w:r>
      <w:r w:rsidRPr="001930A8">
        <w:rPr>
          <w:sz w:val="28"/>
          <w:szCs w:val="28"/>
        </w:rPr>
        <w:t xml:space="preserve">1%-ным раствором, </w:t>
      </w:r>
      <w:r w:rsidRPr="001930A8">
        <w:rPr>
          <w:sz w:val="28"/>
          <w:szCs w:val="28"/>
          <w:shd w:val="clear" w:color="auto" w:fill="FFFFFF"/>
        </w:rPr>
        <w:t>в соответствии с инструкцией.</w:t>
      </w:r>
    </w:p>
    <w:p w:rsidR="003B77E4" w:rsidRDefault="00DA135C" w:rsidP="00DA135C">
      <w:pPr>
        <w:pStyle w:val="a5"/>
        <w:shd w:val="clear" w:color="auto" w:fill="FFFFFF"/>
        <w:spacing w:before="0" w:after="0"/>
        <w:jc w:val="center"/>
        <w:rPr>
          <w:sz w:val="28"/>
          <w:szCs w:val="28"/>
          <w:shd w:val="clear" w:color="auto" w:fill="FFFFFF"/>
        </w:rPr>
      </w:pPr>
      <w:r>
        <w:rPr>
          <w:sz w:val="28"/>
          <w:szCs w:val="28"/>
          <w:shd w:val="clear" w:color="auto" w:fill="FFFFFF"/>
        </w:rPr>
        <w:lastRenderedPageBreak/>
        <w:t>Т</w:t>
      </w:r>
      <w:r w:rsidR="003B77E4" w:rsidRPr="001930A8">
        <w:rPr>
          <w:sz w:val="28"/>
          <w:szCs w:val="28"/>
          <w:shd w:val="clear" w:color="auto" w:fill="FFFFFF"/>
        </w:rPr>
        <w:t>аблица 2</w:t>
      </w:r>
      <w:r>
        <w:rPr>
          <w:sz w:val="28"/>
          <w:szCs w:val="28"/>
          <w:shd w:val="clear" w:color="auto" w:fill="FFFFFF"/>
        </w:rPr>
        <w:t xml:space="preserve"> - </w:t>
      </w:r>
      <w:r w:rsidRPr="001930A8">
        <w:rPr>
          <w:sz w:val="28"/>
          <w:szCs w:val="28"/>
          <w:shd w:val="clear" w:color="auto" w:fill="FFFFFF"/>
        </w:rPr>
        <w:t>Развитие растений томата</w:t>
      </w:r>
      <w:r w:rsidR="003B77E4" w:rsidRPr="001930A8">
        <w:rPr>
          <w:sz w:val="28"/>
          <w:szCs w:val="28"/>
          <w:shd w:val="clear" w:color="auto" w:fill="FFFFFF"/>
        </w:rPr>
        <w:t xml:space="preserve"> (19 марта 2015 года)</w:t>
      </w:r>
    </w:p>
    <w:p w:rsidR="00002CF8" w:rsidRPr="001930A8" w:rsidRDefault="00002CF8" w:rsidP="00002CF8">
      <w:pPr>
        <w:pStyle w:val="a5"/>
        <w:shd w:val="clear" w:color="auto" w:fill="FFFFFF"/>
        <w:spacing w:before="0" w:after="0"/>
        <w:ind w:firstLine="567"/>
        <w:jc w:val="both"/>
        <w:rPr>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7"/>
        <w:gridCol w:w="1967"/>
        <w:gridCol w:w="1701"/>
        <w:gridCol w:w="1985"/>
      </w:tblGrid>
      <w:tr w:rsidR="003B77E4" w:rsidRPr="00137557" w:rsidTr="003C7BBE">
        <w:tc>
          <w:tcPr>
            <w:tcW w:w="2110" w:type="dxa"/>
            <w:vMerge w:val="restart"/>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 xml:space="preserve">Сорт </w:t>
            </w:r>
          </w:p>
        </w:tc>
        <w:tc>
          <w:tcPr>
            <w:tcW w:w="196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20-дневная</w:t>
            </w:r>
          </w:p>
        </w:tc>
        <w:tc>
          <w:tcPr>
            <w:tcW w:w="1701"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25 дневная</w:t>
            </w:r>
          </w:p>
        </w:tc>
        <w:tc>
          <w:tcPr>
            <w:tcW w:w="198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30 дневная</w:t>
            </w:r>
          </w:p>
        </w:tc>
      </w:tr>
      <w:tr w:rsidR="003B77E4" w:rsidRPr="00137557" w:rsidTr="003C7BBE">
        <w:tc>
          <w:tcPr>
            <w:tcW w:w="0" w:type="auto"/>
            <w:vMerge/>
            <w:tcBorders>
              <w:top w:val="single" w:sz="4" w:space="0" w:color="auto"/>
              <w:left w:val="single" w:sz="4" w:space="0" w:color="auto"/>
              <w:bottom w:val="single" w:sz="4" w:space="0" w:color="auto"/>
              <w:right w:val="single" w:sz="4" w:space="0" w:color="auto"/>
            </w:tcBorders>
            <w:vAlign w:val="center"/>
            <w:hideMark/>
          </w:tcPr>
          <w:p w:rsidR="003B77E4" w:rsidRPr="00137557" w:rsidRDefault="003B77E4" w:rsidP="00002CF8">
            <w:pPr>
              <w:spacing w:after="0" w:line="240" w:lineRule="auto"/>
              <w:jc w:val="both"/>
              <w:rPr>
                <w:rFonts w:ascii="Times New Roman" w:eastAsia="Times New Roman" w:hAnsi="Times New Roman"/>
                <w:sz w:val="26"/>
                <w:szCs w:val="26"/>
                <w:shd w:val="clear" w:color="auto" w:fill="FFFFFF"/>
              </w:rPr>
            </w:pPr>
          </w:p>
        </w:tc>
        <w:tc>
          <w:tcPr>
            <w:tcW w:w="5653" w:type="dxa"/>
            <w:gridSpan w:val="3"/>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развития</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w:t>
            </w:r>
          </w:p>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Обработка фитоспорином</w:t>
            </w:r>
          </w:p>
        </w:tc>
        <w:tc>
          <w:tcPr>
            <w:tcW w:w="196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3-х настоящих листьев</w:t>
            </w:r>
          </w:p>
        </w:tc>
        <w:tc>
          <w:tcPr>
            <w:tcW w:w="1701"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4-х настоящих листьев</w:t>
            </w:r>
          </w:p>
        </w:tc>
        <w:tc>
          <w:tcPr>
            <w:tcW w:w="198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5-х настоящих листьев</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Эм- Чемпион Обработка</w:t>
            </w:r>
          </w:p>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фитоспорином</w:t>
            </w:r>
          </w:p>
        </w:tc>
        <w:tc>
          <w:tcPr>
            <w:tcW w:w="196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2-х настоящих листьев</w:t>
            </w:r>
          </w:p>
        </w:tc>
        <w:tc>
          <w:tcPr>
            <w:tcW w:w="1701"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3-х настоящих листьев</w:t>
            </w:r>
          </w:p>
        </w:tc>
        <w:tc>
          <w:tcPr>
            <w:tcW w:w="198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4-х настоящих листьев</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Обработкатриходермином</w:t>
            </w:r>
          </w:p>
        </w:tc>
        <w:tc>
          <w:tcPr>
            <w:tcW w:w="196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3-х настоящих листьев</w:t>
            </w:r>
          </w:p>
        </w:tc>
        <w:tc>
          <w:tcPr>
            <w:tcW w:w="1701"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4-х настоящих листьев</w:t>
            </w:r>
          </w:p>
        </w:tc>
        <w:tc>
          <w:tcPr>
            <w:tcW w:w="198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5-х настоящих листьев</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both"/>
              <w:rPr>
                <w:sz w:val="26"/>
                <w:szCs w:val="26"/>
                <w:shd w:val="clear" w:color="auto" w:fill="FFFFFF"/>
                <w:lang w:eastAsia="en-US"/>
              </w:rPr>
            </w:pPr>
            <w:r w:rsidRPr="00137557">
              <w:rPr>
                <w:sz w:val="26"/>
                <w:szCs w:val="26"/>
                <w:shd w:val="clear" w:color="auto" w:fill="FFFFFF"/>
                <w:lang w:eastAsia="en-US"/>
              </w:rPr>
              <w:t>Эм-Чемпион Обработка триходермином</w:t>
            </w:r>
          </w:p>
        </w:tc>
        <w:tc>
          <w:tcPr>
            <w:tcW w:w="196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2-х настоящих листьев</w:t>
            </w:r>
          </w:p>
        </w:tc>
        <w:tc>
          <w:tcPr>
            <w:tcW w:w="1701"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4-х настоящих листьев</w:t>
            </w:r>
          </w:p>
        </w:tc>
        <w:tc>
          <w:tcPr>
            <w:tcW w:w="198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pStyle w:val="a5"/>
              <w:spacing w:before="0" w:after="0"/>
              <w:jc w:val="center"/>
              <w:rPr>
                <w:sz w:val="26"/>
                <w:szCs w:val="26"/>
                <w:shd w:val="clear" w:color="auto" w:fill="FFFFFF"/>
                <w:lang w:eastAsia="en-US"/>
              </w:rPr>
            </w:pPr>
            <w:r w:rsidRPr="00137557">
              <w:rPr>
                <w:sz w:val="26"/>
                <w:szCs w:val="26"/>
                <w:shd w:val="clear" w:color="auto" w:fill="FFFFFF"/>
                <w:lang w:eastAsia="en-US"/>
              </w:rPr>
              <w:t>Фаза 5-х настоящих листьев</w:t>
            </w:r>
          </w:p>
        </w:tc>
      </w:tr>
    </w:tbl>
    <w:p w:rsidR="00002CF8" w:rsidRDefault="00002CF8" w:rsidP="003B77E4">
      <w:pPr>
        <w:pStyle w:val="a5"/>
        <w:shd w:val="clear" w:color="auto" w:fill="FFFFFF"/>
        <w:spacing w:before="0" w:after="0"/>
        <w:jc w:val="both"/>
        <w:rPr>
          <w:sz w:val="28"/>
          <w:szCs w:val="28"/>
          <w:shd w:val="clear" w:color="auto" w:fill="FFFFFF"/>
        </w:rPr>
      </w:pP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Полив растений с рабочими растворами проводился каждые 14 дней. Болезней растений не наблюдалось.</w:t>
      </w: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В возрасте 70 дней рассада томата была высажена во временный парник под укрывной материал агроспан 60. Перед посадкой корневую систему рассады обработали рабочим раствором фитоспорина и триходермина</w:t>
      </w: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 xml:space="preserve">2.2. Наличие заболевания томатов (возраст 85 дней). </w:t>
      </w:r>
    </w:p>
    <w:p w:rsidR="003B77E4" w:rsidRPr="001930A8" w:rsidRDefault="003B77E4" w:rsidP="00002CF8">
      <w:pPr>
        <w:pStyle w:val="a5"/>
        <w:shd w:val="clear" w:color="auto" w:fill="FFFFFF"/>
        <w:spacing w:before="0" w:after="0"/>
        <w:ind w:firstLine="567"/>
        <w:jc w:val="both"/>
        <w:rPr>
          <w:sz w:val="28"/>
          <w:szCs w:val="28"/>
          <w:shd w:val="clear" w:color="auto" w:fill="FFFFFF"/>
        </w:rPr>
      </w:pPr>
      <w:r w:rsidRPr="001930A8">
        <w:rPr>
          <w:sz w:val="28"/>
          <w:szCs w:val="28"/>
          <w:shd w:val="clear" w:color="auto" w:fill="FFFFFF"/>
        </w:rPr>
        <w:t>Растения томата были обработаны препаратами в возрасте 70 дней, в соответствии с инструкцией.</w:t>
      </w:r>
    </w:p>
    <w:p w:rsidR="00002CF8" w:rsidRDefault="00002CF8" w:rsidP="003B77E4">
      <w:pPr>
        <w:pStyle w:val="a5"/>
        <w:shd w:val="clear" w:color="auto" w:fill="FFFFFF"/>
        <w:spacing w:before="0" w:after="0"/>
        <w:jc w:val="both"/>
        <w:rPr>
          <w:sz w:val="28"/>
          <w:szCs w:val="28"/>
          <w:shd w:val="clear" w:color="auto" w:fill="FFFFFF"/>
        </w:rPr>
      </w:pPr>
    </w:p>
    <w:p w:rsidR="003B77E4" w:rsidRDefault="003B77E4" w:rsidP="00002CF8">
      <w:pPr>
        <w:pStyle w:val="a5"/>
        <w:shd w:val="clear" w:color="auto" w:fill="FFFFFF"/>
        <w:spacing w:before="0" w:after="0"/>
        <w:jc w:val="center"/>
        <w:rPr>
          <w:sz w:val="28"/>
          <w:szCs w:val="28"/>
          <w:shd w:val="clear" w:color="auto" w:fill="FFFFFF"/>
        </w:rPr>
      </w:pPr>
      <w:r w:rsidRPr="001930A8">
        <w:rPr>
          <w:sz w:val="28"/>
          <w:szCs w:val="28"/>
          <w:shd w:val="clear" w:color="auto" w:fill="FFFFFF"/>
        </w:rPr>
        <w:t>Таблица 3</w:t>
      </w:r>
      <w:r w:rsidR="00DA135C">
        <w:rPr>
          <w:sz w:val="28"/>
          <w:szCs w:val="28"/>
          <w:shd w:val="clear" w:color="auto" w:fill="FFFFFF"/>
        </w:rPr>
        <w:t xml:space="preserve"> – Сравнительные данные обработки</w:t>
      </w:r>
    </w:p>
    <w:p w:rsidR="00DA135C" w:rsidRPr="001930A8" w:rsidRDefault="00DA135C" w:rsidP="00002CF8">
      <w:pPr>
        <w:pStyle w:val="a5"/>
        <w:shd w:val="clear" w:color="auto" w:fill="FFFFFF"/>
        <w:spacing w:before="0" w:after="0"/>
        <w:jc w:val="center"/>
        <w:rPr>
          <w:sz w:val="28"/>
          <w:szCs w:val="28"/>
          <w:shd w:val="clear" w:color="auto" w:fill="FFFFFF"/>
        </w:rPr>
      </w:pPr>
    </w:p>
    <w:tbl>
      <w:tblPr>
        <w:tblW w:w="8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10"/>
        <w:gridCol w:w="1401"/>
        <w:gridCol w:w="1419"/>
        <w:gridCol w:w="1276"/>
        <w:gridCol w:w="1277"/>
        <w:gridCol w:w="1277"/>
      </w:tblGrid>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Сорт</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Макроспороз</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Фитофтороз</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Фузариозное увядание</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Мучнистая роса</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Черная ножка</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фитоспорином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2% растений</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 Чемпион Обработка фитоспорином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триходермином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Эм-Чемпион Обработка триходермином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bl>
    <w:p w:rsidR="003B77E4" w:rsidRPr="001930A8" w:rsidRDefault="003B77E4" w:rsidP="003B77E4">
      <w:pPr>
        <w:spacing w:after="0" w:line="240" w:lineRule="auto"/>
        <w:jc w:val="both"/>
        <w:rPr>
          <w:rFonts w:ascii="Times New Roman" w:hAnsi="Times New Roman"/>
          <w:color w:val="000000"/>
          <w:sz w:val="28"/>
          <w:szCs w:val="28"/>
          <w:shd w:val="clear" w:color="auto" w:fill="FFFFFF"/>
        </w:rPr>
      </w:pP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Из таблицы следует, что обработка фитоспорином сорта «Вельможа» дала 2% заболеваемости макроспорозом, в остальных случаях заболеваний не выявлено.</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Обработка «Триходермином» контрольных сортов не выявила случая заболевания.</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2.3. Выявление заболеваний растений томата в возрасте 110дней.</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Обработка препаратами проводилась в возрасте растений 95 дней, у растений активно формируются плоды.</w:t>
      </w:r>
    </w:p>
    <w:p w:rsidR="003B77E4" w:rsidRPr="001930A8" w:rsidRDefault="003B77E4" w:rsidP="003B77E4">
      <w:pPr>
        <w:spacing w:after="0" w:line="240" w:lineRule="auto"/>
        <w:jc w:val="both"/>
        <w:rPr>
          <w:rFonts w:ascii="Times New Roman" w:hAnsi="Times New Roman"/>
          <w:sz w:val="28"/>
          <w:szCs w:val="28"/>
        </w:rPr>
      </w:pPr>
    </w:p>
    <w:p w:rsidR="00002CF8" w:rsidRDefault="003B77E4" w:rsidP="00002CF8">
      <w:pPr>
        <w:spacing w:after="0" w:line="240" w:lineRule="auto"/>
        <w:jc w:val="center"/>
        <w:rPr>
          <w:rFonts w:ascii="Times New Roman" w:hAnsi="Times New Roman"/>
          <w:sz w:val="28"/>
          <w:szCs w:val="28"/>
        </w:rPr>
      </w:pPr>
      <w:r w:rsidRPr="001930A8">
        <w:rPr>
          <w:rFonts w:ascii="Times New Roman" w:hAnsi="Times New Roman"/>
          <w:sz w:val="28"/>
          <w:szCs w:val="28"/>
        </w:rPr>
        <w:t>Таблица 4</w:t>
      </w:r>
      <w:r w:rsidR="00DA135C">
        <w:rPr>
          <w:rFonts w:ascii="Times New Roman" w:hAnsi="Times New Roman"/>
          <w:sz w:val="28"/>
          <w:szCs w:val="28"/>
        </w:rPr>
        <w:t xml:space="preserve"> -</w:t>
      </w:r>
      <w:r w:rsidRPr="001930A8">
        <w:rPr>
          <w:rFonts w:ascii="Times New Roman" w:hAnsi="Times New Roman"/>
          <w:sz w:val="28"/>
          <w:szCs w:val="28"/>
        </w:rPr>
        <w:t xml:space="preserve"> Выявление заболеваний растений томата в возрасте 110</w:t>
      </w:r>
      <w:r w:rsidR="00DA135C">
        <w:rPr>
          <w:rFonts w:ascii="Times New Roman" w:hAnsi="Times New Roman"/>
          <w:sz w:val="28"/>
          <w:szCs w:val="28"/>
        </w:rPr>
        <w:t xml:space="preserve"> </w:t>
      </w:r>
      <w:r w:rsidRPr="001930A8">
        <w:rPr>
          <w:rFonts w:ascii="Times New Roman" w:hAnsi="Times New Roman"/>
          <w:sz w:val="28"/>
          <w:szCs w:val="28"/>
        </w:rPr>
        <w:t>дней</w:t>
      </w:r>
    </w:p>
    <w:p w:rsidR="003B77E4" w:rsidRPr="001930A8" w:rsidRDefault="003B77E4" w:rsidP="00002CF8">
      <w:pPr>
        <w:spacing w:after="0" w:line="240" w:lineRule="auto"/>
        <w:jc w:val="center"/>
        <w:rPr>
          <w:rFonts w:ascii="Times New Roman" w:hAnsi="Times New Roman"/>
          <w:sz w:val="28"/>
          <w:szCs w:val="28"/>
        </w:rPr>
      </w:pPr>
    </w:p>
    <w:tbl>
      <w:tblPr>
        <w:tblW w:w="8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10"/>
        <w:gridCol w:w="1401"/>
        <w:gridCol w:w="1419"/>
        <w:gridCol w:w="1276"/>
        <w:gridCol w:w="1277"/>
        <w:gridCol w:w="1277"/>
      </w:tblGrid>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Сорт</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Макроспороз</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Фитофтороз</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Фузариозное увядание</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Мучнистая роса</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Черная ножка</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фитоспорином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 растений</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 Чемпион Обработка фитоспорином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1%</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триходермином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r w:rsidR="003B77E4" w:rsidRPr="00137557" w:rsidTr="003C7BBE">
        <w:tc>
          <w:tcPr>
            <w:tcW w:w="211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Эм-Чемпион Обработка триходермином</w:t>
            </w:r>
          </w:p>
        </w:tc>
        <w:tc>
          <w:tcPr>
            <w:tcW w:w="1400"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0%</w:t>
            </w:r>
          </w:p>
        </w:tc>
        <w:tc>
          <w:tcPr>
            <w:tcW w:w="1418"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5"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c>
          <w:tcPr>
            <w:tcW w:w="1276"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0%</w:t>
            </w:r>
          </w:p>
        </w:tc>
      </w:tr>
    </w:tbl>
    <w:p w:rsidR="003B77E4" w:rsidRPr="001930A8" w:rsidRDefault="003B77E4" w:rsidP="003B77E4">
      <w:pPr>
        <w:spacing w:after="0" w:line="240" w:lineRule="auto"/>
        <w:jc w:val="both"/>
        <w:rPr>
          <w:rFonts w:ascii="Times New Roman" w:hAnsi="Times New Roman"/>
          <w:sz w:val="28"/>
          <w:szCs w:val="28"/>
        </w:rPr>
      </w:pP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результатам таблицы можно установить, что наличие заболевания фузариозным увяданием выявлено только у сорта «Эм-Чемпион» 1%. Эффективность препарата триходермин выше, чем у фитоспорина.</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2.4. Выявление заболеваний растений томата в возрасте 140дней.</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Обработка препаратами проводилась у растений в возрасте 120 дней, плоды сформированы, 40% плодов сорта «Вельможа» обработанных фитоспорином, 58% плодов обработанных триходермином в состоянии технической спелости. У сорта «Эм-Чемпион» обработанных фитоспорином 55% плодов, обработанных триходермином 62% в состоянии технической спелости.</w:t>
      </w:r>
    </w:p>
    <w:p w:rsidR="00DA135C" w:rsidRDefault="00DA135C" w:rsidP="00DA135C">
      <w:pPr>
        <w:spacing w:after="0" w:line="240" w:lineRule="auto"/>
        <w:ind w:firstLine="567"/>
        <w:jc w:val="center"/>
        <w:rPr>
          <w:rFonts w:ascii="Times New Roman" w:hAnsi="Times New Roman"/>
          <w:sz w:val="28"/>
          <w:szCs w:val="28"/>
        </w:rPr>
      </w:pPr>
    </w:p>
    <w:p w:rsidR="0051123E" w:rsidRDefault="0051123E" w:rsidP="00DA135C">
      <w:pPr>
        <w:spacing w:after="0" w:line="240" w:lineRule="auto"/>
        <w:ind w:firstLine="567"/>
        <w:jc w:val="center"/>
        <w:rPr>
          <w:rFonts w:ascii="Times New Roman" w:hAnsi="Times New Roman"/>
          <w:sz w:val="28"/>
          <w:szCs w:val="28"/>
        </w:rPr>
      </w:pPr>
    </w:p>
    <w:p w:rsidR="0051123E" w:rsidRDefault="0051123E" w:rsidP="00DA135C">
      <w:pPr>
        <w:spacing w:after="0" w:line="240" w:lineRule="auto"/>
        <w:ind w:firstLine="567"/>
        <w:jc w:val="center"/>
        <w:rPr>
          <w:rFonts w:ascii="Times New Roman" w:hAnsi="Times New Roman"/>
          <w:sz w:val="28"/>
          <w:szCs w:val="28"/>
        </w:rPr>
      </w:pPr>
    </w:p>
    <w:p w:rsidR="0051123E" w:rsidRDefault="0051123E" w:rsidP="00DA135C">
      <w:pPr>
        <w:spacing w:after="0" w:line="240" w:lineRule="auto"/>
        <w:ind w:firstLine="567"/>
        <w:jc w:val="center"/>
        <w:rPr>
          <w:rFonts w:ascii="Times New Roman" w:hAnsi="Times New Roman"/>
          <w:sz w:val="28"/>
          <w:szCs w:val="28"/>
        </w:rPr>
      </w:pPr>
    </w:p>
    <w:p w:rsidR="0051123E" w:rsidRDefault="0051123E" w:rsidP="00DA135C">
      <w:pPr>
        <w:spacing w:after="0" w:line="240" w:lineRule="auto"/>
        <w:ind w:firstLine="567"/>
        <w:jc w:val="center"/>
        <w:rPr>
          <w:rFonts w:ascii="Times New Roman" w:hAnsi="Times New Roman"/>
          <w:sz w:val="28"/>
          <w:szCs w:val="28"/>
        </w:rPr>
      </w:pPr>
    </w:p>
    <w:p w:rsidR="0051123E" w:rsidRDefault="0051123E" w:rsidP="00DA135C">
      <w:pPr>
        <w:spacing w:after="0" w:line="240" w:lineRule="auto"/>
        <w:ind w:firstLine="567"/>
        <w:jc w:val="center"/>
        <w:rPr>
          <w:rFonts w:ascii="Times New Roman" w:hAnsi="Times New Roman"/>
          <w:sz w:val="28"/>
          <w:szCs w:val="28"/>
        </w:rPr>
      </w:pPr>
    </w:p>
    <w:p w:rsidR="003B77E4" w:rsidRDefault="003B77E4" w:rsidP="0051123E">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Таблица 5. Выявление заболеваний растений томата в возрасте 140 дней, у томата плоды сформированы</w:t>
      </w:r>
    </w:p>
    <w:p w:rsidR="00002CF8" w:rsidRDefault="00002CF8" w:rsidP="00002CF8">
      <w:pPr>
        <w:spacing w:after="0" w:line="240" w:lineRule="auto"/>
        <w:ind w:firstLine="567"/>
        <w:jc w:val="both"/>
        <w:rPr>
          <w:rFonts w:ascii="Times New Roman" w:hAnsi="Times New Roman"/>
          <w:sz w:val="28"/>
          <w:szCs w:val="28"/>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1701"/>
        <w:gridCol w:w="1559"/>
        <w:gridCol w:w="1560"/>
        <w:gridCol w:w="1417"/>
        <w:gridCol w:w="992"/>
      </w:tblGrid>
      <w:tr w:rsidR="003B77E4" w:rsidRPr="0051123E" w:rsidTr="0051123E">
        <w:tc>
          <w:tcPr>
            <w:tcW w:w="1843"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Сорт</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Макроспороз</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Фитофтороз</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Фузариозное увядание</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Мучнистая роса</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Черная ножка</w:t>
            </w:r>
          </w:p>
        </w:tc>
      </w:tr>
      <w:tr w:rsidR="003B77E4" w:rsidRPr="0051123E" w:rsidTr="0051123E">
        <w:tc>
          <w:tcPr>
            <w:tcW w:w="1843"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Вельможа Обработка фитоспорином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843"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Эм- Чемпион Обработка фитоспорином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843"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Вельможа Обработка триходермином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843"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Эм-Чемпион Обработка триходермином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bl>
    <w:p w:rsidR="003B77E4" w:rsidRPr="001930A8" w:rsidRDefault="003B77E4" w:rsidP="003B77E4">
      <w:pPr>
        <w:spacing w:after="0" w:line="240" w:lineRule="auto"/>
        <w:jc w:val="both"/>
        <w:rPr>
          <w:rFonts w:ascii="Times New Roman" w:hAnsi="Times New Roman"/>
          <w:sz w:val="28"/>
          <w:szCs w:val="28"/>
        </w:rPr>
      </w:pP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результатам таблицы можно установить, что наличие заболевания фузариозным увяданием выявлено только у сорта «Эм-Чемпион» 2%, обработанным фитоспорином, у сорта «Вельможа» 1%, у сорта «Эм-Чемпион»</w:t>
      </w:r>
      <w:r w:rsidR="001D5681">
        <w:rPr>
          <w:rFonts w:ascii="Times New Roman" w:hAnsi="Times New Roman"/>
          <w:sz w:val="28"/>
          <w:szCs w:val="28"/>
        </w:rPr>
        <w:t xml:space="preserve"> </w:t>
      </w:r>
      <w:r w:rsidRPr="001930A8">
        <w:rPr>
          <w:rFonts w:ascii="Times New Roman" w:hAnsi="Times New Roman"/>
          <w:sz w:val="28"/>
          <w:szCs w:val="28"/>
        </w:rPr>
        <w:t>1% обработанныхтриходермином. Эффективность препарата триходермин выше, чем у фитоспорина, но сорт «Вельможа» обработанный</w:t>
      </w:r>
      <w:r w:rsidR="00137557">
        <w:rPr>
          <w:rFonts w:ascii="Times New Roman" w:hAnsi="Times New Roman"/>
          <w:sz w:val="28"/>
          <w:szCs w:val="28"/>
        </w:rPr>
        <w:t xml:space="preserve"> </w:t>
      </w:r>
      <w:r w:rsidRPr="001930A8">
        <w:rPr>
          <w:rFonts w:ascii="Times New Roman" w:hAnsi="Times New Roman"/>
          <w:sz w:val="28"/>
          <w:szCs w:val="28"/>
        </w:rPr>
        <w:t>фитоспорином заболеваниям не подвержен, имеет стойкий иммунитет.</w:t>
      </w:r>
    </w:p>
    <w:p w:rsidR="003B77E4"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2.5. Последняя обработка препаратами проводилась в возрасте растений 150 дней, плоды в состоянии технической и биологической спелости.</w:t>
      </w:r>
    </w:p>
    <w:p w:rsidR="00DA135C" w:rsidRPr="001930A8" w:rsidRDefault="00DA135C" w:rsidP="00002CF8">
      <w:pPr>
        <w:spacing w:after="0" w:line="240" w:lineRule="auto"/>
        <w:ind w:firstLine="567"/>
        <w:jc w:val="both"/>
        <w:rPr>
          <w:rFonts w:ascii="Times New Roman" w:hAnsi="Times New Roman"/>
          <w:sz w:val="28"/>
          <w:szCs w:val="28"/>
        </w:rPr>
      </w:pPr>
    </w:p>
    <w:p w:rsidR="003B77E4" w:rsidRDefault="003B77E4" w:rsidP="00DA135C">
      <w:pPr>
        <w:spacing w:after="0" w:line="240" w:lineRule="auto"/>
        <w:jc w:val="center"/>
        <w:rPr>
          <w:rFonts w:ascii="Times New Roman" w:hAnsi="Times New Roman"/>
          <w:sz w:val="28"/>
          <w:szCs w:val="28"/>
        </w:rPr>
      </w:pPr>
      <w:r w:rsidRPr="001930A8">
        <w:rPr>
          <w:rFonts w:ascii="Times New Roman" w:hAnsi="Times New Roman"/>
          <w:sz w:val="28"/>
          <w:szCs w:val="28"/>
        </w:rPr>
        <w:t xml:space="preserve">Таблица </w:t>
      </w:r>
      <w:r w:rsidR="00DA135C">
        <w:rPr>
          <w:rFonts w:ascii="Times New Roman" w:hAnsi="Times New Roman"/>
          <w:sz w:val="28"/>
          <w:szCs w:val="28"/>
        </w:rPr>
        <w:t>6</w:t>
      </w:r>
      <w:r w:rsidRPr="001930A8">
        <w:rPr>
          <w:rFonts w:ascii="Times New Roman" w:hAnsi="Times New Roman"/>
          <w:sz w:val="28"/>
          <w:szCs w:val="28"/>
        </w:rPr>
        <w:t>. Выявление заболеваний растений томата в возрасте 140 дней, у томата плоды сформированы.</w:t>
      </w:r>
    </w:p>
    <w:p w:rsidR="00002CF8" w:rsidRDefault="00002CF8" w:rsidP="00002CF8">
      <w:pPr>
        <w:spacing w:after="0" w:line="240" w:lineRule="auto"/>
        <w:ind w:firstLine="567"/>
        <w:jc w:val="both"/>
        <w:rPr>
          <w:rFonts w:ascii="Times New Roman" w:hAnsi="Times New Roman"/>
          <w:sz w:val="28"/>
          <w:szCs w:val="28"/>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701"/>
        <w:gridCol w:w="1559"/>
        <w:gridCol w:w="1560"/>
        <w:gridCol w:w="1417"/>
        <w:gridCol w:w="992"/>
      </w:tblGrid>
      <w:tr w:rsidR="003B77E4" w:rsidRPr="0051123E" w:rsidTr="0051123E">
        <w:tc>
          <w:tcPr>
            <w:tcW w:w="195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Сорт</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Макроспороз</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Фитофтороз</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Фузариозное увядание</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Мучнистая роса</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Черная ножка</w:t>
            </w:r>
          </w:p>
        </w:tc>
      </w:tr>
      <w:tr w:rsidR="003B77E4" w:rsidRPr="0051123E" w:rsidTr="0051123E">
        <w:tc>
          <w:tcPr>
            <w:tcW w:w="195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Вельможа Обработка фитоспорином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95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Эм- Чемпион Обработка фитоспорином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95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Вельможа Обработка триходермином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r w:rsidR="003B77E4" w:rsidRPr="0051123E" w:rsidTr="0051123E">
        <w:tc>
          <w:tcPr>
            <w:tcW w:w="195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3C7BBE">
            <w:pPr>
              <w:pStyle w:val="a5"/>
              <w:spacing w:before="0" w:after="0"/>
              <w:jc w:val="both"/>
              <w:rPr>
                <w:shd w:val="clear" w:color="auto" w:fill="FFFFFF"/>
                <w:lang w:eastAsia="en-US"/>
              </w:rPr>
            </w:pPr>
            <w:r w:rsidRPr="0051123E">
              <w:rPr>
                <w:shd w:val="clear" w:color="auto" w:fill="FFFFFF"/>
                <w:lang w:eastAsia="en-US"/>
              </w:rPr>
              <w:t>Эм-Чемпион Обработка триходермином</w:t>
            </w:r>
          </w:p>
        </w:tc>
        <w:tc>
          <w:tcPr>
            <w:tcW w:w="1701"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color w:val="000000"/>
                <w:sz w:val="24"/>
                <w:szCs w:val="24"/>
                <w:shd w:val="clear" w:color="auto" w:fill="FFFFFF"/>
              </w:rPr>
            </w:pPr>
            <w:r w:rsidRPr="0051123E">
              <w:rPr>
                <w:rFonts w:ascii="Times New Roman" w:eastAsia="Times New Roman" w:hAnsi="Times New Roman"/>
                <w:color w:val="000000"/>
                <w:sz w:val="24"/>
                <w:szCs w:val="24"/>
                <w:shd w:val="clear" w:color="auto" w:fill="FFFFFF"/>
              </w:rPr>
              <w:t>0%</w:t>
            </w:r>
          </w:p>
        </w:tc>
        <w:tc>
          <w:tcPr>
            <w:tcW w:w="1559"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1560"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rsidR="003B77E4" w:rsidRPr="0051123E" w:rsidRDefault="003B77E4" w:rsidP="00002CF8">
            <w:pPr>
              <w:spacing w:after="0" w:line="240" w:lineRule="auto"/>
              <w:jc w:val="center"/>
              <w:rPr>
                <w:rFonts w:ascii="Times New Roman" w:eastAsia="Times New Roman" w:hAnsi="Times New Roman"/>
                <w:sz w:val="24"/>
                <w:szCs w:val="24"/>
              </w:rPr>
            </w:pPr>
            <w:r w:rsidRPr="0051123E">
              <w:rPr>
                <w:rFonts w:ascii="Times New Roman" w:eastAsia="Times New Roman" w:hAnsi="Times New Roman"/>
                <w:sz w:val="24"/>
                <w:szCs w:val="24"/>
              </w:rPr>
              <w:t>0%</w:t>
            </w:r>
          </w:p>
        </w:tc>
      </w:tr>
    </w:tbl>
    <w:p w:rsidR="003B77E4" w:rsidRPr="001930A8" w:rsidRDefault="003B77E4" w:rsidP="003B77E4">
      <w:pPr>
        <w:spacing w:after="0" w:line="240" w:lineRule="auto"/>
        <w:jc w:val="both"/>
        <w:rPr>
          <w:rFonts w:ascii="Times New Roman" w:hAnsi="Times New Roman"/>
          <w:sz w:val="28"/>
          <w:szCs w:val="28"/>
        </w:rPr>
      </w:pP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По результатам таблицы можно установить, что наличие заболевания фузариозным увяданием выявлено у сортов «Вельможа»</w:t>
      </w:r>
      <w:r w:rsidR="00137557">
        <w:rPr>
          <w:rFonts w:ascii="Times New Roman" w:hAnsi="Times New Roman"/>
          <w:sz w:val="28"/>
          <w:szCs w:val="28"/>
        </w:rPr>
        <w:t xml:space="preserve"> </w:t>
      </w:r>
      <w:r w:rsidRPr="001930A8">
        <w:rPr>
          <w:rFonts w:ascii="Times New Roman" w:hAnsi="Times New Roman"/>
          <w:sz w:val="28"/>
          <w:szCs w:val="28"/>
        </w:rPr>
        <w:t>5%, «Эм-Чемпион» 12%, обработанных фитоспорином, у сорта «Вельможа» 10%, у сорта «Эм- Чемпион»10% обработанным триходермином. Эффективность препарата триходермин выше, чем у фитоспорина, но сорт «Вельможа» обработанный фитоспориномфузариозным увяданием имеет 5% больных растений, имеет стойкий иммунитет.</w:t>
      </w:r>
    </w:p>
    <w:p w:rsidR="00002CF8" w:rsidRDefault="00002CF8" w:rsidP="003B77E4">
      <w:pPr>
        <w:spacing w:after="0" w:line="240" w:lineRule="auto"/>
        <w:jc w:val="both"/>
        <w:rPr>
          <w:rFonts w:ascii="Times New Roman" w:hAnsi="Times New Roman"/>
          <w:sz w:val="28"/>
          <w:szCs w:val="28"/>
        </w:rPr>
      </w:pPr>
    </w:p>
    <w:p w:rsidR="003B77E4" w:rsidRDefault="003B77E4" w:rsidP="00002CF8">
      <w:pPr>
        <w:spacing w:after="0" w:line="240" w:lineRule="auto"/>
        <w:jc w:val="center"/>
        <w:rPr>
          <w:rFonts w:ascii="Times New Roman" w:hAnsi="Times New Roman"/>
          <w:sz w:val="28"/>
          <w:szCs w:val="28"/>
        </w:rPr>
      </w:pPr>
      <w:r w:rsidRPr="001930A8">
        <w:rPr>
          <w:rFonts w:ascii="Times New Roman" w:hAnsi="Times New Roman"/>
          <w:sz w:val="28"/>
          <w:szCs w:val="28"/>
        </w:rPr>
        <w:t>Таблица 7</w:t>
      </w:r>
      <w:r w:rsidR="00DA135C">
        <w:rPr>
          <w:rFonts w:ascii="Times New Roman" w:hAnsi="Times New Roman"/>
          <w:sz w:val="28"/>
          <w:szCs w:val="28"/>
        </w:rPr>
        <w:t xml:space="preserve"> – Урожайность растений томата</w:t>
      </w:r>
    </w:p>
    <w:p w:rsidR="00002CF8" w:rsidRPr="001930A8" w:rsidRDefault="00002CF8" w:rsidP="00002CF8">
      <w:pPr>
        <w:spacing w:after="0" w:line="240" w:lineRule="auto"/>
        <w:jc w:val="center"/>
        <w:rPr>
          <w:rFonts w:ascii="Times New Roman" w:hAnsi="Times New Roman"/>
          <w:sz w:val="28"/>
          <w:szCs w:val="28"/>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7"/>
        <w:gridCol w:w="2977"/>
        <w:gridCol w:w="2977"/>
      </w:tblGrid>
      <w:tr w:rsidR="003B77E4" w:rsidRPr="00137557" w:rsidTr="0051123E">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Сорт</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Заявленая урожайность с 1 куста.</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Фактичекая урожайность с 1 куста</w:t>
            </w:r>
          </w:p>
        </w:tc>
      </w:tr>
      <w:tr w:rsidR="003B77E4" w:rsidRPr="00137557" w:rsidTr="0051123E">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137557">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фитоспорином</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5-6 кг</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6,532 кг</w:t>
            </w:r>
          </w:p>
        </w:tc>
      </w:tr>
      <w:tr w:rsidR="003B77E4" w:rsidRPr="00137557" w:rsidTr="0051123E">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 Чемпион обработка фитоспорином</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2-3 кг</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3,869 кг</w:t>
            </w:r>
          </w:p>
        </w:tc>
      </w:tr>
      <w:tr w:rsidR="003B77E4" w:rsidRPr="00137557" w:rsidTr="0051123E">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Вельможа обработка триходермином</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5-6 кг</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6,130кг</w:t>
            </w:r>
          </w:p>
        </w:tc>
      </w:tr>
      <w:tr w:rsidR="003B77E4" w:rsidRPr="00137557" w:rsidTr="0051123E">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3C7BBE">
            <w:pPr>
              <w:pStyle w:val="a5"/>
              <w:spacing w:before="0" w:after="0"/>
              <w:jc w:val="both"/>
              <w:rPr>
                <w:sz w:val="26"/>
                <w:szCs w:val="26"/>
                <w:shd w:val="clear" w:color="auto" w:fill="FFFFFF"/>
                <w:lang w:eastAsia="en-US"/>
              </w:rPr>
            </w:pPr>
            <w:r w:rsidRPr="00137557">
              <w:rPr>
                <w:sz w:val="26"/>
                <w:szCs w:val="26"/>
                <w:shd w:val="clear" w:color="auto" w:fill="FFFFFF"/>
                <w:lang w:eastAsia="en-US"/>
              </w:rPr>
              <w:t>Эм-Чемпион обработка триходермином</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color w:val="000000"/>
                <w:sz w:val="26"/>
                <w:szCs w:val="26"/>
                <w:shd w:val="clear" w:color="auto" w:fill="FFFFFF"/>
              </w:rPr>
            </w:pPr>
            <w:r w:rsidRPr="00137557">
              <w:rPr>
                <w:rFonts w:ascii="Times New Roman" w:eastAsia="Times New Roman" w:hAnsi="Times New Roman"/>
                <w:color w:val="000000"/>
                <w:sz w:val="26"/>
                <w:szCs w:val="26"/>
                <w:shd w:val="clear" w:color="auto" w:fill="FFFFFF"/>
              </w:rPr>
              <w:t>2-3 кг</w:t>
            </w:r>
          </w:p>
        </w:tc>
        <w:tc>
          <w:tcPr>
            <w:tcW w:w="2977" w:type="dxa"/>
            <w:tcBorders>
              <w:top w:val="single" w:sz="4" w:space="0" w:color="auto"/>
              <w:left w:val="single" w:sz="4" w:space="0" w:color="auto"/>
              <w:bottom w:val="single" w:sz="4" w:space="0" w:color="auto"/>
              <w:right w:val="single" w:sz="4" w:space="0" w:color="auto"/>
            </w:tcBorders>
            <w:hideMark/>
          </w:tcPr>
          <w:p w:rsidR="003B77E4" w:rsidRPr="00137557" w:rsidRDefault="003B77E4" w:rsidP="00002CF8">
            <w:pPr>
              <w:spacing w:after="0" w:line="240" w:lineRule="auto"/>
              <w:jc w:val="center"/>
              <w:rPr>
                <w:rFonts w:ascii="Times New Roman" w:eastAsia="Times New Roman" w:hAnsi="Times New Roman"/>
                <w:sz w:val="26"/>
                <w:szCs w:val="26"/>
              </w:rPr>
            </w:pPr>
            <w:r w:rsidRPr="00137557">
              <w:rPr>
                <w:rFonts w:ascii="Times New Roman" w:eastAsia="Times New Roman" w:hAnsi="Times New Roman"/>
                <w:sz w:val="26"/>
                <w:szCs w:val="26"/>
              </w:rPr>
              <w:t>3,900кг</w:t>
            </w:r>
          </w:p>
        </w:tc>
      </w:tr>
    </w:tbl>
    <w:p w:rsidR="003B77E4" w:rsidRPr="001930A8" w:rsidRDefault="003B77E4" w:rsidP="003B77E4">
      <w:pPr>
        <w:spacing w:after="0" w:line="240" w:lineRule="auto"/>
        <w:jc w:val="both"/>
        <w:rPr>
          <w:rFonts w:ascii="Times New Roman" w:hAnsi="Times New Roman"/>
          <w:sz w:val="28"/>
          <w:szCs w:val="28"/>
        </w:rPr>
      </w:pPr>
    </w:p>
    <w:p w:rsidR="003B77E4" w:rsidRPr="001930A8" w:rsidRDefault="003B77E4" w:rsidP="00002CF8">
      <w:pPr>
        <w:spacing w:after="0" w:line="240" w:lineRule="auto"/>
        <w:ind w:firstLine="567"/>
        <w:jc w:val="both"/>
        <w:rPr>
          <w:rFonts w:ascii="Times New Roman" w:hAnsi="Times New Roman"/>
          <w:sz w:val="28"/>
          <w:szCs w:val="28"/>
        </w:rPr>
      </w:pPr>
      <w:r w:rsidRPr="00002CF8">
        <w:rPr>
          <w:rFonts w:ascii="Times New Roman" w:hAnsi="Times New Roman"/>
          <w:b/>
          <w:sz w:val="28"/>
          <w:szCs w:val="28"/>
        </w:rPr>
        <w:t>Выводы</w:t>
      </w:r>
      <w:r w:rsidRPr="001930A8">
        <w:rPr>
          <w:rFonts w:ascii="Times New Roman" w:hAnsi="Times New Roman"/>
          <w:sz w:val="28"/>
          <w:szCs w:val="28"/>
        </w:rPr>
        <w:t>.</w:t>
      </w:r>
      <w:r w:rsidR="00002CF8">
        <w:rPr>
          <w:rFonts w:ascii="Times New Roman" w:hAnsi="Times New Roman"/>
          <w:sz w:val="28"/>
          <w:szCs w:val="28"/>
        </w:rPr>
        <w:t xml:space="preserve"> </w:t>
      </w:r>
      <w:r w:rsidRPr="001930A8">
        <w:rPr>
          <w:rFonts w:ascii="Times New Roman" w:hAnsi="Times New Roman"/>
          <w:sz w:val="28"/>
          <w:szCs w:val="28"/>
        </w:rPr>
        <w:t>1.</w:t>
      </w:r>
      <w:r w:rsidR="00002CF8">
        <w:rPr>
          <w:rFonts w:ascii="Times New Roman" w:hAnsi="Times New Roman"/>
          <w:sz w:val="28"/>
          <w:szCs w:val="28"/>
        </w:rPr>
        <w:t xml:space="preserve"> </w:t>
      </w:r>
      <w:r w:rsidRPr="001930A8">
        <w:rPr>
          <w:rFonts w:ascii="Times New Roman" w:hAnsi="Times New Roman"/>
          <w:sz w:val="28"/>
          <w:szCs w:val="28"/>
        </w:rPr>
        <w:t>В условиях открытого грунта были приготовлены и испытаны микробиологические препараты «Фитоспорин» и «Триходермин», которые показали отличные результаты</w:t>
      </w:r>
      <w:r w:rsidR="00002CF8">
        <w:rPr>
          <w:rFonts w:ascii="Times New Roman" w:hAnsi="Times New Roman"/>
          <w:sz w:val="28"/>
          <w:szCs w:val="28"/>
        </w:rPr>
        <w:t>.</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2. Установлено, что используемые в экспериментальной работе биопрепараты активизируют морфологические процессы растений томата.</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3. Установлено, что применение биопрепаратов Фитоспорин» и «Триходермин», в технологии выращивания томата обеспечило получение прибавки урожая. </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4. Выявлено, положительное влияние биопрепаратов на качество полученной продукции томата</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5. Анализ экономической эффективности позволил установить повышение уровня рентабельности от применения биопрепаратов в технологии выращивания томатов. </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6. Фузариозное увядание проявилось в незначительной степени (1-2% в начале и 10-12% в конце обработки). При применении препарата Триходермин заболевание проявилось ниже от 1% до 10%. При использовании Фитоспорина у сорта Вельможа проявилось незначительно (5%).</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7.</w:t>
      </w:r>
      <w:r w:rsidR="001D5681">
        <w:rPr>
          <w:rFonts w:ascii="Times New Roman" w:hAnsi="Times New Roman"/>
          <w:sz w:val="28"/>
          <w:szCs w:val="28"/>
        </w:rPr>
        <w:t xml:space="preserve"> </w:t>
      </w:r>
      <w:r w:rsidRPr="001930A8">
        <w:rPr>
          <w:rFonts w:ascii="Times New Roman" w:hAnsi="Times New Roman"/>
          <w:sz w:val="28"/>
          <w:szCs w:val="28"/>
        </w:rPr>
        <w:t>При применении препаратов Триходермин и Фитоспорин распространенность и развитие фитофтороза, черной ножки, макроспороза и мучнистой росыне наблюдалось</w:t>
      </w:r>
    </w:p>
    <w:p w:rsidR="003B77E4" w:rsidRPr="001930A8" w:rsidRDefault="003B77E4" w:rsidP="00002CF8">
      <w:pPr>
        <w:spacing w:after="0" w:line="240" w:lineRule="auto"/>
        <w:ind w:firstLine="567"/>
        <w:jc w:val="both"/>
        <w:rPr>
          <w:rFonts w:ascii="Times New Roman" w:hAnsi="Times New Roman"/>
          <w:sz w:val="28"/>
          <w:szCs w:val="28"/>
        </w:rPr>
      </w:pPr>
      <w:r w:rsidRPr="001D5681">
        <w:rPr>
          <w:rFonts w:ascii="Times New Roman" w:hAnsi="Times New Roman"/>
          <w:b/>
          <w:sz w:val="28"/>
          <w:szCs w:val="28"/>
        </w:rPr>
        <w:t>Заключение</w:t>
      </w:r>
      <w:r w:rsidRPr="001930A8">
        <w:rPr>
          <w:rFonts w:ascii="Times New Roman" w:hAnsi="Times New Roman"/>
          <w:sz w:val="28"/>
          <w:szCs w:val="28"/>
        </w:rPr>
        <w:t>.</w:t>
      </w:r>
      <w:r w:rsidR="001D5681">
        <w:rPr>
          <w:rFonts w:ascii="Times New Roman" w:hAnsi="Times New Roman"/>
          <w:sz w:val="28"/>
          <w:szCs w:val="28"/>
        </w:rPr>
        <w:t xml:space="preserve"> </w:t>
      </w:r>
      <w:r w:rsidRPr="001930A8">
        <w:rPr>
          <w:rFonts w:ascii="Times New Roman" w:hAnsi="Times New Roman"/>
          <w:sz w:val="28"/>
          <w:szCs w:val="28"/>
        </w:rPr>
        <w:t xml:space="preserve">Современная рыночная экономика диктует свои правила. Продукция овощеводства должна иметь не только низкую </w:t>
      </w:r>
      <w:r w:rsidRPr="001930A8">
        <w:rPr>
          <w:rFonts w:ascii="Times New Roman" w:hAnsi="Times New Roman"/>
          <w:sz w:val="28"/>
          <w:szCs w:val="28"/>
        </w:rPr>
        <w:lastRenderedPageBreak/>
        <w:t>себестоимость, чтобы ее производство было рентабельным, но и высокое качество.</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Урожайность напрямую зависит от применяемой технологии возделывания культуры, что подразумевает и применение биологических средств защиты растений. С другой стороны, применение пестицидов (равно как и их неприменение) может сказаться на качестве продукции.</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Из этого следует необходимость правильной разработки системы защиты растений, предусматривающей получение высоких урожаев, не в ущерб качества, при низкой себестоимости.</w:t>
      </w:r>
    </w:p>
    <w:p w:rsidR="003B77E4" w:rsidRPr="001930A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разработке системы защиты томата в открытом грунте отлично себя зарекомендовали микробиологические препараты Фитоспорин и Триходермин, обладающие не токсичностью препарата, с его максимальной эффективностью против многого спектра болезней, т.е. применялся экологический подход к решению данной проблемы.</w:t>
      </w:r>
    </w:p>
    <w:p w:rsidR="00002CF8" w:rsidRDefault="00F364F2" w:rsidP="00002CF8">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002CF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1.Актуальные вопросы биологизации защиты растений. /Под ред. М.С. Соколова, Е.П. Угрюмова. Пущино, 2000. — 177 с.</w:t>
      </w:r>
    </w:p>
    <w:p w:rsidR="00002CF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2. Алексашин, В.И. Справочник по овощеводству. 2-е изд. перераб. и доп. /В.И. Алексашин, A.B. Алпатьев, P.A. Андреева. Д.: Колос, 1982.- 511с. </w:t>
      </w:r>
    </w:p>
    <w:p w:rsidR="00002CF8"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Алексеева, K.JI. Экологически безопасная система защиты огурца от пероноспороза. / K.JI. Алексеева, С.Н. Деревщуков, H.H. Малеванная // Доклады ТСХА. Выпуск 277. - М., 2005. - С. 608-613.</w:t>
      </w:r>
    </w:p>
    <w:p w:rsidR="0051123E"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4. Алиев, Э.С. Технология возделывания овощных культур в защищенном грунте. /Э.С. Алиев, Н.А.Смирнов. М. Агропромиздат, 1987. - 364 с. </w:t>
      </w:r>
    </w:p>
    <w:p w:rsidR="003B77E4" w:rsidRDefault="003B77E4"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5. Алпатьев, A.B. Помидоры /A.B. Алпатьев. М. Московский рабочий, 1976.-284 с.</w:t>
      </w:r>
    </w:p>
    <w:p w:rsidR="0051123E" w:rsidRDefault="0051123E" w:rsidP="00002CF8">
      <w:pPr>
        <w:spacing w:after="0" w:line="240" w:lineRule="auto"/>
        <w:ind w:firstLine="567"/>
        <w:jc w:val="both"/>
        <w:rPr>
          <w:rFonts w:ascii="Times New Roman" w:hAnsi="Times New Roman"/>
          <w:sz w:val="28"/>
          <w:szCs w:val="28"/>
        </w:rPr>
      </w:pPr>
    </w:p>
    <w:p w:rsidR="00284DBE" w:rsidRDefault="00284DBE" w:rsidP="00284DBE">
      <w:pPr>
        <w:spacing w:after="0" w:line="240" w:lineRule="auto"/>
        <w:jc w:val="center"/>
        <w:rPr>
          <w:rFonts w:ascii="Times New Roman" w:hAnsi="Times New Roman"/>
          <w:b/>
          <w:caps/>
          <w:sz w:val="28"/>
          <w:szCs w:val="28"/>
        </w:rPr>
      </w:pPr>
    </w:p>
    <w:p w:rsidR="00284DBE" w:rsidRPr="00284DBE" w:rsidRDefault="00284DBE" w:rsidP="00284DBE">
      <w:pPr>
        <w:spacing w:after="0" w:line="240" w:lineRule="auto"/>
        <w:jc w:val="center"/>
        <w:rPr>
          <w:rFonts w:ascii="Times New Roman" w:hAnsi="Times New Roman"/>
          <w:caps/>
          <w:sz w:val="24"/>
          <w:szCs w:val="24"/>
        </w:rPr>
      </w:pPr>
      <w:r w:rsidRPr="00284DBE">
        <w:rPr>
          <w:rFonts w:ascii="Times New Roman" w:hAnsi="Times New Roman"/>
          <w:caps/>
          <w:sz w:val="24"/>
          <w:szCs w:val="24"/>
        </w:rPr>
        <w:t>Изучение влияния микробиологических препаратов: «Фитоспорин» и «Триходермин» на развитие и распространенность гриб</w:t>
      </w:r>
      <w:r w:rsidR="00302D04">
        <w:rPr>
          <w:rFonts w:ascii="Times New Roman" w:hAnsi="Times New Roman"/>
          <w:caps/>
          <w:sz w:val="24"/>
          <w:szCs w:val="24"/>
        </w:rPr>
        <w:t>КОВ</w:t>
      </w:r>
      <w:r w:rsidRPr="00284DBE">
        <w:rPr>
          <w:rFonts w:ascii="Times New Roman" w:hAnsi="Times New Roman"/>
          <w:caps/>
          <w:sz w:val="24"/>
          <w:szCs w:val="24"/>
        </w:rPr>
        <w:t>ых заболеваний томата сортов «Вельможа» и «Эм-Чемпион»</w:t>
      </w:r>
    </w:p>
    <w:p w:rsidR="00284DBE" w:rsidRPr="00284DBE" w:rsidRDefault="00284DBE" w:rsidP="00284DBE">
      <w:pPr>
        <w:spacing w:after="0" w:line="240" w:lineRule="auto"/>
        <w:jc w:val="center"/>
        <w:rPr>
          <w:rFonts w:ascii="Times New Roman" w:hAnsi="Times New Roman"/>
          <w:caps/>
          <w:sz w:val="28"/>
          <w:szCs w:val="28"/>
        </w:rPr>
      </w:pPr>
    </w:p>
    <w:p w:rsidR="00284DBE" w:rsidRPr="001D2AB0" w:rsidRDefault="00284DBE" w:rsidP="00284DBE">
      <w:pPr>
        <w:spacing w:after="0" w:line="240" w:lineRule="auto"/>
        <w:jc w:val="center"/>
        <w:rPr>
          <w:rFonts w:ascii="Times New Roman" w:hAnsi="Times New Roman"/>
          <w:sz w:val="28"/>
          <w:szCs w:val="28"/>
        </w:rPr>
      </w:pPr>
      <w:r w:rsidRPr="00284DBE">
        <w:rPr>
          <w:rFonts w:ascii="Times New Roman" w:hAnsi="Times New Roman"/>
          <w:sz w:val="28"/>
          <w:szCs w:val="28"/>
        </w:rPr>
        <w:t>Казаков</w:t>
      </w:r>
      <w:r w:rsidRPr="001D2AB0">
        <w:rPr>
          <w:rFonts w:ascii="Times New Roman" w:hAnsi="Times New Roman"/>
          <w:sz w:val="28"/>
          <w:szCs w:val="28"/>
        </w:rPr>
        <w:t xml:space="preserve"> </w:t>
      </w:r>
      <w:r w:rsidRPr="00284DBE">
        <w:rPr>
          <w:rFonts w:ascii="Times New Roman" w:hAnsi="Times New Roman"/>
          <w:sz w:val="28"/>
          <w:szCs w:val="28"/>
        </w:rPr>
        <w:t>А</w:t>
      </w:r>
      <w:r w:rsidRPr="001D2AB0">
        <w:rPr>
          <w:rFonts w:ascii="Times New Roman" w:hAnsi="Times New Roman"/>
          <w:sz w:val="28"/>
          <w:szCs w:val="28"/>
        </w:rPr>
        <w:t>.</w:t>
      </w:r>
      <w:r w:rsidRPr="00284DBE">
        <w:rPr>
          <w:rFonts w:ascii="Times New Roman" w:hAnsi="Times New Roman"/>
          <w:sz w:val="28"/>
          <w:szCs w:val="28"/>
        </w:rPr>
        <w:t>С</w:t>
      </w:r>
      <w:r w:rsidRPr="001D2AB0">
        <w:rPr>
          <w:rFonts w:ascii="Times New Roman" w:hAnsi="Times New Roman"/>
          <w:sz w:val="28"/>
          <w:szCs w:val="28"/>
        </w:rPr>
        <w:t>.</w:t>
      </w:r>
    </w:p>
    <w:p w:rsidR="00284DBE" w:rsidRDefault="00284DBE" w:rsidP="00284DBE">
      <w:pPr>
        <w:spacing w:after="0" w:line="240" w:lineRule="auto"/>
        <w:jc w:val="center"/>
        <w:rPr>
          <w:rFonts w:ascii="Times New Roman" w:hAnsi="Times New Roman"/>
          <w:sz w:val="28"/>
          <w:szCs w:val="28"/>
        </w:rPr>
      </w:pPr>
      <w:r w:rsidRPr="00284DBE">
        <w:rPr>
          <w:rFonts w:ascii="Times New Roman" w:hAnsi="Times New Roman"/>
          <w:sz w:val="28"/>
          <w:szCs w:val="28"/>
        </w:rPr>
        <w:t>Резюме</w:t>
      </w:r>
      <w:r w:rsidRPr="001D2AB0">
        <w:rPr>
          <w:rFonts w:ascii="Times New Roman" w:hAnsi="Times New Roman"/>
          <w:sz w:val="28"/>
          <w:szCs w:val="28"/>
        </w:rPr>
        <w:t xml:space="preserve"> </w:t>
      </w:r>
    </w:p>
    <w:p w:rsidR="00F364F2" w:rsidRPr="001D2AB0" w:rsidRDefault="00F364F2" w:rsidP="00284DBE">
      <w:pPr>
        <w:spacing w:after="0" w:line="240" w:lineRule="auto"/>
        <w:jc w:val="center"/>
        <w:rPr>
          <w:rFonts w:ascii="Times New Roman" w:hAnsi="Times New Roman"/>
          <w:sz w:val="28"/>
          <w:szCs w:val="28"/>
        </w:rPr>
      </w:pPr>
    </w:p>
    <w:p w:rsidR="00284DBE" w:rsidRPr="00DA135C" w:rsidRDefault="00DA135C" w:rsidP="00002CF8">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разработке системы защиты томата в открытом грунте зарекомендовали препараты Фитоспорин и Триходермин</w:t>
      </w:r>
      <w:r>
        <w:rPr>
          <w:rFonts w:ascii="Times New Roman" w:hAnsi="Times New Roman"/>
          <w:sz w:val="28"/>
          <w:szCs w:val="28"/>
        </w:rPr>
        <w:t>.</w:t>
      </w:r>
    </w:p>
    <w:p w:rsidR="003B77E4" w:rsidRPr="00DA135C" w:rsidRDefault="003B77E4" w:rsidP="003B77E4">
      <w:pPr>
        <w:spacing w:after="0" w:line="240" w:lineRule="auto"/>
        <w:jc w:val="center"/>
        <w:rPr>
          <w:rFonts w:ascii="Times New Roman" w:hAnsi="Times New Roman"/>
          <w:b/>
          <w:sz w:val="28"/>
          <w:szCs w:val="28"/>
        </w:rPr>
      </w:pPr>
    </w:p>
    <w:p w:rsidR="0051123E" w:rsidRDefault="0051123E" w:rsidP="007A7DCF">
      <w:pPr>
        <w:spacing w:after="0" w:line="240" w:lineRule="auto"/>
        <w:jc w:val="center"/>
        <w:rPr>
          <w:rFonts w:ascii="Times New Roman" w:hAnsi="Times New Roman"/>
          <w:caps/>
          <w:sz w:val="24"/>
          <w:szCs w:val="24"/>
        </w:rPr>
      </w:pPr>
    </w:p>
    <w:p w:rsidR="0051123E" w:rsidRDefault="0051123E" w:rsidP="007A7DCF">
      <w:pPr>
        <w:spacing w:after="0" w:line="240" w:lineRule="auto"/>
        <w:jc w:val="center"/>
        <w:rPr>
          <w:rFonts w:ascii="Times New Roman" w:hAnsi="Times New Roman"/>
          <w:caps/>
          <w:sz w:val="24"/>
          <w:szCs w:val="24"/>
        </w:rPr>
      </w:pPr>
    </w:p>
    <w:p w:rsidR="0051123E" w:rsidRDefault="0051123E" w:rsidP="007A7DCF">
      <w:pPr>
        <w:spacing w:after="0" w:line="240" w:lineRule="auto"/>
        <w:jc w:val="center"/>
        <w:rPr>
          <w:rFonts w:ascii="Times New Roman" w:hAnsi="Times New Roman"/>
          <w:caps/>
          <w:sz w:val="24"/>
          <w:szCs w:val="24"/>
        </w:rPr>
      </w:pPr>
    </w:p>
    <w:p w:rsidR="003B77E4" w:rsidRPr="00284DBE" w:rsidRDefault="003B77E4" w:rsidP="007A7DCF">
      <w:pPr>
        <w:spacing w:after="0" w:line="240" w:lineRule="auto"/>
        <w:jc w:val="center"/>
        <w:rPr>
          <w:rFonts w:ascii="Times New Roman" w:hAnsi="Times New Roman"/>
          <w:caps/>
          <w:sz w:val="24"/>
          <w:szCs w:val="24"/>
          <w:lang w:val="en-US"/>
        </w:rPr>
      </w:pPr>
      <w:r w:rsidRPr="00284DBE">
        <w:rPr>
          <w:rFonts w:ascii="Times New Roman" w:hAnsi="Times New Roman"/>
          <w:caps/>
          <w:sz w:val="24"/>
          <w:szCs w:val="24"/>
          <w:lang w:val="en-US"/>
        </w:rPr>
        <w:lastRenderedPageBreak/>
        <w:t>Studying of influence of microbiological preparations: "fitosporin" and "Trichodermin" on the development and prevalence of fungal diseases of tomato varieties "the Grandee" and "Uh - champion"</w:t>
      </w:r>
    </w:p>
    <w:p w:rsidR="003B77E4" w:rsidRPr="001930A8" w:rsidRDefault="003B77E4" w:rsidP="007A7DCF">
      <w:pPr>
        <w:spacing w:after="0" w:line="240" w:lineRule="auto"/>
        <w:jc w:val="center"/>
        <w:rPr>
          <w:rFonts w:ascii="Times New Roman" w:hAnsi="Times New Roman"/>
          <w:sz w:val="28"/>
          <w:szCs w:val="28"/>
          <w:lang w:val="en-US"/>
        </w:rPr>
      </w:pPr>
    </w:p>
    <w:p w:rsidR="007A7DCF" w:rsidRPr="008E475E" w:rsidRDefault="007A7DCF" w:rsidP="007A7DCF">
      <w:pPr>
        <w:spacing w:after="0" w:line="240" w:lineRule="auto"/>
        <w:jc w:val="center"/>
        <w:rPr>
          <w:rFonts w:ascii="Times New Roman" w:hAnsi="Times New Roman"/>
          <w:sz w:val="28"/>
          <w:szCs w:val="28"/>
          <w:lang w:val="en-US"/>
        </w:rPr>
      </w:pPr>
      <w:r>
        <w:rPr>
          <w:rFonts w:ascii="Times New Roman" w:hAnsi="Times New Roman"/>
          <w:sz w:val="28"/>
          <w:szCs w:val="28"/>
          <w:lang w:val="en-US"/>
        </w:rPr>
        <w:t>Kazakov</w:t>
      </w:r>
      <w:r w:rsidRPr="008E475E">
        <w:rPr>
          <w:rFonts w:ascii="Times New Roman" w:hAnsi="Times New Roman"/>
          <w:sz w:val="28"/>
          <w:szCs w:val="28"/>
          <w:lang w:val="en-US"/>
        </w:rPr>
        <w:t xml:space="preserve"> </w:t>
      </w:r>
      <w:r>
        <w:rPr>
          <w:rFonts w:ascii="Times New Roman" w:hAnsi="Times New Roman"/>
          <w:sz w:val="28"/>
          <w:szCs w:val="28"/>
          <w:lang w:val="en-US"/>
        </w:rPr>
        <w:t>A</w:t>
      </w:r>
      <w:r w:rsidRPr="008E475E">
        <w:rPr>
          <w:rFonts w:ascii="Times New Roman" w:hAnsi="Times New Roman"/>
          <w:sz w:val="28"/>
          <w:szCs w:val="28"/>
          <w:lang w:val="en-US"/>
        </w:rPr>
        <w:t>.</w:t>
      </w:r>
      <w:r>
        <w:rPr>
          <w:rFonts w:ascii="Times New Roman" w:hAnsi="Times New Roman"/>
          <w:sz w:val="28"/>
          <w:szCs w:val="28"/>
          <w:lang w:val="en-US"/>
        </w:rPr>
        <w:t>S</w:t>
      </w:r>
      <w:r w:rsidRPr="008E475E">
        <w:rPr>
          <w:rFonts w:ascii="Times New Roman" w:hAnsi="Times New Roman"/>
          <w:sz w:val="28"/>
          <w:szCs w:val="28"/>
          <w:lang w:val="en-US"/>
        </w:rPr>
        <w:t>.</w:t>
      </w:r>
    </w:p>
    <w:p w:rsidR="007A7DCF" w:rsidRPr="008E475E" w:rsidRDefault="007A7DCF" w:rsidP="007A7DCF">
      <w:pPr>
        <w:spacing w:after="0" w:line="240" w:lineRule="auto"/>
        <w:jc w:val="center"/>
        <w:rPr>
          <w:rFonts w:ascii="Times New Roman" w:hAnsi="Times New Roman"/>
          <w:sz w:val="28"/>
          <w:szCs w:val="28"/>
          <w:lang w:val="en-US"/>
        </w:rPr>
      </w:pPr>
      <w:r>
        <w:rPr>
          <w:rFonts w:ascii="Times New Roman" w:hAnsi="Times New Roman"/>
          <w:sz w:val="28"/>
          <w:szCs w:val="28"/>
          <w:lang w:val="en-US"/>
        </w:rPr>
        <w:t>Summary</w:t>
      </w:r>
    </w:p>
    <w:p w:rsidR="007A7DCF" w:rsidRPr="008E475E" w:rsidRDefault="007A7DCF" w:rsidP="007A7DCF">
      <w:pPr>
        <w:spacing w:after="0" w:line="240" w:lineRule="auto"/>
        <w:jc w:val="center"/>
        <w:rPr>
          <w:rFonts w:ascii="Times New Roman" w:hAnsi="Times New Roman"/>
          <w:sz w:val="28"/>
          <w:szCs w:val="28"/>
          <w:lang w:val="en-US"/>
        </w:rPr>
      </w:pPr>
    </w:p>
    <w:p w:rsidR="007A7DCF" w:rsidRPr="00627BCE" w:rsidRDefault="007A7DCF" w:rsidP="007A7DCF">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During development of protection system of tomatoes on the field the best results were achieved with Phytosporin and Trichodermin.</w:t>
      </w:r>
    </w:p>
    <w:p w:rsidR="00284DBE" w:rsidRPr="00302D04" w:rsidRDefault="00284DBE" w:rsidP="003B77E4">
      <w:pPr>
        <w:spacing w:after="0" w:line="240" w:lineRule="auto"/>
        <w:rPr>
          <w:rFonts w:ascii="Times New Roman" w:hAnsi="Times New Roman"/>
          <w:sz w:val="28"/>
          <w:szCs w:val="28"/>
          <w:lang w:val="en-US"/>
        </w:rPr>
      </w:pPr>
    </w:p>
    <w:p w:rsidR="00284DBE" w:rsidRPr="00302D04" w:rsidRDefault="00284DBE" w:rsidP="003B77E4">
      <w:pPr>
        <w:spacing w:after="0" w:line="240" w:lineRule="auto"/>
        <w:rPr>
          <w:rFonts w:ascii="Times New Roman" w:hAnsi="Times New Roman"/>
          <w:sz w:val="28"/>
          <w:szCs w:val="28"/>
          <w:lang w:val="en-US"/>
        </w:rPr>
      </w:pPr>
    </w:p>
    <w:p w:rsidR="003B77E4" w:rsidRDefault="003B77E4" w:rsidP="004D4E80">
      <w:pPr>
        <w:spacing w:after="0" w:line="240" w:lineRule="auto"/>
        <w:jc w:val="right"/>
        <w:rPr>
          <w:rFonts w:ascii="Times New Roman" w:hAnsi="Times New Roman"/>
          <w:sz w:val="28"/>
          <w:szCs w:val="28"/>
        </w:rPr>
      </w:pPr>
      <w:r w:rsidRPr="001930A8">
        <w:rPr>
          <w:rFonts w:ascii="Times New Roman" w:hAnsi="Times New Roman"/>
          <w:sz w:val="28"/>
          <w:szCs w:val="28"/>
        </w:rPr>
        <w:t>УДК577.391:539.1.047:591.048:616-001.28/.29</w:t>
      </w:r>
    </w:p>
    <w:p w:rsidR="004D4E80" w:rsidRPr="001930A8" w:rsidRDefault="004D4E80" w:rsidP="004D4E80">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bCs/>
          <w:sz w:val="28"/>
          <w:szCs w:val="28"/>
        </w:rPr>
      </w:pPr>
      <w:r w:rsidRPr="001930A8">
        <w:rPr>
          <w:rFonts w:ascii="Times New Roman" w:hAnsi="Times New Roman"/>
          <w:b/>
          <w:bCs/>
          <w:sz w:val="28"/>
          <w:szCs w:val="28"/>
        </w:rPr>
        <w:t>ПОЛЬЗА И ВРЕД МАЛЫХ ДОЗ РАДИА</w:t>
      </w:r>
      <w:r w:rsidR="004D4E80">
        <w:rPr>
          <w:rFonts w:ascii="Times New Roman" w:hAnsi="Times New Roman"/>
          <w:b/>
          <w:bCs/>
          <w:sz w:val="28"/>
          <w:szCs w:val="28"/>
        </w:rPr>
        <w:t>ЦИИ</w:t>
      </w:r>
    </w:p>
    <w:p w:rsidR="004D4E80" w:rsidRPr="001930A8" w:rsidRDefault="004D4E80" w:rsidP="003B77E4">
      <w:pPr>
        <w:spacing w:after="0" w:line="240" w:lineRule="auto"/>
        <w:jc w:val="center"/>
        <w:rPr>
          <w:rFonts w:ascii="Times New Roman" w:hAnsi="Times New Roman"/>
          <w:b/>
          <w:bCs/>
          <w:sz w:val="28"/>
          <w:szCs w:val="28"/>
        </w:rPr>
      </w:pPr>
    </w:p>
    <w:p w:rsidR="003B77E4" w:rsidRPr="001930A8" w:rsidRDefault="003B77E4" w:rsidP="003B77E4">
      <w:pPr>
        <w:spacing w:after="0" w:line="240" w:lineRule="auto"/>
        <w:jc w:val="center"/>
        <w:rPr>
          <w:rFonts w:ascii="Times New Roman" w:hAnsi="Times New Roman"/>
          <w:sz w:val="28"/>
          <w:szCs w:val="28"/>
        </w:rPr>
      </w:pPr>
      <w:r w:rsidRPr="004D4E80">
        <w:rPr>
          <w:rFonts w:ascii="Times New Roman" w:hAnsi="Times New Roman"/>
          <w:b/>
          <w:sz w:val="28"/>
          <w:szCs w:val="28"/>
        </w:rPr>
        <w:t>Камалютдинова И.Ш</w:t>
      </w:r>
      <w:r w:rsidRPr="001930A8">
        <w:rPr>
          <w:rFonts w:ascii="Times New Roman" w:hAnsi="Times New Roman"/>
          <w:sz w:val="28"/>
          <w:szCs w:val="28"/>
        </w:rPr>
        <w:t xml:space="preserve">. </w:t>
      </w:r>
      <w:r w:rsidR="004D4E80">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Трубкин А.И., к</w:t>
      </w:r>
      <w:r w:rsidR="004D4E80">
        <w:rPr>
          <w:rFonts w:ascii="Times New Roman" w:hAnsi="Times New Roman"/>
          <w:sz w:val="28"/>
          <w:szCs w:val="28"/>
        </w:rPr>
        <w:t>.</w:t>
      </w:r>
      <w:r w:rsidRPr="001930A8">
        <w:rPr>
          <w:rFonts w:ascii="Times New Roman" w:hAnsi="Times New Roman"/>
          <w:sz w:val="28"/>
          <w:szCs w:val="28"/>
        </w:rPr>
        <w:t>в</w:t>
      </w:r>
      <w:r w:rsidR="004D4E80">
        <w:rPr>
          <w:rFonts w:ascii="Times New Roman" w:hAnsi="Times New Roman"/>
          <w:sz w:val="28"/>
          <w:szCs w:val="28"/>
        </w:rPr>
        <w:t>.</w:t>
      </w:r>
      <w:r w:rsidRPr="001930A8">
        <w:rPr>
          <w:rFonts w:ascii="Times New Roman" w:hAnsi="Times New Roman"/>
          <w:sz w:val="28"/>
          <w:szCs w:val="28"/>
        </w:rPr>
        <w:t>н</w:t>
      </w:r>
      <w:r w:rsidR="004D4E80">
        <w:rPr>
          <w:rFonts w:ascii="Times New Roman" w:hAnsi="Times New Roman"/>
          <w:sz w:val="28"/>
          <w:szCs w:val="28"/>
        </w:rPr>
        <w:t>.</w:t>
      </w:r>
      <w:r w:rsidRPr="001930A8">
        <w:rPr>
          <w:rFonts w:ascii="Times New Roman" w:hAnsi="Times New Roman"/>
          <w:sz w:val="28"/>
          <w:szCs w:val="28"/>
        </w:rPr>
        <w:t>, доцент</w:t>
      </w:r>
    </w:p>
    <w:p w:rsidR="004D4E80" w:rsidRDefault="003B77E4" w:rsidP="004D4E80">
      <w:pPr>
        <w:spacing w:after="0" w:line="240" w:lineRule="auto"/>
        <w:contextualSpacing/>
        <w:jc w:val="center"/>
        <w:rPr>
          <w:rFonts w:ascii="Times New Roman" w:hAnsi="Times New Roman"/>
          <w:sz w:val="26"/>
          <w:szCs w:val="26"/>
        </w:rPr>
      </w:pPr>
      <w:r w:rsidRPr="004D4E80">
        <w:rPr>
          <w:rFonts w:ascii="Times New Roman" w:hAnsi="Times New Roman"/>
          <w:sz w:val="26"/>
          <w:szCs w:val="26"/>
        </w:rPr>
        <w:t>Казанская</w:t>
      </w:r>
      <w:r w:rsidR="004D4E80" w:rsidRPr="004D4E80">
        <w:rPr>
          <w:rFonts w:ascii="Times New Roman" w:hAnsi="Times New Roman"/>
          <w:sz w:val="26"/>
          <w:szCs w:val="26"/>
        </w:rPr>
        <w:t xml:space="preserve"> государственная академия ветеринарной медицины им. Н.Э. Баумана</w:t>
      </w:r>
    </w:p>
    <w:p w:rsidR="004D4E80" w:rsidRPr="004D4E80" w:rsidRDefault="004D4E80" w:rsidP="004D4E80">
      <w:pPr>
        <w:spacing w:after="0" w:line="240" w:lineRule="auto"/>
        <w:contextualSpacing/>
        <w:jc w:val="center"/>
        <w:rPr>
          <w:rFonts w:ascii="Times New Roman" w:hAnsi="Times New Roman"/>
          <w:sz w:val="26"/>
          <w:szCs w:val="26"/>
        </w:rPr>
      </w:pPr>
    </w:p>
    <w:p w:rsidR="003B77E4" w:rsidRDefault="003B77E4" w:rsidP="004D4E80">
      <w:pPr>
        <w:spacing w:after="0" w:line="240" w:lineRule="auto"/>
        <w:ind w:firstLine="567"/>
        <w:contextualSpacing/>
        <w:jc w:val="both"/>
        <w:rPr>
          <w:rFonts w:ascii="Times New Roman" w:hAnsi="Times New Roman"/>
          <w:sz w:val="28"/>
          <w:szCs w:val="28"/>
        </w:rPr>
      </w:pPr>
      <w:r w:rsidRPr="001930A8">
        <w:rPr>
          <w:rFonts w:ascii="Times New Roman" w:hAnsi="Times New Roman"/>
          <w:b/>
          <w:bCs/>
          <w:sz w:val="28"/>
          <w:szCs w:val="28"/>
        </w:rPr>
        <w:t>Ключевые слова</w:t>
      </w:r>
      <w:r w:rsidRPr="001930A8">
        <w:rPr>
          <w:rFonts w:ascii="Times New Roman" w:hAnsi="Times New Roman"/>
          <w:bCs/>
          <w:sz w:val="28"/>
          <w:szCs w:val="28"/>
        </w:rPr>
        <w:t xml:space="preserve">: </w:t>
      </w:r>
      <w:r w:rsidRPr="001930A8">
        <w:rPr>
          <w:rFonts w:ascii="Times New Roman" w:hAnsi="Times New Roman"/>
          <w:sz w:val="28"/>
          <w:szCs w:val="28"/>
        </w:rPr>
        <w:t>радиация, дозы радиации, радиочувствительность, гормезис, облучение.</w:t>
      </w:r>
    </w:p>
    <w:p w:rsidR="004D4E80" w:rsidRPr="004D4E80" w:rsidRDefault="004D4E80" w:rsidP="004D4E80">
      <w:pPr>
        <w:spacing w:after="0" w:line="240" w:lineRule="auto"/>
        <w:ind w:firstLine="567"/>
        <w:contextualSpacing/>
        <w:jc w:val="both"/>
        <w:rPr>
          <w:rFonts w:ascii="Times New Roman" w:hAnsi="Times New Roman"/>
          <w:sz w:val="28"/>
          <w:szCs w:val="28"/>
          <w:lang w:val="en-US"/>
        </w:rPr>
      </w:pPr>
      <w:r w:rsidRPr="001930A8">
        <w:rPr>
          <w:rFonts w:ascii="Times New Roman" w:hAnsi="Times New Roman"/>
          <w:b/>
          <w:bCs/>
          <w:sz w:val="28"/>
          <w:szCs w:val="28"/>
          <w:lang w:val="en-US"/>
        </w:rPr>
        <w:t>Key</w:t>
      </w:r>
      <w:r w:rsidR="008A4F9B" w:rsidRPr="008A4F9B">
        <w:rPr>
          <w:rFonts w:ascii="Times New Roman" w:hAnsi="Times New Roman"/>
          <w:b/>
          <w:bCs/>
          <w:sz w:val="28"/>
          <w:szCs w:val="28"/>
          <w:lang w:val="en-US"/>
        </w:rPr>
        <w:t xml:space="preserve"> </w:t>
      </w:r>
      <w:r w:rsidRPr="001930A8">
        <w:rPr>
          <w:rFonts w:ascii="Times New Roman" w:hAnsi="Times New Roman"/>
          <w:b/>
          <w:bCs/>
          <w:sz w:val="28"/>
          <w:szCs w:val="28"/>
          <w:lang w:val="en-US"/>
        </w:rPr>
        <w:t>words</w:t>
      </w:r>
      <w:r w:rsidRPr="001930A8">
        <w:rPr>
          <w:rFonts w:ascii="Times New Roman" w:hAnsi="Times New Roman"/>
          <w:bCs/>
          <w:sz w:val="28"/>
          <w:szCs w:val="28"/>
          <w:lang w:val="en-US"/>
        </w:rPr>
        <w:t>:</w:t>
      </w:r>
      <w:r w:rsidR="00137557" w:rsidRPr="00137557">
        <w:rPr>
          <w:rFonts w:ascii="Times New Roman" w:hAnsi="Times New Roman"/>
          <w:bCs/>
          <w:sz w:val="28"/>
          <w:szCs w:val="28"/>
          <w:lang w:val="en-US"/>
        </w:rPr>
        <w:t xml:space="preserve"> </w:t>
      </w:r>
      <w:r w:rsidRPr="001930A8">
        <w:rPr>
          <w:rFonts w:ascii="Times New Roman" w:hAnsi="Times New Roman"/>
          <w:sz w:val="28"/>
          <w:szCs w:val="28"/>
          <w:lang w:val="en-US"/>
        </w:rPr>
        <w:t>radiation, dose of radiation, radiosensitivity, hormesis, irradiation</w:t>
      </w:r>
      <w:r w:rsidRPr="004D4E80">
        <w:rPr>
          <w:rFonts w:ascii="Times New Roman" w:hAnsi="Times New Roman"/>
          <w:sz w:val="28"/>
          <w:szCs w:val="28"/>
          <w:lang w:val="en-US"/>
        </w:rPr>
        <w:t>.</w:t>
      </w:r>
    </w:p>
    <w:p w:rsidR="004D4E80" w:rsidRPr="004D4E80" w:rsidRDefault="004D4E80" w:rsidP="004D4E80">
      <w:pPr>
        <w:spacing w:after="0" w:line="240" w:lineRule="auto"/>
        <w:ind w:firstLine="567"/>
        <w:contextualSpacing/>
        <w:jc w:val="both"/>
        <w:rPr>
          <w:rFonts w:ascii="Times New Roman" w:hAnsi="Times New Roman"/>
          <w:sz w:val="28"/>
          <w:szCs w:val="28"/>
          <w:lang w:val="en-US"/>
        </w:rPr>
      </w:pPr>
    </w:p>
    <w:p w:rsidR="003B77E4" w:rsidRPr="001930A8" w:rsidRDefault="003B77E4" w:rsidP="004D4E80">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Хотя о влиянии малых доз радиации на живой организм написано множество научных статей и монографий, неизвестного все же больше, чем известного. Это видно при рассмотрении проблемы нормирования действия радиации.</w:t>
      </w:r>
      <w:r w:rsidR="00137557">
        <w:rPr>
          <w:rFonts w:ascii="Times New Roman" w:hAnsi="Times New Roman"/>
          <w:color w:val="000000"/>
          <w:sz w:val="28"/>
          <w:szCs w:val="28"/>
        </w:rPr>
        <w:t xml:space="preserve"> </w:t>
      </w:r>
      <w:r w:rsidRPr="001930A8">
        <w:rPr>
          <w:rFonts w:ascii="Times New Roman" w:hAnsi="Times New Roman"/>
          <w:color w:val="000000"/>
          <w:sz w:val="28"/>
          <w:szCs w:val="28"/>
        </w:rPr>
        <w:t>Сравнительно недавно стало ясно, что доза радиации, поглощенная организмом в течение длительного периода времени, может оказать более сильное действие, чем такая же доза, полученная сразу или за более короткий период (так называемый эффект Петко). В то же время в отношении ряда раковых заболеваний установлено, что отмеченная выше закономерность не всегда действует: фракционное, растянутое по времени, облучение иногда дает меньший канцерогенный эффект, чем разовое. Это связано с восстановительными свойствами живого организма, в котором при размножении клеток всегда существует определенный механизм исправления возможных генетических ошибок, которые могут нарушить последующее развитие организма.</w:t>
      </w:r>
    </w:p>
    <w:p w:rsidR="003B77E4" w:rsidRPr="001930A8" w:rsidRDefault="003B77E4" w:rsidP="004D4E80">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Для полного рассмотрения данной темы, в работе был использован метод изучения и анализа научной литературы и метод индукции.</w:t>
      </w:r>
    </w:p>
    <w:p w:rsidR="003B77E4" w:rsidRPr="001930A8" w:rsidRDefault="003B77E4" w:rsidP="004D4E80">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 xml:space="preserve">Выдающийся шведский радиобиолог Р.М. Зиверт еще в 1950 г. пришел к заключению, что для действия радиации на живые организмы нет порогового уровня. Пороговый уровень - это такой, ниже которого не </w:t>
      </w:r>
      <w:r w:rsidRPr="001930A8">
        <w:rPr>
          <w:rFonts w:ascii="Times New Roman" w:hAnsi="Times New Roman"/>
          <w:color w:val="000000"/>
          <w:sz w:val="28"/>
          <w:szCs w:val="28"/>
        </w:rPr>
        <w:lastRenderedPageBreak/>
        <w:t>обнаруживается поражения у каждого облученного организма (так называемый детерминированный (определенный) эффект). При облучении в меньших дозах эффект будет стохастическим (случайным).</w:t>
      </w:r>
    </w:p>
    <w:p w:rsidR="003B77E4" w:rsidRPr="001930A8" w:rsidRDefault="003B77E4" w:rsidP="00137557">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Отсутствие порогового уровня при действии радиации не исключает существования приемлемого по опасности для общества уровня облучения. Хорошо известны опасности, связанные с облучением большими дозами. Это и преждевременная смерть людей, и лучевая болезнь, и другие тяжелые заболевания, а также поражения наследственности. Проявляются ли положительные эффекты действия малых доз радиации, получаемые обществом от развития атомной индустрии? Ответ на этот вопрос дает нормирование радиационного воздействия. Нормы радиационной безопасности - это те границы, которые общество ставит перед атомной индустрией, исходя из имеющихся знаний.</w:t>
      </w:r>
      <w:r w:rsidR="00137557">
        <w:rPr>
          <w:rFonts w:ascii="Times New Roman" w:hAnsi="Times New Roman"/>
          <w:color w:val="000000"/>
          <w:sz w:val="28"/>
          <w:szCs w:val="28"/>
        </w:rPr>
        <w:t xml:space="preserve"> </w:t>
      </w:r>
      <w:r w:rsidRPr="001930A8">
        <w:rPr>
          <w:rFonts w:ascii="Times New Roman" w:hAnsi="Times New Roman"/>
          <w:color w:val="000000"/>
          <w:sz w:val="28"/>
          <w:szCs w:val="28"/>
        </w:rPr>
        <w:t>Для населения пределы приемлемо опасной дозы (условно- абсолютно безопасной дозы нет) были впервые установлены лишь в 1952 г. Они составляли тогда 15 мЗв/год. Уже в 1959 г. пришлось уменьшить эту дозу до 5 мЗв/год, а в 1990 г. - до 1 мЗв/год. Сейчас все больше специалистов настаивают на дальнейшем уменьшении этой дозы - до 0.25 мЗв/год. В некоторых штатах США уже установлена максимальная допустимая годовая доза искусственного облучения для населения 0.1 мЗв/год.</w:t>
      </w:r>
    </w:p>
    <w:p w:rsidR="003B77E4" w:rsidRPr="001930A8" w:rsidRDefault="003B77E4" w:rsidP="004D4E80">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Наряду с обширными наблюдениями за вредными последствиями для здоровья облучения в малых дозах существует представление о полезном для здоровья влиянии такого воздействия радиации. Это влияние называется радиационным гормезисом </w:t>
      </w:r>
      <w:r w:rsidR="004D4E80">
        <w:rPr>
          <w:rFonts w:ascii="Times New Roman" w:hAnsi="Times New Roman"/>
          <w:sz w:val="28"/>
          <w:szCs w:val="28"/>
        </w:rPr>
        <w:t>-</w:t>
      </w:r>
      <w:r w:rsidRPr="001930A8">
        <w:rPr>
          <w:rFonts w:ascii="Times New Roman" w:hAnsi="Times New Roman"/>
          <w:sz w:val="28"/>
          <w:szCs w:val="28"/>
        </w:rPr>
        <w:t xml:space="preserve"> инверсией вредного влияния в полезное. В радиобиологии термин «гормезис» применяют для обозначения стимуляции жизненных процессов, которую наблюдают при действии малых доз облучения на некоторые биологические объекты в определенных условиях в отличие от угнетающего влияния больших д</w:t>
      </w:r>
      <w:r w:rsidR="00137557">
        <w:rPr>
          <w:rFonts w:ascii="Times New Roman" w:hAnsi="Times New Roman"/>
          <w:sz w:val="28"/>
          <w:szCs w:val="28"/>
        </w:rPr>
        <w:t xml:space="preserve">оз. </w:t>
      </w:r>
      <w:r w:rsidRPr="001930A8">
        <w:rPr>
          <w:rFonts w:ascii="Times New Roman" w:hAnsi="Times New Roman"/>
          <w:sz w:val="28"/>
          <w:szCs w:val="28"/>
        </w:rPr>
        <w:t>Такое положительное влияние оказывает предварительное облучение на всхожесть семян, рост и развитие проростков растений, прирост массы птиц, рыб, насекомых и других биологических объектов в ходе развития.</w:t>
      </w:r>
      <w:r w:rsidRPr="001930A8">
        <w:rPr>
          <w:rFonts w:ascii="Times New Roman" w:hAnsi="Times New Roman"/>
          <w:color w:val="000000"/>
          <w:sz w:val="28"/>
          <w:szCs w:val="28"/>
        </w:rPr>
        <w:t xml:space="preserve"> </w:t>
      </w:r>
      <w:r w:rsidRPr="001930A8">
        <w:rPr>
          <w:rFonts w:ascii="Times New Roman" w:hAnsi="Times New Roman"/>
          <w:sz w:val="28"/>
          <w:szCs w:val="28"/>
        </w:rPr>
        <w:t>Однократное и хроническое облучение яиц, цыплят и кур приводит к снижению падежа и увеличению яйценоскости, воздействие на молодняк различных сельскохозяйственных животных увеличивает скорость прироста биомассы животных. Однако несмотря на полезность применения и относительную легкость организации использования облучения, эти методы почти не получили распространения.</w:t>
      </w:r>
    </w:p>
    <w:p w:rsidR="003B77E4" w:rsidRPr="001930A8" w:rsidRDefault="003B77E4" w:rsidP="004D4E80">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В отношении полезности облучения в малых дозах для здоровья приводятся в основном положительные результаты использования радоновых ванн, пребывания на высокогорных курортах или местностях с высоким радиационным фоном в качестве оздоровительных мероприятий. При использовании радоновых ванн получены экспериментальные результаты, указывающие, что их полезность зависит от концентрации </w:t>
      </w:r>
      <w:r w:rsidRPr="001930A8">
        <w:rPr>
          <w:rFonts w:ascii="Times New Roman" w:hAnsi="Times New Roman"/>
          <w:sz w:val="28"/>
          <w:szCs w:val="28"/>
        </w:rPr>
        <w:lastRenderedPageBreak/>
        <w:t>радона в воде: существует оптимум его содержания, ниже и выше которого эффект оздоровления снижается. Поэтому доказательность приводимых сведений о полезности (гормезисе) для здоровья облучения организма в малых дозах сомнительна, тем более что эксперименты с радоновыми ваннами проведены практически в единичных количествах. Однако полностью отрицать отсутствие реакции на облучение во время принятия радоновых ванн исключить пока нельзя.</w:t>
      </w:r>
    </w:p>
    <w:p w:rsidR="003B77E4" w:rsidRPr="001930A8" w:rsidRDefault="003B77E4" w:rsidP="004D4E80">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Широкое внедрение в практику достижений в изучении закономерностей радиационного гормезиса не происходит так как, в большинстве случаев потому, что до сих пор не проведены долгосрочные исследования влияния такого облучения на потомство в поколениях облученных растений и животных.</w:t>
      </w:r>
      <w:r w:rsidR="00137557">
        <w:rPr>
          <w:rFonts w:ascii="Times New Roman" w:hAnsi="Times New Roman"/>
          <w:sz w:val="28"/>
          <w:szCs w:val="28"/>
        </w:rPr>
        <w:t xml:space="preserve"> </w:t>
      </w:r>
      <w:r w:rsidRPr="001930A8">
        <w:rPr>
          <w:rFonts w:ascii="Times New Roman" w:hAnsi="Times New Roman"/>
          <w:sz w:val="28"/>
          <w:szCs w:val="28"/>
        </w:rPr>
        <w:t>Существование радиационного гормезиса в отношении здоровья людей (лечебный, оздоровительный эффект) в настоящее время не является доказанным и требует дальнейшего изучения.</w:t>
      </w:r>
    </w:p>
    <w:p w:rsidR="003B77E4" w:rsidRPr="001930A8" w:rsidRDefault="003B77E4" w:rsidP="004D4E80">
      <w:pPr>
        <w:shd w:val="clear" w:color="auto" w:fill="FFFFFF"/>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Таким образом, облучение в малых дозах оказывает как благоприятное, так и  неблагоприятное влияние на здоровье, однако из-за недостаточности информации о влиянии таких доз радиации сложно говорить о существовании или реализации таких объектов в будущем.</w:t>
      </w:r>
    </w:p>
    <w:p w:rsidR="004D4E80" w:rsidRDefault="00F364F2" w:rsidP="004D4E80">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4D4E80" w:rsidRDefault="003B77E4" w:rsidP="004D4E80">
      <w:pPr>
        <w:spacing w:after="0" w:line="240" w:lineRule="auto"/>
        <w:ind w:firstLine="567"/>
        <w:jc w:val="both"/>
        <w:rPr>
          <w:rFonts w:ascii="Times New Roman" w:hAnsi="Times New Roman"/>
          <w:sz w:val="28"/>
          <w:szCs w:val="28"/>
        </w:rPr>
      </w:pPr>
      <w:r w:rsidRPr="001930A8">
        <w:rPr>
          <w:rFonts w:ascii="Times New Roman" w:hAnsi="Times New Roman"/>
          <w:sz w:val="28"/>
          <w:szCs w:val="28"/>
        </w:rPr>
        <w:t>1.Белов А.Д., Киришин В.А. "Ветеринарная радиобиология". М.:Агропромиздат.-1987</w:t>
      </w:r>
      <w:r w:rsidR="004D4E80">
        <w:rPr>
          <w:rFonts w:ascii="Times New Roman" w:hAnsi="Times New Roman"/>
          <w:sz w:val="28"/>
          <w:szCs w:val="28"/>
        </w:rPr>
        <w:t>.</w:t>
      </w:r>
    </w:p>
    <w:p w:rsidR="004D4E80" w:rsidRDefault="003B77E4" w:rsidP="004D4E80">
      <w:pPr>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t xml:space="preserve">2. </w:t>
      </w:r>
      <w:r w:rsidRPr="001930A8">
        <w:rPr>
          <w:rFonts w:ascii="Times New Roman" w:hAnsi="Times New Roman"/>
          <w:color w:val="000000"/>
          <w:sz w:val="28"/>
          <w:szCs w:val="28"/>
        </w:rPr>
        <w:t>Белов А.Д., Киршин В.А., Лысенко Н.П., Пак В.В., Рогожина Л.В.  «Радиобиология», М.: Колос, 1999.</w:t>
      </w:r>
    </w:p>
    <w:p w:rsidR="004D4E80" w:rsidRDefault="003B77E4" w:rsidP="004D4E8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3. Козлов В.Ф. Справочник по радиационной безопасности. - М.: Энергоатомиздат. - 1990.</w:t>
      </w:r>
    </w:p>
    <w:p w:rsidR="003B77E4" w:rsidRDefault="003B77E4" w:rsidP="004D4E8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4. Яблоков А.В «Миф о безопасности малых доз радиации», «Гражданская инициатива»№1(5), 2000.</w:t>
      </w:r>
    </w:p>
    <w:p w:rsidR="004D4E80" w:rsidRDefault="004D4E80" w:rsidP="004D4E80">
      <w:pPr>
        <w:spacing w:after="0" w:line="240" w:lineRule="auto"/>
        <w:ind w:firstLine="567"/>
        <w:jc w:val="both"/>
        <w:rPr>
          <w:rFonts w:ascii="Times New Roman" w:hAnsi="Times New Roman"/>
          <w:color w:val="000000"/>
          <w:sz w:val="28"/>
          <w:szCs w:val="28"/>
        </w:rPr>
      </w:pPr>
    </w:p>
    <w:p w:rsidR="004D4E80" w:rsidRPr="004D4E80" w:rsidRDefault="004D4E80" w:rsidP="004D4E80">
      <w:pPr>
        <w:spacing w:after="0" w:line="240" w:lineRule="auto"/>
        <w:jc w:val="center"/>
        <w:rPr>
          <w:rFonts w:ascii="Times New Roman" w:hAnsi="Times New Roman"/>
          <w:bCs/>
          <w:sz w:val="24"/>
          <w:szCs w:val="24"/>
        </w:rPr>
      </w:pPr>
      <w:r w:rsidRPr="004D4E80">
        <w:rPr>
          <w:rFonts w:ascii="Times New Roman" w:hAnsi="Times New Roman"/>
          <w:bCs/>
          <w:sz w:val="24"/>
          <w:szCs w:val="24"/>
        </w:rPr>
        <w:t>ПОЛЬЗА И ВРЕД МАЛЫХ ДОЗ РАДИАЦИИ</w:t>
      </w:r>
    </w:p>
    <w:p w:rsidR="004D4E80" w:rsidRPr="004D4E80" w:rsidRDefault="004D4E80" w:rsidP="004D4E80">
      <w:pPr>
        <w:spacing w:after="0" w:line="240" w:lineRule="auto"/>
        <w:jc w:val="center"/>
        <w:rPr>
          <w:rFonts w:ascii="Times New Roman" w:hAnsi="Times New Roman"/>
          <w:bCs/>
          <w:sz w:val="28"/>
          <w:szCs w:val="28"/>
        </w:rPr>
      </w:pPr>
    </w:p>
    <w:p w:rsidR="004D4E80" w:rsidRDefault="004D4E80" w:rsidP="004D4E80">
      <w:pPr>
        <w:spacing w:after="0" w:line="240" w:lineRule="auto"/>
        <w:jc w:val="center"/>
        <w:rPr>
          <w:rFonts w:ascii="Times New Roman" w:hAnsi="Times New Roman"/>
          <w:sz w:val="28"/>
          <w:szCs w:val="28"/>
        </w:rPr>
      </w:pPr>
      <w:r w:rsidRPr="004D4E80">
        <w:rPr>
          <w:rFonts w:ascii="Times New Roman" w:hAnsi="Times New Roman"/>
          <w:sz w:val="28"/>
          <w:szCs w:val="28"/>
        </w:rPr>
        <w:t>Камалютдинова И.Ш.</w:t>
      </w:r>
    </w:p>
    <w:p w:rsidR="004D4E80" w:rsidRDefault="004D4E80" w:rsidP="004D4E80">
      <w:pPr>
        <w:spacing w:after="0" w:line="240" w:lineRule="auto"/>
        <w:jc w:val="center"/>
        <w:rPr>
          <w:rFonts w:ascii="Times New Roman" w:hAnsi="Times New Roman"/>
          <w:sz w:val="28"/>
          <w:szCs w:val="28"/>
        </w:rPr>
      </w:pPr>
      <w:r>
        <w:rPr>
          <w:rFonts w:ascii="Times New Roman" w:hAnsi="Times New Roman"/>
          <w:sz w:val="28"/>
          <w:szCs w:val="28"/>
        </w:rPr>
        <w:t>Резюме</w:t>
      </w:r>
    </w:p>
    <w:p w:rsidR="00301D12" w:rsidRDefault="00301D12" w:rsidP="004D4E80">
      <w:pPr>
        <w:spacing w:after="0" w:line="240" w:lineRule="auto"/>
        <w:jc w:val="center"/>
        <w:rPr>
          <w:rFonts w:ascii="Times New Roman" w:hAnsi="Times New Roman"/>
          <w:sz w:val="28"/>
          <w:szCs w:val="28"/>
        </w:rPr>
      </w:pPr>
    </w:p>
    <w:p w:rsidR="00301D12" w:rsidRPr="00301D12" w:rsidRDefault="00301D12" w:rsidP="00301D12">
      <w:pPr>
        <w:spacing w:after="0" w:line="240" w:lineRule="auto"/>
        <w:ind w:firstLine="567"/>
        <w:jc w:val="both"/>
        <w:rPr>
          <w:rFonts w:ascii="Times New Roman" w:hAnsi="Times New Roman"/>
          <w:color w:val="000000"/>
          <w:sz w:val="28"/>
          <w:szCs w:val="28"/>
        </w:rPr>
      </w:pPr>
      <w:r w:rsidRPr="00301D12">
        <w:rPr>
          <w:rFonts w:ascii="Times New Roman" w:hAnsi="Times New Roman"/>
          <w:sz w:val="28"/>
          <w:szCs w:val="28"/>
        </w:rPr>
        <w:t>В этой работе рассматриваются полезные и вредные эффекты малых доз радиации, которые рассматриваются в сравнении друг с другом и с большими дозами. Изучена возможность применения радиации в медицине и сельском хозяйстве, а также вероятность ее возникновения.</w:t>
      </w:r>
    </w:p>
    <w:p w:rsidR="004D4E80" w:rsidRPr="004D4E80" w:rsidRDefault="004D4E80" w:rsidP="003B77E4">
      <w:pPr>
        <w:spacing w:after="0" w:line="240" w:lineRule="auto"/>
        <w:contextualSpacing/>
        <w:jc w:val="both"/>
        <w:rPr>
          <w:rFonts w:ascii="Times New Roman" w:hAnsi="Times New Roman"/>
          <w:sz w:val="28"/>
          <w:szCs w:val="28"/>
        </w:rPr>
      </w:pPr>
    </w:p>
    <w:p w:rsidR="008F0DD3" w:rsidRDefault="008F0DD3" w:rsidP="004D4E80">
      <w:pPr>
        <w:spacing w:after="0" w:line="240" w:lineRule="auto"/>
        <w:contextualSpacing/>
        <w:jc w:val="center"/>
        <w:rPr>
          <w:rFonts w:ascii="Times New Roman" w:hAnsi="Times New Roman"/>
          <w:sz w:val="24"/>
          <w:szCs w:val="24"/>
        </w:rPr>
      </w:pPr>
    </w:p>
    <w:p w:rsidR="008F0DD3" w:rsidRDefault="008F0DD3" w:rsidP="004D4E80">
      <w:pPr>
        <w:spacing w:after="0" w:line="240" w:lineRule="auto"/>
        <w:contextualSpacing/>
        <w:jc w:val="center"/>
        <w:rPr>
          <w:rFonts w:ascii="Times New Roman" w:hAnsi="Times New Roman"/>
          <w:sz w:val="24"/>
          <w:szCs w:val="24"/>
        </w:rPr>
      </w:pPr>
    </w:p>
    <w:p w:rsidR="008F0DD3" w:rsidRDefault="008F0DD3" w:rsidP="004D4E80">
      <w:pPr>
        <w:spacing w:after="0" w:line="240" w:lineRule="auto"/>
        <w:contextualSpacing/>
        <w:jc w:val="center"/>
        <w:rPr>
          <w:rFonts w:ascii="Times New Roman" w:hAnsi="Times New Roman"/>
          <w:sz w:val="24"/>
          <w:szCs w:val="24"/>
        </w:rPr>
      </w:pPr>
    </w:p>
    <w:p w:rsidR="008F0DD3" w:rsidRDefault="008F0DD3" w:rsidP="004D4E80">
      <w:pPr>
        <w:spacing w:after="0" w:line="240" w:lineRule="auto"/>
        <w:contextualSpacing/>
        <w:jc w:val="center"/>
        <w:rPr>
          <w:rFonts w:ascii="Times New Roman" w:hAnsi="Times New Roman"/>
          <w:sz w:val="24"/>
          <w:szCs w:val="24"/>
        </w:rPr>
      </w:pPr>
    </w:p>
    <w:p w:rsidR="008F0DD3" w:rsidRDefault="008F0DD3" w:rsidP="004D4E80">
      <w:pPr>
        <w:spacing w:after="0" w:line="240" w:lineRule="auto"/>
        <w:contextualSpacing/>
        <w:jc w:val="center"/>
        <w:rPr>
          <w:rFonts w:ascii="Times New Roman" w:hAnsi="Times New Roman"/>
          <w:sz w:val="24"/>
          <w:szCs w:val="24"/>
        </w:rPr>
      </w:pPr>
    </w:p>
    <w:p w:rsidR="003B77E4" w:rsidRPr="00302D04" w:rsidRDefault="003B77E4" w:rsidP="004D4E80">
      <w:pPr>
        <w:spacing w:after="0" w:line="240" w:lineRule="auto"/>
        <w:contextualSpacing/>
        <w:jc w:val="center"/>
        <w:rPr>
          <w:rFonts w:ascii="Times New Roman" w:hAnsi="Times New Roman"/>
          <w:sz w:val="24"/>
          <w:szCs w:val="24"/>
          <w:lang w:val="en-US"/>
        </w:rPr>
      </w:pPr>
      <w:r w:rsidRPr="004D4E80">
        <w:rPr>
          <w:rFonts w:ascii="Times New Roman" w:hAnsi="Times New Roman"/>
          <w:sz w:val="24"/>
          <w:szCs w:val="24"/>
          <w:lang w:val="en-US"/>
        </w:rPr>
        <w:lastRenderedPageBreak/>
        <w:t>BENEFITS AND HARMS OF SMALL DOSES OF RADIATION</w:t>
      </w:r>
    </w:p>
    <w:p w:rsidR="004D4E80" w:rsidRPr="00302D04" w:rsidRDefault="004D4E80" w:rsidP="004D4E80">
      <w:pPr>
        <w:spacing w:after="0" w:line="240" w:lineRule="auto"/>
        <w:contextualSpacing/>
        <w:jc w:val="center"/>
        <w:rPr>
          <w:rFonts w:ascii="Times New Roman" w:hAnsi="Times New Roman"/>
          <w:sz w:val="28"/>
          <w:szCs w:val="28"/>
          <w:lang w:val="en-US"/>
        </w:rPr>
      </w:pPr>
    </w:p>
    <w:p w:rsidR="003B77E4" w:rsidRPr="00302D04" w:rsidRDefault="003B77E4" w:rsidP="004D4E80">
      <w:pPr>
        <w:spacing w:after="0" w:line="240" w:lineRule="auto"/>
        <w:contextualSpacing/>
        <w:jc w:val="center"/>
        <w:rPr>
          <w:rFonts w:ascii="Times New Roman" w:hAnsi="Times New Roman"/>
          <w:sz w:val="28"/>
          <w:szCs w:val="28"/>
          <w:lang w:val="en-US"/>
        </w:rPr>
      </w:pPr>
      <w:r w:rsidRPr="004D4E80">
        <w:rPr>
          <w:rFonts w:ascii="Times New Roman" w:hAnsi="Times New Roman"/>
          <w:sz w:val="28"/>
          <w:szCs w:val="28"/>
          <w:lang w:val="en-US"/>
        </w:rPr>
        <w:t>Kamalyutdinova I.Sh.</w:t>
      </w:r>
    </w:p>
    <w:p w:rsidR="004D4E80" w:rsidRPr="00302D04" w:rsidRDefault="003B77E4" w:rsidP="004D4E80">
      <w:pPr>
        <w:spacing w:after="0" w:line="240" w:lineRule="auto"/>
        <w:contextualSpacing/>
        <w:jc w:val="center"/>
        <w:rPr>
          <w:rFonts w:ascii="Times New Roman" w:hAnsi="Times New Roman"/>
          <w:sz w:val="28"/>
          <w:szCs w:val="28"/>
          <w:lang w:val="en-US"/>
        </w:rPr>
      </w:pPr>
      <w:r w:rsidRPr="004D4E80">
        <w:rPr>
          <w:rFonts w:ascii="Times New Roman" w:hAnsi="Times New Roman"/>
          <w:sz w:val="28"/>
          <w:szCs w:val="28"/>
          <w:lang w:val="en-US"/>
        </w:rPr>
        <w:t>Summary</w:t>
      </w:r>
    </w:p>
    <w:p w:rsidR="004D4E80" w:rsidRPr="00302D04" w:rsidRDefault="004D4E80" w:rsidP="004D4E80">
      <w:pPr>
        <w:spacing w:after="0" w:line="240" w:lineRule="auto"/>
        <w:contextualSpacing/>
        <w:jc w:val="center"/>
        <w:rPr>
          <w:rFonts w:ascii="Times New Roman" w:hAnsi="Times New Roman"/>
          <w:sz w:val="28"/>
          <w:szCs w:val="28"/>
          <w:lang w:val="en-US"/>
        </w:rPr>
      </w:pPr>
    </w:p>
    <w:p w:rsidR="003B77E4" w:rsidRPr="001930A8" w:rsidRDefault="003B77E4" w:rsidP="004D4E80">
      <w:pPr>
        <w:spacing w:after="0" w:line="240" w:lineRule="auto"/>
        <w:ind w:firstLine="567"/>
        <w:contextualSpacing/>
        <w:jc w:val="both"/>
        <w:rPr>
          <w:rFonts w:ascii="Times New Roman" w:hAnsi="Times New Roman"/>
          <w:sz w:val="28"/>
          <w:szCs w:val="28"/>
          <w:lang w:val="en-US"/>
        </w:rPr>
      </w:pPr>
      <w:r w:rsidRPr="001930A8">
        <w:rPr>
          <w:rFonts w:ascii="Times New Roman" w:hAnsi="Times New Roman"/>
          <w:sz w:val="28"/>
          <w:szCs w:val="28"/>
          <w:lang w:val="en-US"/>
        </w:rPr>
        <w:t>This work discusses the useful and harmful effects of small doses of radiation, which are considered in comparison with each other and with large doses. Studies the possibility application of the effects of radiation in medicine and agriculture, as well as the probability of their occurrence.</w:t>
      </w:r>
    </w:p>
    <w:p w:rsidR="003B77E4" w:rsidRPr="001930A8" w:rsidRDefault="003B77E4" w:rsidP="003B77E4">
      <w:pPr>
        <w:spacing w:after="0" w:line="240" w:lineRule="auto"/>
        <w:contextualSpacing/>
        <w:jc w:val="center"/>
        <w:rPr>
          <w:rFonts w:ascii="Times New Roman" w:hAnsi="Times New Roman"/>
          <w:sz w:val="28"/>
          <w:szCs w:val="28"/>
          <w:lang w:val="en-US"/>
        </w:rPr>
      </w:pPr>
    </w:p>
    <w:p w:rsidR="00DE4976" w:rsidRPr="00302D04" w:rsidRDefault="00DE4976" w:rsidP="003B77E4">
      <w:pPr>
        <w:spacing w:after="0" w:line="240" w:lineRule="auto"/>
        <w:jc w:val="both"/>
        <w:rPr>
          <w:rFonts w:ascii="Times New Roman" w:hAnsi="Times New Roman"/>
          <w:bCs/>
          <w:color w:val="000000"/>
          <w:sz w:val="28"/>
          <w:szCs w:val="28"/>
          <w:lang w:val="en-US"/>
        </w:rPr>
      </w:pPr>
    </w:p>
    <w:p w:rsidR="003B77E4" w:rsidRDefault="003B77E4" w:rsidP="00DE4976">
      <w:pPr>
        <w:spacing w:after="0" w:line="240" w:lineRule="auto"/>
        <w:jc w:val="right"/>
        <w:rPr>
          <w:rFonts w:ascii="Times New Roman" w:hAnsi="Times New Roman"/>
          <w:bCs/>
          <w:color w:val="000000"/>
          <w:sz w:val="28"/>
          <w:szCs w:val="28"/>
        </w:rPr>
      </w:pPr>
      <w:r w:rsidRPr="001930A8">
        <w:rPr>
          <w:rFonts w:ascii="Times New Roman" w:hAnsi="Times New Roman"/>
          <w:bCs/>
          <w:color w:val="000000"/>
          <w:sz w:val="28"/>
          <w:szCs w:val="28"/>
        </w:rPr>
        <w:t>УДК 57:572.2</w:t>
      </w:r>
    </w:p>
    <w:p w:rsidR="00DE4976" w:rsidRPr="001930A8" w:rsidRDefault="00DE4976" w:rsidP="00DE4976">
      <w:pPr>
        <w:spacing w:after="0" w:line="240" w:lineRule="auto"/>
        <w:jc w:val="right"/>
        <w:rPr>
          <w:rFonts w:ascii="Times New Roman" w:hAnsi="Times New Roman"/>
          <w:bCs/>
          <w:color w:val="000000"/>
          <w:sz w:val="28"/>
          <w:szCs w:val="28"/>
        </w:rPr>
      </w:pPr>
    </w:p>
    <w:p w:rsidR="003B77E4" w:rsidRDefault="003B77E4" w:rsidP="00137557">
      <w:pPr>
        <w:tabs>
          <w:tab w:val="left" w:pos="915"/>
          <w:tab w:val="center" w:pos="4677"/>
        </w:tabs>
        <w:spacing w:after="0" w:line="240" w:lineRule="auto"/>
        <w:jc w:val="center"/>
        <w:rPr>
          <w:rFonts w:ascii="Times New Roman" w:hAnsi="Times New Roman"/>
          <w:b/>
          <w:bCs/>
          <w:color w:val="000000"/>
          <w:sz w:val="28"/>
          <w:szCs w:val="28"/>
        </w:rPr>
      </w:pPr>
      <w:r w:rsidRPr="001930A8">
        <w:rPr>
          <w:rFonts w:ascii="Times New Roman" w:hAnsi="Times New Roman"/>
          <w:b/>
          <w:bCs/>
          <w:color w:val="000000"/>
          <w:sz w:val="28"/>
          <w:szCs w:val="28"/>
        </w:rPr>
        <w:t>АНТРОПОГЕННЫЙ ОБМЕН И ЕГО ПОСЛЕДСТВИЯ</w:t>
      </w:r>
    </w:p>
    <w:p w:rsidR="00DE4976" w:rsidRPr="001930A8" w:rsidRDefault="00DE4976" w:rsidP="003B77E4">
      <w:pPr>
        <w:tabs>
          <w:tab w:val="left" w:pos="915"/>
          <w:tab w:val="center" w:pos="4677"/>
        </w:tabs>
        <w:spacing w:after="0" w:line="240" w:lineRule="auto"/>
        <w:rPr>
          <w:rFonts w:ascii="Times New Roman" w:hAnsi="Times New Roman"/>
          <w:b/>
          <w:color w:val="000000"/>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DE4976">
        <w:rPr>
          <w:rFonts w:ascii="Times New Roman" w:hAnsi="Times New Roman"/>
          <w:b/>
          <w:sz w:val="28"/>
          <w:szCs w:val="28"/>
        </w:rPr>
        <w:t>Кузьмина К.Г</w:t>
      </w:r>
      <w:r w:rsidR="00DE4976">
        <w:rPr>
          <w:rFonts w:ascii="Times New Roman" w:hAnsi="Times New Roman"/>
          <w:bCs/>
          <w:color w:val="000000"/>
          <w:spacing w:val="1"/>
          <w:sz w:val="28"/>
          <w:szCs w:val="28"/>
        </w:rPr>
        <w:t xml:space="preserve">. - </w:t>
      </w:r>
      <w:r w:rsidRPr="001930A8">
        <w:rPr>
          <w:rFonts w:ascii="Times New Roman" w:hAnsi="Times New Roman"/>
          <w:color w:val="000000"/>
          <w:spacing w:val="1"/>
          <w:sz w:val="28"/>
          <w:szCs w:val="28"/>
        </w:rPr>
        <w:t xml:space="preserve">студент </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Гайсина Л.А., к.в.н</w:t>
      </w:r>
      <w:r w:rsidR="00DE4976">
        <w:rPr>
          <w:rFonts w:ascii="Times New Roman" w:hAnsi="Times New Roman"/>
          <w:color w:val="000000"/>
          <w:spacing w:val="1"/>
          <w:sz w:val="28"/>
          <w:szCs w:val="28"/>
        </w:rPr>
        <w:t>.</w:t>
      </w:r>
    </w:p>
    <w:p w:rsidR="00DE4976" w:rsidRDefault="00DE4976" w:rsidP="00DE4976">
      <w:pPr>
        <w:spacing w:after="0" w:line="240" w:lineRule="auto"/>
        <w:contextualSpacing/>
        <w:jc w:val="center"/>
        <w:rPr>
          <w:rFonts w:ascii="Times New Roman" w:hAnsi="Times New Roman"/>
          <w:sz w:val="26"/>
          <w:szCs w:val="26"/>
        </w:rPr>
      </w:pPr>
      <w:r w:rsidRPr="004D4E80">
        <w:rPr>
          <w:rFonts w:ascii="Times New Roman" w:hAnsi="Times New Roman"/>
          <w:sz w:val="26"/>
          <w:szCs w:val="26"/>
        </w:rPr>
        <w:t>Казанская государственная академия ветеринарной медицины им. Н.Э. Баумана</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p>
    <w:p w:rsidR="003B77E4" w:rsidRDefault="003B77E4" w:rsidP="00302D04">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bCs/>
          <w:color w:val="000000"/>
          <w:spacing w:val="-4"/>
          <w:sz w:val="28"/>
          <w:szCs w:val="28"/>
        </w:rPr>
        <w:t>Ключевые слова</w:t>
      </w:r>
      <w:r w:rsidRPr="001930A8">
        <w:rPr>
          <w:rFonts w:ascii="Times New Roman" w:hAnsi="Times New Roman"/>
          <w:color w:val="000000"/>
          <w:spacing w:val="-4"/>
          <w:sz w:val="28"/>
          <w:szCs w:val="28"/>
        </w:rPr>
        <w:t xml:space="preserve">: экология, антропогенный обмен, загрязнение, атмосфера, почва, вода. </w:t>
      </w:r>
    </w:p>
    <w:p w:rsidR="00302D04" w:rsidRPr="00302D04" w:rsidRDefault="00302D04" w:rsidP="00302D04">
      <w:pPr>
        <w:shd w:val="clear" w:color="auto" w:fill="FFFFFF"/>
        <w:spacing w:after="0" w:line="240" w:lineRule="auto"/>
        <w:ind w:firstLine="567"/>
        <w:jc w:val="both"/>
        <w:rPr>
          <w:rFonts w:ascii="Times New Roman" w:hAnsi="Times New Roman"/>
          <w:color w:val="000000"/>
          <w:spacing w:val="-4"/>
          <w:sz w:val="28"/>
          <w:szCs w:val="28"/>
          <w:lang w:val="en-US"/>
        </w:rPr>
      </w:pPr>
      <w:r w:rsidRPr="001930A8">
        <w:rPr>
          <w:rFonts w:ascii="Times New Roman" w:hAnsi="Times New Roman"/>
          <w:b/>
          <w:bCs/>
          <w:sz w:val="28"/>
          <w:szCs w:val="28"/>
          <w:lang w:val="en-US"/>
        </w:rPr>
        <w:t>Key</w:t>
      </w:r>
      <w:r w:rsidR="00F364F2" w:rsidRPr="00F364F2">
        <w:rPr>
          <w:rFonts w:ascii="Times New Roman" w:hAnsi="Times New Roman"/>
          <w:b/>
          <w:bCs/>
          <w:sz w:val="28"/>
          <w:szCs w:val="28"/>
          <w:lang w:val="en-US"/>
        </w:rPr>
        <w:t xml:space="preserve"> </w:t>
      </w:r>
      <w:r w:rsidRPr="001930A8">
        <w:rPr>
          <w:rFonts w:ascii="Times New Roman" w:hAnsi="Times New Roman"/>
          <w:b/>
          <w:bCs/>
          <w:sz w:val="28"/>
          <w:szCs w:val="28"/>
          <w:lang w:val="en-US"/>
        </w:rPr>
        <w:t>words</w:t>
      </w:r>
      <w:r w:rsidRPr="001930A8">
        <w:rPr>
          <w:rFonts w:ascii="Times New Roman" w:hAnsi="Times New Roman"/>
          <w:bCs/>
          <w:sz w:val="28"/>
          <w:szCs w:val="28"/>
          <w:lang w:val="en-US"/>
        </w:rPr>
        <w:t xml:space="preserve">: </w:t>
      </w:r>
      <w:r w:rsidRPr="001930A8">
        <w:rPr>
          <w:rFonts w:ascii="Times New Roman" w:hAnsi="Times New Roman"/>
          <w:color w:val="000000"/>
          <w:spacing w:val="-4"/>
          <w:sz w:val="28"/>
          <w:szCs w:val="28"/>
          <w:lang w:val="en-US"/>
        </w:rPr>
        <w:t>ecology, anthropogenicexchange, pollution, atmosphere, thesoil, water</w:t>
      </w:r>
      <w:r w:rsidRPr="00302D04">
        <w:rPr>
          <w:rFonts w:ascii="Times New Roman" w:hAnsi="Times New Roman"/>
          <w:color w:val="000000"/>
          <w:spacing w:val="-4"/>
          <w:sz w:val="28"/>
          <w:szCs w:val="28"/>
          <w:lang w:val="en-US"/>
        </w:rPr>
        <w:t>.</w:t>
      </w:r>
    </w:p>
    <w:p w:rsidR="00302D04" w:rsidRPr="00302D04" w:rsidRDefault="00302D04" w:rsidP="00302D04">
      <w:pPr>
        <w:shd w:val="clear" w:color="auto" w:fill="FFFFFF"/>
        <w:spacing w:after="0" w:line="240" w:lineRule="auto"/>
        <w:ind w:firstLine="567"/>
        <w:jc w:val="both"/>
        <w:rPr>
          <w:rFonts w:ascii="Times New Roman" w:hAnsi="Times New Roman"/>
          <w:color w:val="000000"/>
          <w:spacing w:val="-4"/>
          <w:sz w:val="28"/>
          <w:szCs w:val="28"/>
          <w:lang w:val="en-US"/>
        </w:rPr>
      </w:pPr>
    </w:p>
    <w:p w:rsidR="003B77E4" w:rsidRPr="001930A8" w:rsidRDefault="003B77E4" w:rsidP="00302D04">
      <w:pPr>
        <w:spacing w:after="0" w:line="240" w:lineRule="auto"/>
        <w:ind w:firstLine="567"/>
        <w:jc w:val="both"/>
        <w:rPr>
          <w:rFonts w:ascii="Times New Roman" w:hAnsi="Times New Roman"/>
          <w:bCs/>
          <w:color w:val="000000"/>
          <w:sz w:val="28"/>
          <w:szCs w:val="28"/>
        </w:rPr>
      </w:pPr>
      <w:r w:rsidRPr="001930A8">
        <w:rPr>
          <w:rFonts w:ascii="Times New Roman" w:hAnsi="Times New Roman"/>
          <w:color w:val="000000"/>
          <w:sz w:val="28"/>
          <w:szCs w:val="28"/>
        </w:rPr>
        <w:t>Каждого жителя планеты волнует проблема защиты окружающей среды от вредных последствий деятельности человека. Глобальный экологический кризис проявляется в результате изменения климата, разрушения озонового слоя, загрязнения вод и почв, растительного и животного мира.</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302D04">
        <w:rPr>
          <w:rFonts w:ascii="Times New Roman" w:hAnsi="Times New Roman"/>
          <w:b/>
          <w:bCs/>
          <w:color w:val="000000"/>
          <w:sz w:val="28"/>
          <w:szCs w:val="28"/>
        </w:rPr>
        <w:t>Цель</w:t>
      </w:r>
      <w:r w:rsidR="00302D04">
        <w:rPr>
          <w:rFonts w:ascii="Times New Roman" w:hAnsi="Times New Roman"/>
          <w:bCs/>
          <w:color w:val="000000"/>
          <w:sz w:val="28"/>
          <w:szCs w:val="28"/>
        </w:rPr>
        <w:t>.</w:t>
      </w:r>
      <w:r w:rsidRPr="001930A8">
        <w:rPr>
          <w:rFonts w:ascii="Times New Roman" w:hAnsi="Times New Roman"/>
          <w:color w:val="000000"/>
          <w:sz w:val="28"/>
          <w:szCs w:val="28"/>
        </w:rPr>
        <w:t xml:space="preserve"> Выяснить суть влияния человека на биосферу и найти пути выхода из критической ситуации. </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Основными источниками загрязнения атмосферы служат автомобили и промышленные предприятия. За счет сжигания угля в энергетических установках в окружающую среду поступают ртуть, мышьяк, уран, кадмий, свинец, СО</w:t>
      </w:r>
      <w:r w:rsidRPr="001930A8">
        <w:rPr>
          <w:rFonts w:ascii="Times New Roman" w:hAnsi="Times New Roman"/>
          <w:color w:val="000000"/>
          <w:sz w:val="28"/>
          <w:szCs w:val="28"/>
          <w:vertAlign w:val="subscript"/>
        </w:rPr>
        <w:t>2</w:t>
      </w:r>
      <w:r w:rsidRPr="001930A8">
        <w:rPr>
          <w:rFonts w:ascii="Times New Roman" w:hAnsi="Times New Roman"/>
          <w:color w:val="000000"/>
          <w:sz w:val="28"/>
          <w:szCs w:val="28"/>
        </w:rPr>
        <w:t>и другие элементы. В результате увеличения концентрации в атмосфере углекислого газа, что препятствует тепловому излучению в космическое пространство, создавая так называемый "парниковый эффект". По расчетам ученых, дальнейшее повышение углекислого газа в атмосфере создаст условия для повышения температуры и отступлению границы полярных льдов к северу и повышению уровня Мирового океана, что</w:t>
      </w:r>
      <w:r w:rsidRPr="001930A8">
        <w:rPr>
          <w:rFonts w:ascii="Times New Roman" w:hAnsi="Times New Roman"/>
          <w:sz w:val="28"/>
          <w:szCs w:val="28"/>
        </w:rPr>
        <w:t xml:space="preserve"> приведет к затоплению и разрушению береговой зоны и низменных прибрежных территорий, дельт рек с расположенными в них населенными пунктами</w:t>
      </w:r>
      <w:r w:rsidRPr="001930A8">
        <w:rPr>
          <w:rFonts w:ascii="Times New Roman" w:hAnsi="Times New Roman"/>
          <w:color w:val="000000"/>
          <w:sz w:val="28"/>
          <w:szCs w:val="28"/>
        </w:rPr>
        <w:t>.</w:t>
      </w:r>
    </w:p>
    <w:p w:rsidR="003B77E4" w:rsidRPr="001930A8" w:rsidRDefault="003B77E4" w:rsidP="00302D04">
      <w:pPr>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lastRenderedPageBreak/>
        <w:t>Истончение озонового слоя приводит к проникновению на Землю  жесткого ультрафиолетового и мягкого рентгеновского излучения Солнца, что вызывают у людей  катаракту, рак кожи, подавляют иммунную систему организма, а растения теряют способность к фотосинтезу.</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Основная причина загрязнения водных бассейнов - сброс в водоемы неочищенных сточных вод промышленными и коммунальными предприятиями. С сельскохозяйственных угодий смываются и попадают в реки минеральные удобрения и ядохимикаты, моющие средства и нефтепродукты. Загрязнение служит причиной ухудшения качества питьевой воды и причиной гибели гидробионтов.</w:t>
      </w:r>
    </w:p>
    <w:p w:rsidR="003B77E4" w:rsidRPr="001930A8" w:rsidRDefault="003B77E4" w:rsidP="00302D04">
      <w:pPr>
        <w:spacing w:after="0" w:line="240" w:lineRule="auto"/>
        <w:ind w:firstLine="567"/>
        <w:jc w:val="both"/>
        <w:rPr>
          <w:rFonts w:ascii="Times New Roman" w:hAnsi="Times New Roman"/>
          <w:bCs/>
          <w:color w:val="000000"/>
          <w:sz w:val="28"/>
          <w:szCs w:val="28"/>
        </w:rPr>
      </w:pPr>
      <w:r w:rsidRPr="001930A8">
        <w:rPr>
          <w:rFonts w:ascii="Times New Roman" w:hAnsi="Times New Roman"/>
          <w:color w:val="000000"/>
          <w:sz w:val="28"/>
          <w:szCs w:val="28"/>
        </w:rPr>
        <w:t>Нефтяные пленки на поверхности морей и океанов не только отравляют живые организмы, обитающие в поверхностном слое, но и уменьшают насыщенность воды кислородом. В результате замедляется размножение планктона - первого звена пищевой цепи в морях и океанах. Многокилометровые нефтяные пленки на поверхности воды уменьшает ее испарение и тем самым нарушают водообмен между океаном и суше.</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Плодородный слой почвы в природных условиях формируется очень долго. В тоже время с громадных площадей, занятых сельскохозяйственными культурами, ежегодно изымаются десятки миллионов тонн азота, калия, фосфора - главных компонентов питания растений. Истощения почв не наступает только потому, что в культурном земледелии на поля ежегодно вносятся органические и минеральные удобрения. Чрезмерное применение пестицидов средств защиты растений от вредителей и болезней, применение гербицидов приводят к загрязнению почвы соединениями, которые благодаря своему синтетическому происхождению и токсичности очень медленно обезвреживаются</w:t>
      </w:r>
      <w:r w:rsidR="00302D04">
        <w:rPr>
          <w:rFonts w:ascii="Times New Roman" w:hAnsi="Times New Roman"/>
          <w:color w:val="000000"/>
          <w:sz w:val="28"/>
          <w:szCs w:val="28"/>
        </w:rPr>
        <w:t xml:space="preserve"> </w:t>
      </w:r>
      <w:r w:rsidRPr="001930A8">
        <w:rPr>
          <w:rFonts w:ascii="Times New Roman" w:hAnsi="Times New Roman"/>
          <w:color w:val="000000"/>
          <w:sz w:val="28"/>
          <w:szCs w:val="28"/>
        </w:rPr>
        <w:t xml:space="preserve">микробным и грибным населением почвы. </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К числу антропогенных изменений почвы относится эрозия. Эрозия представляет собой разрушение и снос почвенного покрова потоками воды или ветром. Особенно разрушительна водная эрозия. Она развивается на склонах при неправильной обработке земли. С талыми и дождевыми водами в промоины и овраги с полей уносятся миллионы тонн почвы.</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Чрезмерная охота и разрушение человеком естественной среды привели к тому, что значительное количество животных (особенно промысловых) и растений стали редкими и даже вымирающими. В течение последних 200 лет с лица Земли исчезло свыше 150 видов животных, причем это произошло при непосредственном участии человека. Среди видов, утраченных навсегда, безусловно, были ценные в хозяйственном отношении: туры, тарпаны (дикие европейские лошади), морская (стеллерова) корова, бескрылая гагарка, странствующий голубь и др</w:t>
      </w:r>
      <w:r w:rsidR="00302D04">
        <w:rPr>
          <w:rFonts w:ascii="Times New Roman" w:hAnsi="Times New Roman"/>
          <w:color w:val="000000"/>
          <w:sz w:val="28"/>
          <w:szCs w:val="28"/>
        </w:rPr>
        <w:t>.</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Численность некоторых видов животных и растений настолько уменьшилась, чтов связи с этим создана "Красная книга", в которую </w:t>
      </w:r>
      <w:r w:rsidRPr="001930A8">
        <w:rPr>
          <w:rFonts w:ascii="Times New Roman" w:hAnsi="Times New Roman"/>
          <w:color w:val="000000"/>
          <w:sz w:val="28"/>
          <w:szCs w:val="28"/>
        </w:rPr>
        <w:lastRenderedPageBreak/>
        <w:t>занесены самые ценные виды, которые находятся под угрозой уничтожения или вымирания и поэтому требуют тщательной охраны.</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Ввиду ограниченности и невозобновимости минеральных ресурсов, в настоящее время серьезное внимание уделяется охране и рациональному использованию органических и минеральных ископаемых, охране земельных ресурсов, в том числе улучшению и направленному изменению земельных массивов. Строго регламентируется охрана окружающей среды при разработке минеральных ресурсов горнодобывающими предприятиями.</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Существует система государственных органов по охране природы и ее ресурсов. К ним принадлежат органы государственного стандартного контроля, охраны вод, горного надзора, лесоохраны, карантинной службы, рыбного надзора, государственного комитета гидрометеорологии и др. </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Приняты ряд постановлений, направленных на оздоровление окружающей среды, на улучшение использования природных ресурсов. Это мероприятия по сохранению богатств озер Байкал и Севан, Каспийского моря, бассейнов Волги и Урала, Донецкого бассейна. Создано много новых заповедников, заказников как своеобразных эталонных образцов природы, в том числе биосферных, национальных парков.</w:t>
      </w:r>
    </w:p>
    <w:p w:rsidR="003B77E4" w:rsidRPr="001930A8"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Таким образом, у  нас имеются все возможности, чтобы сохранить для себя и последующих поколений чисты</w:t>
      </w:r>
      <w:r w:rsidR="00302D04">
        <w:rPr>
          <w:rFonts w:ascii="Times New Roman" w:hAnsi="Times New Roman"/>
          <w:color w:val="000000"/>
          <w:sz w:val="28"/>
          <w:szCs w:val="28"/>
        </w:rPr>
        <w:t>е</w:t>
      </w:r>
      <w:r w:rsidRPr="001930A8">
        <w:rPr>
          <w:rFonts w:ascii="Times New Roman" w:hAnsi="Times New Roman"/>
          <w:color w:val="000000"/>
          <w:sz w:val="28"/>
          <w:szCs w:val="28"/>
        </w:rPr>
        <w:t xml:space="preserve"> водоемы, воздух, почву с их животным и растительным миром. Все это важные и незаменимые детали единого механизма - биосферы Земли, частью которой является и сам человек и вне которой он существовать не может.</w:t>
      </w:r>
    </w:p>
    <w:p w:rsidR="00302D04" w:rsidRDefault="00F364F2" w:rsidP="00302D04">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ЛИТЕРАТУРА</w:t>
      </w:r>
      <w:r w:rsidR="003B77E4" w:rsidRPr="001930A8">
        <w:rPr>
          <w:rFonts w:ascii="Times New Roman" w:hAnsi="Times New Roman"/>
          <w:color w:val="000000"/>
          <w:sz w:val="28"/>
          <w:szCs w:val="28"/>
        </w:rPr>
        <w:t>:</w:t>
      </w:r>
    </w:p>
    <w:p w:rsidR="00302D04" w:rsidRDefault="003B77E4" w:rsidP="00302D04">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1.</w:t>
      </w:r>
      <w:r w:rsidRPr="001930A8">
        <w:rPr>
          <w:rFonts w:ascii="Times New Roman" w:hAnsi="Times New Roman"/>
          <w:sz w:val="28"/>
          <w:szCs w:val="28"/>
        </w:rPr>
        <w:t>Андерсон Дж. М. Экология и науки об окружающей среде: биосфера, экосистемы, человек: Пер. с англ. – Л.: Гидрометеоиздат, 1985. – 166 с.</w:t>
      </w:r>
    </w:p>
    <w:p w:rsidR="00302D04" w:rsidRDefault="003B77E4" w:rsidP="00302D04">
      <w:pPr>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t>2</w:t>
      </w:r>
      <w:r w:rsidRPr="001930A8">
        <w:rPr>
          <w:rFonts w:ascii="Times New Roman" w:hAnsi="Times New Roman"/>
          <w:color w:val="000000"/>
          <w:sz w:val="28"/>
          <w:szCs w:val="28"/>
        </w:rPr>
        <w:t>. Вернадский В.И. Биосфера и ноосфера. Айрис-Пресс, 2004.С.242-469</w:t>
      </w:r>
      <w:r w:rsidR="00302D04">
        <w:rPr>
          <w:rFonts w:ascii="Times New Roman" w:hAnsi="Times New Roman"/>
          <w:color w:val="000000"/>
          <w:sz w:val="28"/>
          <w:szCs w:val="28"/>
        </w:rPr>
        <w:t>.</w:t>
      </w:r>
    </w:p>
    <w:p w:rsidR="00302D04" w:rsidRDefault="003B77E4" w:rsidP="00302D04">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3.</w:t>
      </w:r>
      <w:r w:rsidRPr="001930A8">
        <w:rPr>
          <w:rFonts w:ascii="Times New Roman" w:hAnsi="Times New Roman"/>
          <w:sz w:val="28"/>
          <w:szCs w:val="28"/>
        </w:rPr>
        <w:t xml:space="preserve"> Новрузов З.Н. Природа не прощает ошибок. М.: Мысль, 1988. – 127с.</w:t>
      </w:r>
    </w:p>
    <w:p w:rsidR="003B77E4" w:rsidRDefault="003B77E4" w:rsidP="00302D04">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302D04">
        <w:rPr>
          <w:rFonts w:ascii="Times New Roman" w:hAnsi="Times New Roman"/>
          <w:sz w:val="28"/>
          <w:szCs w:val="28"/>
        </w:rPr>
        <w:t xml:space="preserve"> </w:t>
      </w:r>
      <w:r w:rsidRPr="001930A8">
        <w:rPr>
          <w:rFonts w:ascii="Times New Roman" w:hAnsi="Times New Roman"/>
          <w:sz w:val="28"/>
          <w:szCs w:val="28"/>
        </w:rPr>
        <w:t>Тюрюканов А.Н., Федоров В.М., Тимофеев–Ресовский Н.В.: Биосферные раздумья. – М.: Изд-во Акад.естеств.наук РФ, 1996. – 368 с.</w:t>
      </w:r>
    </w:p>
    <w:p w:rsidR="00302D04" w:rsidRDefault="00302D04" w:rsidP="003B77E4">
      <w:pPr>
        <w:spacing w:after="0" w:line="240" w:lineRule="auto"/>
        <w:jc w:val="both"/>
        <w:rPr>
          <w:rFonts w:ascii="Times New Roman" w:hAnsi="Times New Roman"/>
          <w:sz w:val="28"/>
          <w:szCs w:val="28"/>
        </w:rPr>
      </w:pPr>
    </w:p>
    <w:p w:rsidR="00302D04" w:rsidRPr="00302D04" w:rsidRDefault="00302D04" w:rsidP="00302D04">
      <w:pPr>
        <w:tabs>
          <w:tab w:val="left" w:pos="915"/>
          <w:tab w:val="center" w:pos="4677"/>
        </w:tabs>
        <w:spacing w:after="0" w:line="240" w:lineRule="auto"/>
        <w:jc w:val="center"/>
        <w:rPr>
          <w:rFonts w:ascii="Times New Roman" w:hAnsi="Times New Roman"/>
          <w:bCs/>
          <w:color w:val="000000"/>
          <w:sz w:val="24"/>
          <w:szCs w:val="24"/>
        </w:rPr>
      </w:pPr>
      <w:r w:rsidRPr="00302D04">
        <w:rPr>
          <w:rFonts w:ascii="Times New Roman" w:hAnsi="Times New Roman"/>
          <w:bCs/>
          <w:color w:val="000000"/>
          <w:sz w:val="24"/>
          <w:szCs w:val="24"/>
        </w:rPr>
        <w:t>АНТРОПОГЕННЫЙ ОБМЕН И ЕГО ПОСЛЕДСТВИЯ</w:t>
      </w:r>
    </w:p>
    <w:p w:rsidR="00302D04" w:rsidRPr="00302D04" w:rsidRDefault="00302D04" w:rsidP="00302D04">
      <w:pPr>
        <w:tabs>
          <w:tab w:val="left" w:pos="915"/>
          <w:tab w:val="center" w:pos="4677"/>
        </w:tabs>
        <w:spacing w:after="0" w:line="240" w:lineRule="auto"/>
        <w:jc w:val="center"/>
        <w:rPr>
          <w:rFonts w:ascii="Times New Roman" w:hAnsi="Times New Roman"/>
          <w:color w:val="000000"/>
          <w:sz w:val="28"/>
          <w:szCs w:val="28"/>
        </w:rPr>
      </w:pPr>
    </w:p>
    <w:p w:rsidR="00302D04" w:rsidRDefault="00302D04" w:rsidP="00302D04">
      <w:pPr>
        <w:shd w:val="clear" w:color="auto" w:fill="FFFFFF"/>
        <w:spacing w:after="0" w:line="240" w:lineRule="auto"/>
        <w:jc w:val="center"/>
        <w:rPr>
          <w:rFonts w:ascii="Times New Roman" w:hAnsi="Times New Roman"/>
          <w:sz w:val="28"/>
          <w:szCs w:val="28"/>
        </w:rPr>
      </w:pPr>
      <w:r w:rsidRPr="00302D04">
        <w:rPr>
          <w:rFonts w:ascii="Times New Roman" w:hAnsi="Times New Roman"/>
          <w:sz w:val="28"/>
          <w:szCs w:val="28"/>
        </w:rPr>
        <w:t>Кузьмина К.Г</w:t>
      </w:r>
      <w:r>
        <w:rPr>
          <w:rFonts w:ascii="Times New Roman" w:hAnsi="Times New Roman"/>
          <w:sz w:val="28"/>
          <w:szCs w:val="28"/>
        </w:rPr>
        <w:t>.</w:t>
      </w:r>
    </w:p>
    <w:p w:rsidR="00302D04" w:rsidRDefault="00302D04" w:rsidP="00302D04">
      <w:pPr>
        <w:shd w:val="clear" w:color="auto" w:fill="FFFFFF"/>
        <w:spacing w:after="0" w:line="240" w:lineRule="auto"/>
        <w:jc w:val="center"/>
        <w:rPr>
          <w:rFonts w:ascii="Times New Roman" w:hAnsi="Times New Roman"/>
          <w:sz w:val="28"/>
          <w:szCs w:val="28"/>
        </w:rPr>
      </w:pPr>
      <w:r>
        <w:rPr>
          <w:rFonts w:ascii="Times New Roman" w:hAnsi="Times New Roman"/>
          <w:sz w:val="28"/>
          <w:szCs w:val="28"/>
        </w:rPr>
        <w:t>Резюме</w:t>
      </w:r>
    </w:p>
    <w:p w:rsidR="00302D04" w:rsidRPr="001930A8" w:rsidRDefault="00302D04" w:rsidP="00302D04">
      <w:pPr>
        <w:shd w:val="clear" w:color="auto" w:fill="FFFFFF"/>
        <w:spacing w:after="0" w:line="240" w:lineRule="auto"/>
        <w:jc w:val="center"/>
        <w:rPr>
          <w:rFonts w:ascii="Times New Roman" w:hAnsi="Times New Roman"/>
          <w:sz w:val="28"/>
          <w:szCs w:val="28"/>
        </w:rPr>
      </w:pPr>
    </w:p>
    <w:p w:rsidR="00302D04" w:rsidRPr="001930A8" w:rsidRDefault="00302D04" w:rsidP="00302D04">
      <w:pPr>
        <w:spacing w:after="0" w:line="240" w:lineRule="auto"/>
        <w:ind w:firstLine="567"/>
        <w:jc w:val="both"/>
        <w:rPr>
          <w:rFonts w:ascii="Times New Roman" w:hAnsi="Times New Roman"/>
          <w:bCs/>
          <w:color w:val="000000"/>
          <w:sz w:val="28"/>
          <w:szCs w:val="28"/>
        </w:rPr>
      </w:pPr>
      <w:r w:rsidRPr="001930A8">
        <w:rPr>
          <w:rFonts w:ascii="Times New Roman" w:hAnsi="Times New Roman"/>
          <w:sz w:val="28"/>
          <w:szCs w:val="28"/>
        </w:rPr>
        <w:t xml:space="preserve">Появление человека на Земле определило не только дальнейшее развитие жизни, но и многие другие процессы на планете и, в первую очередь, изменения в окружающей среде – атмосфере, поверхностных </w:t>
      </w:r>
      <w:r w:rsidRPr="001930A8">
        <w:rPr>
          <w:rFonts w:ascii="Times New Roman" w:hAnsi="Times New Roman"/>
          <w:sz w:val="28"/>
          <w:szCs w:val="28"/>
        </w:rPr>
        <w:lastRenderedPageBreak/>
        <w:t>водах, почве, растительном и животном мире, поверхностном слое литосферы, т. е. в природе.</w:t>
      </w:r>
    </w:p>
    <w:p w:rsidR="00302D04" w:rsidRPr="001930A8" w:rsidRDefault="00302D04" w:rsidP="003B77E4">
      <w:pPr>
        <w:spacing w:after="0" w:line="240" w:lineRule="auto"/>
        <w:jc w:val="both"/>
        <w:rPr>
          <w:rFonts w:ascii="Times New Roman" w:hAnsi="Times New Roman"/>
          <w:sz w:val="28"/>
          <w:szCs w:val="28"/>
        </w:rPr>
      </w:pPr>
    </w:p>
    <w:p w:rsidR="003B77E4" w:rsidRPr="00F83168" w:rsidRDefault="003B77E4" w:rsidP="00302D04">
      <w:pPr>
        <w:spacing w:after="0" w:line="240" w:lineRule="auto"/>
        <w:jc w:val="center"/>
        <w:rPr>
          <w:rFonts w:ascii="Times New Roman" w:hAnsi="Times New Roman"/>
          <w:bCs/>
          <w:color w:val="000000"/>
          <w:sz w:val="24"/>
          <w:szCs w:val="24"/>
          <w:lang w:val="en-US"/>
        </w:rPr>
      </w:pPr>
      <w:r w:rsidRPr="00302D04">
        <w:rPr>
          <w:rFonts w:ascii="Times New Roman" w:hAnsi="Times New Roman"/>
          <w:bCs/>
          <w:color w:val="000000"/>
          <w:sz w:val="24"/>
          <w:szCs w:val="24"/>
          <w:lang w:val="en-US"/>
        </w:rPr>
        <w:t>ANTHROPOGENIC EXCHANGE AND ITS CONSEQUENCES</w:t>
      </w:r>
    </w:p>
    <w:p w:rsidR="00302D04" w:rsidRPr="00F83168" w:rsidRDefault="00302D04" w:rsidP="00302D04">
      <w:pPr>
        <w:spacing w:after="0" w:line="240" w:lineRule="auto"/>
        <w:jc w:val="center"/>
        <w:rPr>
          <w:rFonts w:ascii="Times New Roman" w:hAnsi="Times New Roman"/>
          <w:bCs/>
          <w:color w:val="000000"/>
          <w:sz w:val="28"/>
          <w:szCs w:val="28"/>
          <w:lang w:val="en-US"/>
        </w:rPr>
      </w:pPr>
    </w:p>
    <w:p w:rsidR="003B77E4" w:rsidRPr="00302D04" w:rsidRDefault="003B77E4" w:rsidP="00302D04">
      <w:pPr>
        <w:spacing w:after="0" w:line="240" w:lineRule="auto"/>
        <w:jc w:val="center"/>
        <w:rPr>
          <w:rFonts w:ascii="Times New Roman" w:hAnsi="Times New Roman"/>
          <w:bCs/>
          <w:color w:val="000000"/>
          <w:sz w:val="28"/>
          <w:szCs w:val="28"/>
          <w:lang w:val="en-US"/>
        </w:rPr>
      </w:pPr>
      <w:r w:rsidRPr="00302D04">
        <w:rPr>
          <w:rFonts w:ascii="Times New Roman" w:hAnsi="Times New Roman"/>
          <w:bCs/>
          <w:color w:val="000000"/>
          <w:sz w:val="28"/>
          <w:szCs w:val="28"/>
          <w:lang w:val="en-US"/>
        </w:rPr>
        <w:t>Kuzmina</w:t>
      </w:r>
      <w:r w:rsidR="00302D04" w:rsidRPr="00F83168">
        <w:rPr>
          <w:rFonts w:ascii="Times New Roman" w:hAnsi="Times New Roman"/>
          <w:bCs/>
          <w:color w:val="000000"/>
          <w:sz w:val="28"/>
          <w:szCs w:val="28"/>
          <w:lang w:val="en-US"/>
        </w:rPr>
        <w:t xml:space="preserve"> </w:t>
      </w:r>
      <w:r w:rsidRPr="00302D04">
        <w:rPr>
          <w:rFonts w:ascii="Times New Roman" w:hAnsi="Times New Roman"/>
          <w:bCs/>
          <w:color w:val="000000"/>
          <w:sz w:val="28"/>
          <w:szCs w:val="28"/>
          <w:lang w:val="en-US"/>
        </w:rPr>
        <w:t>K.G.</w:t>
      </w:r>
    </w:p>
    <w:p w:rsidR="00302D04" w:rsidRPr="00F83168" w:rsidRDefault="003B77E4" w:rsidP="00302D04">
      <w:pPr>
        <w:spacing w:after="0" w:line="240" w:lineRule="auto"/>
        <w:jc w:val="center"/>
        <w:rPr>
          <w:rFonts w:ascii="Times New Roman" w:hAnsi="Times New Roman"/>
          <w:bCs/>
          <w:color w:val="000000"/>
          <w:sz w:val="28"/>
          <w:szCs w:val="28"/>
          <w:lang w:val="en-US"/>
        </w:rPr>
      </w:pPr>
      <w:r w:rsidRPr="00302D04">
        <w:rPr>
          <w:rFonts w:ascii="Times New Roman" w:hAnsi="Times New Roman"/>
          <w:bCs/>
          <w:color w:val="000000"/>
          <w:sz w:val="28"/>
          <w:szCs w:val="28"/>
          <w:lang w:val="en-US"/>
        </w:rPr>
        <w:t>Summary</w:t>
      </w:r>
    </w:p>
    <w:p w:rsidR="00302D04" w:rsidRPr="00F83168" w:rsidRDefault="00302D04" w:rsidP="003B77E4">
      <w:pPr>
        <w:spacing w:after="0" w:line="240" w:lineRule="auto"/>
        <w:jc w:val="both"/>
        <w:rPr>
          <w:rFonts w:ascii="Times New Roman" w:hAnsi="Times New Roman"/>
          <w:color w:val="000000"/>
          <w:sz w:val="28"/>
          <w:szCs w:val="28"/>
          <w:lang w:val="en-US"/>
        </w:rPr>
      </w:pPr>
    </w:p>
    <w:p w:rsidR="003B77E4" w:rsidRPr="001930A8" w:rsidRDefault="003B77E4" w:rsidP="00302D04">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lang w:val="en-US"/>
        </w:rPr>
        <w:t>All opportunities to keep for themselves and the subsequent generations clear reservoirs, air, the soil with their animal and flora are available it to obrazy us. All this important and irreplaceable details of the uniform mechanism - the biosphere of Earth which part is also the person and out of which it cannot exist.</w:t>
      </w:r>
    </w:p>
    <w:p w:rsidR="003B77E4" w:rsidRPr="001930A8" w:rsidRDefault="003B77E4" w:rsidP="003B77E4">
      <w:pPr>
        <w:spacing w:after="0" w:line="240" w:lineRule="auto"/>
        <w:rPr>
          <w:rFonts w:ascii="Times New Roman" w:hAnsi="Times New Roman"/>
          <w:sz w:val="28"/>
          <w:szCs w:val="28"/>
          <w:lang w:val="en-US"/>
        </w:rPr>
      </w:pPr>
    </w:p>
    <w:p w:rsidR="003B77E4" w:rsidRPr="001930A8" w:rsidRDefault="003B77E4" w:rsidP="003B77E4">
      <w:pPr>
        <w:spacing w:after="0" w:line="240" w:lineRule="auto"/>
        <w:rPr>
          <w:rFonts w:ascii="Times New Roman" w:hAnsi="Times New Roman"/>
          <w:sz w:val="28"/>
          <w:szCs w:val="28"/>
          <w:lang w:val="en-US"/>
        </w:rPr>
      </w:pPr>
    </w:p>
    <w:p w:rsidR="000B47D0" w:rsidRDefault="003B77E4" w:rsidP="000B47D0">
      <w:pPr>
        <w:spacing w:after="0" w:line="240" w:lineRule="auto"/>
        <w:jc w:val="right"/>
        <w:rPr>
          <w:rFonts w:ascii="Times New Roman" w:hAnsi="Times New Roman"/>
          <w:color w:val="000000"/>
          <w:sz w:val="28"/>
          <w:szCs w:val="28"/>
          <w:lang w:eastAsia="ru-RU"/>
        </w:rPr>
      </w:pPr>
      <w:bookmarkStart w:id="2" w:name="10"/>
      <w:bookmarkEnd w:id="2"/>
      <w:r w:rsidRPr="001930A8">
        <w:rPr>
          <w:rFonts w:ascii="Times New Roman" w:hAnsi="Times New Roman"/>
          <w:color w:val="000000"/>
          <w:sz w:val="28"/>
          <w:szCs w:val="28"/>
          <w:lang w:eastAsia="ru-RU"/>
        </w:rPr>
        <w:t xml:space="preserve">УДК  619:577.4:577.4:636.1  </w:t>
      </w:r>
    </w:p>
    <w:p w:rsidR="003B77E4" w:rsidRPr="001930A8" w:rsidRDefault="003B77E4" w:rsidP="000B47D0">
      <w:pPr>
        <w:spacing w:after="0" w:line="240" w:lineRule="auto"/>
        <w:jc w:val="right"/>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 </w:t>
      </w:r>
    </w:p>
    <w:p w:rsidR="003B77E4" w:rsidRDefault="003B77E4" w:rsidP="003B77E4">
      <w:pPr>
        <w:spacing w:after="0" w:line="240" w:lineRule="auto"/>
        <w:jc w:val="center"/>
        <w:rPr>
          <w:rFonts w:ascii="Times New Roman" w:hAnsi="Times New Roman"/>
          <w:b/>
          <w:color w:val="000000"/>
          <w:sz w:val="28"/>
          <w:szCs w:val="28"/>
          <w:lang w:eastAsia="ru-RU"/>
        </w:rPr>
      </w:pPr>
      <w:r w:rsidRPr="001930A8">
        <w:rPr>
          <w:rFonts w:ascii="Times New Roman" w:hAnsi="Times New Roman"/>
          <w:b/>
          <w:color w:val="000000"/>
          <w:sz w:val="28"/>
          <w:szCs w:val="28"/>
          <w:lang w:eastAsia="ru-RU"/>
        </w:rPr>
        <w:t xml:space="preserve"> ВЛИЯНИЕ ЭКОЛОГИЧЕСКИХ ФАКТОРОВ НА ЛОШАДЕЙ</w:t>
      </w:r>
    </w:p>
    <w:p w:rsidR="000B47D0" w:rsidRPr="001930A8" w:rsidRDefault="000B47D0" w:rsidP="003B77E4">
      <w:pPr>
        <w:spacing w:after="0" w:line="240" w:lineRule="auto"/>
        <w:jc w:val="center"/>
        <w:rPr>
          <w:rFonts w:ascii="Times New Roman" w:hAnsi="Times New Roman"/>
          <w:b/>
          <w:color w:val="000000"/>
          <w:sz w:val="28"/>
          <w:szCs w:val="28"/>
          <w:lang w:eastAsia="ru-RU"/>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0B47D0">
        <w:rPr>
          <w:rFonts w:ascii="Times New Roman" w:hAnsi="Times New Roman"/>
          <w:b/>
          <w:color w:val="000000"/>
          <w:sz w:val="28"/>
          <w:szCs w:val="28"/>
          <w:lang w:eastAsia="ru-RU"/>
        </w:rPr>
        <w:t>Любицкая А</w:t>
      </w:r>
      <w:r w:rsidRPr="001930A8">
        <w:rPr>
          <w:rFonts w:ascii="Times New Roman" w:hAnsi="Times New Roman"/>
          <w:color w:val="000000"/>
          <w:sz w:val="28"/>
          <w:szCs w:val="28"/>
          <w:lang w:eastAsia="ru-RU"/>
        </w:rPr>
        <w:t xml:space="preserve">. </w:t>
      </w:r>
      <w:r w:rsidR="000B47D0">
        <w:rPr>
          <w:rFonts w:ascii="Times New Roman" w:hAnsi="Times New Roman"/>
          <w:color w:val="000000"/>
          <w:sz w:val="28"/>
          <w:szCs w:val="28"/>
          <w:lang w:eastAsia="ru-RU"/>
        </w:rPr>
        <w:t>-</w:t>
      </w:r>
      <w:r w:rsidR="000B47D0">
        <w:rPr>
          <w:rFonts w:ascii="Times New Roman" w:hAnsi="Times New Roman"/>
          <w:color w:val="000000"/>
          <w:spacing w:val="1"/>
          <w:sz w:val="28"/>
          <w:szCs w:val="28"/>
        </w:rPr>
        <w:t xml:space="preserve"> студент</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Гайсина Л.А., к.в.н</w:t>
      </w:r>
      <w:r w:rsidR="000B47D0">
        <w:rPr>
          <w:rFonts w:ascii="Times New Roman" w:hAnsi="Times New Roman"/>
          <w:color w:val="000000"/>
          <w:spacing w:val="1"/>
          <w:sz w:val="28"/>
          <w:szCs w:val="28"/>
        </w:rPr>
        <w:t>.</w:t>
      </w:r>
    </w:p>
    <w:p w:rsidR="003B77E4" w:rsidRPr="000B47D0" w:rsidRDefault="000B47D0" w:rsidP="003B77E4">
      <w:pPr>
        <w:shd w:val="clear" w:color="auto" w:fill="FFFFFF"/>
        <w:spacing w:after="0" w:line="240" w:lineRule="auto"/>
        <w:jc w:val="center"/>
        <w:rPr>
          <w:rFonts w:ascii="Times New Roman" w:hAnsi="Times New Roman"/>
          <w:color w:val="000000"/>
          <w:spacing w:val="1"/>
          <w:sz w:val="26"/>
          <w:szCs w:val="26"/>
        </w:rPr>
      </w:pPr>
      <w:r w:rsidRPr="000B47D0">
        <w:rPr>
          <w:rFonts w:ascii="Times New Roman" w:hAnsi="Times New Roman"/>
          <w:color w:val="000000"/>
          <w:spacing w:val="1"/>
          <w:sz w:val="26"/>
          <w:szCs w:val="26"/>
        </w:rPr>
        <w:t>Казанская государственная академия ветеринарной медицины им. Н.Э. Баумана</w:t>
      </w:r>
    </w:p>
    <w:p w:rsidR="000B47D0" w:rsidRPr="001930A8" w:rsidRDefault="000B47D0" w:rsidP="003B77E4">
      <w:pPr>
        <w:shd w:val="clear" w:color="auto" w:fill="FFFFFF"/>
        <w:spacing w:after="0" w:line="240" w:lineRule="auto"/>
        <w:jc w:val="center"/>
        <w:rPr>
          <w:rFonts w:ascii="Times New Roman" w:hAnsi="Times New Roman"/>
          <w:color w:val="000000"/>
          <w:spacing w:val="1"/>
          <w:sz w:val="28"/>
          <w:szCs w:val="28"/>
        </w:rPr>
      </w:pPr>
    </w:p>
    <w:p w:rsidR="000B47D0" w:rsidRDefault="003B77E4" w:rsidP="000B47D0">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экология, лошади, экологические факторы.</w:t>
      </w:r>
    </w:p>
    <w:p w:rsidR="000B47D0" w:rsidRPr="001930A8" w:rsidRDefault="000B47D0" w:rsidP="000B47D0">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b/>
          <w:color w:val="000000"/>
          <w:sz w:val="28"/>
          <w:szCs w:val="28"/>
          <w:lang w:val="en-US"/>
        </w:rPr>
        <w:t>Key</w:t>
      </w:r>
      <w:r w:rsidRPr="000B47D0">
        <w:rPr>
          <w:rFonts w:ascii="Times New Roman" w:hAnsi="Times New Roman"/>
          <w:b/>
          <w:color w:val="000000"/>
          <w:sz w:val="28"/>
          <w:szCs w:val="28"/>
          <w:lang w:val="en-US"/>
        </w:rPr>
        <w:t xml:space="preserve"> </w:t>
      </w:r>
      <w:r w:rsidRPr="001930A8">
        <w:rPr>
          <w:rFonts w:ascii="Times New Roman" w:hAnsi="Times New Roman"/>
          <w:b/>
          <w:color w:val="000000"/>
          <w:sz w:val="28"/>
          <w:szCs w:val="28"/>
          <w:lang w:val="en-US"/>
        </w:rPr>
        <w:t>words</w:t>
      </w:r>
      <w:r w:rsidRPr="001930A8">
        <w:rPr>
          <w:rFonts w:ascii="Times New Roman" w:hAnsi="Times New Roman"/>
          <w:color w:val="000000"/>
          <w:sz w:val="28"/>
          <w:szCs w:val="28"/>
          <w:lang w:val="en-US"/>
        </w:rPr>
        <w:t>: ecology, horses, ecological factors.</w:t>
      </w:r>
    </w:p>
    <w:p w:rsidR="003B77E4" w:rsidRPr="000B47D0" w:rsidRDefault="003B77E4" w:rsidP="000B47D0">
      <w:pPr>
        <w:shd w:val="clear" w:color="auto" w:fill="FFFFFF"/>
        <w:spacing w:after="0" w:line="240" w:lineRule="auto"/>
        <w:ind w:firstLine="567"/>
        <w:jc w:val="both"/>
        <w:rPr>
          <w:rFonts w:ascii="Times New Roman" w:hAnsi="Times New Roman"/>
          <w:color w:val="000000"/>
          <w:spacing w:val="-4"/>
          <w:sz w:val="28"/>
          <w:szCs w:val="28"/>
          <w:lang w:val="en-US"/>
        </w:rPr>
      </w:pP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Сельскохозяйственные животные, в том числе и лошади, являются одним из основных компонентов природной среды и важной составной частью природных богатств. Биоценоз и окружающая его среда представляют собой неразрывное единство, одну сложную систему – биогеоценоз. Лошади являются составной частью биоценоза и оказывают влияние на окружающую среду. Окружающая среда в свою очередь регулирует существование и  их жизнедеятельность.</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По этой причине проведение экологических исследований в коневодстве является важной и актуальной задачей. </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Современные иппологи считают, что климатическое влияния слагаются из действия пяти основных абиотических физических  факторов: температуры, влажности, движения ветра, солнечного облучения и барометрического давления. Абиотические факторы действуют одиночно или в комбинации с биотическими и антропогенными факторами: растительность, насекомые, паразиты, микроорганизмы др. и деятельность человека.</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lastRenderedPageBreak/>
        <w:t xml:space="preserve">Практически очень трудно отделить влияние одного экологического фактора от другого тем более, что у теплокровных животных  воздействие на одну функцию одновременно оказывает влияние и на многие другие. </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Современная лошадь в результате эволюционных изменений под действием изменения климатических факторов и ландшафта превратилась в крупное животное. У лошади произошло сокращение числа пальцев на ногах, усложнение строения коренных зубов, дающее способность перетирания жесткой сухой растительной пищи. </w:t>
      </w:r>
    </w:p>
    <w:p w:rsidR="003B77E4" w:rsidRPr="001930A8" w:rsidRDefault="003B77E4" w:rsidP="000B47D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Абиотические экологические факторы как ветер или движение воздуха и температура оказывают воздействие  на тепловой обмен и влияет на потерю тепла. Это происходит и в теплое, и в холодное время года. К сожалению, истории известны случаи массовой гибели табунных лошадей во время снежных бурь в степях от переохлаждения. Ветры, резкие колебания температуры, разность распределения осадков, неурожай естественных пастбищ</w:t>
      </w:r>
      <w:r w:rsidR="00774162">
        <w:rPr>
          <w:rFonts w:ascii="Times New Roman" w:hAnsi="Times New Roman"/>
          <w:color w:val="000000"/>
          <w:sz w:val="28"/>
          <w:szCs w:val="28"/>
        </w:rPr>
        <w:t xml:space="preserve"> -</w:t>
      </w:r>
      <w:r w:rsidRPr="001930A8">
        <w:rPr>
          <w:rFonts w:ascii="Times New Roman" w:hAnsi="Times New Roman"/>
          <w:color w:val="000000"/>
          <w:sz w:val="28"/>
          <w:szCs w:val="28"/>
        </w:rPr>
        <w:t xml:space="preserve"> все эти неблагоприятные экологические факторы выносит только якутская лошадь. У лошадей якутской породы произошло приспособление к холодному климату, в результате изменений в гематологических показателях, а также в белковом, углеводном и липидном обменах, эти изменения  имеют яркую сезонную выраженность. Адаптация лошадей  якутской породы к низким температурам связана со значительным усилением иммунозащитных сил организма, эта лошадь сформировалась в условиях Крайнего Севера под влиянием длительного, естественного и искусственного отбора. Из выдающихся адаптивных признаков особо следует отметить ее способность к экономному использованию энергетических ресурсов при низких температурах среды. </w:t>
      </w:r>
    </w:p>
    <w:p w:rsidR="003B77E4" w:rsidRPr="001930A8" w:rsidRDefault="003B77E4" w:rsidP="000B47D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У степных лошадей откладываются в организме большие запасы жира, который служит им как для снабжения организма питательными веществами в период недостатка кормов, так и для защиты внутренних органов, волосяной покров их густой. Лошади жарких пустынь приспособились к эффективной теплоотдаче и к охлаждению организма при повышенной температуре окружающей среды, у них тонкая  жировая прослойка. В процессе адаптации к экологическим факторам сформировалась тонкая кожа и нежный и редкий волосяной покров. </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sz w:val="28"/>
          <w:szCs w:val="28"/>
          <w:shd w:val="clear" w:color="auto" w:fill="FFFFFF"/>
        </w:rPr>
        <w:t xml:space="preserve">Но не только окружающая среда оказывает влияние на характеристики лошади, но и наоборот. Установлено, что в результате интенсивного неконтролируемого выпаса лошадей наступают следующие негативные экологические последствия: вытаптывание растительности;  уплотнение и эрозия почвы; ухудшение подроста деревьев; селективное поедание растительности. </w:t>
      </w:r>
      <w:r w:rsidRPr="001930A8">
        <w:rPr>
          <w:rFonts w:ascii="Times New Roman" w:hAnsi="Times New Roman"/>
          <w:color w:val="000000"/>
          <w:sz w:val="28"/>
          <w:szCs w:val="28"/>
          <w:lang w:eastAsia="ru-RU"/>
        </w:rPr>
        <w:t xml:space="preserve">Известно, что уплотнение почвы крупными сельскохозяйственными животными ухудшает условия жизнедеятельности целлюлозоразрушающих микроорганизмов вследствие снижения воздухообмена и более резких колебаний температуры почвы. В лабораторных опытах установлено, что при высокой влажности и </w:t>
      </w:r>
      <w:r w:rsidRPr="001930A8">
        <w:rPr>
          <w:rFonts w:ascii="Times New Roman" w:hAnsi="Times New Roman"/>
          <w:color w:val="000000"/>
          <w:sz w:val="28"/>
          <w:szCs w:val="28"/>
          <w:lang w:eastAsia="ru-RU"/>
        </w:rPr>
        <w:lastRenderedPageBreak/>
        <w:t xml:space="preserve">плотности биологическая активность почвы и процесс азотофиксации снижаются, создаются условия частичного анаэробиоза. </w:t>
      </w:r>
    </w:p>
    <w:p w:rsidR="003B77E4" w:rsidRPr="001930A8" w:rsidRDefault="003B77E4" w:rsidP="000B47D0">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 xml:space="preserve">Экологические проблемы возникают и при купании лошадей (поступление гиппуровой кислоты в водоём, который использует человек) и при их содержании в конюшне (загазованность воздуха аммиаком и летучими аминами). В этом случае напрашивается запрет купания лошадей в водоёмах, предназначенных для купания людей и правильная утилизация отходов жизнедеятельности коневодства. </w:t>
      </w:r>
    </w:p>
    <w:p w:rsidR="003B77E4" w:rsidRPr="001930A8" w:rsidRDefault="003B77E4" w:rsidP="000B47D0">
      <w:pPr>
        <w:spacing w:after="0" w:line="240" w:lineRule="auto"/>
        <w:ind w:firstLine="567"/>
        <w:jc w:val="both"/>
        <w:rPr>
          <w:rFonts w:ascii="Times New Roman" w:hAnsi="Times New Roman"/>
          <w:color w:val="000000"/>
          <w:sz w:val="28"/>
          <w:szCs w:val="28"/>
          <w:lang w:eastAsia="ru-RU"/>
        </w:rPr>
      </w:pPr>
      <w:r w:rsidRPr="001930A8">
        <w:rPr>
          <w:rFonts w:ascii="Times New Roman" w:hAnsi="Times New Roman"/>
          <w:color w:val="000000"/>
          <w:sz w:val="28"/>
          <w:szCs w:val="28"/>
          <w:lang w:eastAsia="ru-RU"/>
        </w:rPr>
        <w:t xml:space="preserve">Ярким примером влияния экологии на лошадь является процесс, когда лесное четырехпалое животное размером  не больше собаки с мелкими зубами за миллионы лет </w:t>
      </w:r>
      <w:r w:rsidRPr="001930A8">
        <w:rPr>
          <w:rFonts w:ascii="Times New Roman" w:hAnsi="Times New Roman"/>
          <w:color w:val="000000"/>
          <w:sz w:val="28"/>
          <w:szCs w:val="28"/>
          <w:shd w:val="clear" w:color="auto" w:fill="FFFFFF"/>
        </w:rPr>
        <w:t xml:space="preserve">прошло длительный путь эволюции и под влиянием условий окружающей среды сильно изменилось по экстерьеру и  интерьеру, прежде чем стало лошадью в привычном для нас понятии.  Л.М. Эвест писал, что «климат способствует тому, что в той или иной стране образуются отличные лошади». </w:t>
      </w:r>
      <w:r w:rsidRPr="001930A8">
        <w:rPr>
          <w:rFonts w:ascii="Times New Roman" w:hAnsi="Times New Roman"/>
          <w:color w:val="000000"/>
          <w:sz w:val="28"/>
          <w:szCs w:val="28"/>
          <w:lang w:eastAsia="ru-RU"/>
        </w:rPr>
        <w:t xml:space="preserve">Позже </w:t>
      </w:r>
      <w:r w:rsidRPr="001930A8">
        <w:rPr>
          <w:rFonts w:ascii="Times New Roman" w:hAnsi="Times New Roman"/>
          <w:color w:val="000000"/>
          <w:sz w:val="28"/>
          <w:szCs w:val="28"/>
          <w:shd w:val="clear" w:color="auto" w:fill="FFFFFF"/>
        </w:rPr>
        <w:t xml:space="preserve"> Ч.Дарвин указывал, что «Климат оказывает на лошадей как непосредственное влияние, так и косвенное – через корм». </w:t>
      </w:r>
      <w:r w:rsidRPr="001930A8">
        <w:rPr>
          <w:rFonts w:ascii="Times New Roman" w:hAnsi="Times New Roman"/>
          <w:color w:val="000000"/>
          <w:sz w:val="28"/>
          <w:szCs w:val="28"/>
          <w:lang w:eastAsia="ru-RU"/>
        </w:rPr>
        <w:t xml:space="preserve">Ярким экологическим примером жизни лошадей является пони. </w:t>
      </w:r>
      <w:r w:rsidRPr="001930A8">
        <w:rPr>
          <w:rFonts w:ascii="Times New Roman" w:hAnsi="Times New Roman"/>
          <w:color w:val="000000"/>
          <w:sz w:val="28"/>
          <w:szCs w:val="28"/>
          <w:shd w:val="clear" w:color="auto" w:fill="FFFFFF"/>
        </w:rPr>
        <w:t>Ученые связывают малый рост с суровыми условиями выживания лошадей различных пород, когда-то попавших на острова и отрезанных от материков.</w:t>
      </w:r>
    </w:p>
    <w:p w:rsidR="003B77E4" w:rsidRPr="001930A8" w:rsidRDefault="003B77E4" w:rsidP="000B47D0">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Таким образом, лошади в ходе длительной эволюции под действием абиотических, биотических и антропогенных экологических факторов сильно изменились как внешне</w:t>
      </w:r>
      <w:r w:rsidR="00670E63">
        <w:rPr>
          <w:rFonts w:ascii="Times New Roman" w:hAnsi="Times New Roman"/>
          <w:color w:val="000000"/>
          <w:sz w:val="28"/>
          <w:szCs w:val="28"/>
          <w:shd w:val="clear" w:color="auto" w:fill="FFFFFF"/>
        </w:rPr>
        <w:t>,</w:t>
      </w:r>
      <w:r w:rsidRPr="001930A8">
        <w:rPr>
          <w:rFonts w:ascii="Times New Roman" w:hAnsi="Times New Roman"/>
          <w:color w:val="000000"/>
          <w:sz w:val="28"/>
          <w:szCs w:val="28"/>
          <w:shd w:val="clear" w:color="auto" w:fill="FFFFFF"/>
        </w:rPr>
        <w:t xml:space="preserve"> так и внутренне, приобрели современный вид и характерные черты внутреннего строения. Сегодня естественная эволюция этого вида не остановилась, а серьезно осложнилась влиянием на данный процесс человека. </w:t>
      </w:r>
    </w:p>
    <w:p w:rsidR="000B47D0" w:rsidRDefault="00F364F2" w:rsidP="000B47D0">
      <w:pPr>
        <w:spacing w:after="0" w:line="240" w:lineRule="auto"/>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ЛИТЕРАТУРА</w:t>
      </w:r>
      <w:r w:rsidR="003B77E4" w:rsidRPr="001930A8">
        <w:rPr>
          <w:rFonts w:ascii="Times New Roman" w:hAnsi="Times New Roman"/>
          <w:color w:val="000000"/>
          <w:sz w:val="28"/>
          <w:szCs w:val="28"/>
          <w:shd w:val="clear" w:color="auto" w:fill="FFFFFF"/>
        </w:rPr>
        <w:t>:</w:t>
      </w:r>
    </w:p>
    <w:p w:rsidR="000B47D0" w:rsidRDefault="003B77E4" w:rsidP="000B47D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shd w:val="clear" w:color="auto" w:fill="FFFFFF"/>
        </w:rPr>
        <w:t>1.</w:t>
      </w:r>
      <w:r w:rsidR="000B47D0">
        <w:rPr>
          <w:rFonts w:ascii="Times New Roman" w:hAnsi="Times New Roman"/>
          <w:color w:val="000000"/>
          <w:sz w:val="28"/>
          <w:szCs w:val="28"/>
          <w:shd w:val="clear" w:color="auto" w:fill="FFFFFF"/>
        </w:rPr>
        <w:t xml:space="preserve"> </w:t>
      </w:r>
      <w:r w:rsidRPr="001930A8">
        <w:rPr>
          <w:rStyle w:val="hl"/>
          <w:rFonts w:ascii="Times New Roman" w:hAnsi="Times New Roman"/>
          <w:color w:val="000000"/>
          <w:sz w:val="28"/>
          <w:szCs w:val="28"/>
        </w:rPr>
        <w:t xml:space="preserve">Гурьев </w:t>
      </w:r>
      <w:r w:rsidRPr="001930A8">
        <w:rPr>
          <w:rFonts w:ascii="Times New Roman" w:hAnsi="Times New Roman"/>
          <w:color w:val="000000"/>
          <w:sz w:val="28"/>
          <w:szCs w:val="28"/>
        </w:rPr>
        <w:t xml:space="preserve"> И.П. Эволюция домашней лошади./ Наука и образование, 1998.-№1.-с.51-57.</w:t>
      </w:r>
    </w:p>
    <w:p w:rsidR="000B47D0" w:rsidRDefault="003B77E4" w:rsidP="000B47D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2.</w:t>
      </w:r>
      <w:r w:rsidR="000B47D0">
        <w:rPr>
          <w:rFonts w:ascii="Times New Roman" w:hAnsi="Times New Roman"/>
          <w:color w:val="000000"/>
          <w:sz w:val="28"/>
          <w:szCs w:val="28"/>
        </w:rPr>
        <w:t xml:space="preserve"> </w:t>
      </w:r>
      <w:r w:rsidRPr="001930A8">
        <w:rPr>
          <w:rFonts w:ascii="Times New Roman" w:hAnsi="Times New Roman"/>
          <w:color w:val="000000"/>
          <w:sz w:val="28"/>
          <w:szCs w:val="28"/>
        </w:rPr>
        <w:t>Зачиняев Я. В. Экологические проблемы в коневодстве и коннозаводстве / Я. В. За</w:t>
      </w:r>
      <w:r w:rsidRPr="001930A8">
        <w:rPr>
          <w:rFonts w:ascii="Times New Roman" w:hAnsi="Times New Roman"/>
          <w:color w:val="000000"/>
          <w:sz w:val="28"/>
          <w:szCs w:val="28"/>
        </w:rPr>
        <w:softHyphen/>
        <w:t>чиняев, В. В. Русинов, А. И. Бобров, В. Н. Соколов, А. И. Гинак // Сер. Актуальн. вопр. хим. науки и технол., экологии в химич. пром-ти. - М.: НИИТЭХИМ, 1992. - Вып. 8. -25 с.</w:t>
      </w:r>
    </w:p>
    <w:p w:rsidR="003B77E4" w:rsidRDefault="00F364F2" w:rsidP="000B47D0">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xml:space="preserve">3. </w:t>
      </w:r>
      <w:r w:rsidR="003B77E4" w:rsidRPr="001930A8">
        <w:rPr>
          <w:rFonts w:ascii="Times New Roman" w:hAnsi="Times New Roman"/>
          <w:color w:val="000000"/>
          <w:sz w:val="28"/>
          <w:szCs w:val="28"/>
        </w:rPr>
        <w:t>Козлов С.А., Парфенов В.А. Коневодство. Изд</w:t>
      </w:r>
      <w:r w:rsidR="003B77E4" w:rsidRPr="00F83168">
        <w:rPr>
          <w:rFonts w:ascii="Times New Roman" w:hAnsi="Times New Roman"/>
          <w:color w:val="000000"/>
          <w:sz w:val="28"/>
          <w:szCs w:val="28"/>
        </w:rPr>
        <w:t>-</w:t>
      </w:r>
      <w:r w:rsidR="003B77E4" w:rsidRPr="001930A8">
        <w:rPr>
          <w:rFonts w:ascii="Times New Roman" w:hAnsi="Times New Roman"/>
          <w:color w:val="000000"/>
          <w:sz w:val="28"/>
          <w:szCs w:val="28"/>
        </w:rPr>
        <w:t>во</w:t>
      </w:r>
      <w:r w:rsidR="003B77E4" w:rsidRPr="00F83168">
        <w:rPr>
          <w:rFonts w:ascii="Times New Roman" w:hAnsi="Times New Roman"/>
          <w:color w:val="000000"/>
          <w:sz w:val="28"/>
          <w:szCs w:val="28"/>
        </w:rPr>
        <w:t xml:space="preserve"> «</w:t>
      </w:r>
      <w:r w:rsidR="003B77E4" w:rsidRPr="001930A8">
        <w:rPr>
          <w:rFonts w:ascii="Times New Roman" w:hAnsi="Times New Roman"/>
          <w:color w:val="000000"/>
          <w:sz w:val="28"/>
          <w:szCs w:val="28"/>
        </w:rPr>
        <w:t>Лань</w:t>
      </w:r>
      <w:r w:rsidR="003B77E4" w:rsidRPr="00F83168">
        <w:rPr>
          <w:rFonts w:ascii="Times New Roman" w:hAnsi="Times New Roman"/>
          <w:color w:val="000000"/>
          <w:sz w:val="28"/>
          <w:szCs w:val="28"/>
        </w:rPr>
        <w:t>», 2004, -</w:t>
      </w:r>
      <w:r w:rsidR="003B77E4" w:rsidRPr="001930A8">
        <w:rPr>
          <w:rFonts w:ascii="Times New Roman" w:hAnsi="Times New Roman"/>
          <w:color w:val="000000"/>
          <w:sz w:val="28"/>
          <w:szCs w:val="28"/>
        </w:rPr>
        <w:t>С</w:t>
      </w:r>
      <w:r w:rsidR="003B77E4" w:rsidRPr="00F83168">
        <w:rPr>
          <w:rFonts w:ascii="Times New Roman" w:hAnsi="Times New Roman"/>
          <w:color w:val="000000"/>
          <w:sz w:val="28"/>
          <w:szCs w:val="28"/>
        </w:rPr>
        <w:t>. 3-20.</w:t>
      </w:r>
    </w:p>
    <w:p w:rsidR="00C01F62" w:rsidRDefault="00C01F62" w:rsidP="000B47D0">
      <w:pPr>
        <w:spacing w:after="0" w:line="240" w:lineRule="auto"/>
        <w:jc w:val="center"/>
        <w:rPr>
          <w:rFonts w:ascii="Times New Roman" w:hAnsi="Times New Roman"/>
          <w:color w:val="000000"/>
          <w:sz w:val="24"/>
          <w:szCs w:val="24"/>
          <w:lang w:eastAsia="ru-RU"/>
        </w:rPr>
      </w:pPr>
    </w:p>
    <w:p w:rsidR="000B47D0" w:rsidRPr="000B47D0" w:rsidRDefault="000B47D0" w:rsidP="000B47D0">
      <w:pPr>
        <w:spacing w:after="0" w:line="240" w:lineRule="auto"/>
        <w:jc w:val="center"/>
        <w:rPr>
          <w:rFonts w:ascii="Times New Roman" w:hAnsi="Times New Roman"/>
          <w:color w:val="000000"/>
          <w:sz w:val="24"/>
          <w:szCs w:val="24"/>
          <w:lang w:eastAsia="ru-RU"/>
        </w:rPr>
      </w:pPr>
      <w:r w:rsidRPr="000B47D0">
        <w:rPr>
          <w:rFonts w:ascii="Times New Roman" w:hAnsi="Times New Roman"/>
          <w:color w:val="000000"/>
          <w:sz w:val="24"/>
          <w:szCs w:val="24"/>
          <w:lang w:eastAsia="ru-RU"/>
        </w:rPr>
        <w:t>ВЛИЯНИЕ ЭКОЛОГИЧЕСКИХ ФАКТОРОВ НА ЛОШАДЕЙ</w:t>
      </w:r>
    </w:p>
    <w:p w:rsidR="000B47D0" w:rsidRPr="000B47D0" w:rsidRDefault="000B47D0" w:rsidP="000B47D0">
      <w:pPr>
        <w:spacing w:after="0" w:line="240" w:lineRule="auto"/>
        <w:jc w:val="center"/>
        <w:rPr>
          <w:rFonts w:ascii="Times New Roman" w:hAnsi="Times New Roman"/>
          <w:color w:val="000000"/>
          <w:sz w:val="28"/>
          <w:szCs w:val="28"/>
          <w:lang w:eastAsia="ru-RU"/>
        </w:rPr>
      </w:pPr>
    </w:p>
    <w:p w:rsidR="000B47D0" w:rsidRPr="000B47D0" w:rsidRDefault="000B47D0" w:rsidP="000B47D0">
      <w:pPr>
        <w:shd w:val="clear" w:color="auto" w:fill="FFFFFF"/>
        <w:spacing w:after="0" w:line="240" w:lineRule="auto"/>
        <w:jc w:val="center"/>
        <w:rPr>
          <w:rFonts w:ascii="Times New Roman" w:hAnsi="Times New Roman"/>
          <w:color w:val="000000"/>
          <w:sz w:val="28"/>
          <w:szCs w:val="28"/>
          <w:lang w:eastAsia="ru-RU"/>
        </w:rPr>
      </w:pPr>
      <w:r w:rsidRPr="000B47D0">
        <w:rPr>
          <w:rFonts w:ascii="Times New Roman" w:hAnsi="Times New Roman"/>
          <w:color w:val="000000"/>
          <w:sz w:val="28"/>
          <w:szCs w:val="28"/>
          <w:lang w:eastAsia="ru-RU"/>
        </w:rPr>
        <w:t>Любицкая А.</w:t>
      </w:r>
    </w:p>
    <w:p w:rsidR="000B47D0" w:rsidRPr="001930A8" w:rsidRDefault="000B47D0" w:rsidP="000B47D0">
      <w:pPr>
        <w:shd w:val="clear" w:color="auto" w:fill="FFFFFF"/>
        <w:spacing w:after="0" w:line="240" w:lineRule="auto"/>
        <w:jc w:val="center"/>
        <w:rPr>
          <w:rFonts w:ascii="Times New Roman" w:hAnsi="Times New Roman"/>
          <w:color w:val="000000"/>
          <w:spacing w:val="-4"/>
          <w:sz w:val="28"/>
          <w:szCs w:val="28"/>
        </w:rPr>
      </w:pPr>
      <w:r w:rsidRPr="000B47D0">
        <w:rPr>
          <w:rFonts w:ascii="Times New Roman" w:hAnsi="Times New Roman"/>
          <w:color w:val="000000"/>
          <w:sz w:val="28"/>
          <w:szCs w:val="28"/>
          <w:lang w:eastAsia="ru-RU"/>
        </w:rPr>
        <w:t>Резюме</w:t>
      </w:r>
    </w:p>
    <w:p w:rsidR="000B47D0" w:rsidRPr="000B47D0" w:rsidRDefault="000B47D0" w:rsidP="000B47D0">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pacing w:val="-4"/>
          <w:sz w:val="28"/>
          <w:szCs w:val="28"/>
        </w:rPr>
        <w:t>Л</w:t>
      </w:r>
      <w:r w:rsidRPr="001930A8">
        <w:rPr>
          <w:rFonts w:ascii="Times New Roman" w:hAnsi="Times New Roman"/>
          <w:color w:val="000000"/>
          <w:sz w:val="28"/>
          <w:szCs w:val="28"/>
          <w:lang w:eastAsia="ru-RU"/>
        </w:rPr>
        <w:t>ошади, являются составным компонентом биогеоценоза и агроценоза и оказывают влияние на окружающую среду. Окружающая среда в свою очередь регулирует существование и их жизнедеятельность</w:t>
      </w:r>
      <w:r w:rsidR="008F0DD3">
        <w:rPr>
          <w:rFonts w:ascii="Times New Roman" w:hAnsi="Times New Roman"/>
          <w:color w:val="000000"/>
          <w:sz w:val="28"/>
          <w:szCs w:val="28"/>
          <w:lang w:eastAsia="ru-RU"/>
        </w:rPr>
        <w:t>.</w:t>
      </w:r>
    </w:p>
    <w:p w:rsidR="003B77E4" w:rsidRPr="00C01F62" w:rsidRDefault="003B77E4" w:rsidP="00774162">
      <w:pPr>
        <w:spacing w:after="0" w:line="240" w:lineRule="auto"/>
        <w:jc w:val="center"/>
        <w:rPr>
          <w:rFonts w:ascii="Times New Roman" w:hAnsi="Times New Roman"/>
          <w:color w:val="000000"/>
          <w:sz w:val="24"/>
          <w:szCs w:val="24"/>
          <w:lang w:val="en-US"/>
        </w:rPr>
      </w:pPr>
      <w:r w:rsidRPr="00774162">
        <w:rPr>
          <w:rFonts w:ascii="Times New Roman" w:hAnsi="Times New Roman"/>
          <w:color w:val="000000"/>
          <w:sz w:val="24"/>
          <w:szCs w:val="24"/>
          <w:lang w:val="en-US"/>
        </w:rPr>
        <w:lastRenderedPageBreak/>
        <w:t>INFLUENCE</w:t>
      </w:r>
      <w:r w:rsidRPr="00C01F62">
        <w:rPr>
          <w:rFonts w:ascii="Times New Roman" w:hAnsi="Times New Roman"/>
          <w:color w:val="000000"/>
          <w:sz w:val="24"/>
          <w:szCs w:val="24"/>
          <w:lang w:val="en-US"/>
        </w:rPr>
        <w:t xml:space="preserve"> </w:t>
      </w:r>
      <w:r w:rsidRPr="00774162">
        <w:rPr>
          <w:rFonts w:ascii="Times New Roman" w:hAnsi="Times New Roman"/>
          <w:color w:val="000000"/>
          <w:sz w:val="24"/>
          <w:szCs w:val="24"/>
          <w:lang w:val="en-US"/>
        </w:rPr>
        <w:t>OF</w:t>
      </w:r>
      <w:r w:rsidRPr="00C01F62">
        <w:rPr>
          <w:rFonts w:ascii="Times New Roman" w:hAnsi="Times New Roman"/>
          <w:color w:val="000000"/>
          <w:sz w:val="24"/>
          <w:szCs w:val="24"/>
          <w:lang w:val="en-US"/>
        </w:rPr>
        <w:t xml:space="preserve"> </w:t>
      </w:r>
      <w:r w:rsidRPr="00774162">
        <w:rPr>
          <w:rFonts w:ascii="Times New Roman" w:hAnsi="Times New Roman"/>
          <w:color w:val="000000"/>
          <w:sz w:val="24"/>
          <w:szCs w:val="24"/>
          <w:lang w:val="en-US"/>
        </w:rPr>
        <w:t>ECOLOGICAL</w:t>
      </w:r>
      <w:r w:rsidRPr="00C01F62">
        <w:rPr>
          <w:rFonts w:ascii="Times New Roman" w:hAnsi="Times New Roman"/>
          <w:color w:val="000000"/>
          <w:sz w:val="24"/>
          <w:szCs w:val="24"/>
          <w:lang w:val="en-US"/>
        </w:rPr>
        <w:t xml:space="preserve"> </w:t>
      </w:r>
      <w:r w:rsidRPr="00774162">
        <w:rPr>
          <w:rFonts w:ascii="Times New Roman" w:hAnsi="Times New Roman"/>
          <w:color w:val="000000"/>
          <w:sz w:val="24"/>
          <w:szCs w:val="24"/>
          <w:lang w:val="en-US"/>
        </w:rPr>
        <w:t>FACTORS</w:t>
      </w:r>
      <w:r w:rsidRPr="00C01F62">
        <w:rPr>
          <w:rFonts w:ascii="Times New Roman" w:hAnsi="Times New Roman"/>
          <w:color w:val="000000"/>
          <w:sz w:val="24"/>
          <w:szCs w:val="24"/>
          <w:lang w:val="en-US"/>
        </w:rPr>
        <w:t xml:space="preserve"> </w:t>
      </w:r>
      <w:r w:rsidRPr="00774162">
        <w:rPr>
          <w:rFonts w:ascii="Times New Roman" w:hAnsi="Times New Roman"/>
          <w:color w:val="000000"/>
          <w:sz w:val="24"/>
          <w:szCs w:val="24"/>
          <w:lang w:val="en-US"/>
        </w:rPr>
        <w:t>ON</w:t>
      </w:r>
      <w:r w:rsidRPr="00C01F62">
        <w:rPr>
          <w:rFonts w:ascii="Times New Roman" w:hAnsi="Times New Roman"/>
          <w:color w:val="000000"/>
          <w:sz w:val="24"/>
          <w:szCs w:val="24"/>
          <w:lang w:val="en-US"/>
        </w:rPr>
        <w:t xml:space="preserve"> </w:t>
      </w:r>
      <w:r w:rsidRPr="00774162">
        <w:rPr>
          <w:rFonts w:ascii="Times New Roman" w:hAnsi="Times New Roman"/>
          <w:color w:val="000000"/>
          <w:sz w:val="24"/>
          <w:szCs w:val="24"/>
          <w:lang w:val="en-US"/>
        </w:rPr>
        <w:t>HORSES</w:t>
      </w:r>
    </w:p>
    <w:p w:rsidR="00774162" w:rsidRPr="00C01F62" w:rsidRDefault="00774162" w:rsidP="00774162">
      <w:pPr>
        <w:spacing w:after="0" w:line="240" w:lineRule="auto"/>
        <w:jc w:val="center"/>
        <w:rPr>
          <w:rFonts w:ascii="Times New Roman" w:hAnsi="Times New Roman"/>
          <w:color w:val="000000"/>
          <w:sz w:val="28"/>
          <w:szCs w:val="28"/>
          <w:lang w:val="en-US"/>
        </w:rPr>
      </w:pPr>
    </w:p>
    <w:p w:rsidR="003B77E4" w:rsidRPr="00774162" w:rsidRDefault="003B77E4" w:rsidP="00774162">
      <w:pPr>
        <w:spacing w:after="0" w:line="240" w:lineRule="auto"/>
        <w:jc w:val="center"/>
        <w:rPr>
          <w:rFonts w:ascii="Times New Roman" w:hAnsi="Times New Roman"/>
          <w:color w:val="000000"/>
          <w:sz w:val="28"/>
          <w:szCs w:val="28"/>
          <w:lang w:val="en-US"/>
        </w:rPr>
      </w:pPr>
      <w:r w:rsidRPr="00774162">
        <w:rPr>
          <w:rFonts w:ascii="Times New Roman" w:hAnsi="Times New Roman"/>
          <w:color w:val="000000"/>
          <w:sz w:val="28"/>
          <w:szCs w:val="28"/>
          <w:lang w:val="en-US"/>
        </w:rPr>
        <w:t xml:space="preserve">Lyubitskaya </w:t>
      </w:r>
      <w:r w:rsidRPr="00774162">
        <w:rPr>
          <w:rFonts w:ascii="Times New Roman" w:hAnsi="Times New Roman"/>
          <w:color w:val="000000"/>
          <w:sz w:val="28"/>
          <w:szCs w:val="28"/>
        </w:rPr>
        <w:t>А</w:t>
      </w:r>
      <w:r w:rsidRPr="00774162">
        <w:rPr>
          <w:rFonts w:ascii="Times New Roman" w:hAnsi="Times New Roman"/>
          <w:color w:val="000000"/>
          <w:sz w:val="28"/>
          <w:szCs w:val="28"/>
          <w:lang w:val="en-US"/>
        </w:rPr>
        <w:t>.</w:t>
      </w:r>
    </w:p>
    <w:p w:rsidR="00774162" w:rsidRPr="00F83168" w:rsidRDefault="003B77E4" w:rsidP="00774162">
      <w:pPr>
        <w:spacing w:after="0" w:line="240" w:lineRule="auto"/>
        <w:jc w:val="center"/>
        <w:rPr>
          <w:rStyle w:val="refresult"/>
          <w:rFonts w:ascii="Times New Roman" w:hAnsi="Times New Roman"/>
          <w:sz w:val="28"/>
          <w:szCs w:val="28"/>
          <w:lang w:val="en-US"/>
        </w:rPr>
      </w:pPr>
      <w:r w:rsidRPr="00774162">
        <w:rPr>
          <w:rStyle w:val="refresult"/>
          <w:rFonts w:ascii="Times New Roman" w:hAnsi="Times New Roman"/>
          <w:sz w:val="28"/>
          <w:szCs w:val="28"/>
          <w:lang w:val="en-US"/>
        </w:rPr>
        <w:t>Summary</w:t>
      </w:r>
    </w:p>
    <w:p w:rsidR="00774162" w:rsidRPr="00F83168" w:rsidRDefault="00774162" w:rsidP="00774162">
      <w:pPr>
        <w:spacing w:after="0" w:line="240" w:lineRule="auto"/>
        <w:ind w:firstLine="567"/>
        <w:jc w:val="both"/>
        <w:rPr>
          <w:rFonts w:ascii="Times New Roman" w:hAnsi="Times New Roman"/>
          <w:color w:val="000000"/>
          <w:sz w:val="28"/>
          <w:szCs w:val="28"/>
          <w:lang w:val="en-US"/>
        </w:rPr>
      </w:pPr>
    </w:p>
    <w:p w:rsidR="008F0DD3" w:rsidRPr="008F0DD3" w:rsidRDefault="008F0DD3" w:rsidP="00774162">
      <w:pPr>
        <w:spacing w:after="0" w:line="240" w:lineRule="auto"/>
        <w:ind w:firstLine="567"/>
        <w:jc w:val="both"/>
        <w:rPr>
          <w:rFonts w:ascii="Times New Roman" w:hAnsi="Times New Roman"/>
          <w:color w:val="000000"/>
          <w:sz w:val="28"/>
          <w:szCs w:val="28"/>
          <w:lang w:val="en-US"/>
        </w:rPr>
      </w:pPr>
      <w:r w:rsidRPr="0085777E">
        <w:rPr>
          <w:rFonts w:ascii="Times New Roman" w:hAnsi="Times New Roman"/>
          <w:sz w:val="28"/>
          <w:szCs w:val="28"/>
          <w:lang w:val="en-US"/>
        </w:rPr>
        <w:t>Horses are an integral component biogeocoenose and agrocenosis and have an impact on the environment. The environment, in turn, regulates the existence and their livelihoods.</w:t>
      </w:r>
    </w:p>
    <w:p w:rsidR="00774162" w:rsidRPr="00F83168" w:rsidRDefault="00774162" w:rsidP="00774162">
      <w:pPr>
        <w:spacing w:after="0" w:line="240" w:lineRule="auto"/>
        <w:jc w:val="right"/>
        <w:rPr>
          <w:rFonts w:ascii="Times New Roman" w:hAnsi="Times New Roman"/>
          <w:bCs/>
          <w:sz w:val="28"/>
          <w:szCs w:val="28"/>
          <w:lang w:val="en-US"/>
        </w:rPr>
      </w:pPr>
    </w:p>
    <w:p w:rsidR="00774162" w:rsidRDefault="00774162" w:rsidP="00844BC7">
      <w:pPr>
        <w:spacing w:after="0" w:line="240" w:lineRule="auto"/>
        <w:ind w:hanging="16"/>
        <w:jc w:val="right"/>
        <w:rPr>
          <w:rFonts w:ascii="Times New Roman" w:hAnsi="Times New Roman"/>
          <w:bCs/>
          <w:sz w:val="28"/>
          <w:szCs w:val="28"/>
        </w:rPr>
      </w:pPr>
      <w:r w:rsidRPr="00774162">
        <w:rPr>
          <w:rFonts w:ascii="Times New Roman" w:hAnsi="Times New Roman"/>
          <w:bCs/>
          <w:sz w:val="28"/>
          <w:szCs w:val="28"/>
        </w:rPr>
        <w:t xml:space="preserve">УДК 619:615.779.9-036:591.1:569.324.4 </w:t>
      </w:r>
    </w:p>
    <w:p w:rsidR="00844BC7" w:rsidRPr="00774162" w:rsidRDefault="00844BC7" w:rsidP="00844BC7">
      <w:pPr>
        <w:spacing w:after="0" w:line="240" w:lineRule="auto"/>
        <w:ind w:hanging="16"/>
        <w:jc w:val="right"/>
        <w:rPr>
          <w:rFonts w:ascii="Times New Roman" w:hAnsi="Times New Roman"/>
          <w:bCs/>
          <w:sz w:val="28"/>
          <w:szCs w:val="28"/>
        </w:rPr>
      </w:pPr>
    </w:p>
    <w:p w:rsidR="00774162" w:rsidRDefault="00774162" w:rsidP="00774162">
      <w:pPr>
        <w:spacing w:after="0" w:line="240" w:lineRule="auto"/>
        <w:ind w:firstLine="709"/>
        <w:jc w:val="center"/>
        <w:rPr>
          <w:rFonts w:ascii="Times New Roman" w:hAnsi="Times New Roman"/>
          <w:b/>
          <w:bCs/>
          <w:sz w:val="28"/>
          <w:szCs w:val="28"/>
        </w:rPr>
      </w:pPr>
      <w:r w:rsidRPr="00774162">
        <w:rPr>
          <w:rFonts w:ascii="Times New Roman" w:hAnsi="Times New Roman"/>
          <w:b/>
          <w:bCs/>
          <w:sz w:val="28"/>
          <w:szCs w:val="28"/>
        </w:rPr>
        <w:t>ВЛИЯНИЕ СУБТЕРАПЕВТИЧЕСКИХ ДОЗ АНТИБИОТИКОВ В РАННЕМ ПОСТНАТАЛЬНОМ ПЕРИОДЕ НА ДОЛГОСРОЧНЫЕ  МЕТАБОЛИЧЕСКИЕ ПРОЦЕССЫ У БЕЛЫХ МЫШЕЙ</w:t>
      </w:r>
    </w:p>
    <w:p w:rsidR="00844BC7" w:rsidRPr="00774162" w:rsidRDefault="00844BC7" w:rsidP="00774162">
      <w:pPr>
        <w:spacing w:after="0" w:line="240" w:lineRule="auto"/>
        <w:ind w:firstLine="709"/>
        <w:jc w:val="center"/>
        <w:rPr>
          <w:rFonts w:ascii="Times New Roman" w:hAnsi="Times New Roman"/>
          <w:b/>
          <w:bCs/>
          <w:sz w:val="28"/>
          <w:szCs w:val="28"/>
        </w:rPr>
      </w:pPr>
    </w:p>
    <w:p w:rsidR="00774162" w:rsidRDefault="00774162" w:rsidP="00774162">
      <w:pPr>
        <w:spacing w:after="0" w:line="240" w:lineRule="auto"/>
        <w:jc w:val="center"/>
        <w:rPr>
          <w:rFonts w:ascii="Times New Roman" w:hAnsi="Times New Roman"/>
          <w:sz w:val="28"/>
          <w:szCs w:val="28"/>
        </w:rPr>
      </w:pPr>
      <w:r w:rsidRPr="00774162">
        <w:rPr>
          <w:rFonts w:ascii="Times New Roman" w:hAnsi="Times New Roman"/>
          <w:b/>
          <w:sz w:val="28"/>
          <w:szCs w:val="28"/>
        </w:rPr>
        <w:t>Махмутова Д.Г</w:t>
      </w:r>
      <w:r w:rsidRPr="001930A8">
        <w:rPr>
          <w:rFonts w:ascii="Times New Roman" w:hAnsi="Times New Roman"/>
          <w:sz w:val="28"/>
          <w:szCs w:val="28"/>
        </w:rPr>
        <w:t xml:space="preserve">. </w:t>
      </w:r>
      <w:r>
        <w:rPr>
          <w:rFonts w:ascii="Times New Roman" w:hAnsi="Times New Roman"/>
          <w:sz w:val="28"/>
          <w:szCs w:val="28"/>
        </w:rPr>
        <w:t xml:space="preserve">- </w:t>
      </w:r>
      <w:r w:rsidRPr="001930A8">
        <w:rPr>
          <w:rFonts w:ascii="Times New Roman" w:hAnsi="Times New Roman"/>
          <w:sz w:val="28"/>
          <w:szCs w:val="28"/>
        </w:rPr>
        <w:t>студент</w:t>
      </w:r>
    </w:p>
    <w:p w:rsidR="00774162" w:rsidRPr="001930A8" w:rsidRDefault="00774162" w:rsidP="00774162">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Научный руководитель </w:t>
      </w:r>
      <w:r>
        <w:rPr>
          <w:rFonts w:ascii="Times New Roman" w:hAnsi="Times New Roman"/>
          <w:sz w:val="28"/>
          <w:szCs w:val="28"/>
        </w:rPr>
        <w:t>-</w:t>
      </w:r>
      <w:r w:rsidRPr="001930A8">
        <w:rPr>
          <w:rFonts w:ascii="Times New Roman" w:hAnsi="Times New Roman"/>
          <w:sz w:val="28"/>
          <w:szCs w:val="28"/>
        </w:rPr>
        <w:t xml:space="preserve"> Нургалиев Ф.М., к</w:t>
      </w:r>
      <w:r>
        <w:rPr>
          <w:rFonts w:ascii="Times New Roman" w:hAnsi="Times New Roman"/>
          <w:sz w:val="28"/>
          <w:szCs w:val="28"/>
        </w:rPr>
        <w:t>.</w:t>
      </w:r>
      <w:r w:rsidRPr="001930A8">
        <w:rPr>
          <w:rFonts w:ascii="Times New Roman" w:hAnsi="Times New Roman"/>
          <w:sz w:val="28"/>
          <w:szCs w:val="28"/>
        </w:rPr>
        <w:t>в.н</w:t>
      </w:r>
      <w:r>
        <w:rPr>
          <w:rFonts w:ascii="Times New Roman" w:hAnsi="Times New Roman"/>
          <w:sz w:val="28"/>
          <w:szCs w:val="28"/>
        </w:rPr>
        <w:t>.</w:t>
      </w:r>
      <w:r w:rsidRPr="001930A8">
        <w:rPr>
          <w:rFonts w:ascii="Times New Roman" w:hAnsi="Times New Roman"/>
          <w:sz w:val="28"/>
          <w:szCs w:val="28"/>
        </w:rPr>
        <w:t>, доцент</w:t>
      </w:r>
    </w:p>
    <w:p w:rsidR="00774162" w:rsidRDefault="00774162" w:rsidP="00774162">
      <w:pPr>
        <w:spacing w:after="0" w:line="240" w:lineRule="auto"/>
        <w:jc w:val="center"/>
        <w:rPr>
          <w:rFonts w:ascii="Times New Roman" w:hAnsi="Times New Roman"/>
          <w:sz w:val="28"/>
          <w:szCs w:val="28"/>
        </w:rPr>
      </w:pPr>
      <w:r w:rsidRPr="000B47D0">
        <w:rPr>
          <w:rFonts w:ascii="Times New Roman" w:hAnsi="Times New Roman"/>
          <w:color w:val="000000"/>
          <w:spacing w:val="1"/>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774162" w:rsidRDefault="00774162" w:rsidP="00774162">
      <w:pPr>
        <w:spacing w:after="0" w:line="240" w:lineRule="auto"/>
        <w:jc w:val="center"/>
        <w:rPr>
          <w:rFonts w:ascii="Times New Roman" w:hAnsi="Times New Roman"/>
          <w:sz w:val="28"/>
          <w:szCs w:val="28"/>
        </w:rPr>
      </w:pPr>
    </w:p>
    <w:p w:rsid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b/>
          <w:bCs/>
          <w:sz w:val="28"/>
          <w:szCs w:val="28"/>
        </w:rPr>
        <w:t xml:space="preserve">Ключевые слова: </w:t>
      </w:r>
      <w:r w:rsidRPr="00774162">
        <w:rPr>
          <w:rFonts w:ascii="Times New Roman" w:hAnsi="Times New Roman"/>
          <w:sz w:val="28"/>
          <w:szCs w:val="28"/>
        </w:rPr>
        <w:t>антибиотики, метаболизм, возраст.</w:t>
      </w:r>
    </w:p>
    <w:p w:rsidR="00844BC7" w:rsidRPr="00774162" w:rsidRDefault="00844BC7" w:rsidP="00844BC7">
      <w:pPr>
        <w:spacing w:after="0" w:line="240" w:lineRule="auto"/>
        <w:ind w:firstLine="567"/>
        <w:jc w:val="both"/>
        <w:rPr>
          <w:rFonts w:ascii="Times New Roman" w:hAnsi="Times New Roman"/>
          <w:sz w:val="28"/>
          <w:szCs w:val="28"/>
          <w:lang w:val="en-US"/>
        </w:rPr>
      </w:pPr>
      <w:r w:rsidRPr="00774162">
        <w:rPr>
          <w:rFonts w:ascii="Times New Roman" w:hAnsi="Times New Roman"/>
          <w:b/>
          <w:bCs/>
          <w:sz w:val="28"/>
          <w:szCs w:val="28"/>
          <w:lang w:val="en-US"/>
        </w:rPr>
        <w:t>Key words:</w:t>
      </w:r>
      <w:r w:rsidRPr="00774162">
        <w:rPr>
          <w:rFonts w:ascii="Times New Roman" w:hAnsi="Times New Roman"/>
          <w:sz w:val="28"/>
          <w:szCs w:val="28"/>
          <w:lang w:val="en-US"/>
        </w:rPr>
        <w:t xml:space="preserve"> Antibiotics, metabolism, age.</w:t>
      </w:r>
    </w:p>
    <w:p w:rsidR="00844BC7" w:rsidRPr="00844BC7" w:rsidRDefault="00844BC7" w:rsidP="00844BC7">
      <w:pPr>
        <w:tabs>
          <w:tab w:val="left" w:pos="2775"/>
        </w:tabs>
        <w:spacing w:after="0" w:line="240" w:lineRule="auto"/>
        <w:ind w:firstLine="567"/>
        <w:jc w:val="both"/>
        <w:rPr>
          <w:rFonts w:ascii="Times New Roman" w:hAnsi="Times New Roman"/>
          <w:sz w:val="28"/>
          <w:szCs w:val="28"/>
          <w:lang w:val="en-US"/>
        </w:rPr>
      </w:pP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b/>
          <w:bCs/>
          <w:sz w:val="28"/>
          <w:szCs w:val="28"/>
        </w:rPr>
        <w:t xml:space="preserve">Актуальность темы. </w:t>
      </w:r>
      <w:r w:rsidRPr="00774162">
        <w:rPr>
          <w:rFonts w:ascii="Times New Roman" w:hAnsi="Times New Roman"/>
          <w:sz w:val="28"/>
          <w:szCs w:val="28"/>
        </w:rPr>
        <w:t>За основу взята статья ученых-эндокринологов Лауры М. Кокс и Мартина Дж. Блазера под названием «Антибиотики в раннем периоде жизни и ожирение», опубликованную 9 декабря 2014 г.</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В данной статье речь идет о том, какое влияние оказывает прием антибиотиков в раннем возрасте на состояние метаболизма взрослого организма человека.</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 xml:space="preserve">Суть заключается в том, что микрофлора кишечника может влиять на обмен веществ ее хозяина. При введении в раннем возрасте компонентов, нарушающих состав и метаболическую активность микрофлоры, может увеличиваться масса тела хозяина и замедляться рост организма. С этой точки зрения, авторы утверждают, что перебои микрофлоры в раннем возрасте имеют продолжительное воздействие на массу тела и в зрелом возрасте тоже. Многие исследования показали, что младенчество является критическим временем для развития метаболизма хозяина, хотя исследования также показали, что введение высоких доз в ранней жизни могут стать причиной остановки роста и привести к недоразвитости, однако не исключено обратное действие, а именно, усиление обменных процессов, что приведет к ожирению, в случае когда животные находятся на диете, с высоким содержанием жира. Различные классы антибактериальных препаратов с различными способами введения, воздействия и даже спектра активности влияли на организм в виде </w:t>
      </w:r>
      <w:r w:rsidRPr="00774162">
        <w:rPr>
          <w:rFonts w:ascii="Times New Roman" w:hAnsi="Times New Roman"/>
          <w:sz w:val="28"/>
          <w:szCs w:val="28"/>
        </w:rPr>
        <w:lastRenderedPageBreak/>
        <w:t>стимуляции роста и усиления преобразования калорий пищи в массу тела. Эффект был тем выраженнее, чем ранее по возрасту антибиотик задавался животному.</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b/>
          <w:bCs/>
          <w:sz w:val="28"/>
          <w:szCs w:val="28"/>
        </w:rPr>
        <w:t>Цель нашего исследования</w:t>
      </w:r>
      <w:r w:rsidRPr="00774162">
        <w:rPr>
          <w:rFonts w:ascii="Times New Roman" w:hAnsi="Times New Roman"/>
          <w:sz w:val="28"/>
          <w:szCs w:val="28"/>
        </w:rPr>
        <w:t xml:space="preserve"> – экспериментально изучить воздействие различных антибиотиков в раннем возрасте на долгосрочные метаболические процессы белых мышей. Эксперимент проводился на кафедре микробиологии ФГБОУ ВО КГАВМ. </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b/>
          <w:bCs/>
          <w:sz w:val="28"/>
          <w:szCs w:val="28"/>
        </w:rPr>
        <w:t>Условия, материалы и методы.</w:t>
      </w:r>
      <w:r w:rsidRPr="00774162">
        <w:rPr>
          <w:rFonts w:ascii="Times New Roman" w:hAnsi="Times New Roman"/>
          <w:sz w:val="28"/>
          <w:szCs w:val="28"/>
        </w:rPr>
        <w:t xml:space="preserve"> Для проведения исследований были сформированы три опытные и одна контрольная группы по 5 мышей в каждой, возрастом 6 дней. Всех животных содержали на одинаковом рационе: комбикорм и питьевая вода. Также в рацион добавлялись 1 капсула рыбьего жира и 0,1 мл лососевого масла 1 раз в 3 дня для увеличения количества жира в рационе. Питательность и химический состав рационов не рассчитывали. </w:t>
      </w:r>
      <w:r w:rsidRPr="00774162">
        <w:rPr>
          <w:rFonts w:ascii="Times New Roman" w:hAnsi="Times New Roman"/>
          <w:sz w:val="28"/>
          <w:szCs w:val="28"/>
          <w:lang w:val="en-US"/>
        </w:rPr>
        <w:t>I</w:t>
      </w:r>
      <w:r w:rsidRPr="00774162">
        <w:rPr>
          <w:rFonts w:ascii="Times New Roman" w:hAnsi="Times New Roman"/>
          <w:sz w:val="28"/>
          <w:szCs w:val="28"/>
        </w:rPr>
        <w:t xml:space="preserve"> группа была контрольной. В опытных группах в течение первых 14 дней антибиотик задавался с водой. Для </w:t>
      </w:r>
      <w:r w:rsidRPr="00774162">
        <w:rPr>
          <w:rFonts w:ascii="Times New Roman" w:hAnsi="Times New Roman"/>
          <w:sz w:val="28"/>
          <w:szCs w:val="28"/>
          <w:lang w:val="en-US"/>
        </w:rPr>
        <w:t>II</w:t>
      </w:r>
      <w:r w:rsidRPr="00774162">
        <w:rPr>
          <w:rFonts w:ascii="Times New Roman" w:hAnsi="Times New Roman"/>
          <w:sz w:val="28"/>
          <w:szCs w:val="28"/>
        </w:rPr>
        <w:t xml:space="preserve"> опытной группы использовали препарат «Цефтриаксон»;  для </w:t>
      </w:r>
      <w:r w:rsidRPr="00774162">
        <w:rPr>
          <w:rFonts w:ascii="Times New Roman" w:hAnsi="Times New Roman"/>
          <w:sz w:val="28"/>
          <w:szCs w:val="28"/>
          <w:lang w:val="en-US"/>
        </w:rPr>
        <w:t>III</w:t>
      </w:r>
      <w:r w:rsidRPr="00774162">
        <w:rPr>
          <w:rFonts w:ascii="Times New Roman" w:hAnsi="Times New Roman"/>
          <w:sz w:val="28"/>
          <w:szCs w:val="28"/>
        </w:rPr>
        <w:t xml:space="preserve"> опытной группы препарат «Бициллин»;  для </w:t>
      </w:r>
      <w:r w:rsidRPr="00774162">
        <w:rPr>
          <w:rFonts w:ascii="Times New Roman" w:hAnsi="Times New Roman"/>
          <w:sz w:val="28"/>
          <w:szCs w:val="28"/>
          <w:lang w:val="en-US"/>
        </w:rPr>
        <w:t>IV</w:t>
      </w:r>
      <w:r w:rsidRPr="00774162">
        <w:rPr>
          <w:rFonts w:ascii="Times New Roman" w:hAnsi="Times New Roman"/>
          <w:sz w:val="28"/>
          <w:szCs w:val="28"/>
        </w:rPr>
        <w:t xml:space="preserve"> опытной группы препарат «Гентамицин». </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Продолжительность эксперимета составила 40 дней. На 9 день эксперимента, затем через 7, 14 и 30 дней были взвешивания мышей в граммах и миллиграммах в каждой группе, на основании этих данных рассчитывали прирост массы тела относительно первого измерения, а также за период между двумя измерениями.</w:t>
      </w:r>
    </w:p>
    <w:p w:rsidR="00774162" w:rsidRPr="00774162" w:rsidRDefault="00774162" w:rsidP="00774162">
      <w:pPr>
        <w:spacing w:after="0" w:line="240" w:lineRule="auto"/>
        <w:ind w:firstLine="709"/>
        <w:jc w:val="both"/>
        <w:rPr>
          <w:rFonts w:ascii="Times New Roman" w:hAnsi="Times New Roman"/>
          <w:sz w:val="28"/>
          <w:szCs w:val="28"/>
        </w:rPr>
      </w:pPr>
    </w:p>
    <w:tbl>
      <w:tblPr>
        <w:tblW w:w="0" w:type="auto"/>
        <w:tblInd w:w="6" w:type="dxa"/>
        <w:tblLayout w:type="fixed"/>
        <w:tblCellMar>
          <w:left w:w="0" w:type="dxa"/>
          <w:right w:w="0" w:type="dxa"/>
        </w:tblCellMar>
        <w:tblLook w:val="0000"/>
      </w:tblPr>
      <w:tblGrid>
        <w:gridCol w:w="1681"/>
        <w:gridCol w:w="989"/>
        <w:gridCol w:w="1105"/>
        <w:gridCol w:w="1022"/>
        <w:gridCol w:w="1121"/>
        <w:gridCol w:w="758"/>
        <w:gridCol w:w="709"/>
        <w:gridCol w:w="708"/>
        <w:gridCol w:w="889"/>
      </w:tblGrid>
      <w:tr w:rsidR="00774162" w:rsidRPr="00844BC7" w:rsidTr="008A4F9B">
        <w:trPr>
          <w:cantSplit/>
          <w:trHeight w:val="1903"/>
        </w:trPr>
        <w:tc>
          <w:tcPr>
            <w:tcW w:w="1681" w:type="dxa"/>
            <w:tcBorders>
              <w:top w:val="single" w:sz="8" w:space="0" w:color="800000"/>
              <w:left w:val="single" w:sz="8"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Группа</w:t>
            </w:r>
          </w:p>
        </w:tc>
        <w:tc>
          <w:tcPr>
            <w:tcW w:w="989"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Масса  1 измере</w:t>
            </w:r>
            <w:r w:rsidR="00844BC7">
              <w:rPr>
                <w:rFonts w:ascii="Times New Roman" w:hAnsi="Times New Roman"/>
                <w:bCs/>
                <w:color w:val="000000"/>
                <w:sz w:val="26"/>
                <w:szCs w:val="26"/>
              </w:rPr>
              <w:t xml:space="preserve"> </w:t>
            </w:r>
            <w:r w:rsidRPr="00844BC7">
              <w:rPr>
                <w:rFonts w:ascii="Times New Roman" w:hAnsi="Times New Roman"/>
                <w:bCs/>
                <w:color w:val="000000"/>
                <w:sz w:val="26"/>
                <w:szCs w:val="26"/>
              </w:rPr>
              <w:t>ние  на</w:t>
            </w:r>
            <w:r w:rsidRPr="00844BC7">
              <w:rPr>
                <w:rFonts w:ascii="Times New Roman" w:hAnsi="Times New Roman"/>
                <w:bCs/>
                <w:color w:val="000000"/>
                <w:sz w:val="26"/>
                <w:szCs w:val="26"/>
              </w:rPr>
              <w:br/>
              <w:t>9 день эксперимента, г</w:t>
            </w:r>
          </w:p>
        </w:tc>
        <w:tc>
          <w:tcPr>
            <w:tcW w:w="1105"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Масса через 7 дней, г</w:t>
            </w:r>
          </w:p>
        </w:tc>
        <w:tc>
          <w:tcPr>
            <w:tcW w:w="1022"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Масса через 14 дней, г</w:t>
            </w:r>
          </w:p>
        </w:tc>
        <w:tc>
          <w:tcPr>
            <w:tcW w:w="1121"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Масса после 30дн,  г</w:t>
            </w:r>
          </w:p>
        </w:tc>
        <w:tc>
          <w:tcPr>
            <w:tcW w:w="758"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на 7 дн, %</w:t>
            </w:r>
          </w:p>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При</w:t>
            </w:r>
            <w:r w:rsidR="00844BC7">
              <w:rPr>
                <w:rFonts w:ascii="Times New Roman" w:hAnsi="Times New Roman"/>
                <w:bCs/>
                <w:color w:val="000000"/>
                <w:sz w:val="26"/>
                <w:szCs w:val="26"/>
              </w:rPr>
              <w:t xml:space="preserve"> </w:t>
            </w:r>
            <w:r w:rsidRPr="00844BC7">
              <w:rPr>
                <w:rFonts w:ascii="Times New Roman" w:hAnsi="Times New Roman"/>
                <w:bCs/>
                <w:color w:val="000000"/>
                <w:sz w:val="26"/>
                <w:szCs w:val="26"/>
              </w:rPr>
              <w:t xml:space="preserve">рост </w:t>
            </w:r>
          </w:p>
        </w:tc>
        <w:tc>
          <w:tcPr>
            <w:tcW w:w="709"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p>
          <w:p w:rsidR="00774162" w:rsidRPr="00844BC7" w:rsidRDefault="00774162" w:rsidP="00774162">
            <w:pPr>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При</w:t>
            </w:r>
            <w:r w:rsidR="00844BC7">
              <w:rPr>
                <w:rFonts w:ascii="Times New Roman" w:hAnsi="Times New Roman"/>
                <w:bCs/>
                <w:color w:val="000000"/>
                <w:sz w:val="26"/>
                <w:szCs w:val="26"/>
              </w:rPr>
              <w:t xml:space="preserve"> </w:t>
            </w:r>
            <w:r w:rsidRPr="00844BC7">
              <w:rPr>
                <w:rFonts w:ascii="Times New Roman" w:hAnsi="Times New Roman"/>
                <w:bCs/>
                <w:color w:val="000000"/>
                <w:sz w:val="26"/>
                <w:szCs w:val="26"/>
              </w:rPr>
              <w:t>рост  на 14 дн, %</w:t>
            </w:r>
          </w:p>
        </w:tc>
        <w:tc>
          <w:tcPr>
            <w:tcW w:w="708" w:type="dxa"/>
            <w:tcBorders>
              <w:top w:val="single" w:sz="8" w:space="0" w:color="800000"/>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При</w:t>
            </w:r>
            <w:r w:rsidR="00844BC7">
              <w:rPr>
                <w:rFonts w:ascii="Times New Roman" w:hAnsi="Times New Roman"/>
                <w:bCs/>
                <w:color w:val="000000"/>
                <w:sz w:val="26"/>
                <w:szCs w:val="26"/>
              </w:rPr>
              <w:t xml:space="preserve"> </w:t>
            </w:r>
            <w:r w:rsidRPr="00844BC7">
              <w:rPr>
                <w:rFonts w:ascii="Times New Roman" w:hAnsi="Times New Roman"/>
                <w:bCs/>
                <w:color w:val="000000"/>
                <w:sz w:val="26"/>
                <w:szCs w:val="26"/>
              </w:rPr>
              <w:t>рост на 30 дн, %</w:t>
            </w:r>
          </w:p>
        </w:tc>
        <w:tc>
          <w:tcPr>
            <w:tcW w:w="889" w:type="dxa"/>
            <w:tcBorders>
              <w:top w:val="single" w:sz="8" w:space="0" w:color="800000"/>
              <w:left w:val="single" w:sz="1" w:space="0" w:color="800000"/>
              <w:bottom w:val="single" w:sz="1" w:space="0" w:color="800000"/>
              <w:right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всего, %</w:t>
            </w:r>
          </w:p>
          <w:p w:rsidR="00774162" w:rsidRPr="00844BC7" w:rsidRDefault="00774162" w:rsidP="00774162">
            <w:pPr>
              <w:spacing w:after="0" w:line="240" w:lineRule="auto"/>
              <w:jc w:val="center"/>
              <w:rPr>
                <w:rFonts w:ascii="Times New Roman" w:hAnsi="Times New Roman"/>
                <w:bCs/>
                <w:color w:val="000000"/>
                <w:sz w:val="26"/>
                <w:szCs w:val="26"/>
              </w:rPr>
            </w:pPr>
            <w:r w:rsidRPr="00844BC7">
              <w:rPr>
                <w:rFonts w:ascii="Times New Roman" w:hAnsi="Times New Roman"/>
                <w:bCs/>
                <w:color w:val="000000"/>
                <w:sz w:val="26"/>
                <w:szCs w:val="26"/>
              </w:rPr>
              <w:t>При</w:t>
            </w:r>
            <w:r w:rsidR="00844BC7">
              <w:rPr>
                <w:rFonts w:ascii="Times New Roman" w:hAnsi="Times New Roman"/>
                <w:bCs/>
                <w:color w:val="000000"/>
                <w:sz w:val="26"/>
                <w:szCs w:val="26"/>
              </w:rPr>
              <w:t xml:space="preserve"> </w:t>
            </w:r>
            <w:r w:rsidRPr="00844BC7">
              <w:rPr>
                <w:rFonts w:ascii="Times New Roman" w:hAnsi="Times New Roman"/>
                <w:bCs/>
                <w:color w:val="000000"/>
                <w:sz w:val="26"/>
                <w:szCs w:val="26"/>
              </w:rPr>
              <w:t xml:space="preserve">рост </w:t>
            </w:r>
          </w:p>
        </w:tc>
      </w:tr>
      <w:tr w:rsidR="00774162" w:rsidRPr="00844BC7" w:rsidTr="00104B59">
        <w:tc>
          <w:tcPr>
            <w:tcW w:w="1681" w:type="dxa"/>
            <w:tcBorders>
              <w:left w:val="single" w:sz="8" w:space="0" w:color="800000"/>
              <w:bottom w:val="single" w:sz="1" w:space="0" w:color="800000"/>
            </w:tcBorders>
            <w:shd w:val="clear" w:color="auto" w:fill="auto"/>
            <w:vAlign w:val="center"/>
          </w:tcPr>
          <w:p w:rsidR="00774162" w:rsidRPr="00844BC7" w:rsidRDefault="00774162" w:rsidP="00C01F62">
            <w:pPr>
              <w:snapToGrid w:val="0"/>
              <w:spacing w:after="0" w:line="240" w:lineRule="auto"/>
              <w:rPr>
                <w:rFonts w:ascii="Times New Roman" w:hAnsi="Times New Roman"/>
                <w:color w:val="000000"/>
                <w:sz w:val="26"/>
                <w:szCs w:val="26"/>
              </w:rPr>
            </w:pPr>
            <w:r w:rsidRPr="00844BC7">
              <w:rPr>
                <w:rFonts w:ascii="Times New Roman" w:hAnsi="Times New Roman"/>
                <w:color w:val="000000"/>
                <w:sz w:val="26"/>
                <w:szCs w:val="26"/>
              </w:rPr>
              <w:t>1. Контроль</w:t>
            </w:r>
            <w:r w:rsidR="00844BC7" w:rsidRPr="00844BC7">
              <w:rPr>
                <w:rFonts w:ascii="Times New Roman" w:hAnsi="Times New Roman"/>
                <w:color w:val="000000"/>
                <w:sz w:val="26"/>
                <w:szCs w:val="26"/>
              </w:rPr>
              <w:t>-</w:t>
            </w:r>
            <w:r w:rsidRPr="00844BC7">
              <w:rPr>
                <w:rFonts w:ascii="Times New Roman" w:hAnsi="Times New Roman"/>
                <w:color w:val="000000"/>
                <w:sz w:val="26"/>
                <w:szCs w:val="26"/>
              </w:rPr>
              <w:t>ная</w:t>
            </w:r>
          </w:p>
        </w:tc>
        <w:tc>
          <w:tcPr>
            <w:tcW w:w="989"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9,3± 0,5</w:t>
            </w:r>
          </w:p>
        </w:tc>
        <w:tc>
          <w:tcPr>
            <w:tcW w:w="1105"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10,7±0,5</w:t>
            </w:r>
          </w:p>
        </w:tc>
        <w:tc>
          <w:tcPr>
            <w:tcW w:w="1022" w:type="dxa"/>
            <w:tcBorders>
              <w:left w:val="single" w:sz="1" w:space="0" w:color="800000"/>
              <w:bottom w:val="single" w:sz="1" w:space="0" w:color="800000"/>
            </w:tcBorders>
            <w:shd w:val="clear" w:color="auto" w:fill="auto"/>
            <w:vAlign w:val="center"/>
          </w:tcPr>
          <w:p w:rsid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15,01±</w:t>
            </w:r>
          </w:p>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1,0</w:t>
            </w:r>
          </w:p>
        </w:tc>
        <w:tc>
          <w:tcPr>
            <w:tcW w:w="1121"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20,03±1,5</w:t>
            </w:r>
          </w:p>
        </w:tc>
        <w:tc>
          <w:tcPr>
            <w:tcW w:w="75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13</w:t>
            </w:r>
          </w:p>
        </w:tc>
        <w:tc>
          <w:tcPr>
            <w:tcW w:w="709"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28</w:t>
            </w:r>
          </w:p>
        </w:tc>
        <w:tc>
          <w:tcPr>
            <w:tcW w:w="70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25</w:t>
            </w:r>
          </w:p>
        </w:tc>
        <w:tc>
          <w:tcPr>
            <w:tcW w:w="889" w:type="dxa"/>
            <w:tcBorders>
              <w:left w:val="single" w:sz="1" w:space="0" w:color="800000"/>
              <w:bottom w:val="single" w:sz="1" w:space="0" w:color="800000"/>
              <w:right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
                <w:bCs/>
                <w:color w:val="000000"/>
                <w:sz w:val="26"/>
                <w:szCs w:val="26"/>
              </w:rPr>
            </w:pPr>
            <w:r w:rsidRPr="00844BC7">
              <w:rPr>
                <w:rFonts w:ascii="Times New Roman" w:hAnsi="Times New Roman"/>
                <w:b/>
                <w:bCs/>
                <w:color w:val="000000"/>
                <w:sz w:val="26"/>
                <w:szCs w:val="26"/>
              </w:rPr>
              <w:t>53,5</w:t>
            </w:r>
          </w:p>
        </w:tc>
      </w:tr>
      <w:tr w:rsidR="00774162" w:rsidRPr="00844BC7" w:rsidTr="00104B59">
        <w:tc>
          <w:tcPr>
            <w:tcW w:w="1681" w:type="dxa"/>
            <w:tcBorders>
              <w:left w:val="single" w:sz="8" w:space="0" w:color="800000"/>
              <w:bottom w:val="single" w:sz="1" w:space="0" w:color="800000"/>
            </w:tcBorders>
            <w:shd w:val="clear" w:color="auto" w:fill="auto"/>
            <w:vAlign w:val="center"/>
          </w:tcPr>
          <w:p w:rsidR="00774162" w:rsidRPr="00844BC7" w:rsidRDefault="00774162" w:rsidP="00C01F62">
            <w:pPr>
              <w:snapToGrid w:val="0"/>
              <w:spacing w:after="0" w:line="240" w:lineRule="auto"/>
              <w:rPr>
                <w:rFonts w:ascii="Times New Roman" w:hAnsi="Times New Roman"/>
                <w:color w:val="000000"/>
                <w:sz w:val="26"/>
                <w:szCs w:val="26"/>
              </w:rPr>
            </w:pPr>
            <w:r w:rsidRPr="00844BC7">
              <w:rPr>
                <w:rFonts w:ascii="Times New Roman" w:hAnsi="Times New Roman"/>
                <w:color w:val="000000"/>
                <w:sz w:val="26"/>
                <w:szCs w:val="26"/>
              </w:rPr>
              <w:t xml:space="preserve">2.Опытная </w:t>
            </w:r>
            <w:r w:rsidR="00C01F62">
              <w:rPr>
                <w:rFonts w:ascii="Times New Roman" w:hAnsi="Times New Roman"/>
                <w:color w:val="000000"/>
                <w:sz w:val="26"/>
                <w:szCs w:val="26"/>
              </w:rPr>
              <w:t>«</w:t>
            </w:r>
            <w:r w:rsidRPr="00844BC7">
              <w:rPr>
                <w:rFonts w:ascii="Times New Roman" w:hAnsi="Times New Roman"/>
                <w:color w:val="000000"/>
                <w:sz w:val="26"/>
                <w:szCs w:val="26"/>
              </w:rPr>
              <w:t>Ц»</w:t>
            </w:r>
          </w:p>
        </w:tc>
        <w:tc>
          <w:tcPr>
            <w:tcW w:w="989"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9,3±0,5</w:t>
            </w:r>
          </w:p>
        </w:tc>
        <w:tc>
          <w:tcPr>
            <w:tcW w:w="1105"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10,9±0,5</w:t>
            </w:r>
          </w:p>
        </w:tc>
        <w:tc>
          <w:tcPr>
            <w:tcW w:w="1022" w:type="dxa"/>
            <w:tcBorders>
              <w:left w:val="single" w:sz="1" w:space="0" w:color="800000"/>
              <w:bottom w:val="single" w:sz="1" w:space="0" w:color="800000"/>
            </w:tcBorders>
            <w:shd w:val="clear" w:color="auto" w:fill="auto"/>
            <w:vAlign w:val="center"/>
          </w:tcPr>
          <w:p w:rsid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11,5±</w:t>
            </w:r>
          </w:p>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1,0</w:t>
            </w:r>
          </w:p>
        </w:tc>
        <w:tc>
          <w:tcPr>
            <w:tcW w:w="1121"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21,05±1,0</w:t>
            </w:r>
          </w:p>
        </w:tc>
        <w:tc>
          <w:tcPr>
            <w:tcW w:w="75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15</w:t>
            </w:r>
          </w:p>
        </w:tc>
        <w:tc>
          <w:tcPr>
            <w:tcW w:w="709"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5</w:t>
            </w:r>
          </w:p>
        </w:tc>
        <w:tc>
          <w:tcPr>
            <w:tcW w:w="70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45</w:t>
            </w:r>
          </w:p>
        </w:tc>
        <w:tc>
          <w:tcPr>
            <w:tcW w:w="889" w:type="dxa"/>
            <w:tcBorders>
              <w:left w:val="single" w:sz="1" w:space="0" w:color="800000"/>
              <w:bottom w:val="single" w:sz="1" w:space="0" w:color="800000"/>
              <w:right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
                <w:bCs/>
                <w:color w:val="000000"/>
                <w:sz w:val="26"/>
                <w:szCs w:val="26"/>
              </w:rPr>
            </w:pPr>
            <w:r w:rsidRPr="00844BC7">
              <w:rPr>
                <w:rFonts w:ascii="Times New Roman" w:hAnsi="Times New Roman"/>
                <w:b/>
                <w:bCs/>
                <w:color w:val="000000"/>
                <w:sz w:val="26"/>
                <w:szCs w:val="26"/>
              </w:rPr>
              <w:t>55,8</w:t>
            </w:r>
          </w:p>
        </w:tc>
      </w:tr>
      <w:tr w:rsidR="00774162" w:rsidRPr="00844BC7" w:rsidTr="00104B59">
        <w:tc>
          <w:tcPr>
            <w:tcW w:w="1681" w:type="dxa"/>
            <w:tcBorders>
              <w:left w:val="single" w:sz="8" w:space="0" w:color="800000"/>
              <w:bottom w:val="single" w:sz="1" w:space="0" w:color="800000"/>
            </w:tcBorders>
            <w:shd w:val="clear" w:color="auto" w:fill="auto"/>
            <w:vAlign w:val="center"/>
          </w:tcPr>
          <w:p w:rsidR="00774162" w:rsidRPr="00844BC7" w:rsidRDefault="00774162" w:rsidP="00C01F62">
            <w:pPr>
              <w:snapToGrid w:val="0"/>
              <w:spacing w:after="0" w:line="240" w:lineRule="auto"/>
              <w:rPr>
                <w:rFonts w:ascii="Times New Roman" w:hAnsi="Times New Roman"/>
                <w:color w:val="000000"/>
                <w:sz w:val="26"/>
                <w:szCs w:val="26"/>
              </w:rPr>
            </w:pPr>
            <w:r w:rsidRPr="00844BC7">
              <w:rPr>
                <w:rFonts w:ascii="Times New Roman" w:hAnsi="Times New Roman"/>
                <w:color w:val="000000"/>
                <w:sz w:val="26"/>
                <w:szCs w:val="26"/>
              </w:rPr>
              <w:t>3.Опытная «Б»</w:t>
            </w:r>
          </w:p>
        </w:tc>
        <w:tc>
          <w:tcPr>
            <w:tcW w:w="989"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9,6±0,5</w:t>
            </w:r>
          </w:p>
        </w:tc>
        <w:tc>
          <w:tcPr>
            <w:tcW w:w="1105"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15,4±1,0</w:t>
            </w:r>
          </w:p>
        </w:tc>
        <w:tc>
          <w:tcPr>
            <w:tcW w:w="1022" w:type="dxa"/>
            <w:tcBorders>
              <w:left w:val="single" w:sz="1" w:space="0" w:color="800000"/>
              <w:bottom w:val="single" w:sz="1" w:space="0" w:color="800000"/>
            </w:tcBorders>
            <w:shd w:val="clear" w:color="auto" w:fill="auto"/>
            <w:vAlign w:val="center"/>
          </w:tcPr>
          <w:p w:rsid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16,4±</w:t>
            </w:r>
          </w:p>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1,0</w:t>
            </w:r>
          </w:p>
        </w:tc>
        <w:tc>
          <w:tcPr>
            <w:tcW w:w="1121" w:type="dxa"/>
            <w:tcBorders>
              <w:left w:val="single" w:sz="1" w:space="0" w:color="800000"/>
              <w:bottom w:val="single" w:sz="1"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22,12±1,0</w:t>
            </w:r>
          </w:p>
        </w:tc>
        <w:tc>
          <w:tcPr>
            <w:tcW w:w="75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38</w:t>
            </w:r>
          </w:p>
        </w:tc>
        <w:tc>
          <w:tcPr>
            <w:tcW w:w="709"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6</w:t>
            </w:r>
          </w:p>
        </w:tc>
        <w:tc>
          <w:tcPr>
            <w:tcW w:w="708" w:type="dxa"/>
            <w:tcBorders>
              <w:left w:val="single" w:sz="1" w:space="0" w:color="800000"/>
              <w:bottom w:val="single" w:sz="1"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26</w:t>
            </w:r>
          </w:p>
        </w:tc>
        <w:tc>
          <w:tcPr>
            <w:tcW w:w="889" w:type="dxa"/>
            <w:tcBorders>
              <w:left w:val="single" w:sz="1" w:space="0" w:color="800000"/>
              <w:bottom w:val="single" w:sz="1" w:space="0" w:color="800000"/>
              <w:right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
                <w:bCs/>
                <w:color w:val="000000"/>
                <w:sz w:val="26"/>
                <w:szCs w:val="26"/>
              </w:rPr>
            </w:pPr>
            <w:r w:rsidRPr="00844BC7">
              <w:rPr>
                <w:rFonts w:ascii="Times New Roman" w:hAnsi="Times New Roman"/>
                <w:b/>
                <w:bCs/>
                <w:color w:val="000000"/>
                <w:sz w:val="26"/>
                <w:szCs w:val="26"/>
              </w:rPr>
              <w:t>56,6</w:t>
            </w:r>
          </w:p>
        </w:tc>
      </w:tr>
      <w:tr w:rsidR="00774162" w:rsidRPr="00844BC7" w:rsidTr="00104B59">
        <w:tc>
          <w:tcPr>
            <w:tcW w:w="1681" w:type="dxa"/>
            <w:tcBorders>
              <w:top w:val="single" w:sz="1" w:space="0" w:color="800000"/>
              <w:left w:val="single" w:sz="8" w:space="0" w:color="800000"/>
              <w:bottom w:val="single" w:sz="8" w:space="0" w:color="800000"/>
            </w:tcBorders>
            <w:shd w:val="clear" w:color="auto" w:fill="auto"/>
            <w:vAlign w:val="center"/>
          </w:tcPr>
          <w:p w:rsidR="00774162" w:rsidRPr="00844BC7" w:rsidRDefault="00774162" w:rsidP="00C01F62">
            <w:pPr>
              <w:snapToGrid w:val="0"/>
              <w:spacing w:after="0" w:line="240" w:lineRule="auto"/>
              <w:rPr>
                <w:rFonts w:ascii="Times New Roman" w:hAnsi="Times New Roman"/>
                <w:color w:val="000000"/>
                <w:sz w:val="26"/>
                <w:szCs w:val="26"/>
              </w:rPr>
            </w:pPr>
            <w:r w:rsidRPr="00844BC7">
              <w:rPr>
                <w:rFonts w:ascii="Times New Roman" w:hAnsi="Times New Roman"/>
                <w:color w:val="000000"/>
                <w:sz w:val="26"/>
                <w:szCs w:val="26"/>
              </w:rPr>
              <w:t>4.Опытная «Г»</w:t>
            </w:r>
          </w:p>
        </w:tc>
        <w:tc>
          <w:tcPr>
            <w:tcW w:w="989"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9,4±0,5</w:t>
            </w:r>
          </w:p>
        </w:tc>
        <w:tc>
          <w:tcPr>
            <w:tcW w:w="1105"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12,4±1,0</w:t>
            </w:r>
          </w:p>
        </w:tc>
        <w:tc>
          <w:tcPr>
            <w:tcW w:w="1022" w:type="dxa"/>
            <w:tcBorders>
              <w:top w:val="single" w:sz="1" w:space="0" w:color="800000"/>
              <w:left w:val="single" w:sz="1" w:space="0" w:color="800000"/>
              <w:bottom w:val="single" w:sz="8" w:space="0" w:color="800000"/>
            </w:tcBorders>
            <w:shd w:val="clear" w:color="auto" w:fill="auto"/>
            <w:vAlign w:val="center"/>
          </w:tcPr>
          <w:p w:rsid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13,35±</w:t>
            </w:r>
          </w:p>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1,5</w:t>
            </w:r>
          </w:p>
        </w:tc>
        <w:tc>
          <w:tcPr>
            <w:tcW w:w="1121"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pStyle w:val="af8"/>
              <w:snapToGrid w:val="0"/>
              <w:jc w:val="center"/>
              <w:rPr>
                <w:rFonts w:cs="Times New Roman"/>
                <w:color w:val="000000"/>
                <w:sz w:val="26"/>
                <w:szCs w:val="26"/>
              </w:rPr>
            </w:pPr>
            <w:r w:rsidRPr="00844BC7">
              <w:rPr>
                <w:rFonts w:cs="Times New Roman"/>
                <w:color w:val="000000"/>
                <w:sz w:val="26"/>
                <w:szCs w:val="26"/>
              </w:rPr>
              <w:t>20,08±1,5</w:t>
            </w:r>
          </w:p>
        </w:tc>
        <w:tc>
          <w:tcPr>
            <w:tcW w:w="758"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24</w:t>
            </w:r>
          </w:p>
        </w:tc>
        <w:tc>
          <w:tcPr>
            <w:tcW w:w="709"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7</w:t>
            </w:r>
          </w:p>
        </w:tc>
        <w:tc>
          <w:tcPr>
            <w:tcW w:w="708" w:type="dxa"/>
            <w:tcBorders>
              <w:top w:val="single" w:sz="1" w:space="0" w:color="800000"/>
              <w:left w:val="single" w:sz="1" w:space="0" w:color="800000"/>
              <w:bottom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color w:val="000000"/>
                <w:sz w:val="26"/>
                <w:szCs w:val="26"/>
              </w:rPr>
            </w:pPr>
            <w:r w:rsidRPr="00844BC7">
              <w:rPr>
                <w:rFonts w:ascii="Times New Roman" w:hAnsi="Times New Roman"/>
                <w:color w:val="000000"/>
                <w:sz w:val="26"/>
                <w:szCs w:val="26"/>
              </w:rPr>
              <w:t>33,5</w:t>
            </w:r>
          </w:p>
        </w:tc>
        <w:tc>
          <w:tcPr>
            <w:tcW w:w="889" w:type="dxa"/>
            <w:tcBorders>
              <w:top w:val="single" w:sz="1" w:space="0" w:color="800000"/>
              <w:left w:val="single" w:sz="1" w:space="0" w:color="800000"/>
              <w:bottom w:val="single" w:sz="8" w:space="0" w:color="800000"/>
              <w:right w:val="single" w:sz="8" w:space="0" w:color="800000"/>
            </w:tcBorders>
            <w:shd w:val="clear" w:color="auto" w:fill="auto"/>
            <w:vAlign w:val="center"/>
          </w:tcPr>
          <w:p w:rsidR="00774162" w:rsidRPr="00844BC7" w:rsidRDefault="00774162" w:rsidP="00774162">
            <w:pPr>
              <w:snapToGrid w:val="0"/>
              <w:spacing w:after="0" w:line="240" w:lineRule="auto"/>
              <w:jc w:val="center"/>
              <w:rPr>
                <w:rFonts w:ascii="Times New Roman" w:hAnsi="Times New Roman"/>
                <w:b/>
                <w:bCs/>
                <w:color w:val="000000"/>
                <w:sz w:val="26"/>
                <w:szCs w:val="26"/>
              </w:rPr>
            </w:pPr>
            <w:r w:rsidRPr="00844BC7">
              <w:rPr>
                <w:rFonts w:ascii="Times New Roman" w:hAnsi="Times New Roman"/>
                <w:b/>
                <w:bCs/>
                <w:color w:val="000000"/>
                <w:sz w:val="26"/>
                <w:szCs w:val="26"/>
              </w:rPr>
              <w:t>53,1</w:t>
            </w:r>
          </w:p>
        </w:tc>
      </w:tr>
    </w:tbl>
    <w:p w:rsidR="00774162" w:rsidRPr="00774162" w:rsidRDefault="00774162" w:rsidP="00774162">
      <w:pPr>
        <w:spacing w:after="0" w:line="240" w:lineRule="auto"/>
        <w:ind w:firstLine="709"/>
        <w:jc w:val="both"/>
        <w:rPr>
          <w:rFonts w:ascii="Times New Roman" w:hAnsi="Times New Roman"/>
          <w:sz w:val="28"/>
          <w:szCs w:val="28"/>
        </w:rPr>
      </w:pP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b/>
          <w:bCs/>
          <w:sz w:val="28"/>
          <w:szCs w:val="28"/>
        </w:rPr>
        <w:t xml:space="preserve">Результаты собственных исследований.  </w:t>
      </w:r>
      <w:r w:rsidRPr="00774162">
        <w:rPr>
          <w:rFonts w:ascii="Times New Roman" w:hAnsi="Times New Roman"/>
          <w:sz w:val="28"/>
          <w:szCs w:val="28"/>
        </w:rPr>
        <w:t xml:space="preserve">Развитие животных до 8-10 дня проходило примерно с одинаковой интенсивностью. В течение следующих 7 дней эксперимента дней наибольший прирост массы тела (38%) отмечен в </w:t>
      </w:r>
      <w:r w:rsidRPr="00774162">
        <w:rPr>
          <w:rFonts w:ascii="Times New Roman" w:hAnsi="Times New Roman"/>
          <w:sz w:val="28"/>
          <w:szCs w:val="28"/>
          <w:lang w:val="en-US"/>
        </w:rPr>
        <w:t>III</w:t>
      </w:r>
      <w:r w:rsidRPr="00774162">
        <w:rPr>
          <w:rFonts w:ascii="Times New Roman" w:hAnsi="Times New Roman"/>
          <w:sz w:val="28"/>
          <w:szCs w:val="28"/>
        </w:rPr>
        <w:t xml:space="preserve"> опытной группе, а наименьший (13%) в контрольной группе. </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lastRenderedPageBreak/>
        <w:t xml:space="preserve">В последующие 7 дней очень сильно увеличилась масса тела (28%) у животных контрольной группы, в то время как показатели прироста всех трех опытных групп  снизились, а наименьший (5%) составил у </w:t>
      </w:r>
      <w:r w:rsidRPr="00774162">
        <w:rPr>
          <w:rFonts w:ascii="Times New Roman" w:hAnsi="Times New Roman"/>
          <w:sz w:val="28"/>
          <w:szCs w:val="28"/>
          <w:lang w:val="en-US"/>
        </w:rPr>
        <w:t>II</w:t>
      </w:r>
      <w:r w:rsidRPr="00774162">
        <w:rPr>
          <w:rFonts w:ascii="Times New Roman" w:hAnsi="Times New Roman"/>
          <w:sz w:val="28"/>
          <w:szCs w:val="28"/>
        </w:rPr>
        <w:t xml:space="preserve"> опытной группы.</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 xml:space="preserve">За остальные 16 дней показатели стремительно повышались у </w:t>
      </w:r>
      <w:r w:rsidRPr="00774162">
        <w:rPr>
          <w:rFonts w:ascii="Times New Roman" w:hAnsi="Times New Roman"/>
          <w:sz w:val="28"/>
          <w:szCs w:val="28"/>
          <w:lang w:val="en-US"/>
        </w:rPr>
        <w:t>II</w:t>
      </w:r>
      <w:r w:rsidRPr="00774162">
        <w:rPr>
          <w:rFonts w:ascii="Times New Roman" w:hAnsi="Times New Roman"/>
          <w:sz w:val="28"/>
          <w:szCs w:val="28"/>
        </w:rPr>
        <w:t xml:space="preserve"> опытной группы (45%) и </w:t>
      </w:r>
      <w:r w:rsidRPr="00774162">
        <w:rPr>
          <w:rFonts w:ascii="Times New Roman" w:hAnsi="Times New Roman"/>
          <w:sz w:val="28"/>
          <w:szCs w:val="28"/>
          <w:lang w:val="en-US"/>
        </w:rPr>
        <w:t>IV</w:t>
      </w:r>
      <w:r w:rsidRPr="00774162">
        <w:rPr>
          <w:rFonts w:ascii="Times New Roman" w:hAnsi="Times New Roman"/>
          <w:sz w:val="28"/>
          <w:szCs w:val="28"/>
        </w:rPr>
        <w:t xml:space="preserve"> опытной группы (33,5%), а </w:t>
      </w:r>
      <w:r w:rsidRPr="00774162">
        <w:rPr>
          <w:rFonts w:ascii="Times New Roman" w:hAnsi="Times New Roman"/>
          <w:sz w:val="28"/>
          <w:szCs w:val="28"/>
          <w:lang w:val="en-US"/>
        </w:rPr>
        <w:t>I</w:t>
      </w:r>
      <w:r w:rsidRPr="00774162">
        <w:rPr>
          <w:rFonts w:ascii="Times New Roman" w:hAnsi="Times New Roman"/>
          <w:sz w:val="28"/>
          <w:szCs w:val="28"/>
        </w:rPr>
        <w:t xml:space="preserve"> контрольная и </w:t>
      </w:r>
      <w:r w:rsidRPr="00774162">
        <w:rPr>
          <w:rFonts w:ascii="Times New Roman" w:hAnsi="Times New Roman"/>
          <w:sz w:val="28"/>
          <w:szCs w:val="28"/>
          <w:lang w:val="en-US"/>
        </w:rPr>
        <w:t>III</w:t>
      </w:r>
      <w:r w:rsidRPr="00774162">
        <w:rPr>
          <w:rFonts w:ascii="Times New Roman" w:hAnsi="Times New Roman"/>
          <w:sz w:val="28"/>
          <w:szCs w:val="28"/>
        </w:rPr>
        <w:t xml:space="preserve"> опытная группы идут примерно на одном уровне (25% и 26% соответственно).</w:t>
      </w:r>
    </w:p>
    <w:p w:rsidR="00774162" w:rsidRP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 xml:space="preserve">За весь период эксперимента самое высокое увеличение массы тела зафиксировано в </w:t>
      </w:r>
      <w:r w:rsidRPr="00774162">
        <w:rPr>
          <w:rFonts w:ascii="Times New Roman" w:hAnsi="Times New Roman"/>
          <w:sz w:val="28"/>
          <w:szCs w:val="28"/>
          <w:lang w:val="en-US"/>
        </w:rPr>
        <w:t>III</w:t>
      </w:r>
      <w:r w:rsidRPr="00774162">
        <w:rPr>
          <w:rFonts w:ascii="Times New Roman" w:hAnsi="Times New Roman"/>
          <w:sz w:val="28"/>
          <w:szCs w:val="28"/>
        </w:rPr>
        <w:t xml:space="preserve"> опытной группе (56,6%), получившие субтерапевтическую дозу «Бициллина». Затем идут показатели  </w:t>
      </w:r>
      <w:r w:rsidRPr="00774162">
        <w:rPr>
          <w:rFonts w:ascii="Times New Roman" w:hAnsi="Times New Roman"/>
          <w:sz w:val="28"/>
          <w:szCs w:val="28"/>
          <w:lang w:val="en-US"/>
        </w:rPr>
        <w:t>II</w:t>
      </w:r>
      <w:r w:rsidRPr="00774162">
        <w:rPr>
          <w:rFonts w:ascii="Times New Roman" w:hAnsi="Times New Roman"/>
          <w:sz w:val="28"/>
          <w:szCs w:val="28"/>
        </w:rPr>
        <w:t xml:space="preserve"> опытной группы (55,8%) и </w:t>
      </w:r>
      <w:r w:rsidRPr="00774162">
        <w:rPr>
          <w:rFonts w:ascii="Times New Roman" w:hAnsi="Times New Roman"/>
          <w:sz w:val="28"/>
          <w:szCs w:val="28"/>
          <w:lang w:val="en-US"/>
        </w:rPr>
        <w:t>I</w:t>
      </w:r>
      <w:r w:rsidRPr="00774162">
        <w:rPr>
          <w:rFonts w:ascii="Times New Roman" w:hAnsi="Times New Roman"/>
          <w:sz w:val="28"/>
          <w:szCs w:val="28"/>
        </w:rPr>
        <w:t xml:space="preserve"> контрольной группы (53,5%). Самые наименьшие показатели у </w:t>
      </w:r>
      <w:r w:rsidRPr="00774162">
        <w:rPr>
          <w:rFonts w:ascii="Times New Roman" w:hAnsi="Times New Roman"/>
          <w:sz w:val="28"/>
          <w:szCs w:val="28"/>
          <w:lang w:val="en-US"/>
        </w:rPr>
        <w:t>IV</w:t>
      </w:r>
      <w:r w:rsidRPr="00774162">
        <w:rPr>
          <w:rFonts w:ascii="Times New Roman" w:hAnsi="Times New Roman"/>
          <w:sz w:val="28"/>
          <w:szCs w:val="28"/>
        </w:rPr>
        <w:t xml:space="preserve"> опытной группы (53,1%).</w:t>
      </w:r>
    </w:p>
    <w:p w:rsidR="00774162" w:rsidRPr="00774162" w:rsidRDefault="00774162" w:rsidP="00844BC7">
      <w:pPr>
        <w:spacing w:after="0" w:line="240" w:lineRule="auto"/>
        <w:ind w:firstLine="567"/>
        <w:jc w:val="both"/>
        <w:rPr>
          <w:rFonts w:ascii="Times New Roman" w:eastAsia="Book Antiqua" w:hAnsi="Times New Roman"/>
          <w:color w:val="000000"/>
          <w:sz w:val="28"/>
          <w:szCs w:val="28"/>
        </w:rPr>
      </w:pPr>
      <w:r w:rsidRPr="00774162">
        <w:rPr>
          <w:rFonts w:ascii="Times New Roman" w:hAnsi="Times New Roman"/>
          <w:b/>
          <w:bCs/>
          <w:sz w:val="28"/>
          <w:szCs w:val="28"/>
        </w:rPr>
        <w:t xml:space="preserve">Выводы. </w:t>
      </w:r>
      <w:r w:rsidRPr="00774162">
        <w:rPr>
          <w:rFonts w:ascii="Times New Roman" w:hAnsi="Times New Roman"/>
          <w:sz w:val="28"/>
          <w:szCs w:val="28"/>
        </w:rPr>
        <w:t xml:space="preserve">В ходе эксперимента мы исследовали эффект воздействия 14 дневного приема субтерапевтических доз различных антибиотиков в раннем возрасте, получив определенные результаты: две из трех опытных групп действительно имели </w:t>
      </w:r>
      <w:r w:rsidRPr="00774162">
        <w:rPr>
          <w:rFonts w:ascii="Times New Roman" w:hAnsi="Times New Roman"/>
          <w:color w:val="000000"/>
          <w:sz w:val="28"/>
          <w:szCs w:val="28"/>
        </w:rPr>
        <w:t>бо́льший</w:t>
      </w:r>
      <w:r w:rsidRPr="00774162">
        <w:rPr>
          <w:rFonts w:ascii="Times New Roman" w:hAnsi="Times New Roman"/>
          <w:sz w:val="28"/>
          <w:szCs w:val="28"/>
        </w:rPr>
        <w:t xml:space="preserve"> прирост массы тела по сравнению с контрольной группой. Рост же массы тела у </w:t>
      </w:r>
      <w:r w:rsidRPr="00774162">
        <w:rPr>
          <w:rFonts w:ascii="Times New Roman" w:hAnsi="Times New Roman"/>
          <w:sz w:val="28"/>
          <w:szCs w:val="28"/>
          <w:lang w:val="en-US"/>
        </w:rPr>
        <w:t>IV</w:t>
      </w:r>
      <w:r w:rsidRPr="00774162">
        <w:rPr>
          <w:rFonts w:ascii="Times New Roman" w:hAnsi="Times New Roman"/>
          <w:sz w:val="28"/>
          <w:szCs w:val="28"/>
        </w:rPr>
        <w:t xml:space="preserve"> опытной группы незначительно снижен. </w:t>
      </w:r>
      <w:r w:rsidRPr="00774162">
        <w:rPr>
          <w:rFonts w:ascii="Times New Roman" w:eastAsia="Book Antiqua" w:hAnsi="Times New Roman"/>
          <w:color w:val="000000"/>
          <w:sz w:val="28"/>
          <w:szCs w:val="28"/>
        </w:rPr>
        <w:t xml:space="preserve">Однако, мы видим, что в конце опыта идет резкое увеличение массы тела животных всех трех опытных групп. </w:t>
      </w:r>
    </w:p>
    <w:p w:rsidR="00774162" w:rsidRDefault="00774162"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Таким образом, мы доказали, что воздействие некоторых антибиотиков на кишечную микрофлору сказывается впоследствии увеличением массы тела. Мыши оставлены для изучения дальнейших изменений (ожирение, сахарного диабета 1 и 2 типа).</w:t>
      </w:r>
    </w:p>
    <w:p w:rsidR="00844BC7" w:rsidRDefault="00844BC7" w:rsidP="00774162">
      <w:pPr>
        <w:spacing w:after="0" w:line="240" w:lineRule="auto"/>
        <w:jc w:val="both"/>
        <w:rPr>
          <w:rFonts w:ascii="Times New Roman" w:hAnsi="Times New Roman"/>
          <w:sz w:val="28"/>
          <w:szCs w:val="28"/>
        </w:rPr>
      </w:pPr>
    </w:p>
    <w:p w:rsidR="00844BC7" w:rsidRPr="00844BC7" w:rsidRDefault="00844BC7" w:rsidP="00844BC7">
      <w:pPr>
        <w:spacing w:after="0" w:line="240" w:lineRule="auto"/>
        <w:jc w:val="center"/>
        <w:rPr>
          <w:rFonts w:ascii="Times New Roman" w:hAnsi="Times New Roman"/>
          <w:bCs/>
          <w:sz w:val="24"/>
          <w:szCs w:val="24"/>
        </w:rPr>
      </w:pPr>
      <w:r w:rsidRPr="00844BC7">
        <w:rPr>
          <w:rFonts w:ascii="Times New Roman" w:hAnsi="Times New Roman"/>
          <w:bCs/>
          <w:sz w:val="24"/>
          <w:szCs w:val="24"/>
        </w:rPr>
        <w:t>ВЛИЯНИЕ СУБТЕРАПЕВТИЧЕСКИХ ДОЗ АНТИБИОТИКОВ В РАННЕМ ПОСТНАТАЛЬНОМ ПЕРИОДЕ НА ДОЛГОСРОЧНЫЕ  МЕТАБОЛИЧЕСКИЕ ПРОЦЕССЫ У БЕЛЫХ МЫШЕЙ</w:t>
      </w:r>
    </w:p>
    <w:p w:rsidR="00844BC7" w:rsidRPr="00844BC7" w:rsidRDefault="00844BC7" w:rsidP="00844BC7">
      <w:pPr>
        <w:spacing w:after="0" w:line="240" w:lineRule="auto"/>
        <w:jc w:val="center"/>
        <w:rPr>
          <w:rFonts w:ascii="Times New Roman" w:hAnsi="Times New Roman"/>
          <w:bCs/>
          <w:sz w:val="28"/>
          <w:szCs w:val="28"/>
        </w:rPr>
      </w:pPr>
    </w:p>
    <w:p w:rsidR="00844BC7" w:rsidRDefault="00844BC7" w:rsidP="00844BC7">
      <w:pPr>
        <w:spacing w:after="0" w:line="240" w:lineRule="auto"/>
        <w:jc w:val="center"/>
        <w:rPr>
          <w:rFonts w:ascii="Times New Roman" w:hAnsi="Times New Roman"/>
          <w:sz w:val="28"/>
          <w:szCs w:val="28"/>
        </w:rPr>
      </w:pPr>
      <w:r w:rsidRPr="00844BC7">
        <w:rPr>
          <w:rFonts w:ascii="Times New Roman" w:hAnsi="Times New Roman"/>
          <w:sz w:val="28"/>
          <w:szCs w:val="28"/>
        </w:rPr>
        <w:t>Махмутова Д.Г.</w:t>
      </w:r>
    </w:p>
    <w:p w:rsidR="00844BC7" w:rsidRDefault="00844BC7" w:rsidP="00844BC7">
      <w:pPr>
        <w:spacing w:after="0" w:line="240" w:lineRule="auto"/>
        <w:jc w:val="center"/>
        <w:rPr>
          <w:rFonts w:ascii="Times New Roman" w:hAnsi="Times New Roman"/>
          <w:sz w:val="28"/>
          <w:szCs w:val="28"/>
        </w:rPr>
      </w:pPr>
      <w:r>
        <w:rPr>
          <w:rFonts w:ascii="Times New Roman" w:hAnsi="Times New Roman"/>
          <w:sz w:val="28"/>
          <w:szCs w:val="28"/>
        </w:rPr>
        <w:t>Резюме</w:t>
      </w:r>
    </w:p>
    <w:p w:rsidR="00844BC7" w:rsidRPr="00774162" w:rsidRDefault="00844BC7" w:rsidP="00844BC7">
      <w:pPr>
        <w:spacing w:after="0" w:line="240" w:lineRule="auto"/>
        <w:ind w:firstLine="567"/>
        <w:jc w:val="both"/>
        <w:rPr>
          <w:rFonts w:ascii="Times New Roman" w:hAnsi="Times New Roman"/>
          <w:sz w:val="28"/>
          <w:szCs w:val="28"/>
        </w:rPr>
      </w:pPr>
      <w:r w:rsidRPr="00774162">
        <w:rPr>
          <w:rFonts w:ascii="Times New Roman" w:hAnsi="Times New Roman"/>
          <w:sz w:val="28"/>
          <w:szCs w:val="28"/>
        </w:rPr>
        <w:t>Поставленный эксперимент подтверждает</w:t>
      </w:r>
      <w:r>
        <w:rPr>
          <w:rFonts w:ascii="Times New Roman" w:hAnsi="Times New Roman"/>
          <w:sz w:val="28"/>
          <w:szCs w:val="28"/>
        </w:rPr>
        <w:t>,</w:t>
      </w:r>
      <w:r w:rsidRPr="00774162">
        <w:rPr>
          <w:rFonts w:ascii="Times New Roman" w:hAnsi="Times New Roman"/>
          <w:sz w:val="28"/>
          <w:szCs w:val="28"/>
        </w:rPr>
        <w:t xml:space="preserve"> что микрофлора кишечника может влиять на обмен веществ ее хозяина. При введении в раннем возрасте компонентов (антибиотиков в рацион), нарушающих состав и метаболическую активность микрофлоры, приводит к увеличению массы тела хозяина в старшем возрасте.</w:t>
      </w:r>
    </w:p>
    <w:p w:rsidR="00774162" w:rsidRPr="00774162" w:rsidRDefault="00774162" w:rsidP="00774162">
      <w:pPr>
        <w:spacing w:after="0" w:line="240" w:lineRule="auto"/>
        <w:ind w:firstLine="709"/>
        <w:jc w:val="both"/>
        <w:rPr>
          <w:rFonts w:ascii="Times New Roman" w:hAnsi="Times New Roman"/>
          <w:sz w:val="28"/>
          <w:szCs w:val="28"/>
        </w:rPr>
      </w:pPr>
    </w:p>
    <w:p w:rsidR="00774162" w:rsidRPr="00F83168" w:rsidRDefault="00774162" w:rsidP="00844BC7">
      <w:pPr>
        <w:spacing w:after="0" w:line="240" w:lineRule="auto"/>
        <w:jc w:val="center"/>
        <w:rPr>
          <w:rFonts w:ascii="Times New Roman" w:hAnsi="Times New Roman"/>
          <w:bCs/>
          <w:caps/>
          <w:color w:val="000000"/>
          <w:kern w:val="28"/>
          <w:sz w:val="24"/>
          <w:szCs w:val="24"/>
          <w:lang w:val="en-US"/>
        </w:rPr>
      </w:pPr>
      <w:r w:rsidRPr="00844BC7">
        <w:rPr>
          <w:rFonts w:ascii="Times New Roman" w:hAnsi="Times New Roman"/>
          <w:bCs/>
          <w:caps/>
          <w:color w:val="000000"/>
          <w:kern w:val="28"/>
          <w:sz w:val="24"/>
          <w:szCs w:val="24"/>
          <w:lang w:val="en-US"/>
        </w:rPr>
        <w:t>Influence of antibiotics in early life to long-lasting metabolic processes</w:t>
      </w:r>
    </w:p>
    <w:p w:rsidR="00844BC7" w:rsidRPr="00F83168" w:rsidRDefault="00844BC7" w:rsidP="00844BC7">
      <w:pPr>
        <w:spacing w:after="0" w:line="240" w:lineRule="auto"/>
        <w:jc w:val="center"/>
        <w:rPr>
          <w:rFonts w:ascii="Times New Roman" w:hAnsi="Times New Roman"/>
          <w:bCs/>
          <w:caps/>
          <w:color w:val="000000"/>
          <w:kern w:val="28"/>
          <w:sz w:val="28"/>
          <w:szCs w:val="28"/>
          <w:lang w:val="en-US"/>
        </w:rPr>
      </w:pPr>
    </w:p>
    <w:p w:rsidR="00774162" w:rsidRPr="00844BC7" w:rsidRDefault="00774162" w:rsidP="00844BC7">
      <w:pPr>
        <w:spacing w:after="0" w:line="240" w:lineRule="auto"/>
        <w:jc w:val="center"/>
        <w:rPr>
          <w:rFonts w:ascii="Times New Roman" w:hAnsi="Times New Roman"/>
          <w:sz w:val="28"/>
          <w:szCs w:val="28"/>
          <w:lang w:val="en-US"/>
        </w:rPr>
      </w:pPr>
      <w:r w:rsidRPr="00844BC7">
        <w:rPr>
          <w:rFonts w:ascii="Times New Roman" w:hAnsi="Times New Roman"/>
          <w:sz w:val="28"/>
          <w:szCs w:val="28"/>
          <w:lang w:val="en-US"/>
        </w:rPr>
        <w:t>Makhmutova D.G.</w:t>
      </w:r>
    </w:p>
    <w:p w:rsidR="00844BC7" w:rsidRPr="00F83168" w:rsidRDefault="00774162" w:rsidP="00C01F62">
      <w:pPr>
        <w:spacing w:after="0" w:line="240" w:lineRule="auto"/>
        <w:jc w:val="center"/>
        <w:rPr>
          <w:rFonts w:ascii="Times New Roman" w:hAnsi="Times New Roman"/>
          <w:bCs/>
          <w:color w:val="000000"/>
          <w:sz w:val="28"/>
          <w:szCs w:val="28"/>
          <w:lang w:val="en-US"/>
        </w:rPr>
      </w:pPr>
      <w:r w:rsidRPr="00844BC7">
        <w:rPr>
          <w:rFonts w:ascii="Times New Roman" w:hAnsi="Times New Roman"/>
          <w:bCs/>
          <w:sz w:val="28"/>
          <w:szCs w:val="28"/>
          <w:lang w:val="en-US"/>
        </w:rPr>
        <w:t>Summary</w:t>
      </w:r>
    </w:p>
    <w:p w:rsidR="00774162" w:rsidRPr="00774162" w:rsidRDefault="00774162" w:rsidP="00844BC7">
      <w:pPr>
        <w:spacing w:after="0" w:line="240" w:lineRule="auto"/>
        <w:ind w:firstLine="567"/>
        <w:jc w:val="both"/>
        <w:rPr>
          <w:rFonts w:ascii="Times New Roman" w:hAnsi="Times New Roman"/>
          <w:sz w:val="28"/>
          <w:szCs w:val="28"/>
          <w:lang w:val="en-US"/>
        </w:rPr>
      </w:pPr>
      <w:r w:rsidRPr="00774162">
        <w:rPr>
          <w:rFonts w:ascii="Times New Roman" w:hAnsi="Times New Roman"/>
          <w:bCs/>
          <w:color w:val="000000"/>
          <w:sz w:val="28"/>
          <w:szCs w:val="28"/>
          <w:lang w:val="en-US"/>
        </w:rPr>
        <w:t>We had estimated on the article of American scientists-endocrinologists and made an experiment that confirms</w:t>
      </w:r>
      <w:r w:rsidRPr="00774162">
        <w:rPr>
          <w:rFonts w:ascii="Times New Roman" w:hAnsi="Times New Roman"/>
          <w:b/>
          <w:bCs/>
          <w:sz w:val="28"/>
          <w:szCs w:val="28"/>
          <w:lang w:val="en-US"/>
        </w:rPr>
        <w:t xml:space="preserve"> </w:t>
      </w:r>
      <w:r w:rsidRPr="00774162">
        <w:rPr>
          <w:rFonts w:ascii="Times New Roman" w:hAnsi="Times New Roman"/>
          <w:sz w:val="28"/>
          <w:szCs w:val="28"/>
          <w:lang w:val="en-US"/>
        </w:rPr>
        <w:t xml:space="preserve">the intestinal microbiota can influence </w:t>
      </w:r>
      <w:r w:rsidRPr="00774162">
        <w:rPr>
          <w:rFonts w:ascii="Times New Roman" w:hAnsi="Times New Roman"/>
          <w:sz w:val="28"/>
          <w:szCs w:val="28"/>
          <w:lang w:val="en-US"/>
        </w:rPr>
        <w:lastRenderedPageBreak/>
        <w:t xml:space="preserve">host metabolism. When given early in life, agents that disrupt microbiota composition, and consequently the metabolic activity of the microbiota, can affect the body mass of the host by either promoting weight gain or stunting growth. </w:t>
      </w:r>
    </w:p>
    <w:p w:rsidR="00774162" w:rsidRPr="00774162" w:rsidRDefault="00774162" w:rsidP="00774162">
      <w:pPr>
        <w:spacing w:after="0" w:line="240" w:lineRule="auto"/>
        <w:rPr>
          <w:rFonts w:ascii="Times New Roman" w:hAnsi="Times New Roman"/>
          <w:sz w:val="28"/>
          <w:szCs w:val="28"/>
          <w:lang w:val="en-US"/>
        </w:rPr>
      </w:pPr>
    </w:p>
    <w:p w:rsidR="003B77E4" w:rsidRDefault="003B77E4" w:rsidP="009319B5">
      <w:pPr>
        <w:spacing w:after="0" w:line="240" w:lineRule="auto"/>
        <w:contextualSpacing/>
        <w:jc w:val="right"/>
        <w:rPr>
          <w:rFonts w:ascii="Times New Roman" w:hAnsi="Times New Roman"/>
          <w:sz w:val="28"/>
          <w:szCs w:val="28"/>
        </w:rPr>
      </w:pPr>
      <w:r w:rsidRPr="001930A8">
        <w:rPr>
          <w:rFonts w:ascii="Times New Roman" w:hAnsi="Times New Roman"/>
          <w:sz w:val="28"/>
          <w:szCs w:val="28"/>
        </w:rPr>
        <w:t>УДК: 619:538.56:636.084.5:569.323.4</w:t>
      </w:r>
    </w:p>
    <w:p w:rsidR="009319B5" w:rsidRPr="001930A8" w:rsidRDefault="009319B5" w:rsidP="009319B5">
      <w:pPr>
        <w:spacing w:after="0" w:line="240" w:lineRule="auto"/>
        <w:contextualSpacing/>
        <w:jc w:val="right"/>
        <w:rPr>
          <w:rFonts w:ascii="Times New Roman" w:hAnsi="Times New Roman"/>
          <w:sz w:val="28"/>
          <w:szCs w:val="28"/>
        </w:rPr>
      </w:pPr>
    </w:p>
    <w:p w:rsidR="003B77E4" w:rsidRDefault="003B77E4" w:rsidP="003B77E4">
      <w:pPr>
        <w:spacing w:after="0" w:line="240" w:lineRule="auto"/>
        <w:contextualSpacing/>
        <w:jc w:val="center"/>
        <w:rPr>
          <w:rFonts w:ascii="Times New Roman" w:hAnsi="Times New Roman"/>
          <w:b/>
          <w:caps/>
          <w:sz w:val="28"/>
          <w:szCs w:val="28"/>
        </w:rPr>
      </w:pPr>
      <w:r w:rsidRPr="001930A8">
        <w:rPr>
          <w:rFonts w:ascii="Times New Roman" w:hAnsi="Times New Roman"/>
          <w:b/>
          <w:caps/>
          <w:sz w:val="28"/>
          <w:szCs w:val="28"/>
        </w:rPr>
        <w:t>Влияние экологических факторов хронического воздействия малых доз ЭМИ и кормления ГМ-соей линии 40.3.2. на организм белых крыс</w:t>
      </w:r>
    </w:p>
    <w:p w:rsidR="009319B5" w:rsidRPr="001930A8" w:rsidRDefault="009319B5" w:rsidP="003B77E4">
      <w:pPr>
        <w:spacing w:after="0" w:line="240" w:lineRule="auto"/>
        <w:contextualSpacing/>
        <w:jc w:val="center"/>
        <w:rPr>
          <w:rFonts w:ascii="Times New Roman" w:hAnsi="Times New Roman"/>
          <w:b/>
          <w:caps/>
          <w:sz w:val="28"/>
          <w:szCs w:val="28"/>
        </w:rPr>
      </w:pPr>
    </w:p>
    <w:p w:rsidR="003B77E4" w:rsidRPr="001930A8" w:rsidRDefault="003B77E4" w:rsidP="003B77E4">
      <w:pPr>
        <w:spacing w:after="0" w:line="240" w:lineRule="auto"/>
        <w:contextualSpacing/>
        <w:jc w:val="center"/>
        <w:rPr>
          <w:rFonts w:ascii="Times New Roman" w:hAnsi="Times New Roman"/>
          <w:sz w:val="28"/>
          <w:szCs w:val="28"/>
        </w:rPr>
      </w:pPr>
      <w:r w:rsidRPr="009319B5">
        <w:rPr>
          <w:rFonts w:ascii="Times New Roman" w:hAnsi="Times New Roman"/>
          <w:b/>
          <w:sz w:val="28"/>
          <w:szCs w:val="28"/>
        </w:rPr>
        <w:t>Медведева М.В</w:t>
      </w:r>
      <w:r w:rsidR="009319B5">
        <w:rPr>
          <w:rFonts w:ascii="Times New Roman" w:hAnsi="Times New Roman"/>
          <w:sz w:val="28"/>
          <w:szCs w:val="28"/>
        </w:rPr>
        <w:t>.</w:t>
      </w:r>
      <w:r w:rsidR="004A169A">
        <w:rPr>
          <w:rFonts w:ascii="Times New Roman" w:hAnsi="Times New Roman"/>
          <w:sz w:val="28"/>
          <w:szCs w:val="28"/>
        </w:rPr>
        <w:t xml:space="preserve"> -</w:t>
      </w:r>
      <w:r w:rsidR="009319B5">
        <w:rPr>
          <w:rFonts w:ascii="Times New Roman" w:hAnsi="Times New Roman"/>
          <w:sz w:val="28"/>
          <w:szCs w:val="28"/>
        </w:rPr>
        <w:t xml:space="preserve"> студент</w:t>
      </w:r>
    </w:p>
    <w:p w:rsidR="003B77E4" w:rsidRPr="001930A8" w:rsidRDefault="003B77E4" w:rsidP="003B77E4">
      <w:pPr>
        <w:spacing w:after="0" w:line="240" w:lineRule="auto"/>
        <w:contextualSpacing/>
        <w:jc w:val="center"/>
        <w:rPr>
          <w:rFonts w:ascii="Times New Roman" w:hAnsi="Times New Roman"/>
          <w:sz w:val="28"/>
          <w:szCs w:val="28"/>
        </w:rPr>
      </w:pPr>
      <w:r w:rsidRPr="001930A8">
        <w:rPr>
          <w:rFonts w:ascii="Times New Roman" w:hAnsi="Times New Roman"/>
          <w:sz w:val="28"/>
          <w:szCs w:val="28"/>
        </w:rPr>
        <w:t>Научный руководитель - Анисина О.С., к.б.н., доцент</w:t>
      </w:r>
    </w:p>
    <w:p w:rsidR="003B77E4" w:rsidRDefault="00774162" w:rsidP="003B77E4">
      <w:pPr>
        <w:spacing w:after="0" w:line="240" w:lineRule="auto"/>
        <w:contextualSpacing/>
        <w:jc w:val="center"/>
        <w:rPr>
          <w:rFonts w:ascii="Times New Roman" w:hAnsi="Times New Roman"/>
          <w:sz w:val="28"/>
          <w:szCs w:val="28"/>
        </w:rPr>
      </w:pPr>
      <w:r w:rsidRPr="000B47D0">
        <w:rPr>
          <w:rFonts w:ascii="Times New Roman" w:hAnsi="Times New Roman"/>
          <w:color w:val="000000"/>
          <w:spacing w:val="1"/>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637EF6" w:rsidRPr="001930A8" w:rsidRDefault="00637EF6" w:rsidP="003B77E4">
      <w:pPr>
        <w:spacing w:after="0" w:line="240" w:lineRule="auto"/>
        <w:contextualSpacing/>
        <w:jc w:val="center"/>
        <w:rPr>
          <w:rFonts w:ascii="Times New Roman" w:hAnsi="Times New Roman"/>
          <w:sz w:val="28"/>
          <w:szCs w:val="28"/>
        </w:rPr>
      </w:pPr>
    </w:p>
    <w:p w:rsidR="003B77E4" w:rsidRDefault="003B77E4" w:rsidP="00637EF6">
      <w:pPr>
        <w:spacing w:after="0" w:line="240" w:lineRule="auto"/>
        <w:ind w:firstLine="567"/>
        <w:contextualSpacing/>
        <w:jc w:val="both"/>
        <w:rPr>
          <w:rFonts w:ascii="Times New Roman" w:hAnsi="Times New Roman"/>
          <w:sz w:val="28"/>
          <w:szCs w:val="28"/>
        </w:rPr>
      </w:pPr>
      <w:r w:rsidRPr="001930A8">
        <w:rPr>
          <w:rFonts w:ascii="Times New Roman" w:hAnsi="Times New Roman"/>
          <w:b/>
          <w:sz w:val="28"/>
          <w:szCs w:val="28"/>
        </w:rPr>
        <w:t xml:space="preserve">Ключевые слова: </w:t>
      </w:r>
      <w:r w:rsidRPr="001930A8">
        <w:rPr>
          <w:rFonts w:ascii="Times New Roman" w:hAnsi="Times New Roman"/>
          <w:sz w:val="28"/>
          <w:szCs w:val="28"/>
        </w:rPr>
        <w:t>соя, кормление, ЭМИ,  белые крысы.</w:t>
      </w:r>
    </w:p>
    <w:p w:rsidR="00637EF6" w:rsidRPr="001930A8" w:rsidRDefault="00637EF6" w:rsidP="00637EF6">
      <w:pPr>
        <w:spacing w:after="0" w:line="240" w:lineRule="auto"/>
        <w:ind w:firstLine="567"/>
        <w:contextualSpacing/>
        <w:jc w:val="both"/>
        <w:rPr>
          <w:rFonts w:ascii="Times New Roman" w:hAnsi="Times New Roman"/>
          <w:sz w:val="28"/>
          <w:szCs w:val="28"/>
          <w:lang w:val="en-US"/>
        </w:rPr>
      </w:pPr>
      <w:r w:rsidRPr="001930A8">
        <w:rPr>
          <w:rFonts w:ascii="Times New Roman" w:hAnsi="Times New Roman"/>
          <w:b/>
          <w:sz w:val="28"/>
          <w:szCs w:val="28"/>
          <w:lang w:val="en-US"/>
        </w:rPr>
        <w:t>Key</w:t>
      </w:r>
      <w:r w:rsidR="004A169A" w:rsidRPr="004A169A">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w:t>
      </w:r>
      <w:r w:rsidRPr="00637EF6">
        <w:rPr>
          <w:rFonts w:ascii="Times New Roman" w:hAnsi="Times New Roman"/>
          <w:sz w:val="28"/>
          <w:szCs w:val="28"/>
          <w:lang w:val="en-US"/>
        </w:rPr>
        <w:t xml:space="preserve"> </w:t>
      </w:r>
      <w:r w:rsidRPr="001930A8">
        <w:rPr>
          <w:rFonts w:ascii="Times New Roman" w:hAnsi="Times New Roman"/>
          <w:sz w:val="28"/>
          <w:szCs w:val="28"/>
          <w:lang w:val="en-US"/>
        </w:rPr>
        <w:t>soybean,</w:t>
      </w:r>
      <w:r w:rsidRPr="00637EF6">
        <w:rPr>
          <w:rFonts w:ascii="Times New Roman" w:hAnsi="Times New Roman"/>
          <w:sz w:val="28"/>
          <w:szCs w:val="28"/>
          <w:lang w:val="en-US"/>
        </w:rPr>
        <w:t xml:space="preserve"> </w:t>
      </w:r>
      <w:r w:rsidRPr="001930A8">
        <w:rPr>
          <w:rFonts w:ascii="Times New Roman" w:hAnsi="Times New Roman"/>
          <w:sz w:val="28"/>
          <w:szCs w:val="28"/>
          <w:lang w:val="en-US"/>
        </w:rPr>
        <w:t>feeding, EMR, white rat.</w:t>
      </w:r>
    </w:p>
    <w:p w:rsidR="00637EF6" w:rsidRPr="00637EF6" w:rsidRDefault="00637EF6" w:rsidP="00637EF6">
      <w:pPr>
        <w:spacing w:after="0" w:line="240" w:lineRule="auto"/>
        <w:ind w:firstLine="567"/>
        <w:contextualSpacing/>
        <w:jc w:val="both"/>
        <w:rPr>
          <w:rFonts w:ascii="Times New Roman" w:hAnsi="Times New Roman"/>
          <w:sz w:val="28"/>
          <w:szCs w:val="28"/>
          <w:lang w:val="en-US"/>
        </w:rPr>
      </w:pPr>
    </w:p>
    <w:p w:rsidR="003B77E4" w:rsidRPr="001930A8" w:rsidRDefault="003B77E4" w:rsidP="00637EF6">
      <w:pPr>
        <w:spacing w:after="0" w:line="240" w:lineRule="auto"/>
        <w:ind w:firstLine="567"/>
        <w:jc w:val="both"/>
        <w:rPr>
          <w:rFonts w:ascii="Times New Roman" w:hAnsi="Times New Roman"/>
          <w:sz w:val="28"/>
          <w:szCs w:val="28"/>
        </w:rPr>
      </w:pPr>
      <w:r w:rsidRPr="001930A8">
        <w:rPr>
          <w:rFonts w:ascii="Times New Roman" w:hAnsi="Times New Roman"/>
          <w:sz w:val="28"/>
          <w:szCs w:val="28"/>
        </w:rPr>
        <w:t>Воздействие электромагнитного поля изменяется гормональный статус, усиливается стресс-реакция, угнетается иммунитет, поражается ткань мозга и других органов</w:t>
      </w:r>
      <w:r w:rsidR="00637EF6">
        <w:rPr>
          <w:rFonts w:ascii="Times New Roman" w:hAnsi="Times New Roman"/>
          <w:sz w:val="28"/>
          <w:szCs w:val="28"/>
        </w:rPr>
        <w:t xml:space="preserve"> </w:t>
      </w:r>
      <w:r w:rsidRPr="001930A8">
        <w:rPr>
          <w:rFonts w:ascii="Times New Roman" w:hAnsi="Times New Roman"/>
          <w:sz w:val="28"/>
          <w:szCs w:val="28"/>
        </w:rPr>
        <w:t>[1;</w:t>
      </w:r>
      <w:r w:rsidR="00637EF6">
        <w:rPr>
          <w:rFonts w:ascii="Times New Roman" w:hAnsi="Times New Roman"/>
          <w:sz w:val="28"/>
          <w:szCs w:val="28"/>
        </w:rPr>
        <w:t xml:space="preserve"> </w:t>
      </w:r>
      <w:r w:rsidRPr="001930A8">
        <w:rPr>
          <w:rFonts w:ascii="Times New Roman" w:hAnsi="Times New Roman"/>
          <w:sz w:val="28"/>
          <w:szCs w:val="28"/>
        </w:rPr>
        <w:t>4]. ГМ-продукты уверенно вошли в нашу обыденную жизнь в качестве компонентов питания в рационе человека и животных, но еще нет достоверных данных о влиянии их на организм, ГМО связывают с появлением ранее неизвестных болезней, учащением случаев онкологических заболеваний и других патологий, в т.ч. и генетических [3;5]. Несмотря на это, в каждом жилом доме сегодня имеется не один электроприбор, а в готовых рационах для животных используются генетически модифицированныеингридиенты</w:t>
      </w:r>
      <w:r w:rsidR="00637EF6">
        <w:rPr>
          <w:rFonts w:ascii="Times New Roman" w:hAnsi="Times New Roman"/>
          <w:sz w:val="28"/>
          <w:szCs w:val="28"/>
        </w:rPr>
        <w:t xml:space="preserve"> </w:t>
      </w:r>
      <w:r w:rsidRPr="001930A8">
        <w:rPr>
          <w:rFonts w:ascii="Times New Roman" w:hAnsi="Times New Roman"/>
          <w:sz w:val="28"/>
          <w:szCs w:val="28"/>
        </w:rPr>
        <w:t>[3].</w:t>
      </w:r>
    </w:p>
    <w:p w:rsidR="003B77E4" w:rsidRPr="001930A8" w:rsidRDefault="003B77E4" w:rsidP="00637EF6">
      <w:pPr>
        <w:spacing w:after="0" w:line="240" w:lineRule="auto"/>
        <w:ind w:firstLine="567"/>
        <w:contextualSpacing/>
        <w:jc w:val="both"/>
        <w:rPr>
          <w:rFonts w:ascii="Times New Roman" w:hAnsi="Times New Roman"/>
          <w:sz w:val="28"/>
          <w:szCs w:val="28"/>
        </w:rPr>
      </w:pPr>
      <w:r w:rsidRPr="00637EF6">
        <w:rPr>
          <w:rFonts w:ascii="Times New Roman" w:hAnsi="Times New Roman"/>
          <w:b/>
          <w:sz w:val="28"/>
          <w:szCs w:val="28"/>
        </w:rPr>
        <w:t>Цель и задачи</w:t>
      </w:r>
      <w:r w:rsidRPr="001930A8">
        <w:rPr>
          <w:rFonts w:ascii="Times New Roman" w:hAnsi="Times New Roman"/>
          <w:sz w:val="28"/>
          <w:szCs w:val="28"/>
        </w:rPr>
        <w:t>.</w:t>
      </w:r>
      <w:r w:rsidR="00637EF6">
        <w:rPr>
          <w:rFonts w:ascii="Times New Roman" w:hAnsi="Times New Roman"/>
          <w:sz w:val="28"/>
          <w:szCs w:val="28"/>
        </w:rPr>
        <w:t xml:space="preserve"> </w:t>
      </w:r>
      <w:r w:rsidRPr="001930A8">
        <w:rPr>
          <w:rFonts w:ascii="Times New Roman" w:hAnsi="Times New Roman"/>
          <w:sz w:val="28"/>
          <w:szCs w:val="28"/>
        </w:rPr>
        <w:t>Цель настоящей работы – установить влияние ГМП на организм домашних животных и сочетанного воздействия двух факторов (электромагнитные поля бытовых приборов и кормление генетически модифицированными продуктами). В ходе исследования выдвигаются следующие задачи:</w:t>
      </w:r>
      <w:r w:rsidR="00F364F2">
        <w:rPr>
          <w:rFonts w:ascii="Times New Roman" w:hAnsi="Times New Roman"/>
          <w:sz w:val="28"/>
          <w:szCs w:val="28"/>
        </w:rPr>
        <w:t xml:space="preserve"> </w:t>
      </w:r>
      <w:r w:rsidRPr="001930A8">
        <w:rPr>
          <w:rFonts w:ascii="Times New Roman" w:hAnsi="Times New Roman"/>
          <w:sz w:val="28"/>
          <w:szCs w:val="28"/>
        </w:rPr>
        <w:t>изучить изменения поведения подопытных животных;</w:t>
      </w:r>
      <w:r w:rsidR="00670E63">
        <w:rPr>
          <w:rFonts w:ascii="Times New Roman" w:hAnsi="Times New Roman"/>
          <w:sz w:val="28"/>
          <w:szCs w:val="28"/>
        </w:rPr>
        <w:t xml:space="preserve"> </w:t>
      </w:r>
      <w:r w:rsidRPr="001930A8">
        <w:rPr>
          <w:rFonts w:ascii="Times New Roman" w:hAnsi="Times New Roman"/>
          <w:sz w:val="28"/>
          <w:szCs w:val="28"/>
        </w:rPr>
        <w:t>изучить изменение веса подопытных животных; изучить наличие и характер изменений объема потребляемой и выделяемой жидкости;</w:t>
      </w:r>
    </w:p>
    <w:p w:rsidR="003B77E4" w:rsidRPr="001930A8" w:rsidRDefault="003B77E4" w:rsidP="00637EF6">
      <w:pPr>
        <w:spacing w:after="0" w:line="240" w:lineRule="auto"/>
        <w:ind w:firstLine="567"/>
        <w:contextualSpacing/>
        <w:jc w:val="both"/>
        <w:rPr>
          <w:rFonts w:ascii="Times New Roman" w:eastAsia="Times New Roman" w:hAnsi="Times New Roman"/>
          <w:sz w:val="28"/>
          <w:szCs w:val="28"/>
        </w:rPr>
      </w:pPr>
      <w:r w:rsidRPr="00637EF6">
        <w:rPr>
          <w:rFonts w:ascii="Times New Roman" w:hAnsi="Times New Roman"/>
          <w:b/>
          <w:sz w:val="28"/>
          <w:szCs w:val="28"/>
        </w:rPr>
        <w:t>Материалы и методы.</w:t>
      </w:r>
      <w:r w:rsidR="00637EF6">
        <w:rPr>
          <w:rFonts w:ascii="Times New Roman" w:hAnsi="Times New Roman"/>
          <w:b/>
          <w:sz w:val="28"/>
          <w:szCs w:val="28"/>
        </w:rPr>
        <w:t xml:space="preserve"> </w:t>
      </w:r>
      <w:r w:rsidRPr="001930A8">
        <w:rPr>
          <w:rFonts w:ascii="Times New Roman" w:hAnsi="Times New Roman"/>
          <w:sz w:val="28"/>
          <w:szCs w:val="28"/>
        </w:rPr>
        <w:t xml:space="preserve">В качестве материала были взяты самки белых лабораторных крыс в возрасте 6,5 месяцев и сформированы 3 группы по принципу групп-аналогов по 5 особей: </w:t>
      </w:r>
      <w:r w:rsidRPr="001930A8">
        <w:rPr>
          <w:rFonts w:ascii="Times New Roman" w:eastAsia="Times New Roman" w:hAnsi="Times New Roman"/>
          <w:sz w:val="28"/>
          <w:szCs w:val="28"/>
        </w:rPr>
        <w:t>подопытная группа №1 – «Соя», подопытная группа №2 – «ЭМИ и ГМО», контрольная группа – «К». Животные подопытной группы № 1 «Соя» получают: овес, отходы, соевый шрот модифицированный из сои линии 40.3.2. (устойчивой к гербициду раундапу, Мо</w:t>
      </w:r>
      <w:r w:rsidRPr="001930A8">
        <w:rPr>
          <w:rFonts w:ascii="Times New Roman" w:eastAsia="Times New Roman" w:hAnsi="Times New Roman"/>
          <w:sz w:val="28"/>
          <w:szCs w:val="28"/>
          <w:lang w:val="en-US"/>
        </w:rPr>
        <w:t>nsantoCo</w:t>
      </w:r>
      <w:r w:rsidRPr="001930A8">
        <w:rPr>
          <w:rFonts w:ascii="Times New Roman" w:eastAsia="Times New Roman" w:hAnsi="Times New Roman"/>
          <w:sz w:val="28"/>
          <w:szCs w:val="28"/>
        </w:rPr>
        <w:t xml:space="preserve">) в виде смеси по 10 г/голову. С запасом на расходование соя составляет около 15% рациона, что соответствует ее </w:t>
      </w:r>
      <w:r w:rsidRPr="001930A8">
        <w:rPr>
          <w:rFonts w:ascii="Times New Roman" w:eastAsia="Times New Roman" w:hAnsi="Times New Roman"/>
          <w:sz w:val="28"/>
          <w:szCs w:val="28"/>
        </w:rPr>
        <w:lastRenderedPageBreak/>
        <w:t>содержанию в комбикормах для сельскохозяйственных животных и птицы (10-30%). Крысы контрольной группы получают: овес, пищевые отходы (вареные крупы и овощи, свежие фрукты и овощи, сухари из пшеничного и ржаного хлеба, редко – вареное мясо), жмых подсолнечный вместо ГМ-шрота (руководствуясь исследованиями Л. М. Кузьменко)[2]. Порция корма составляет в среднем 250-300 грамм/группу из 5 голов (норма корма для взрослых крыс равна 40-70 г/голову). Самки группы №2 «ЭМИ и ГМО» кормятся: овсом, отходами, ГМ-шротомиз сои линии 40.3.2 в виде смеси по 10 г/ головус запасом из расчета расхода, такжеподвергаются воздействию электромагнитного излучения в течение 5 часов/сутки, для индикации которого</w:t>
      </w:r>
      <w:r w:rsidRPr="001930A8">
        <w:rPr>
          <w:rFonts w:ascii="Times New Roman" w:hAnsi="Times New Roman"/>
          <w:sz w:val="28"/>
          <w:szCs w:val="28"/>
        </w:rPr>
        <w:t xml:space="preserve">использовался прибор-детектор </w:t>
      </w:r>
      <w:r w:rsidRPr="001930A8">
        <w:rPr>
          <w:rFonts w:ascii="Times New Roman" w:hAnsi="Times New Roman"/>
          <w:sz w:val="28"/>
          <w:szCs w:val="28"/>
          <w:lang w:val="en-US"/>
        </w:rPr>
        <w:t>DT</w:t>
      </w:r>
      <w:r w:rsidRPr="001930A8">
        <w:rPr>
          <w:rFonts w:ascii="Times New Roman" w:hAnsi="Times New Roman"/>
          <w:sz w:val="28"/>
          <w:szCs w:val="28"/>
        </w:rPr>
        <w:t xml:space="preserve"> 1130. В качестве источника ЭМИ был выбраншироко используемый электроприбор – wi-fi роутер «D-Link». </w:t>
      </w:r>
      <w:r w:rsidRPr="001930A8">
        <w:rPr>
          <w:rFonts w:ascii="Times New Roman" w:eastAsia="Times New Roman" w:hAnsi="Times New Roman"/>
          <w:sz w:val="28"/>
          <w:szCs w:val="28"/>
        </w:rPr>
        <w:t>Производились: ежедневный осмотр животных и измерение количества выпитой воды, т</w:t>
      </w:r>
      <w:r w:rsidRPr="001930A8">
        <w:rPr>
          <w:rFonts w:ascii="Times New Roman" w:hAnsi="Times New Roman"/>
          <w:sz w:val="28"/>
          <w:szCs w:val="28"/>
        </w:rPr>
        <w:t>рехкратное взвешивание (первичное 05.02.16., 19. 02.16. и 05.03.16.) электронными весами «</w:t>
      </w:r>
      <w:r w:rsidRPr="001930A8">
        <w:rPr>
          <w:rFonts w:ascii="Times New Roman" w:hAnsi="Times New Roman"/>
          <w:sz w:val="28"/>
          <w:szCs w:val="28"/>
          <w:lang w:val="en-US"/>
        </w:rPr>
        <w:t>PolarisPKS</w:t>
      </w:r>
      <w:r w:rsidRPr="001930A8">
        <w:rPr>
          <w:rFonts w:ascii="Times New Roman" w:hAnsi="Times New Roman"/>
          <w:sz w:val="28"/>
          <w:szCs w:val="28"/>
        </w:rPr>
        <w:t xml:space="preserve"> 0323 </w:t>
      </w:r>
      <w:r w:rsidRPr="001930A8">
        <w:rPr>
          <w:rFonts w:ascii="Times New Roman" w:hAnsi="Times New Roman"/>
          <w:sz w:val="28"/>
          <w:szCs w:val="28"/>
          <w:lang w:val="en-US"/>
        </w:rPr>
        <w:t>DL</w:t>
      </w:r>
      <w:r w:rsidRPr="001930A8">
        <w:rPr>
          <w:rFonts w:ascii="Times New Roman" w:hAnsi="Times New Roman"/>
          <w:sz w:val="28"/>
          <w:szCs w:val="28"/>
        </w:rPr>
        <w:t>», с точностью измерений 1 г.</w:t>
      </w:r>
    </w:p>
    <w:p w:rsidR="003B77E4" w:rsidRPr="001930A8" w:rsidRDefault="003B77E4" w:rsidP="00637EF6">
      <w:pPr>
        <w:spacing w:after="0" w:line="240" w:lineRule="auto"/>
        <w:ind w:firstLine="567"/>
        <w:contextualSpacing/>
        <w:jc w:val="both"/>
        <w:rPr>
          <w:rFonts w:ascii="Times New Roman" w:hAnsi="Times New Roman"/>
          <w:sz w:val="28"/>
          <w:szCs w:val="28"/>
        </w:rPr>
      </w:pPr>
      <w:r w:rsidRPr="00637EF6">
        <w:rPr>
          <w:rFonts w:ascii="Times New Roman" w:hAnsi="Times New Roman"/>
          <w:b/>
          <w:sz w:val="28"/>
          <w:szCs w:val="28"/>
        </w:rPr>
        <w:t>Собственные исследования</w:t>
      </w:r>
      <w:r w:rsidRPr="001930A8">
        <w:rPr>
          <w:rFonts w:ascii="Times New Roman" w:hAnsi="Times New Roman"/>
          <w:sz w:val="28"/>
          <w:szCs w:val="28"/>
        </w:rPr>
        <w:t>. В подопытной группе № 1</w:t>
      </w:r>
      <w:r w:rsidR="00637EF6">
        <w:rPr>
          <w:rFonts w:ascii="Times New Roman" w:hAnsi="Times New Roman"/>
          <w:sz w:val="28"/>
          <w:szCs w:val="28"/>
        </w:rPr>
        <w:t xml:space="preserve"> </w:t>
      </w:r>
      <w:r w:rsidRPr="001930A8">
        <w:rPr>
          <w:rFonts w:ascii="Times New Roman" w:hAnsi="Times New Roman"/>
          <w:sz w:val="28"/>
          <w:szCs w:val="28"/>
        </w:rPr>
        <w:t>(«Соя») наблюдается агрессивное поведение самок, отрастание шерсти на месте выбритых участков кожи замедленно, тургор кожи заметно снижен. В подопытной группе №2 «ЭМИ и ГМО» выявлено легкое угнетение животных.</w:t>
      </w:r>
      <w:r w:rsidR="004A169A">
        <w:rPr>
          <w:rFonts w:ascii="Times New Roman" w:hAnsi="Times New Roman"/>
          <w:sz w:val="28"/>
          <w:szCs w:val="28"/>
        </w:rPr>
        <w:t xml:space="preserve"> </w:t>
      </w:r>
      <w:r w:rsidRPr="001930A8">
        <w:rPr>
          <w:rFonts w:ascii="Times New Roman" w:hAnsi="Times New Roman"/>
          <w:sz w:val="28"/>
          <w:szCs w:val="28"/>
        </w:rPr>
        <w:t xml:space="preserve">Особи контрольной группы не отличаются особенностями в поведении и активности. </w:t>
      </w:r>
      <w:r w:rsidRPr="001930A8">
        <w:rPr>
          <w:rFonts w:ascii="Times New Roman" w:eastAsia="Times New Roman" w:hAnsi="Times New Roman"/>
          <w:sz w:val="28"/>
          <w:szCs w:val="28"/>
        </w:rPr>
        <w:t>В группе «Соя» средняя живая масса животных при поступлении была равна 269,4 г, при втором взвешивании снизилась на 13,5% от первичного веса (что можно связать с пищевым стрессом), в последнем –</w:t>
      </w:r>
      <w:r w:rsidR="004A169A">
        <w:rPr>
          <w:rFonts w:ascii="Times New Roman" w:eastAsia="Times New Roman" w:hAnsi="Times New Roman"/>
          <w:sz w:val="28"/>
          <w:szCs w:val="28"/>
        </w:rPr>
        <w:t xml:space="preserve"> </w:t>
      </w:r>
      <w:r w:rsidRPr="001930A8">
        <w:rPr>
          <w:rFonts w:ascii="Times New Roman" w:eastAsia="Times New Roman" w:hAnsi="Times New Roman"/>
          <w:sz w:val="28"/>
          <w:szCs w:val="28"/>
        </w:rPr>
        <w:t xml:space="preserve">на 5,3%. В группе «К» средняя живая масса составляла при поступлении 274 г, во время второго взвешивания уменьшилась на 0,6%, а при последнем –возросла на 1,7%. </w:t>
      </w:r>
      <w:r w:rsidRPr="001930A8">
        <w:rPr>
          <w:rFonts w:ascii="Times New Roman" w:hAnsi="Times New Roman"/>
          <w:sz w:val="28"/>
          <w:szCs w:val="28"/>
        </w:rPr>
        <w:t>Средняя живая масса особи в группе «ЭМИ и ГМО» при первом взвешивании составляла 269,6 г, при втором снизилась на 16, 4 % (вероятно, из-за стресса),  в третьем -</w:t>
      </w:r>
      <w:r w:rsidR="004A169A">
        <w:rPr>
          <w:rFonts w:ascii="Times New Roman" w:hAnsi="Times New Roman"/>
          <w:sz w:val="28"/>
          <w:szCs w:val="28"/>
        </w:rPr>
        <w:t xml:space="preserve"> </w:t>
      </w:r>
      <w:r w:rsidRPr="001930A8">
        <w:rPr>
          <w:rFonts w:ascii="Times New Roman" w:hAnsi="Times New Roman"/>
          <w:sz w:val="28"/>
          <w:szCs w:val="28"/>
        </w:rPr>
        <w:t>на 0,3%  превысила первое значение.  Среднее количество потребляемой в сутки воды составляет: в  группе «Соя» - 174,3 мл/группу/сут;</w:t>
      </w:r>
      <w:r w:rsidR="004A169A">
        <w:rPr>
          <w:rFonts w:ascii="Times New Roman" w:hAnsi="Times New Roman"/>
          <w:sz w:val="28"/>
          <w:szCs w:val="28"/>
        </w:rPr>
        <w:t xml:space="preserve"> </w:t>
      </w:r>
      <w:r w:rsidRPr="001930A8">
        <w:rPr>
          <w:rFonts w:ascii="Times New Roman" w:hAnsi="Times New Roman"/>
          <w:sz w:val="28"/>
          <w:szCs w:val="28"/>
        </w:rPr>
        <w:t>в контрольной группе - 127,6 мл/группу/сут</w:t>
      </w:r>
      <w:r w:rsidR="004A169A">
        <w:rPr>
          <w:rFonts w:ascii="Times New Roman" w:hAnsi="Times New Roman"/>
          <w:sz w:val="28"/>
          <w:szCs w:val="28"/>
        </w:rPr>
        <w:t xml:space="preserve">. </w:t>
      </w:r>
      <w:r w:rsidRPr="001930A8">
        <w:rPr>
          <w:rFonts w:ascii="Times New Roman" w:hAnsi="Times New Roman"/>
          <w:sz w:val="28"/>
          <w:szCs w:val="28"/>
        </w:rPr>
        <w:t>и в подопытной группе №2 «ЭМИ и ГМО» - 135,7 мл/группу/сут;</w:t>
      </w:r>
    </w:p>
    <w:p w:rsidR="003B77E4" w:rsidRPr="001930A8" w:rsidRDefault="003B77E4" w:rsidP="00637EF6">
      <w:pPr>
        <w:spacing w:after="0" w:line="240" w:lineRule="auto"/>
        <w:ind w:firstLine="567"/>
        <w:jc w:val="both"/>
        <w:rPr>
          <w:rFonts w:ascii="Times New Roman" w:hAnsi="Times New Roman"/>
          <w:sz w:val="28"/>
          <w:szCs w:val="28"/>
        </w:rPr>
      </w:pPr>
      <w:r w:rsidRPr="001930A8">
        <w:rPr>
          <w:rFonts w:ascii="Times New Roman" w:hAnsi="Times New Roman"/>
          <w:sz w:val="28"/>
          <w:szCs w:val="28"/>
        </w:rPr>
        <w:t>Выводы: воздействие пищевого фактора (кормление ГМ-соей) привело к  проявлению агрессивного поведения в группе «Соя», в сочетанном воздействии с ЭМИ – наоборот, к угнетению; Потребление генетически модифицированного соевого шрота спровоцировало снижение массы тела у животных группы «Соя», в сочетании с ЭМИ – наоборот, ее набор. У животных, кормящихся ГМ-шротом, установлено повышение потребности в воде и мочеотделения, в сочетании с воздействием ЭМИ – понижение этих показателей. В контрольной группе не регистрировалось таких отличий.</w:t>
      </w:r>
    </w:p>
    <w:p w:rsidR="003B77E4" w:rsidRPr="001930A8" w:rsidRDefault="003B77E4" w:rsidP="00637EF6">
      <w:pPr>
        <w:spacing w:after="0" w:line="240" w:lineRule="auto"/>
        <w:ind w:firstLine="567"/>
        <w:jc w:val="both"/>
        <w:rPr>
          <w:rFonts w:ascii="Times New Roman" w:hAnsi="Times New Roman"/>
          <w:sz w:val="28"/>
          <w:szCs w:val="28"/>
        </w:rPr>
      </w:pPr>
      <w:r w:rsidRPr="004A169A">
        <w:rPr>
          <w:rFonts w:ascii="Times New Roman" w:hAnsi="Times New Roman"/>
          <w:b/>
          <w:sz w:val="28"/>
          <w:szCs w:val="28"/>
        </w:rPr>
        <w:lastRenderedPageBreak/>
        <w:t>Заключение</w:t>
      </w:r>
      <w:r w:rsidRPr="001930A8">
        <w:rPr>
          <w:rFonts w:ascii="Times New Roman" w:hAnsi="Times New Roman"/>
          <w:sz w:val="28"/>
          <w:szCs w:val="28"/>
        </w:rPr>
        <w:t>.</w:t>
      </w:r>
      <w:r w:rsidR="004A169A">
        <w:rPr>
          <w:rFonts w:ascii="Times New Roman" w:hAnsi="Times New Roman"/>
          <w:sz w:val="28"/>
          <w:szCs w:val="28"/>
        </w:rPr>
        <w:t xml:space="preserve"> </w:t>
      </w:r>
      <w:r w:rsidRPr="001930A8">
        <w:rPr>
          <w:rFonts w:ascii="Times New Roman" w:hAnsi="Times New Roman"/>
          <w:sz w:val="28"/>
          <w:szCs w:val="28"/>
        </w:rPr>
        <w:t>В ходе проведения исследований, регистрировались следующие изменения: в подопытной группе №1«Соя»</w:t>
      </w:r>
      <w:r w:rsidR="00670E63">
        <w:rPr>
          <w:rFonts w:ascii="Times New Roman" w:hAnsi="Times New Roman"/>
          <w:sz w:val="28"/>
          <w:szCs w:val="28"/>
        </w:rPr>
        <w:t xml:space="preserve"> </w:t>
      </w:r>
      <w:r w:rsidRPr="001930A8">
        <w:rPr>
          <w:rFonts w:ascii="Times New Roman" w:hAnsi="Times New Roman"/>
          <w:sz w:val="28"/>
          <w:szCs w:val="28"/>
        </w:rPr>
        <w:t>–</w:t>
      </w:r>
      <w:r w:rsidR="00670E63">
        <w:rPr>
          <w:rFonts w:ascii="Times New Roman" w:hAnsi="Times New Roman"/>
          <w:sz w:val="28"/>
          <w:szCs w:val="28"/>
        </w:rPr>
        <w:t xml:space="preserve"> </w:t>
      </w:r>
      <w:r w:rsidRPr="001930A8">
        <w:rPr>
          <w:rFonts w:ascii="Times New Roman" w:hAnsi="Times New Roman"/>
          <w:sz w:val="28"/>
          <w:szCs w:val="28"/>
        </w:rPr>
        <w:t>наибольшая возбудимость и агрессия, динамика увеличения массы теламаксимальные показатели потребления жидкости и выделения мочи; В подопытной группе №2 «ЭМИ и ГМО» –</w:t>
      </w:r>
      <w:r w:rsidR="00CC7CD8">
        <w:rPr>
          <w:rFonts w:ascii="Times New Roman" w:hAnsi="Times New Roman"/>
          <w:sz w:val="28"/>
          <w:szCs w:val="28"/>
        </w:rPr>
        <w:t xml:space="preserve"> </w:t>
      </w:r>
      <w:r w:rsidRPr="001930A8">
        <w:rPr>
          <w:rFonts w:ascii="Times New Roman" w:hAnsi="Times New Roman"/>
          <w:sz w:val="28"/>
          <w:szCs w:val="28"/>
        </w:rPr>
        <w:t>проявление незначительного угнетения, постепенное увеличение массы тела, регистрируются минимумы потребления воды и выделения мочи. В контрольной группе все эти критерии носят средние величины.</w:t>
      </w:r>
    </w:p>
    <w:p w:rsidR="004A169A" w:rsidRDefault="00F364F2" w:rsidP="00637EF6">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4A169A" w:rsidRDefault="003B77E4" w:rsidP="00637EF6">
      <w:pPr>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t>1.</w:t>
      </w:r>
      <w:r w:rsidR="004A169A">
        <w:rPr>
          <w:rFonts w:ascii="Times New Roman" w:hAnsi="Times New Roman"/>
          <w:sz w:val="28"/>
          <w:szCs w:val="28"/>
        </w:rPr>
        <w:t xml:space="preserve"> </w:t>
      </w:r>
      <w:r w:rsidRPr="001930A8">
        <w:rPr>
          <w:rFonts w:ascii="Times New Roman" w:hAnsi="Times New Roman"/>
          <w:color w:val="000000"/>
          <w:sz w:val="28"/>
          <w:szCs w:val="28"/>
        </w:rPr>
        <w:t>Кривошеин, Д. А., Муравьева, Л. А. Экология и безопасность жизнедеятельности: учеб.пособие для вузов/Д.А.Кривошеин, Л.А.Муравей, Н. Н. Роева и др.; Под ред. Л.А.Муравья. – М.: ЮНИТИ-ДАНА, 2002. – 447с.</w:t>
      </w:r>
    </w:p>
    <w:p w:rsidR="004A169A" w:rsidRDefault="003B77E4" w:rsidP="00637EF6">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rPr>
        <w:t>2.</w:t>
      </w:r>
      <w:r w:rsidR="004A169A">
        <w:rPr>
          <w:rFonts w:ascii="Times New Roman" w:hAnsi="Times New Roman"/>
          <w:color w:val="000000"/>
          <w:sz w:val="28"/>
          <w:szCs w:val="28"/>
        </w:rPr>
        <w:t xml:space="preserve"> </w:t>
      </w:r>
      <w:r w:rsidRPr="001930A8">
        <w:rPr>
          <w:rFonts w:ascii="Times New Roman" w:hAnsi="Times New Roman"/>
          <w:color w:val="000000"/>
          <w:sz w:val="28"/>
          <w:szCs w:val="28"/>
          <w:shd w:val="clear" w:color="auto" w:fill="FFFFFF"/>
        </w:rPr>
        <w:t>Кузьменко Л. М. Эффективность подсолнечного шрота повышенной кормовой ценности в составе комбикормов для откармливаемого молодняка свиней/Л. М. Кузьменко, Л. И. Подобед // Животноводство и ветеринарная медицина. -Горки:Редакционно-издательский отдел БГСХА, 2012. т.№ 4(7).-С.28-32</w:t>
      </w:r>
      <w:r w:rsidR="004A169A">
        <w:rPr>
          <w:rFonts w:ascii="Times New Roman" w:hAnsi="Times New Roman"/>
          <w:color w:val="000000"/>
          <w:sz w:val="28"/>
          <w:szCs w:val="28"/>
          <w:shd w:val="clear" w:color="auto" w:fill="FFFFFF"/>
        </w:rPr>
        <w:t>.</w:t>
      </w:r>
    </w:p>
    <w:p w:rsidR="004A169A" w:rsidRDefault="003B77E4" w:rsidP="00637EF6">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4A169A">
        <w:rPr>
          <w:rFonts w:ascii="Times New Roman" w:hAnsi="Times New Roman"/>
          <w:sz w:val="28"/>
          <w:szCs w:val="28"/>
        </w:rPr>
        <w:t xml:space="preserve"> </w:t>
      </w:r>
      <w:r w:rsidRPr="001930A8">
        <w:rPr>
          <w:rFonts w:ascii="Times New Roman" w:hAnsi="Times New Roman"/>
          <w:sz w:val="28"/>
          <w:szCs w:val="28"/>
        </w:rPr>
        <w:t>Медведева М.В. Актуальные проблемы и тенденция развития агропромышленного комплекса. //Материалы международной научной конференции студентов, аспирантов и учащейся молодежи, посвященной 85-летию зоотехнического образования в КГАВМ/под ред. д.в.н., проф. А.Х. Волкова, д.в.н., проф. Р.А. Асрутдиновой. – Казань: ЦИТ КГАВМ, 2015.  – -С.32-35.</w:t>
      </w:r>
    </w:p>
    <w:p w:rsidR="004A169A" w:rsidRPr="00F83168" w:rsidRDefault="003B77E4" w:rsidP="00637EF6">
      <w:pPr>
        <w:spacing w:after="0" w:line="240" w:lineRule="auto"/>
        <w:ind w:firstLine="567"/>
        <w:jc w:val="both"/>
        <w:rPr>
          <w:lang w:val="en-US"/>
        </w:rPr>
      </w:pPr>
      <w:r w:rsidRPr="001930A8">
        <w:rPr>
          <w:rFonts w:ascii="Times New Roman" w:hAnsi="Times New Roman"/>
          <w:sz w:val="28"/>
          <w:szCs w:val="28"/>
        </w:rPr>
        <w:t>4.</w:t>
      </w:r>
      <w:r w:rsidR="004A169A">
        <w:rPr>
          <w:rFonts w:ascii="Times New Roman" w:hAnsi="Times New Roman"/>
          <w:sz w:val="28"/>
          <w:szCs w:val="28"/>
        </w:rPr>
        <w:t xml:space="preserve"> </w:t>
      </w:r>
      <w:r w:rsidRPr="001930A8">
        <w:rPr>
          <w:rFonts w:ascii="Times New Roman" w:hAnsi="Times New Roman"/>
          <w:color w:val="000000"/>
          <w:sz w:val="28"/>
          <w:szCs w:val="28"/>
        </w:rPr>
        <w:t>Научная библиотека диссертаций и авторефератов: «</w:t>
      </w:r>
      <w:r w:rsidRPr="001930A8">
        <w:rPr>
          <w:rFonts w:ascii="Times New Roman" w:hAnsi="Times New Roman"/>
          <w:color w:val="000000"/>
          <w:sz w:val="28"/>
          <w:szCs w:val="28"/>
          <w:shd w:val="clear" w:color="auto" w:fill="FFFFFF"/>
        </w:rPr>
        <w:t xml:space="preserve">Влияние электромагнитного облучения низких частот на морфофункциональное состояние семенников крыс» / С. В. Иванова [электронная библиотека диссертаций]. </w:t>
      </w:r>
      <w:r w:rsidRPr="001930A8">
        <w:rPr>
          <w:rFonts w:ascii="Times New Roman" w:hAnsi="Times New Roman"/>
          <w:color w:val="000000"/>
          <w:sz w:val="28"/>
          <w:szCs w:val="28"/>
          <w:shd w:val="clear" w:color="auto" w:fill="FFFFFF"/>
          <w:lang w:val="en-US"/>
        </w:rPr>
        <w:t xml:space="preserve">URL: </w:t>
      </w:r>
      <w:hyperlink r:id="rId127" w:anchor="ixzz44Q9jHqhZ" w:history="1">
        <w:r w:rsidRPr="004A169A">
          <w:rPr>
            <w:rStyle w:val="a3"/>
            <w:rFonts w:ascii="Times New Roman" w:hAnsi="Times New Roman"/>
            <w:color w:val="000000"/>
            <w:sz w:val="28"/>
            <w:szCs w:val="28"/>
            <w:u w:val="none"/>
            <w:lang w:val="en-US"/>
          </w:rPr>
          <w:t>http://www.dissercat.com/</w:t>
        </w:r>
      </w:hyperlink>
      <w:r w:rsidR="004A169A" w:rsidRPr="004A169A">
        <w:rPr>
          <w:lang w:val="en-US"/>
        </w:rPr>
        <w:t>.</w:t>
      </w:r>
    </w:p>
    <w:p w:rsidR="003B77E4" w:rsidRPr="00F83168" w:rsidRDefault="003B77E4" w:rsidP="00637EF6">
      <w:pPr>
        <w:spacing w:after="0" w:line="240" w:lineRule="auto"/>
        <w:ind w:firstLine="567"/>
        <w:jc w:val="both"/>
        <w:rPr>
          <w:rFonts w:ascii="Times New Roman" w:hAnsi="Times New Roman"/>
          <w:color w:val="000000"/>
          <w:sz w:val="28"/>
          <w:szCs w:val="28"/>
          <w:shd w:val="clear" w:color="auto" w:fill="FFFFFF"/>
          <w:lang w:val="en-US"/>
        </w:rPr>
      </w:pPr>
      <w:r w:rsidRPr="001930A8">
        <w:rPr>
          <w:rFonts w:ascii="Times New Roman" w:hAnsi="Times New Roman"/>
          <w:color w:val="000000"/>
          <w:sz w:val="28"/>
          <w:szCs w:val="28"/>
          <w:lang w:val="en-US"/>
        </w:rPr>
        <w:t>5.</w:t>
      </w:r>
      <w:r w:rsidR="004A169A" w:rsidRPr="004A169A">
        <w:rPr>
          <w:rFonts w:ascii="Times New Roman" w:hAnsi="Times New Roman"/>
          <w:color w:val="000000"/>
          <w:sz w:val="28"/>
          <w:szCs w:val="28"/>
          <w:lang w:val="en-US"/>
        </w:rPr>
        <w:t xml:space="preserve"> </w:t>
      </w:r>
      <w:r w:rsidRPr="001930A8">
        <w:rPr>
          <w:rFonts w:ascii="Times New Roman" w:hAnsi="Times New Roman"/>
          <w:color w:val="000000"/>
          <w:sz w:val="28"/>
          <w:szCs w:val="28"/>
          <w:shd w:val="clear" w:color="auto" w:fill="FFFFFF"/>
          <w:lang w:val="en-US"/>
        </w:rPr>
        <w:t>Ermakova I.V. GM soybeans revisiting a controversial format// Nature Biotechnology, V.25, N12, 2007, pp 1351—1354.</w:t>
      </w:r>
    </w:p>
    <w:p w:rsidR="004A169A" w:rsidRPr="00F83168" w:rsidRDefault="004A169A" w:rsidP="00637EF6">
      <w:pPr>
        <w:spacing w:after="0" w:line="240" w:lineRule="auto"/>
        <w:ind w:firstLine="567"/>
        <w:jc w:val="both"/>
        <w:rPr>
          <w:rFonts w:ascii="Times New Roman" w:hAnsi="Times New Roman"/>
          <w:color w:val="000000"/>
          <w:sz w:val="28"/>
          <w:szCs w:val="28"/>
          <w:shd w:val="clear" w:color="auto" w:fill="FFFFFF"/>
          <w:lang w:val="en-US"/>
        </w:rPr>
      </w:pPr>
    </w:p>
    <w:p w:rsidR="004A169A" w:rsidRPr="004A169A" w:rsidRDefault="004A169A" w:rsidP="004A169A">
      <w:pPr>
        <w:spacing w:after="0" w:line="240" w:lineRule="auto"/>
        <w:contextualSpacing/>
        <w:jc w:val="center"/>
        <w:rPr>
          <w:rFonts w:ascii="Times New Roman" w:hAnsi="Times New Roman"/>
          <w:caps/>
          <w:sz w:val="24"/>
          <w:szCs w:val="24"/>
        </w:rPr>
      </w:pPr>
      <w:r w:rsidRPr="004A169A">
        <w:rPr>
          <w:rFonts w:ascii="Times New Roman" w:hAnsi="Times New Roman"/>
          <w:caps/>
          <w:sz w:val="24"/>
          <w:szCs w:val="24"/>
        </w:rPr>
        <w:t>Влияние экологических факторов хронического воздействия малых доз ЭМИ и кормления ГМ-соей линии 40.3.2. на организм белых крыс</w:t>
      </w:r>
    </w:p>
    <w:p w:rsidR="004A169A" w:rsidRPr="004A169A" w:rsidRDefault="004A169A" w:rsidP="004A169A">
      <w:pPr>
        <w:spacing w:after="0" w:line="240" w:lineRule="auto"/>
        <w:contextualSpacing/>
        <w:jc w:val="center"/>
        <w:rPr>
          <w:rFonts w:ascii="Times New Roman" w:hAnsi="Times New Roman"/>
          <w:caps/>
          <w:sz w:val="28"/>
          <w:szCs w:val="28"/>
        </w:rPr>
      </w:pPr>
    </w:p>
    <w:p w:rsidR="004A169A" w:rsidRDefault="004A169A" w:rsidP="004A169A">
      <w:pPr>
        <w:spacing w:after="0" w:line="240" w:lineRule="auto"/>
        <w:jc w:val="center"/>
        <w:rPr>
          <w:rFonts w:ascii="Times New Roman" w:hAnsi="Times New Roman"/>
          <w:sz w:val="28"/>
          <w:szCs w:val="28"/>
        </w:rPr>
      </w:pPr>
      <w:r w:rsidRPr="004A169A">
        <w:rPr>
          <w:rFonts w:ascii="Times New Roman" w:hAnsi="Times New Roman"/>
          <w:sz w:val="28"/>
          <w:szCs w:val="28"/>
        </w:rPr>
        <w:t>Медведева М.В.</w:t>
      </w:r>
    </w:p>
    <w:p w:rsidR="004A169A" w:rsidRPr="004A169A" w:rsidRDefault="004A169A" w:rsidP="004A169A">
      <w:pPr>
        <w:spacing w:after="0" w:line="240" w:lineRule="auto"/>
        <w:jc w:val="center"/>
        <w:rPr>
          <w:rFonts w:ascii="Times New Roman" w:hAnsi="Times New Roman"/>
          <w:color w:val="000000"/>
          <w:sz w:val="28"/>
          <w:szCs w:val="28"/>
          <w:shd w:val="clear" w:color="auto" w:fill="FFFFFF"/>
        </w:rPr>
      </w:pPr>
      <w:r>
        <w:rPr>
          <w:rFonts w:ascii="Times New Roman" w:hAnsi="Times New Roman"/>
          <w:sz w:val="28"/>
          <w:szCs w:val="28"/>
        </w:rPr>
        <w:t>Резюме</w:t>
      </w:r>
    </w:p>
    <w:p w:rsidR="00637EF6" w:rsidRDefault="00637EF6" w:rsidP="003B77E4">
      <w:pPr>
        <w:pStyle w:val="HTML"/>
        <w:shd w:val="clear" w:color="auto" w:fill="FFFFFF"/>
        <w:jc w:val="both"/>
        <w:rPr>
          <w:rFonts w:ascii="Times New Roman" w:hAnsi="Times New Roman"/>
          <w:sz w:val="28"/>
          <w:szCs w:val="28"/>
        </w:rPr>
      </w:pPr>
    </w:p>
    <w:p w:rsidR="00301D12" w:rsidRPr="00301D12" w:rsidRDefault="00301D12" w:rsidP="00301D12">
      <w:pPr>
        <w:pStyle w:val="HTML"/>
        <w:shd w:val="clear" w:color="auto" w:fill="FFFFFF"/>
        <w:ind w:firstLine="567"/>
        <w:jc w:val="both"/>
        <w:rPr>
          <w:rFonts w:ascii="Times New Roman" w:hAnsi="Times New Roman"/>
          <w:sz w:val="28"/>
          <w:szCs w:val="28"/>
        </w:rPr>
      </w:pPr>
      <w:r w:rsidRPr="00301D12">
        <w:rPr>
          <w:rFonts w:ascii="Times New Roman" w:hAnsi="Times New Roman"/>
          <w:sz w:val="28"/>
          <w:szCs w:val="28"/>
        </w:rPr>
        <w:t>В статье описывается патологическое воздействие ГМО, совокупное воздействие генетически модифицированных кормов и изменение электромагнитного излучения, изменение массы тела и потребление жидкости у самок крыс-альбиносов.</w:t>
      </w:r>
    </w:p>
    <w:p w:rsidR="00301D12" w:rsidRPr="00F83168" w:rsidRDefault="00301D12" w:rsidP="003B77E4">
      <w:pPr>
        <w:pStyle w:val="HTML"/>
        <w:shd w:val="clear" w:color="auto" w:fill="FFFFFF"/>
        <w:jc w:val="both"/>
        <w:rPr>
          <w:rFonts w:ascii="Times New Roman" w:hAnsi="Times New Roman"/>
          <w:sz w:val="28"/>
          <w:szCs w:val="28"/>
        </w:rPr>
      </w:pPr>
    </w:p>
    <w:p w:rsidR="003B77E4" w:rsidRPr="00F83168" w:rsidRDefault="003B77E4" w:rsidP="004A169A">
      <w:pPr>
        <w:pStyle w:val="HTML"/>
        <w:shd w:val="clear" w:color="auto" w:fill="FFFFFF"/>
        <w:jc w:val="center"/>
        <w:rPr>
          <w:rFonts w:ascii="Times New Roman" w:hAnsi="Times New Roman"/>
          <w:caps/>
          <w:sz w:val="24"/>
          <w:szCs w:val="24"/>
          <w:lang w:val="en-US"/>
        </w:rPr>
      </w:pPr>
      <w:r w:rsidRPr="004A169A">
        <w:rPr>
          <w:rFonts w:ascii="Times New Roman" w:hAnsi="Times New Roman"/>
          <w:caps/>
          <w:sz w:val="24"/>
          <w:szCs w:val="24"/>
          <w:lang w:val="en-US"/>
        </w:rPr>
        <w:lastRenderedPageBreak/>
        <w:t>Influence of environmental factors of chronic exposure to low doses of EMR and GM soy feed line 40.3.2</w:t>
      </w:r>
      <w:r w:rsidR="004A169A" w:rsidRPr="004A169A">
        <w:rPr>
          <w:rFonts w:ascii="Times New Roman" w:hAnsi="Times New Roman"/>
          <w:caps/>
          <w:sz w:val="24"/>
          <w:szCs w:val="24"/>
          <w:lang w:val="en-US"/>
        </w:rPr>
        <w:t>.</w:t>
      </w:r>
      <w:r w:rsidRPr="004A169A">
        <w:rPr>
          <w:rFonts w:ascii="Times New Roman" w:hAnsi="Times New Roman"/>
          <w:caps/>
          <w:sz w:val="24"/>
          <w:szCs w:val="24"/>
          <w:lang w:val="en-US"/>
        </w:rPr>
        <w:t xml:space="preserve"> on the organism of white rats</w:t>
      </w:r>
    </w:p>
    <w:p w:rsidR="004A169A" w:rsidRPr="00F83168" w:rsidRDefault="004A169A" w:rsidP="004A169A">
      <w:pPr>
        <w:pStyle w:val="HTML"/>
        <w:shd w:val="clear" w:color="auto" w:fill="FFFFFF"/>
        <w:jc w:val="center"/>
        <w:rPr>
          <w:rFonts w:ascii="Times New Roman" w:hAnsi="Times New Roman"/>
          <w:caps/>
          <w:sz w:val="28"/>
          <w:szCs w:val="28"/>
          <w:lang w:val="en-US"/>
        </w:rPr>
      </w:pPr>
    </w:p>
    <w:p w:rsidR="003B77E4" w:rsidRPr="004A169A" w:rsidRDefault="003B77E4" w:rsidP="004A16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val="en-US" w:eastAsia="ru-RU"/>
        </w:rPr>
      </w:pPr>
      <w:r w:rsidRPr="004A169A">
        <w:rPr>
          <w:rFonts w:ascii="Times New Roman" w:eastAsia="Times New Roman" w:hAnsi="Times New Roman"/>
          <w:sz w:val="28"/>
          <w:szCs w:val="28"/>
          <w:lang w:val="en-US" w:eastAsia="ru-RU"/>
        </w:rPr>
        <w:t>Medvedev</w:t>
      </w:r>
      <w:r w:rsidRPr="004A169A">
        <w:rPr>
          <w:rFonts w:ascii="Times New Roman" w:eastAsia="Times New Roman" w:hAnsi="Times New Roman"/>
          <w:sz w:val="28"/>
          <w:szCs w:val="28"/>
          <w:lang w:eastAsia="ru-RU"/>
        </w:rPr>
        <w:t>а</w:t>
      </w:r>
      <w:r w:rsidRPr="004A169A">
        <w:rPr>
          <w:rFonts w:ascii="Times New Roman" w:eastAsia="Times New Roman" w:hAnsi="Times New Roman"/>
          <w:sz w:val="28"/>
          <w:szCs w:val="28"/>
          <w:lang w:val="en-US" w:eastAsia="ru-RU"/>
        </w:rPr>
        <w:t xml:space="preserve"> MV</w:t>
      </w:r>
    </w:p>
    <w:p w:rsidR="00637EF6" w:rsidRPr="00F83168" w:rsidRDefault="003B77E4" w:rsidP="004A16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val="en-US" w:eastAsia="ru-RU"/>
        </w:rPr>
      </w:pPr>
      <w:r w:rsidRPr="004A169A">
        <w:rPr>
          <w:rFonts w:ascii="Times New Roman" w:eastAsia="Times New Roman" w:hAnsi="Times New Roman"/>
          <w:sz w:val="28"/>
          <w:szCs w:val="28"/>
          <w:lang w:val="en-US" w:eastAsia="ru-RU"/>
        </w:rPr>
        <w:t>Summary</w:t>
      </w:r>
    </w:p>
    <w:p w:rsidR="004A169A" w:rsidRPr="00F83168" w:rsidRDefault="004A169A" w:rsidP="004A16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val="en-US" w:eastAsia="ru-RU"/>
        </w:rPr>
      </w:pPr>
    </w:p>
    <w:p w:rsidR="003B77E4" w:rsidRPr="001930A8" w:rsidRDefault="003B77E4" w:rsidP="004A169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212121"/>
          <w:sz w:val="28"/>
          <w:szCs w:val="28"/>
          <w:lang w:val="en-US"/>
        </w:rPr>
      </w:pPr>
      <w:r w:rsidRPr="003C7BBE">
        <w:rPr>
          <w:rFonts w:ascii="Times New Roman" w:hAnsi="Times New Roman"/>
          <w:color w:val="212121"/>
          <w:sz w:val="28"/>
          <w:szCs w:val="28"/>
          <w:lang w:val="en-US"/>
        </w:rPr>
        <w:t>The paper described the pathological effect of GMOs , and the combined impact of genetically modified feed and EMI behavior, change in body weight and fluid intake in female albino rats .</w:t>
      </w:r>
    </w:p>
    <w:p w:rsidR="003B77E4" w:rsidRPr="001930A8" w:rsidRDefault="003B77E4" w:rsidP="003B77E4">
      <w:pPr>
        <w:spacing w:after="0" w:line="240" w:lineRule="auto"/>
        <w:jc w:val="both"/>
        <w:rPr>
          <w:rFonts w:ascii="Times New Roman" w:hAnsi="Times New Roman"/>
          <w:sz w:val="28"/>
          <w:szCs w:val="28"/>
          <w:lang w:val="en-US"/>
        </w:rPr>
      </w:pPr>
    </w:p>
    <w:p w:rsidR="003B77E4" w:rsidRPr="001930A8" w:rsidRDefault="003B77E4" w:rsidP="003B77E4">
      <w:pPr>
        <w:spacing w:after="0" w:line="240" w:lineRule="auto"/>
        <w:jc w:val="both"/>
        <w:rPr>
          <w:rFonts w:ascii="Times New Roman" w:hAnsi="Times New Roman"/>
          <w:sz w:val="28"/>
          <w:szCs w:val="28"/>
          <w:lang w:val="en-US"/>
        </w:rPr>
      </w:pPr>
    </w:p>
    <w:p w:rsidR="003B77E4" w:rsidRDefault="003B77E4" w:rsidP="00E45235">
      <w:pPr>
        <w:spacing w:after="0" w:line="240" w:lineRule="auto"/>
        <w:contextualSpacing/>
        <w:jc w:val="right"/>
        <w:rPr>
          <w:rFonts w:ascii="Times New Roman" w:hAnsi="Times New Roman"/>
          <w:sz w:val="28"/>
          <w:szCs w:val="28"/>
          <w:shd w:val="clear" w:color="auto" w:fill="FFFFFF"/>
        </w:rPr>
      </w:pPr>
      <w:r w:rsidRPr="001930A8">
        <w:rPr>
          <w:rFonts w:ascii="Times New Roman" w:hAnsi="Times New Roman"/>
          <w:sz w:val="28"/>
          <w:szCs w:val="28"/>
          <w:shd w:val="clear" w:color="auto" w:fill="FFFFFF"/>
        </w:rPr>
        <w:t>УДК 619:614.31:636/638:616.995.122</w:t>
      </w:r>
    </w:p>
    <w:p w:rsidR="00E45235" w:rsidRPr="001930A8" w:rsidRDefault="00E45235" w:rsidP="00E45235">
      <w:pPr>
        <w:spacing w:after="0" w:line="240" w:lineRule="auto"/>
        <w:contextualSpacing/>
        <w:jc w:val="right"/>
        <w:rPr>
          <w:rFonts w:ascii="Times New Roman" w:hAnsi="Times New Roman"/>
          <w:sz w:val="28"/>
          <w:szCs w:val="28"/>
          <w:shd w:val="clear" w:color="auto" w:fill="FFFFFF"/>
        </w:rPr>
      </w:pPr>
    </w:p>
    <w:p w:rsidR="003B77E4" w:rsidRDefault="003B77E4" w:rsidP="003B77E4">
      <w:pPr>
        <w:spacing w:after="0" w:line="240" w:lineRule="auto"/>
        <w:contextualSpacing/>
        <w:jc w:val="center"/>
        <w:rPr>
          <w:rFonts w:ascii="Times New Roman" w:hAnsi="Times New Roman"/>
          <w:b/>
          <w:sz w:val="28"/>
          <w:szCs w:val="28"/>
          <w:shd w:val="clear" w:color="auto" w:fill="FFFFFF"/>
        </w:rPr>
      </w:pPr>
      <w:r w:rsidRPr="001930A8">
        <w:rPr>
          <w:rFonts w:ascii="Times New Roman" w:hAnsi="Times New Roman"/>
          <w:b/>
          <w:sz w:val="28"/>
          <w:szCs w:val="28"/>
          <w:shd w:val="clear" w:color="auto" w:fill="FFFFFF"/>
        </w:rPr>
        <w:t>ВЕТЕРИНАРНО-САНИТАРНАЯ ЭКСПЕРТИЗА ПРОДУКТОВ УБОЯ КРУПНОГО РОГАТОГО СКОТА ПРИ ДИКРОЦЕЛИОЗЕ</w:t>
      </w:r>
    </w:p>
    <w:p w:rsidR="00E45235" w:rsidRPr="001930A8" w:rsidRDefault="00E45235" w:rsidP="003B77E4">
      <w:pPr>
        <w:spacing w:after="0" w:line="240" w:lineRule="auto"/>
        <w:contextualSpacing/>
        <w:jc w:val="center"/>
        <w:rPr>
          <w:rFonts w:ascii="Times New Roman" w:hAnsi="Times New Roman"/>
          <w:b/>
          <w:sz w:val="28"/>
          <w:szCs w:val="28"/>
          <w:shd w:val="clear" w:color="auto" w:fill="FFFFFF"/>
        </w:rPr>
      </w:pPr>
    </w:p>
    <w:p w:rsidR="003B77E4" w:rsidRPr="001930A8" w:rsidRDefault="003B77E4" w:rsidP="003B77E4">
      <w:pPr>
        <w:spacing w:after="0" w:line="240" w:lineRule="auto"/>
        <w:contextualSpacing/>
        <w:jc w:val="center"/>
        <w:rPr>
          <w:rFonts w:ascii="Times New Roman" w:hAnsi="Times New Roman"/>
          <w:sz w:val="28"/>
          <w:szCs w:val="28"/>
        </w:rPr>
      </w:pPr>
      <w:r w:rsidRPr="00E45235">
        <w:rPr>
          <w:rFonts w:ascii="Times New Roman" w:hAnsi="Times New Roman"/>
          <w:b/>
          <w:sz w:val="28"/>
          <w:szCs w:val="28"/>
        </w:rPr>
        <w:t>Мифтахова З.Р</w:t>
      </w:r>
      <w:r w:rsidRPr="001930A8">
        <w:rPr>
          <w:rFonts w:ascii="Times New Roman" w:hAnsi="Times New Roman"/>
          <w:sz w:val="28"/>
          <w:szCs w:val="28"/>
        </w:rPr>
        <w:t xml:space="preserve">. </w:t>
      </w:r>
      <w:r w:rsidR="00E45235">
        <w:rPr>
          <w:rFonts w:ascii="Times New Roman" w:hAnsi="Times New Roman"/>
          <w:sz w:val="28"/>
          <w:szCs w:val="28"/>
        </w:rPr>
        <w:t>- студент</w:t>
      </w:r>
    </w:p>
    <w:p w:rsidR="003B77E4" w:rsidRPr="001930A8" w:rsidRDefault="003B77E4" w:rsidP="003B77E4">
      <w:pPr>
        <w:spacing w:after="0" w:line="240" w:lineRule="auto"/>
        <w:contextualSpacing/>
        <w:jc w:val="center"/>
        <w:rPr>
          <w:rFonts w:ascii="Times New Roman" w:hAnsi="Times New Roman"/>
          <w:sz w:val="28"/>
          <w:szCs w:val="28"/>
        </w:rPr>
      </w:pPr>
      <w:r w:rsidRPr="001930A8">
        <w:rPr>
          <w:rFonts w:ascii="Times New Roman" w:hAnsi="Times New Roman"/>
          <w:sz w:val="28"/>
          <w:szCs w:val="28"/>
        </w:rPr>
        <w:t>Научный руководитель – Якупова Л.Ф., к.б.н</w:t>
      </w:r>
      <w:r w:rsidR="00E45235">
        <w:rPr>
          <w:rFonts w:ascii="Times New Roman" w:hAnsi="Times New Roman"/>
          <w:sz w:val="28"/>
          <w:szCs w:val="28"/>
        </w:rPr>
        <w:t>.</w:t>
      </w:r>
      <w:r w:rsidRPr="001930A8">
        <w:rPr>
          <w:rFonts w:ascii="Times New Roman" w:hAnsi="Times New Roman"/>
          <w:sz w:val="28"/>
          <w:szCs w:val="28"/>
        </w:rPr>
        <w:t>, доцент</w:t>
      </w:r>
    </w:p>
    <w:p w:rsidR="003B77E4" w:rsidRDefault="00774162" w:rsidP="003B77E4">
      <w:pPr>
        <w:spacing w:after="0" w:line="240" w:lineRule="auto"/>
        <w:contextualSpacing/>
        <w:jc w:val="center"/>
        <w:rPr>
          <w:rFonts w:ascii="Times New Roman" w:hAnsi="Times New Roman"/>
          <w:sz w:val="28"/>
          <w:szCs w:val="28"/>
        </w:rPr>
      </w:pPr>
      <w:r w:rsidRPr="000B47D0">
        <w:rPr>
          <w:rFonts w:ascii="Times New Roman" w:hAnsi="Times New Roman"/>
          <w:color w:val="000000"/>
          <w:spacing w:val="1"/>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E45235" w:rsidRPr="001930A8" w:rsidRDefault="00E45235" w:rsidP="003B77E4">
      <w:pPr>
        <w:spacing w:after="0" w:line="240" w:lineRule="auto"/>
        <w:contextualSpacing/>
        <w:jc w:val="center"/>
        <w:rPr>
          <w:rFonts w:ascii="Times New Roman" w:hAnsi="Times New Roman"/>
          <w:sz w:val="28"/>
          <w:szCs w:val="28"/>
        </w:rPr>
      </w:pPr>
    </w:p>
    <w:p w:rsidR="003B77E4" w:rsidRDefault="003B77E4" w:rsidP="00E45235">
      <w:pPr>
        <w:spacing w:after="0" w:line="240" w:lineRule="auto"/>
        <w:ind w:firstLine="567"/>
        <w:contextualSpacing/>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дикроцелиоз, ветеринарно-санитарная экспертиза, печень.</w:t>
      </w:r>
    </w:p>
    <w:p w:rsidR="00E45235" w:rsidRPr="001930A8" w:rsidRDefault="00E45235" w:rsidP="00E45235">
      <w:pPr>
        <w:pStyle w:val="HTML"/>
        <w:shd w:val="clear" w:color="auto" w:fill="FFFFFF"/>
        <w:ind w:firstLine="567"/>
        <w:jc w:val="both"/>
        <w:rPr>
          <w:rFonts w:ascii="Times New Roman" w:hAnsi="Times New Roman"/>
          <w:color w:val="212121"/>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w:t>
      </w:r>
      <w:r w:rsidRPr="001930A8">
        <w:rPr>
          <w:rFonts w:ascii="Times New Roman" w:hAnsi="Times New Roman"/>
          <w:color w:val="212121"/>
          <w:sz w:val="28"/>
          <w:szCs w:val="28"/>
          <w:lang w:val="en-US"/>
        </w:rPr>
        <w:t xml:space="preserve"> dicroceliasis, veterinary- sanitary examination, liver.</w:t>
      </w:r>
    </w:p>
    <w:p w:rsidR="00E45235" w:rsidRPr="00E45235" w:rsidRDefault="00E45235" w:rsidP="00E45235">
      <w:pPr>
        <w:spacing w:after="0" w:line="240" w:lineRule="auto"/>
        <w:ind w:firstLine="567"/>
        <w:contextualSpacing/>
        <w:jc w:val="both"/>
        <w:rPr>
          <w:rFonts w:ascii="Times New Roman" w:hAnsi="Times New Roman"/>
          <w:sz w:val="28"/>
          <w:szCs w:val="28"/>
          <w:lang w:val="en-US"/>
        </w:rPr>
      </w:pPr>
    </w:p>
    <w:p w:rsidR="003B77E4" w:rsidRPr="001930A8" w:rsidRDefault="003B77E4" w:rsidP="00E45235">
      <w:pPr>
        <w:spacing w:after="0" w:line="240" w:lineRule="auto"/>
        <w:ind w:firstLine="567"/>
        <w:contextualSpacing/>
        <w:jc w:val="both"/>
        <w:rPr>
          <w:rFonts w:ascii="Times New Roman" w:hAnsi="Times New Roman"/>
          <w:color w:val="000000"/>
          <w:sz w:val="28"/>
          <w:szCs w:val="28"/>
          <w:shd w:val="clear" w:color="auto" w:fill="FFFFFF"/>
        </w:rPr>
      </w:pPr>
      <w:r w:rsidRPr="001930A8">
        <w:rPr>
          <w:rFonts w:ascii="Times New Roman" w:hAnsi="Times New Roman"/>
          <w:sz w:val="28"/>
          <w:szCs w:val="28"/>
        </w:rPr>
        <w:t xml:space="preserve">Проведение ветеринарно-санитарной экспертизы продуктов убоя является важнейшим звеном ведомственного надзора за качеством пищевых продуктов животного происхождения, которое во многом зависит от состояния животных на момент убоя. Определенную роль при этом играют инвазионные болезни. </w:t>
      </w:r>
      <w:r w:rsidRPr="001930A8">
        <w:rPr>
          <w:rFonts w:ascii="Times New Roman" w:hAnsi="Times New Roman"/>
          <w:color w:val="000000"/>
          <w:sz w:val="28"/>
          <w:szCs w:val="28"/>
          <w:shd w:val="clear" w:color="auto" w:fill="FFFFFF"/>
        </w:rPr>
        <w:t>Следствием глубоких изменений, происходящих в организме при паразитировании гельминтов, являются задержка роста и развития животных, снижение их плодовитости, уменьшение</w:t>
      </w:r>
      <w:r w:rsidRPr="001930A8">
        <w:rPr>
          <w:rStyle w:val="apple-converted-space"/>
          <w:rFonts w:ascii="Times New Roman" w:hAnsi="Times New Roman"/>
          <w:color w:val="000000"/>
          <w:sz w:val="28"/>
          <w:szCs w:val="28"/>
          <w:shd w:val="clear" w:color="auto" w:fill="FFFFFF"/>
        </w:rPr>
        <w:t> </w:t>
      </w:r>
      <w:r w:rsidRPr="001930A8">
        <w:rPr>
          <w:rStyle w:val="hl"/>
          <w:rFonts w:ascii="Times New Roman" w:hAnsi="Times New Roman"/>
          <w:sz w:val="28"/>
          <w:szCs w:val="28"/>
        </w:rPr>
        <w:t>мясной</w:t>
      </w:r>
      <w:r w:rsidRPr="001930A8">
        <w:rPr>
          <w:rFonts w:ascii="Times New Roman" w:hAnsi="Times New Roman"/>
          <w:sz w:val="28"/>
          <w:szCs w:val="28"/>
          <w:shd w:val="clear" w:color="auto" w:fill="FFFFFF"/>
        </w:rPr>
        <w:t>,</w:t>
      </w:r>
      <w:r w:rsidRPr="001930A8">
        <w:rPr>
          <w:rFonts w:ascii="Times New Roman" w:hAnsi="Times New Roman"/>
          <w:color w:val="000000"/>
          <w:sz w:val="28"/>
          <w:szCs w:val="28"/>
          <w:shd w:val="clear" w:color="auto" w:fill="FFFFFF"/>
        </w:rPr>
        <w:t xml:space="preserve"> молочной, продуктивности и падеж. </w:t>
      </w:r>
      <w:r w:rsidRPr="001930A8">
        <w:rPr>
          <w:rFonts w:ascii="Times New Roman" w:hAnsi="Times New Roman"/>
          <w:sz w:val="28"/>
          <w:szCs w:val="28"/>
          <w:shd w:val="clear" w:color="auto" w:fill="FFFFFF"/>
        </w:rPr>
        <w:t>В масштабах России ежегодный ущерб от диктиокаулеза жвачных достигает 75 млн. рублей, от фасциолеза</w:t>
      </w:r>
      <w:r w:rsidR="00E45235">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w:t>
      </w:r>
      <w:r w:rsidR="00E45235">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19,9 млн., от цистицеркоза</w:t>
      </w:r>
      <w:r w:rsidR="00E45235">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w:t>
      </w:r>
      <w:r w:rsidR="00E45235">
        <w:rPr>
          <w:rFonts w:ascii="Times New Roman" w:hAnsi="Times New Roman"/>
          <w:sz w:val="28"/>
          <w:szCs w:val="28"/>
          <w:shd w:val="clear" w:color="auto" w:fill="FFFFFF"/>
        </w:rPr>
        <w:t xml:space="preserve"> </w:t>
      </w:r>
      <w:r w:rsidRPr="001930A8">
        <w:rPr>
          <w:rFonts w:ascii="Times New Roman" w:hAnsi="Times New Roman"/>
          <w:sz w:val="28"/>
          <w:szCs w:val="28"/>
          <w:shd w:val="clear" w:color="auto" w:fill="FFFFFF"/>
        </w:rPr>
        <w:t>42,5 млн., а от стронгилятозов - 77,7 млн. рублей.</w:t>
      </w:r>
      <w:r w:rsidRPr="001930A8">
        <w:rPr>
          <w:rFonts w:ascii="Times New Roman" w:hAnsi="Times New Roman"/>
          <w:color w:val="000000"/>
          <w:sz w:val="28"/>
          <w:szCs w:val="28"/>
          <w:shd w:val="clear" w:color="auto" w:fill="FFFFFF"/>
        </w:rPr>
        <w:t xml:space="preserve"> В связи с эти</w:t>
      </w:r>
      <w:r w:rsidR="00670E63">
        <w:rPr>
          <w:rFonts w:ascii="Times New Roman" w:hAnsi="Times New Roman"/>
          <w:color w:val="000000"/>
          <w:sz w:val="28"/>
          <w:szCs w:val="28"/>
          <w:shd w:val="clear" w:color="auto" w:fill="FFFFFF"/>
        </w:rPr>
        <w:t xml:space="preserve">м стоит острая необходимость </w:t>
      </w:r>
      <w:r w:rsidRPr="001930A8">
        <w:rPr>
          <w:rFonts w:ascii="Times New Roman" w:hAnsi="Times New Roman"/>
          <w:color w:val="000000"/>
          <w:sz w:val="28"/>
          <w:szCs w:val="28"/>
          <w:shd w:val="clear" w:color="auto" w:fill="FFFFFF"/>
        </w:rPr>
        <w:t>обследовать туши и органы всех убитых животных на зараженность паразитами, чтобы предупредить заболевание людей зооантропонозами и заражение животных возбудителями болезней, передаваемых через продукты убоя, а также не допустить распространение заболеваний через мясо, субпродукты, боенские отходы, продукты и корма животного происхождения.</w:t>
      </w:r>
    </w:p>
    <w:p w:rsidR="003B77E4" w:rsidRPr="001930A8" w:rsidRDefault="003B77E4" w:rsidP="00E45235">
      <w:pPr>
        <w:spacing w:after="0" w:line="240" w:lineRule="auto"/>
        <w:ind w:firstLine="567"/>
        <w:contextualSpacing/>
        <w:jc w:val="both"/>
        <w:rPr>
          <w:rFonts w:ascii="Times New Roman" w:hAnsi="Times New Roman"/>
          <w:color w:val="000000"/>
          <w:sz w:val="28"/>
          <w:szCs w:val="28"/>
          <w:shd w:val="clear" w:color="auto" w:fill="FFFFFF"/>
        </w:rPr>
      </w:pPr>
      <w:r w:rsidRPr="001930A8">
        <w:rPr>
          <w:rFonts w:ascii="Times New Roman" w:hAnsi="Times New Roman"/>
          <w:sz w:val="28"/>
          <w:szCs w:val="28"/>
        </w:rPr>
        <w:lastRenderedPageBreak/>
        <w:t>Дикроцелиоз – хроническое гельминтозное заболевание жвачных, характеризующееся поражением желчного пузыря и протоков печени. При послеубойном осмотре печень, пораженная дикроцелиями, частично или полностью бракуется. В связи с этим, перед нами была поставлена задача –</w:t>
      </w:r>
      <w:r w:rsidR="00670E63">
        <w:rPr>
          <w:rFonts w:ascii="Times New Roman" w:hAnsi="Times New Roman"/>
          <w:sz w:val="28"/>
          <w:szCs w:val="28"/>
        </w:rPr>
        <w:t xml:space="preserve"> </w:t>
      </w:r>
      <w:r w:rsidRPr="001930A8">
        <w:rPr>
          <w:rFonts w:ascii="Times New Roman" w:hAnsi="Times New Roman"/>
          <w:sz w:val="28"/>
          <w:szCs w:val="28"/>
        </w:rPr>
        <w:t>провести ветеринарно-санитарную экспертизу продуктов убоя при дикроцелиозе и оценить как влияет данная инвазия на качество продуктов убоя.</w:t>
      </w:r>
    </w:p>
    <w:p w:rsidR="003B77E4" w:rsidRPr="001930A8" w:rsidRDefault="003B77E4" w:rsidP="00E45235">
      <w:pPr>
        <w:spacing w:after="0" w:line="240" w:lineRule="auto"/>
        <w:ind w:firstLine="567"/>
        <w:contextualSpacing/>
        <w:jc w:val="both"/>
        <w:rPr>
          <w:rFonts w:ascii="Times New Roman" w:hAnsi="Times New Roman"/>
          <w:color w:val="000000"/>
          <w:sz w:val="28"/>
          <w:szCs w:val="28"/>
        </w:rPr>
      </w:pPr>
      <w:r w:rsidRPr="00E45235">
        <w:rPr>
          <w:rFonts w:ascii="Times New Roman" w:hAnsi="Times New Roman"/>
          <w:b/>
          <w:color w:val="000000"/>
          <w:sz w:val="28"/>
          <w:szCs w:val="28"/>
        </w:rPr>
        <w:t>Материалы и методы исследований</w:t>
      </w:r>
      <w:r w:rsidRPr="001930A8">
        <w:rPr>
          <w:rFonts w:ascii="Times New Roman" w:hAnsi="Times New Roman"/>
          <w:color w:val="000000"/>
          <w:sz w:val="28"/>
          <w:szCs w:val="28"/>
        </w:rPr>
        <w:t>. Исследования  проводились  на кафедре ветеринарно-санитарной экспертизы ФГБОУ ВО Казанская ГАВМ.</w:t>
      </w:r>
    </w:p>
    <w:p w:rsidR="003B77E4" w:rsidRPr="001930A8" w:rsidRDefault="003B77E4" w:rsidP="00E45235">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 xml:space="preserve">При  ветеринарно-санитарной экспертизе продуктов убоя мы руководствовались ГОСТ 7269 и «Правилами ветеринарного осмотра убойных животных  и  ветеринарно-санитарной экспертизы мяса и мясных продуктов». Мясо оценивали по органолептическим, бактериоскопическим и физико-химическим показателям. </w:t>
      </w:r>
    </w:p>
    <w:p w:rsidR="003B77E4" w:rsidRPr="001930A8" w:rsidRDefault="003B77E4" w:rsidP="00E45235">
      <w:pPr>
        <w:spacing w:after="0" w:line="240" w:lineRule="auto"/>
        <w:ind w:firstLine="567"/>
        <w:contextualSpacing/>
        <w:jc w:val="both"/>
        <w:rPr>
          <w:rFonts w:ascii="Times New Roman" w:hAnsi="Times New Roman"/>
          <w:color w:val="000000"/>
          <w:sz w:val="28"/>
          <w:szCs w:val="28"/>
          <w:shd w:val="clear" w:color="auto" w:fill="FFFFFF"/>
        </w:rPr>
      </w:pPr>
      <w:r w:rsidRPr="00E45235">
        <w:rPr>
          <w:rFonts w:ascii="Times New Roman" w:hAnsi="Times New Roman"/>
          <w:b/>
          <w:color w:val="000000"/>
          <w:sz w:val="28"/>
          <w:szCs w:val="28"/>
        </w:rPr>
        <w:t>Результаты исследований</w:t>
      </w:r>
      <w:r w:rsidRPr="001930A8">
        <w:rPr>
          <w:rFonts w:ascii="Times New Roman" w:hAnsi="Times New Roman"/>
          <w:color w:val="000000"/>
          <w:sz w:val="28"/>
          <w:szCs w:val="28"/>
        </w:rPr>
        <w:t xml:space="preserve">. При ветеринарно-санитарной экспертизе 2 туш от крупного рогатого скота </w:t>
      </w:r>
      <w:r w:rsidRPr="001930A8">
        <w:rPr>
          <w:rFonts w:ascii="Times New Roman" w:hAnsi="Times New Roman"/>
          <w:color w:val="000000"/>
          <w:sz w:val="28"/>
          <w:szCs w:val="28"/>
          <w:shd w:val="clear" w:color="auto" w:fill="FFFFFF"/>
        </w:rPr>
        <w:t>в печени были выявлены следующие изменения: в первом случае - орган был увеличен, плотной консистенции, края закруглены, поверхность была бугристой, желтовато-коричневого цвета. Под капсулой были заметны расширенные желчные протоки в виде тяжей, желчные протоки были заполнены полужидкой массой, с большим количеством мелких паразитов.</w:t>
      </w:r>
      <w:r w:rsidRPr="001930A8">
        <w:rPr>
          <w:rFonts w:ascii="Times New Roman" w:hAnsi="Times New Roman"/>
          <w:color w:val="000000"/>
          <w:sz w:val="28"/>
          <w:szCs w:val="28"/>
        </w:rPr>
        <w:t xml:space="preserve"> Во втором случае </w:t>
      </w:r>
      <w:r w:rsidRPr="001930A8">
        <w:rPr>
          <w:rFonts w:ascii="Times New Roman" w:hAnsi="Times New Roman"/>
          <w:color w:val="000000"/>
          <w:sz w:val="28"/>
          <w:szCs w:val="28"/>
          <w:shd w:val="clear" w:color="auto" w:fill="FFFFFF"/>
        </w:rPr>
        <w:t>изменения в печени были менее выражены - с висцеральной поверхности органа хорошо просматривались  расширенные желчные протоки, внутри которых были обнаружены паразиты в небольшом количестве.</w:t>
      </w:r>
    </w:p>
    <w:p w:rsidR="003B77E4" w:rsidRPr="001930A8" w:rsidRDefault="003B77E4" w:rsidP="00E45235">
      <w:pPr>
        <w:spacing w:after="0" w:line="240" w:lineRule="auto"/>
        <w:ind w:firstLine="567"/>
        <w:contextualSpacing/>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Органолептическим исследованием было установлено,</w:t>
      </w:r>
      <w:r w:rsidRPr="001930A8">
        <w:rPr>
          <w:rFonts w:ascii="Times New Roman" w:hAnsi="Times New Roman"/>
          <w:sz w:val="28"/>
          <w:szCs w:val="28"/>
        </w:rPr>
        <w:t xml:space="preserve"> что </w:t>
      </w:r>
      <w:r w:rsidRPr="001930A8">
        <w:rPr>
          <w:rFonts w:ascii="Times New Roman" w:hAnsi="Times New Roman"/>
          <w:color w:val="000000"/>
          <w:sz w:val="28"/>
          <w:szCs w:val="28"/>
          <w:shd w:val="clear" w:color="auto" w:fill="FFFFFF"/>
        </w:rPr>
        <w:t>цвет мышц  присущ данному виду животного (от красного до темно-красного); запах характерный для говядины; консистенция упругая (ямка выравнивается за 1-3 секунды после надавливания пальцем); подкожный жир белый, без изменений; сухожилия блестящие, плотные, эластичные. При постановке пробы варкой в первом случае бульон был слегка мутный, с менее выраженным запахом, а во втором случае</w:t>
      </w:r>
      <w:r w:rsidRPr="001930A8">
        <w:rPr>
          <w:rStyle w:val="apple-converted-space"/>
          <w:rFonts w:ascii="Times New Roman" w:hAnsi="Times New Roman"/>
          <w:color w:val="000000"/>
          <w:sz w:val="28"/>
          <w:szCs w:val="28"/>
          <w:shd w:val="clear" w:color="auto" w:fill="FFFFFF"/>
        </w:rPr>
        <w:t> </w:t>
      </w:r>
      <w:r w:rsidRPr="001930A8">
        <w:rPr>
          <w:rFonts w:ascii="Times New Roman" w:hAnsi="Times New Roman"/>
          <w:color w:val="000000"/>
          <w:sz w:val="28"/>
          <w:szCs w:val="28"/>
          <w:shd w:val="clear" w:color="auto" w:fill="FFFFFF"/>
        </w:rPr>
        <w:t xml:space="preserve">- прозрачный, со специфическим приятным запахом. </w:t>
      </w:r>
    </w:p>
    <w:p w:rsidR="003B77E4" w:rsidRPr="001930A8" w:rsidRDefault="003B77E4" w:rsidP="00E45235">
      <w:pPr>
        <w:spacing w:after="0" w:line="240" w:lineRule="auto"/>
        <w:ind w:firstLine="567"/>
        <w:contextualSpacing/>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rPr>
        <w:t xml:space="preserve">Для правильной санитарной оценки  при проведении ветеринарно-санитарной экспертизы мяса нами были проведены  физико-химические исследования, включающие в себя определение величины рН, формольную </w:t>
      </w:r>
      <w:r w:rsidRPr="001930A8">
        <w:rPr>
          <w:rFonts w:ascii="Times New Roman" w:hAnsi="Times New Roman"/>
          <w:color w:val="000000"/>
          <w:sz w:val="28"/>
          <w:szCs w:val="28"/>
          <w:shd w:val="clear" w:color="auto" w:fill="FFFFFF"/>
        </w:rPr>
        <w:t xml:space="preserve"> </w:t>
      </w:r>
      <w:r w:rsidRPr="001930A8">
        <w:rPr>
          <w:rFonts w:ascii="Times New Roman" w:hAnsi="Times New Roman"/>
          <w:color w:val="000000"/>
          <w:sz w:val="28"/>
          <w:szCs w:val="28"/>
        </w:rPr>
        <w:t>реакцию, реакцию на фермент пероксидазу, реакция с сернокислой медью и содержание амино-аммиачного азота.</w:t>
      </w:r>
    </w:p>
    <w:p w:rsidR="003B77E4" w:rsidRPr="001930A8" w:rsidRDefault="003B77E4" w:rsidP="00E45235">
      <w:pPr>
        <w:spacing w:after="0" w:line="240" w:lineRule="auto"/>
        <w:ind w:firstLine="567"/>
        <w:jc w:val="both"/>
        <w:rPr>
          <w:rFonts w:ascii="Times New Roman" w:hAnsi="Times New Roman"/>
          <w:bCs/>
          <w:sz w:val="28"/>
          <w:szCs w:val="28"/>
        </w:rPr>
      </w:pPr>
      <w:r w:rsidRPr="001930A8">
        <w:rPr>
          <w:rFonts w:ascii="Times New Roman" w:hAnsi="Times New Roman"/>
          <w:sz w:val="28"/>
          <w:szCs w:val="28"/>
        </w:rPr>
        <w:t xml:space="preserve">При исследовании  говядины в первом случае были  получены следующие результаты: рН  мяса составила 6,3, реакция на пероксидазу отрицательная, при постановке формольной пробы выпали хлопья, содержание амино-аммиачного азота составило 1,32 мг. </w:t>
      </w:r>
      <w:r w:rsidRPr="001930A8">
        <w:rPr>
          <w:rFonts w:ascii="Times New Roman" w:hAnsi="Times New Roman"/>
          <w:bCs/>
          <w:sz w:val="28"/>
          <w:szCs w:val="28"/>
        </w:rPr>
        <w:t xml:space="preserve">Реакция на </w:t>
      </w:r>
      <w:r w:rsidRPr="001930A8">
        <w:rPr>
          <w:rFonts w:ascii="Times New Roman" w:hAnsi="Times New Roman"/>
          <w:bCs/>
          <w:sz w:val="28"/>
          <w:szCs w:val="28"/>
        </w:rPr>
        <w:lastRenderedPageBreak/>
        <w:t>первичные продукты распада белков с сернокислой медью дала положительную реакцию.</w:t>
      </w:r>
    </w:p>
    <w:p w:rsidR="003B77E4" w:rsidRPr="001930A8" w:rsidRDefault="003B77E4" w:rsidP="00E45235">
      <w:pPr>
        <w:spacing w:after="0" w:line="240" w:lineRule="auto"/>
        <w:ind w:firstLine="567"/>
        <w:contextualSpacing/>
        <w:jc w:val="both"/>
        <w:rPr>
          <w:rFonts w:ascii="Times New Roman" w:hAnsi="Times New Roman"/>
          <w:bCs/>
          <w:sz w:val="28"/>
          <w:szCs w:val="28"/>
        </w:rPr>
      </w:pPr>
      <w:r w:rsidRPr="001930A8">
        <w:rPr>
          <w:rFonts w:ascii="Times New Roman" w:hAnsi="Times New Roman"/>
          <w:bCs/>
          <w:sz w:val="28"/>
          <w:szCs w:val="28"/>
        </w:rPr>
        <w:t>При исследовании говядины во втором случае получены следующие результаты: рН мяса 6,2, реакция на пероксидазу</w:t>
      </w:r>
      <w:r w:rsidR="00E45235">
        <w:rPr>
          <w:rFonts w:ascii="Times New Roman" w:hAnsi="Times New Roman"/>
          <w:bCs/>
          <w:sz w:val="28"/>
          <w:szCs w:val="28"/>
        </w:rPr>
        <w:t xml:space="preserve"> </w:t>
      </w:r>
      <w:r w:rsidRPr="001930A8">
        <w:rPr>
          <w:rFonts w:ascii="Times New Roman" w:hAnsi="Times New Roman"/>
          <w:bCs/>
          <w:sz w:val="28"/>
          <w:szCs w:val="28"/>
        </w:rPr>
        <w:t>– слабо-положительная, реакции с формалином и с сернокислой медью</w:t>
      </w:r>
      <w:r w:rsidR="00E45235">
        <w:rPr>
          <w:rFonts w:ascii="Times New Roman" w:hAnsi="Times New Roman"/>
          <w:bCs/>
          <w:sz w:val="28"/>
          <w:szCs w:val="28"/>
        </w:rPr>
        <w:t xml:space="preserve"> </w:t>
      </w:r>
      <w:r w:rsidRPr="001930A8">
        <w:rPr>
          <w:rFonts w:ascii="Times New Roman" w:hAnsi="Times New Roman"/>
          <w:bCs/>
          <w:sz w:val="28"/>
          <w:szCs w:val="28"/>
        </w:rPr>
        <w:t>–</w:t>
      </w:r>
      <w:r w:rsidR="00E45235">
        <w:rPr>
          <w:rFonts w:ascii="Times New Roman" w:hAnsi="Times New Roman"/>
          <w:bCs/>
          <w:sz w:val="28"/>
          <w:szCs w:val="28"/>
        </w:rPr>
        <w:t xml:space="preserve"> </w:t>
      </w:r>
      <w:r w:rsidRPr="001930A8">
        <w:rPr>
          <w:rFonts w:ascii="Times New Roman" w:hAnsi="Times New Roman"/>
          <w:bCs/>
          <w:sz w:val="28"/>
          <w:szCs w:val="28"/>
        </w:rPr>
        <w:t xml:space="preserve">отрицательные, содержание амино-аммиачного азота составило 1,26 мг. </w:t>
      </w:r>
    </w:p>
    <w:p w:rsidR="003B77E4" w:rsidRPr="001930A8" w:rsidRDefault="003B77E4" w:rsidP="00E45235">
      <w:pPr>
        <w:spacing w:after="0" w:line="240" w:lineRule="auto"/>
        <w:ind w:firstLine="567"/>
        <w:contextualSpacing/>
        <w:jc w:val="both"/>
        <w:rPr>
          <w:rFonts w:ascii="Times New Roman" w:hAnsi="Times New Roman"/>
          <w:sz w:val="28"/>
          <w:szCs w:val="28"/>
        </w:rPr>
      </w:pPr>
      <w:r w:rsidRPr="001930A8">
        <w:rPr>
          <w:rFonts w:ascii="Times New Roman" w:hAnsi="Times New Roman"/>
          <w:color w:val="000000"/>
          <w:sz w:val="28"/>
          <w:szCs w:val="28"/>
        </w:rPr>
        <w:t xml:space="preserve">При бактериоскопическом исследовании проб мяса из глубоких и поверхностных слоев мышечной ткани </w:t>
      </w:r>
      <w:r w:rsidRPr="001930A8">
        <w:rPr>
          <w:rFonts w:ascii="Times New Roman" w:hAnsi="Times New Roman"/>
          <w:sz w:val="28"/>
          <w:szCs w:val="28"/>
        </w:rPr>
        <w:t>в поле зрения микроскопа были обнаружены палочки и кокки. В поверхностных слоях количество микроорганизмов в первом случае составило 22, а в глубоких –9; во втором случае – 18 и 6.</w:t>
      </w:r>
    </w:p>
    <w:p w:rsidR="003B77E4" w:rsidRPr="001930A8" w:rsidRDefault="003B77E4" w:rsidP="00E45235">
      <w:pPr>
        <w:spacing w:after="0" w:line="240" w:lineRule="auto"/>
        <w:ind w:firstLine="567"/>
        <w:jc w:val="both"/>
        <w:rPr>
          <w:rFonts w:ascii="Times New Roman" w:hAnsi="Times New Roman"/>
          <w:sz w:val="28"/>
          <w:szCs w:val="28"/>
        </w:rPr>
      </w:pPr>
      <w:r w:rsidRPr="00E45235">
        <w:rPr>
          <w:rFonts w:ascii="Times New Roman" w:hAnsi="Times New Roman"/>
          <w:b/>
          <w:sz w:val="28"/>
          <w:szCs w:val="28"/>
        </w:rPr>
        <w:t>Заключение</w:t>
      </w:r>
      <w:r w:rsidRPr="001930A8">
        <w:rPr>
          <w:rFonts w:ascii="Times New Roman" w:hAnsi="Times New Roman"/>
          <w:sz w:val="28"/>
          <w:szCs w:val="28"/>
        </w:rPr>
        <w:t>. Проведенные нами исследования показали, что при поражении печени дикроцелиями в организме животного происходят  изменения, на что указывают физико-химические и бактериоскопические показатели мышечной ткани. Однако, стоит отметить, что степень их выраженности зависит от степени поражения печени. Так в первом случае, физико-химические и бактерископические показатели не соответствовали доброкачественному мясу, полученному от здоровых животных. Во втором случае, аналогичные показатели находились в верней границе допустимой нормы, что позволяет использовать такое мясо без ограничений, но для немедленной реализации. С учетом этого, туши, полученные от животных, больных дикроцелиозом, необходимо подвергать бактериологическому исследованию, особенно при среднем и сильном поражении печени.</w:t>
      </w:r>
    </w:p>
    <w:p w:rsidR="00E45235" w:rsidRDefault="00F364F2" w:rsidP="00E45235">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E45235" w:rsidRDefault="003B77E4" w:rsidP="00E45235">
      <w:pPr>
        <w:spacing w:after="0" w:line="240" w:lineRule="auto"/>
        <w:ind w:firstLine="567"/>
        <w:jc w:val="both"/>
        <w:rPr>
          <w:rStyle w:val="apple-converted-space"/>
          <w:rFonts w:ascii="Times New Roman" w:hAnsi="Times New Roman"/>
          <w:color w:val="000000"/>
          <w:sz w:val="28"/>
          <w:szCs w:val="28"/>
          <w:shd w:val="clear" w:color="auto" w:fill="FFFFFF"/>
        </w:rPr>
      </w:pPr>
      <w:r w:rsidRPr="001930A8">
        <w:rPr>
          <w:rFonts w:ascii="Times New Roman" w:hAnsi="Times New Roman"/>
          <w:bCs/>
          <w:sz w:val="28"/>
          <w:szCs w:val="28"/>
        </w:rPr>
        <w:t>1.</w:t>
      </w:r>
      <w:r w:rsidRPr="001930A8">
        <w:rPr>
          <w:rStyle w:val="apple-converted-space"/>
          <w:rFonts w:ascii="Times New Roman" w:hAnsi="Times New Roman"/>
          <w:color w:val="000000"/>
          <w:sz w:val="28"/>
          <w:szCs w:val="28"/>
          <w:shd w:val="clear" w:color="auto" w:fill="FFFFFF"/>
        </w:rPr>
        <w:t xml:space="preserve"> ГОСТ 7269-79 «Мясо. Методы отбора образцов и органолептические методы определения свежести»</w:t>
      </w:r>
      <w:r w:rsidR="00E45235">
        <w:rPr>
          <w:rStyle w:val="apple-converted-space"/>
          <w:rFonts w:ascii="Times New Roman" w:hAnsi="Times New Roman"/>
          <w:color w:val="000000"/>
          <w:sz w:val="28"/>
          <w:szCs w:val="28"/>
          <w:shd w:val="clear" w:color="auto" w:fill="FFFFFF"/>
        </w:rPr>
        <w:t>.</w:t>
      </w:r>
    </w:p>
    <w:p w:rsidR="00E45235" w:rsidRDefault="003B77E4" w:rsidP="00E45235">
      <w:pPr>
        <w:spacing w:after="0" w:line="240" w:lineRule="auto"/>
        <w:ind w:firstLine="567"/>
        <w:jc w:val="both"/>
        <w:rPr>
          <w:rFonts w:ascii="Times New Roman" w:hAnsi="Times New Roman"/>
          <w:bCs/>
          <w:sz w:val="28"/>
          <w:szCs w:val="28"/>
        </w:rPr>
      </w:pPr>
      <w:r w:rsidRPr="001930A8">
        <w:rPr>
          <w:rFonts w:ascii="Times New Roman" w:hAnsi="Times New Roman"/>
          <w:color w:val="000000"/>
          <w:sz w:val="28"/>
          <w:szCs w:val="28"/>
          <w:shd w:val="clear" w:color="auto" w:fill="FFFFFF"/>
        </w:rPr>
        <w:t>2.</w:t>
      </w:r>
      <w:r w:rsidR="00E45235">
        <w:rPr>
          <w:rFonts w:ascii="Times New Roman" w:hAnsi="Times New Roman"/>
          <w:color w:val="000000"/>
          <w:sz w:val="28"/>
          <w:szCs w:val="28"/>
          <w:shd w:val="clear" w:color="auto" w:fill="FFFFFF"/>
        </w:rPr>
        <w:t xml:space="preserve"> </w:t>
      </w:r>
      <w:r w:rsidRPr="001930A8">
        <w:rPr>
          <w:rFonts w:ascii="Times New Roman" w:hAnsi="Times New Roman"/>
          <w:bCs/>
          <w:sz w:val="28"/>
          <w:szCs w:val="28"/>
        </w:rPr>
        <w:t xml:space="preserve">Боровков М. Ф. Ветеринарно-санитарная экспертиза с основами технологии и стандартизации продуктов животноводства /М. Ф. Боровков, В.П.  Фролов, С.А. Серко//Учебное пособие. М.: Лань, 2013. – 480 с.; </w:t>
      </w:r>
    </w:p>
    <w:p w:rsidR="00E45235" w:rsidRDefault="003B77E4" w:rsidP="00E45235">
      <w:pPr>
        <w:spacing w:after="0" w:line="240" w:lineRule="auto"/>
        <w:ind w:firstLine="567"/>
        <w:jc w:val="both"/>
        <w:rPr>
          <w:rStyle w:val="apple-converted-space"/>
          <w:rFonts w:ascii="Times New Roman" w:hAnsi="Times New Roman"/>
          <w:color w:val="000000"/>
          <w:sz w:val="28"/>
          <w:szCs w:val="28"/>
          <w:shd w:val="clear" w:color="auto" w:fill="FFFFFF"/>
        </w:rPr>
      </w:pPr>
      <w:r w:rsidRPr="001930A8">
        <w:rPr>
          <w:rFonts w:ascii="Times New Roman" w:hAnsi="Times New Roman"/>
          <w:bCs/>
          <w:sz w:val="28"/>
          <w:szCs w:val="28"/>
        </w:rPr>
        <w:t>3.</w:t>
      </w:r>
      <w:r w:rsidR="00E45235">
        <w:rPr>
          <w:rFonts w:ascii="Times New Roman" w:hAnsi="Times New Roman"/>
          <w:bCs/>
          <w:sz w:val="28"/>
          <w:szCs w:val="28"/>
        </w:rPr>
        <w:t xml:space="preserve"> </w:t>
      </w:r>
      <w:r w:rsidRPr="001930A8">
        <w:rPr>
          <w:rFonts w:ascii="Times New Roman" w:hAnsi="Times New Roman"/>
          <w:color w:val="000000"/>
          <w:sz w:val="28"/>
          <w:szCs w:val="28"/>
          <w:shd w:val="clear" w:color="auto" w:fill="FFFFFF"/>
        </w:rPr>
        <w:t xml:space="preserve">Серёгин И.Г., Боровков М.Ф., Никитченко В.Е. Ветеринарно-санитарная экспертиза пищевых продуктов на продовольственных рынках, С.-П. «ГИОРД», 2005.- </w:t>
      </w:r>
      <w:r w:rsidRPr="00E45235">
        <w:rPr>
          <w:rFonts w:ascii="Times New Roman" w:hAnsi="Times New Roman"/>
          <w:color w:val="000000"/>
          <w:sz w:val="28"/>
          <w:szCs w:val="28"/>
          <w:shd w:val="clear" w:color="auto" w:fill="FFFFFF"/>
        </w:rPr>
        <w:t>465</w:t>
      </w:r>
      <w:r w:rsidRPr="001930A8">
        <w:rPr>
          <w:rStyle w:val="apple-converted-space"/>
          <w:rFonts w:ascii="Times New Roman" w:hAnsi="Times New Roman"/>
          <w:color w:val="000000"/>
          <w:sz w:val="28"/>
          <w:szCs w:val="28"/>
          <w:shd w:val="clear" w:color="auto" w:fill="FFFFFF"/>
          <w:lang w:val="en-US"/>
        </w:rPr>
        <w:t> </w:t>
      </w:r>
      <w:r w:rsidRPr="001930A8">
        <w:rPr>
          <w:rStyle w:val="apple-converted-space"/>
          <w:rFonts w:ascii="Times New Roman" w:hAnsi="Times New Roman"/>
          <w:color w:val="000000"/>
          <w:sz w:val="28"/>
          <w:szCs w:val="28"/>
          <w:shd w:val="clear" w:color="auto" w:fill="FFFFFF"/>
        </w:rPr>
        <w:t>с</w:t>
      </w:r>
      <w:r w:rsidRPr="00E45235">
        <w:rPr>
          <w:rStyle w:val="apple-converted-space"/>
          <w:rFonts w:ascii="Times New Roman" w:hAnsi="Times New Roman"/>
          <w:color w:val="000000"/>
          <w:sz w:val="28"/>
          <w:szCs w:val="28"/>
          <w:shd w:val="clear" w:color="auto" w:fill="FFFFFF"/>
        </w:rPr>
        <w:t>.</w:t>
      </w:r>
    </w:p>
    <w:p w:rsidR="00E45235" w:rsidRDefault="00E45235" w:rsidP="003B77E4">
      <w:pPr>
        <w:spacing w:after="0" w:line="240" w:lineRule="auto"/>
        <w:jc w:val="both"/>
        <w:rPr>
          <w:rStyle w:val="apple-converted-space"/>
          <w:rFonts w:ascii="Times New Roman" w:hAnsi="Times New Roman"/>
          <w:color w:val="000000"/>
          <w:sz w:val="28"/>
          <w:szCs w:val="28"/>
          <w:shd w:val="clear" w:color="auto" w:fill="FFFFFF"/>
        </w:rPr>
      </w:pPr>
    </w:p>
    <w:p w:rsidR="00E45235" w:rsidRPr="00E45235" w:rsidRDefault="00E45235" w:rsidP="00E45235">
      <w:pPr>
        <w:spacing w:after="0" w:line="240" w:lineRule="auto"/>
        <w:contextualSpacing/>
        <w:jc w:val="center"/>
        <w:rPr>
          <w:rFonts w:ascii="Times New Roman" w:hAnsi="Times New Roman"/>
          <w:sz w:val="24"/>
          <w:szCs w:val="24"/>
          <w:shd w:val="clear" w:color="auto" w:fill="FFFFFF"/>
        </w:rPr>
      </w:pPr>
      <w:r w:rsidRPr="00E45235">
        <w:rPr>
          <w:rFonts w:ascii="Times New Roman" w:hAnsi="Times New Roman"/>
          <w:sz w:val="24"/>
          <w:szCs w:val="24"/>
          <w:shd w:val="clear" w:color="auto" w:fill="FFFFFF"/>
        </w:rPr>
        <w:t>ВЕТЕРИНАРНО-САНИТАРНАЯ ЭКСПЕРТИЗА ПРОДУКТОВ УБОЯ КРУПНОГО РОГАТОГО СКОТА ПРИ ДИКРОЦЕЛИОЗЕ</w:t>
      </w:r>
    </w:p>
    <w:p w:rsidR="00E45235" w:rsidRPr="00E45235" w:rsidRDefault="00E45235" w:rsidP="00E45235">
      <w:pPr>
        <w:spacing w:after="0" w:line="240" w:lineRule="auto"/>
        <w:contextualSpacing/>
        <w:jc w:val="center"/>
        <w:rPr>
          <w:rFonts w:ascii="Times New Roman" w:hAnsi="Times New Roman"/>
          <w:sz w:val="28"/>
          <w:szCs w:val="28"/>
          <w:shd w:val="clear" w:color="auto" w:fill="FFFFFF"/>
        </w:rPr>
      </w:pPr>
    </w:p>
    <w:p w:rsidR="00E45235" w:rsidRDefault="00E45235" w:rsidP="00E45235">
      <w:pPr>
        <w:spacing w:after="0" w:line="240" w:lineRule="auto"/>
        <w:contextualSpacing/>
        <w:jc w:val="center"/>
        <w:rPr>
          <w:rFonts w:ascii="Times New Roman" w:hAnsi="Times New Roman"/>
          <w:sz w:val="28"/>
          <w:szCs w:val="28"/>
        </w:rPr>
      </w:pPr>
      <w:r w:rsidRPr="00E45235">
        <w:rPr>
          <w:rFonts w:ascii="Times New Roman" w:hAnsi="Times New Roman"/>
          <w:sz w:val="28"/>
          <w:szCs w:val="28"/>
        </w:rPr>
        <w:t>Мифтахова З.Р.</w:t>
      </w:r>
    </w:p>
    <w:p w:rsidR="00E45235" w:rsidRDefault="00E45235" w:rsidP="00E45235">
      <w:pPr>
        <w:spacing w:after="0" w:line="240" w:lineRule="auto"/>
        <w:contextualSpacing/>
        <w:jc w:val="center"/>
        <w:rPr>
          <w:rFonts w:ascii="Times New Roman" w:hAnsi="Times New Roman"/>
          <w:sz w:val="28"/>
          <w:szCs w:val="28"/>
        </w:rPr>
      </w:pPr>
      <w:r>
        <w:rPr>
          <w:rFonts w:ascii="Times New Roman" w:hAnsi="Times New Roman"/>
          <w:sz w:val="28"/>
          <w:szCs w:val="28"/>
        </w:rPr>
        <w:t>Резюме</w:t>
      </w:r>
    </w:p>
    <w:p w:rsidR="00E45235" w:rsidRPr="001930A8" w:rsidRDefault="00E45235" w:rsidP="00E45235">
      <w:pPr>
        <w:spacing w:after="0" w:line="240" w:lineRule="auto"/>
        <w:contextualSpacing/>
        <w:jc w:val="center"/>
        <w:rPr>
          <w:rFonts w:ascii="Times New Roman" w:hAnsi="Times New Roman"/>
          <w:sz w:val="28"/>
          <w:szCs w:val="28"/>
        </w:rPr>
      </w:pPr>
    </w:p>
    <w:p w:rsidR="00E45235" w:rsidRPr="001930A8" w:rsidRDefault="00E45235" w:rsidP="00E4523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 поражении печени дикроцелиями в организме животного происходят изменения, на что указывают физико-химические и </w:t>
      </w:r>
      <w:r w:rsidRPr="001930A8">
        <w:rPr>
          <w:rFonts w:ascii="Times New Roman" w:hAnsi="Times New Roman"/>
          <w:sz w:val="28"/>
          <w:szCs w:val="28"/>
        </w:rPr>
        <w:lastRenderedPageBreak/>
        <w:t xml:space="preserve">бактериоскопические показатели мышечной ткани и степень их выраженности зависит от степени поражения печени. </w:t>
      </w:r>
    </w:p>
    <w:p w:rsidR="003B77E4" w:rsidRPr="00E45235" w:rsidRDefault="003B77E4" w:rsidP="003B77E4">
      <w:pPr>
        <w:spacing w:after="0" w:line="240" w:lineRule="auto"/>
        <w:jc w:val="both"/>
        <w:rPr>
          <w:rFonts w:ascii="Times New Roman" w:hAnsi="Times New Roman"/>
          <w:color w:val="000000"/>
          <w:sz w:val="28"/>
          <w:szCs w:val="28"/>
          <w:shd w:val="clear" w:color="auto" w:fill="FFFFFF"/>
        </w:rPr>
      </w:pPr>
    </w:p>
    <w:p w:rsidR="00E45235" w:rsidRPr="00E45235" w:rsidRDefault="003B77E4" w:rsidP="00E452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val="en-US"/>
        </w:rPr>
      </w:pPr>
      <w:r w:rsidRPr="00E45235">
        <w:rPr>
          <w:rFonts w:ascii="Times New Roman" w:eastAsia="Times New Roman" w:hAnsi="Times New Roman"/>
          <w:sz w:val="24"/>
          <w:szCs w:val="24"/>
          <w:lang w:val="en-US"/>
        </w:rPr>
        <w:t>VETERINARY AND SANITARY EXAMINATION</w:t>
      </w:r>
      <w:r w:rsidR="00E45235" w:rsidRPr="00E45235">
        <w:rPr>
          <w:rFonts w:ascii="Times New Roman" w:eastAsia="Times New Roman" w:hAnsi="Times New Roman"/>
          <w:sz w:val="24"/>
          <w:szCs w:val="24"/>
          <w:lang w:val="en-US"/>
        </w:rPr>
        <w:t xml:space="preserve"> </w:t>
      </w:r>
      <w:r w:rsidRPr="00E45235">
        <w:rPr>
          <w:rFonts w:ascii="Times New Roman" w:eastAsia="Times New Roman" w:hAnsi="Times New Roman"/>
          <w:sz w:val="24"/>
          <w:szCs w:val="24"/>
          <w:lang w:val="en-US"/>
        </w:rPr>
        <w:t xml:space="preserve">FOOD SLAUGHTER CATTLE </w:t>
      </w:r>
    </w:p>
    <w:p w:rsidR="003B77E4" w:rsidRPr="00F83168" w:rsidRDefault="003B77E4" w:rsidP="00E452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val="en-US"/>
        </w:rPr>
      </w:pPr>
      <w:r w:rsidRPr="00E45235">
        <w:rPr>
          <w:rFonts w:ascii="Times New Roman" w:eastAsia="Times New Roman" w:hAnsi="Times New Roman"/>
          <w:sz w:val="24"/>
          <w:szCs w:val="24"/>
          <w:lang w:val="en-US"/>
        </w:rPr>
        <w:t>IN DICROCELIASIS</w:t>
      </w:r>
    </w:p>
    <w:p w:rsidR="00E45235" w:rsidRPr="00F83168" w:rsidRDefault="00E45235" w:rsidP="00E452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val="en-US"/>
        </w:rPr>
      </w:pPr>
    </w:p>
    <w:p w:rsidR="003B77E4" w:rsidRPr="00E45235" w:rsidRDefault="003B77E4" w:rsidP="00E45235">
      <w:pPr>
        <w:pStyle w:val="HTML"/>
        <w:shd w:val="clear" w:color="auto" w:fill="FFFFFF"/>
        <w:jc w:val="center"/>
        <w:rPr>
          <w:rFonts w:ascii="Times New Roman" w:hAnsi="Times New Roman"/>
          <w:sz w:val="28"/>
          <w:szCs w:val="28"/>
          <w:lang w:val="en-US"/>
        </w:rPr>
      </w:pPr>
      <w:r w:rsidRPr="00E45235">
        <w:rPr>
          <w:rFonts w:ascii="Times New Roman" w:hAnsi="Times New Roman"/>
          <w:sz w:val="28"/>
          <w:szCs w:val="28"/>
          <w:lang w:val="en-US"/>
        </w:rPr>
        <w:t>Miftahova Z.R.</w:t>
      </w:r>
    </w:p>
    <w:p w:rsidR="00E45235" w:rsidRPr="00F83168" w:rsidRDefault="003B77E4" w:rsidP="00E45235">
      <w:pPr>
        <w:pStyle w:val="HTML"/>
        <w:shd w:val="clear" w:color="auto" w:fill="FFFFFF"/>
        <w:jc w:val="center"/>
        <w:rPr>
          <w:rFonts w:ascii="Times New Roman" w:hAnsi="Times New Roman"/>
          <w:sz w:val="28"/>
          <w:szCs w:val="28"/>
          <w:shd w:val="clear" w:color="auto" w:fill="FFFFFF"/>
          <w:lang w:val="en-US"/>
        </w:rPr>
      </w:pPr>
      <w:r w:rsidRPr="00E45235">
        <w:rPr>
          <w:rFonts w:ascii="Times New Roman" w:hAnsi="Times New Roman"/>
          <w:sz w:val="28"/>
          <w:szCs w:val="28"/>
          <w:shd w:val="clear" w:color="auto" w:fill="FFFFFF"/>
          <w:lang w:val="en-US"/>
        </w:rPr>
        <w:t>Summary</w:t>
      </w:r>
    </w:p>
    <w:p w:rsidR="00E45235" w:rsidRPr="00F83168" w:rsidRDefault="00E45235" w:rsidP="003B77E4">
      <w:pPr>
        <w:pStyle w:val="HTML"/>
        <w:shd w:val="clear" w:color="auto" w:fill="FFFFFF"/>
        <w:jc w:val="both"/>
        <w:rPr>
          <w:rFonts w:ascii="Times New Roman" w:hAnsi="Times New Roman"/>
          <w:sz w:val="28"/>
          <w:szCs w:val="28"/>
          <w:shd w:val="clear" w:color="auto" w:fill="FFFFFF"/>
          <w:lang w:val="en-US"/>
        </w:rPr>
      </w:pPr>
    </w:p>
    <w:p w:rsidR="003B77E4" w:rsidRPr="003C7BBE" w:rsidRDefault="003B77E4" w:rsidP="00E45235">
      <w:pPr>
        <w:pStyle w:val="HTML"/>
        <w:shd w:val="clear" w:color="auto" w:fill="FFFFFF"/>
        <w:ind w:firstLine="567"/>
        <w:jc w:val="both"/>
        <w:rPr>
          <w:rFonts w:ascii="Times New Roman" w:hAnsi="Times New Roman"/>
          <w:sz w:val="28"/>
          <w:szCs w:val="28"/>
          <w:shd w:val="clear" w:color="auto" w:fill="FFFFFF"/>
          <w:lang w:val="en-US"/>
        </w:rPr>
      </w:pPr>
      <w:r w:rsidRPr="001930A8">
        <w:rPr>
          <w:rFonts w:ascii="Times New Roman" w:hAnsi="Times New Roman"/>
          <w:sz w:val="28"/>
          <w:szCs w:val="28"/>
          <w:shd w:val="clear" w:color="auto" w:fill="FFFFFF"/>
          <w:lang w:val="en-US"/>
        </w:rPr>
        <w:t>If it affects the liver dikrotseliyami in the animal body is changing, as indicated by the physical and chemical indicators and bacterioscopic muscle tissue and their degree of severity depends on the degree of liver damage.</w:t>
      </w:r>
    </w:p>
    <w:p w:rsidR="003B77E4" w:rsidRPr="003C7BBE" w:rsidRDefault="003B77E4" w:rsidP="003B77E4">
      <w:pPr>
        <w:pStyle w:val="HTML"/>
        <w:shd w:val="clear" w:color="auto" w:fill="FFFFFF"/>
        <w:jc w:val="both"/>
        <w:rPr>
          <w:rFonts w:ascii="Times New Roman" w:hAnsi="Times New Roman"/>
          <w:sz w:val="28"/>
          <w:szCs w:val="28"/>
          <w:shd w:val="clear" w:color="auto" w:fill="FFFFFF"/>
          <w:lang w:val="en-US"/>
        </w:rPr>
      </w:pPr>
    </w:p>
    <w:p w:rsidR="00E45235" w:rsidRPr="00F83168" w:rsidRDefault="00E45235" w:rsidP="003B77E4">
      <w:pPr>
        <w:spacing w:after="0" w:line="240" w:lineRule="auto"/>
        <w:jc w:val="both"/>
        <w:rPr>
          <w:rFonts w:ascii="Times New Roman" w:hAnsi="Times New Roman"/>
          <w:sz w:val="28"/>
          <w:szCs w:val="28"/>
          <w:lang w:val="en-US"/>
        </w:rPr>
      </w:pPr>
    </w:p>
    <w:p w:rsidR="003B77E4" w:rsidRDefault="003B77E4" w:rsidP="00C53973">
      <w:pPr>
        <w:spacing w:after="0" w:line="240" w:lineRule="auto"/>
        <w:jc w:val="right"/>
        <w:rPr>
          <w:rFonts w:ascii="Times New Roman" w:hAnsi="Times New Roman"/>
          <w:sz w:val="28"/>
          <w:szCs w:val="28"/>
        </w:rPr>
      </w:pPr>
      <w:r w:rsidRPr="001930A8">
        <w:rPr>
          <w:rFonts w:ascii="Times New Roman" w:hAnsi="Times New Roman"/>
          <w:sz w:val="28"/>
          <w:szCs w:val="28"/>
        </w:rPr>
        <w:t>УДК. 637.5’63.07</w:t>
      </w:r>
    </w:p>
    <w:p w:rsidR="00C53973" w:rsidRPr="001930A8" w:rsidRDefault="00C53973" w:rsidP="00C53973">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ВЕТЕРИНАРНО-САНИТАРНАЯ ЭКСПЕРТИЗА И МОРФОЛОГИЯ МЯСА БАРАНИНЫ</w:t>
      </w:r>
    </w:p>
    <w:p w:rsidR="00C53973" w:rsidRPr="001930A8" w:rsidRDefault="00C53973"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C53973">
        <w:rPr>
          <w:rFonts w:ascii="Times New Roman" w:hAnsi="Times New Roman"/>
          <w:b/>
          <w:sz w:val="28"/>
          <w:szCs w:val="28"/>
        </w:rPr>
        <w:t>Немова А.А</w:t>
      </w:r>
      <w:r w:rsidRPr="001930A8">
        <w:rPr>
          <w:rFonts w:ascii="Times New Roman" w:hAnsi="Times New Roman"/>
          <w:sz w:val="28"/>
          <w:szCs w:val="28"/>
        </w:rPr>
        <w:t xml:space="preserve">. </w:t>
      </w:r>
      <w:r w:rsidR="00C53973">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Научные руководители – Кундрюкова У.И.</w:t>
      </w:r>
      <w:r w:rsidR="00C53973">
        <w:rPr>
          <w:rFonts w:ascii="Times New Roman" w:hAnsi="Times New Roman"/>
          <w:sz w:val="28"/>
          <w:szCs w:val="28"/>
        </w:rPr>
        <w:t>,</w:t>
      </w:r>
      <w:r w:rsidRPr="001930A8">
        <w:rPr>
          <w:rFonts w:ascii="Times New Roman" w:hAnsi="Times New Roman"/>
          <w:sz w:val="28"/>
          <w:szCs w:val="28"/>
        </w:rPr>
        <w:t xml:space="preserve"> к.в.н</w:t>
      </w:r>
      <w:r w:rsidR="00C53973">
        <w:rPr>
          <w:rFonts w:ascii="Times New Roman" w:hAnsi="Times New Roman"/>
          <w:sz w:val="28"/>
          <w:szCs w:val="28"/>
        </w:rPr>
        <w:t>.</w:t>
      </w:r>
      <w:r w:rsidRPr="001930A8">
        <w:rPr>
          <w:rFonts w:ascii="Times New Roman" w:hAnsi="Times New Roman"/>
          <w:sz w:val="28"/>
          <w:szCs w:val="28"/>
        </w:rPr>
        <w:t>,  доцент;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Дроздова Л.И.</w:t>
      </w:r>
      <w:r w:rsidR="00C53973">
        <w:rPr>
          <w:rFonts w:ascii="Times New Roman" w:hAnsi="Times New Roman"/>
          <w:sz w:val="28"/>
          <w:szCs w:val="28"/>
        </w:rPr>
        <w:t>,</w:t>
      </w:r>
      <w:r w:rsidRPr="001930A8">
        <w:rPr>
          <w:rFonts w:ascii="Times New Roman" w:hAnsi="Times New Roman"/>
          <w:sz w:val="28"/>
          <w:szCs w:val="28"/>
        </w:rPr>
        <w:t xml:space="preserve"> д.в.н, профессор </w:t>
      </w: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Уральский </w:t>
      </w:r>
      <w:r w:rsidR="00C53973">
        <w:rPr>
          <w:rFonts w:ascii="Times New Roman" w:hAnsi="Times New Roman"/>
          <w:sz w:val="28"/>
          <w:szCs w:val="28"/>
        </w:rPr>
        <w:t>государственный аграрный университет</w:t>
      </w:r>
    </w:p>
    <w:p w:rsidR="00C53973" w:rsidRPr="001930A8" w:rsidRDefault="00C53973" w:rsidP="003B77E4">
      <w:pPr>
        <w:spacing w:after="0" w:line="240" w:lineRule="auto"/>
        <w:jc w:val="center"/>
        <w:rPr>
          <w:rFonts w:ascii="Times New Roman" w:hAnsi="Times New Roman"/>
          <w:sz w:val="28"/>
          <w:szCs w:val="28"/>
        </w:rPr>
      </w:pPr>
    </w:p>
    <w:p w:rsidR="003B77E4"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мясо баранины, ветеринарно-санитарная экспертиза, морфология</w:t>
      </w:r>
      <w:r w:rsidR="00C53973">
        <w:rPr>
          <w:rFonts w:ascii="Times New Roman" w:hAnsi="Times New Roman"/>
          <w:sz w:val="28"/>
          <w:szCs w:val="28"/>
        </w:rPr>
        <w:t>.</w:t>
      </w:r>
    </w:p>
    <w:p w:rsidR="00C53973" w:rsidRPr="001930A8" w:rsidRDefault="00C53973" w:rsidP="00C53973">
      <w:pPr>
        <w:spacing w:after="0" w:line="240" w:lineRule="auto"/>
        <w:ind w:firstLine="567"/>
        <w:jc w:val="both"/>
        <w:rPr>
          <w:rFonts w:ascii="Times New Roman" w:eastAsia="Times New Roman" w:hAnsi="Times New Roman"/>
          <w:sz w:val="28"/>
          <w:szCs w:val="28"/>
          <w:lang w:val="en-US" w:eastAsia="ru-RU"/>
        </w:rPr>
      </w:pPr>
      <w:r w:rsidRPr="001930A8">
        <w:rPr>
          <w:rFonts w:ascii="Times New Roman" w:eastAsia="Times New Roman" w:hAnsi="Times New Roman"/>
          <w:b/>
          <w:sz w:val="28"/>
          <w:szCs w:val="28"/>
          <w:lang w:val="en-US" w:eastAsia="ru-RU"/>
        </w:rPr>
        <w:t>Key</w:t>
      </w:r>
      <w:r w:rsidR="00C01F62" w:rsidRPr="00C01F62">
        <w:rPr>
          <w:rFonts w:ascii="Times New Roman" w:eastAsia="Times New Roman" w:hAnsi="Times New Roman"/>
          <w:b/>
          <w:sz w:val="28"/>
          <w:szCs w:val="28"/>
          <w:lang w:val="en-US" w:eastAsia="ru-RU"/>
        </w:rPr>
        <w:t xml:space="preserve"> </w:t>
      </w:r>
      <w:r w:rsidRPr="001930A8">
        <w:rPr>
          <w:rFonts w:ascii="Times New Roman" w:eastAsia="Times New Roman" w:hAnsi="Times New Roman"/>
          <w:b/>
          <w:sz w:val="28"/>
          <w:szCs w:val="28"/>
          <w:lang w:val="en-US" w:eastAsia="ru-RU"/>
        </w:rPr>
        <w:t>words</w:t>
      </w:r>
      <w:r w:rsidRPr="001930A8">
        <w:rPr>
          <w:rFonts w:ascii="Times New Roman" w:eastAsia="Times New Roman" w:hAnsi="Times New Roman"/>
          <w:sz w:val="28"/>
          <w:szCs w:val="28"/>
          <w:lang w:val="en-US" w:eastAsia="ru-RU"/>
        </w:rPr>
        <w:t>: lamb meat, veterinary and sanitary examination, morphology</w:t>
      </w:r>
      <w:r w:rsidRPr="00C53973">
        <w:rPr>
          <w:rFonts w:ascii="Times New Roman" w:eastAsia="Times New Roman" w:hAnsi="Times New Roman"/>
          <w:sz w:val="28"/>
          <w:szCs w:val="28"/>
          <w:lang w:val="en-US" w:eastAsia="ru-RU"/>
        </w:rPr>
        <w:t>.</w:t>
      </w:r>
      <w:r w:rsidRPr="001930A8">
        <w:rPr>
          <w:rFonts w:ascii="Times New Roman" w:eastAsia="Times New Roman" w:hAnsi="Times New Roman"/>
          <w:sz w:val="28"/>
          <w:szCs w:val="28"/>
          <w:lang w:val="en-US" w:eastAsia="ru-RU"/>
        </w:rPr>
        <w:t xml:space="preserve"> </w:t>
      </w:r>
    </w:p>
    <w:p w:rsidR="00C53973" w:rsidRPr="00C53973" w:rsidRDefault="00C53973" w:rsidP="00C53973">
      <w:pPr>
        <w:spacing w:after="0" w:line="240" w:lineRule="auto"/>
        <w:ind w:firstLine="567"/>
        <w:jc w:val="both"/>
        <w:rPr>
          <w:rFonts w:ascii="Times New Roman" w:hAnsi="Times New Roman"/>
          <w:sz w:val="28"/>
          <w:szCs w:val="28"/>
          <w:lang w:val="en-US"/>
        </w:rPr>
      </w:pP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Баранина - это мясо овец, баранов. Наиболее ценным является мясомолодых (до 18 месяцев) кастрированных баранов или овец, непригодных для разведения.</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Баранина относится к числу высокоценных продуктов питания. По содержанию белка, незаменимых аминокислот и минеральных веществ она не уступает говядине, а по калорийности даже превышает ее. Перед поступлением в торгово-розничную сеть баранина обязательно должна пройти ветеринарно-санитарную экспертизу.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Однако, даже в этом случае нарушение санитарных условий хранения, транспортировки и реализации баранины может привести к микробиологическому загрязнению мяса и развитию серьезных заболеваний (листериоза, сальмонеллеза и др.). В связи с этим нами проведены настоящие исследования. </w:t>
      </w:r>
    </w:p>
    <w:p w:rsidR="003B77E4" w:rsidRPr="001930A8" w:rsidRDefault="003B77E4" w:rsidP="00C53973">
      <w:pPr>
        <w:spacing w:after="0" w:line="240" w:lineRule="auto"/>
        <w:ind w:firstLine="567"/>
        <w:jc w:val="both"/>
        <w:rPr>
          <w:rFonts w:ascii="Times New Roman" w:hAnsi="Times New Roman"/>
          <w:sz w:val="28"/>
          <w:szCs w:val="28"/>
        </w:rPr>
      </w:pPr>
      <w:r w:rsidRPr="00C53973">
        <w:rPr>
          <w:rFonts w:ascii="Times New Roman" w:hAnsi="Times New Roman"/>
          <w:b/>
          <w:sz w:val="28"/>
          <w:szCs w:val="28"/>
        </w:rPr>
        <w:t>Материалы и методы исследований</w:t>
      </w:r>
      <w:r w:rsidR="00C53973">
        <w:rPr>
          <w:rFonts w:ascii="Times New Roman" w:hAnsi="Times New Roman"/>
          <w:sz w:val="28"/>
          <w:szCs w:val="28"/>
        </w:rPr>
        <w:t xml:space="preserve">. </w:t>
      </w:r>
      <w:r w:rsidRPr="001930A8">
        <w:rPr>
          <w:rFonts w:ascii="Times New Roman" w:hAnsi="Times New Roman"/>
          <w:sz w:val="28"/>
          <w:szCs w:val="28"/>
        </w:rPr>
        <w:t xml:space="preserve">Для изучения морфологических изменений в мышечной ткани баранины нами было </w:t>
      </w:r>
      <w:r w:rsidRPr="001930A8">
        <w:rPr>
          <w:rFonts w:ascii="Times New Roman" w:hAnsi="Times New Roman"/>
          <w:sz w:val="28"/>
          <w:szCs w:val="28"/>
        </w:rPr>
        <w:lastRenderedPageBreak/>
        <w:t>отобрано 5 проб мяса (образцы №1, №2, №3, №4 поступили из Курганской обл., Далматовского р-на, с. Затеченское, образец №5 поступил из Челябинской обл., Троицкого р-на, п. Новый Мир). Исследование проводилина Областном рынке города Екатеринбурга и на кафедре анатомии и физиологии УрГАУпо общепринятым методикам. В работе нами проведена ветеринарно-санитарная экспертиза 5 туш баранины, проведенобиохимическое исследование мяса.Для дальнейшего гистологического исследования взяты образцы мышечной ткани от каждой туши, которые были повергнуты фиксации 10% водным раствором формалина в течение 7 суток. Для приготовления срезов использовали парафиновую заливку по общепринятым методикам. После приготовления срезов их окрасили гематоксилином и эозином. Фотографирование</w:t>
      </w:r>
      <w:r w:rsidR="00C53973">
        <w:rPr>
          <w:rFonts w:ascii="Times New Roman" w:hAnsi="Times New Roman"/>
          <w:sz w:val="28"/>
          <w:szCs w:val="28"/>
        </w:rPr>
        <w:t xml:space="preserve"> </w:t>
      </w:r>
      <w:r w:rsidRPr="001930A8">
        <w:rPr>
          <w:rFonts w:ascii="Times New Roman" w:hAnsi="Times New Roman"/>
          <w:sz w:val="28"/>
          <w:szCs w:val="28"/>
        </w:rPr>
        <w:t>проводили с помощью микрофотоустановки «Leica».</w:t>
      </w:r>
    </w:p>
    <w:p w:rsidR="003B77E4" w:rsidRPr="001930A8" w:rsidRDefault="003B77E4" w:rsidP="00C53973">
      <w:pPr>
        <w:spacing w:after="0" w:line="240" w:lineRule="auto"/>
        <w:ind w:firstLine="567"/>
        <w:jc w:val="both"/>
        <w:rPr>
          <w:rFonts w:ascii="Times New Roman" w:hAnsi="Times New Roman"/>
          <w:sz w:val="28"/>
          <w:szCs w:val="28"/>
        </w:rPr>
      </w:pPr>
      <w:r w:rsidRPr="00C53973">
        <w:rPr>
          <w:rFonts w:ascii="Times New Roman" w:hAnsi="Times New Roman"/>
          <w:b/>
          <w:sz w:val="28"/>
          <w:szCs w:val="28"/>
        </w:rPr>
        <w:t>Результаты исследований</w:t>
      </w:r>
      <w:r w:rsidR="00C53973">
        <w:rPr>
          <w:rFonts w:ascii="Times New Roman" w:hAnsi="Times New Roman"/>
          <w:sz w:val="28"/>
          <w:szCs w:val="28"/>
        </w:rPr>
        <w:t xml:space="preserve">. </w:t>
      </w:r>
      <w:r w:rsidRPr="001930A8">
        <w:rPr>
          <w:rFonts w:ascii="Times New Roman" w:hAnsi="Times New Roman"/>
          <w:sz w:val="28"/>
          <w:szCs w:val="28"/>
        </w:rPr>
        <w:t>При проведении ветеринарно-санитарной экспертизы мяса методом осмотра мы наблюдали следующее:</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Внешний вид и цвет поверхности туши - имеет корочку подсыхания бледно-розового цвета; жир мягкий, частично окрашен в ярко-красный цвет.</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Мышцы на разрезе - слегка влажные, не оставляют влажного пятна на фильтровальной бумаге; цвет свойственный данному виду мяса (красного цвета).</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Консистенция - на разрезе мясо плотное, упругое; образующаяся при надавливании пальцем ямка быстро выравнивается.</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4) Запах - специфический, свойственный каждому виду свежего мяса.</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5) Состояние жира - имеет белый цвет, частично окрашен в ярко-красный цвет, консистенция плотная.</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6) Состояние сухожилий – сухожилия упругие, плотные, поверхность суставов гладкая, блестящая.</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7) Прозрачность и аромат бульона - прозрачный, ароматный.</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Проведение биохимическогоисследования мяса: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1) При исследованиимяса реакциейна пероксидазубыли получены следующие результаты: во всех 5 пробах - фильтрат окрасился в сине-зеленый цвет, переходящий в коричневый – реакция положительная –мясо свежее,получено от убоя здоровых животных.</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2) Результаты исследований при проведении реакции отвара мяса с сернокислой медью: в Пробах №1, №5 - мясной бульон остался прозрачным – мясо свежее. В Пробах №2, №3, №4 –в мясном бульоне образовались хлопья - мясо сомнительной свежести.</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При исследовании мяса формольной реакцией получены следующие результаты: во всех 5 пробах фильтрат остался слегка мутноватым –</w:t>
      </w:r>
      <w:r w:rsidR="00C53973">
        <w:rPr>
          <w:rFonts w:ascii="Times New Roman" w:hAnsi="Times New Roman"/>
          <w:sz w:val="28"/>
          <w:szCs w:val="28"/>
        </w:rPr>
        <w:t xml:space="preserve"> </w:t>
      </w:r>
      <w:r w:rsidRPr="001930A8">
        <w:rPr>
          <w:rFonts w:ascii="Times New Roman" w:hAnsi="Times New Roman"/>
          <w:sz w:val="28"/>
          <w:szCs w:val="28"/>
        </w:rPr>
        <w:t>мясо получено от убоя здоровых животных.</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Результаты гистологического исследования:</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Гистологический были исследованы все 5 образцов мяса баранины.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Образец №1.</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поперечном сечении мышечная ткань имеет четко очерченные пучки мышечных волокон, в которых просматриваются как зрелые мышечные волокна, так и молодые. Их отличительной особенностью является то, что они равномерно окрашены эозином в розовый цвет и еще не имеют четко выраженную поперечно-полосатую исчерченность. Кроме того, они в основном располагаются по перифериимышечного пучка (рис.1).</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Ядра мышечных клеток располагаются по периферии и подчеркивают собою межмышечную соединительную ткань внутри пучка мышечных волокон (рис.2).</w:t>
      </w:r>
    </w:p>
    <w:tbl>
      <w:tblPr>
        <w:tblW w:w="5000" w:type="pct"/>
        <w:jc w:val="center"/>
        <w:tblLook w:val="04A0"/>
      </w:tblPr>
      <w:tblGrid>
        <w:gridCol w:w="4643"/>
        <w:gridCol w:w="4643"/>
      </w:tblGrid>
      <w:tr w:rsidR="003B77E4" w:rsidRPr="001930A8" w:rsidTr="003C7BBE">
        <w:trPr>
          <w:jc w:val="center"/>
        </w:trPr>
        <w:tc>
          <w:tcPr>
            <w:tcW w:w="2500" w:type="pct"/>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099" type="#_x0000_t75" style="width:183pt;height:138pt;flip:x;visibility:visible">
                  <v:imagedata r:id="rId128" o:title="рис"/>
                </v:shape>
              </w:pict>
            </w:r>
          </w:p>
        </w:tc>
        <w:tc>
          <w:tcPr>
            <w:tcW w:w="2500" w:type="pct"/>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100" type="#_x0000_t75" style="width:185.25pt;height:139.5pt;visibility:visible">
                  <v:imagedata r:id="rId129" o:title="рис 2"/>
                </v:shape>
              </w:pict>
            </w:r>
          </w:p>
        </w:tc>
      </w:tr>
      <w:tr w:rsidR="003B77E4" w:rsidRPr="001930A8" w:rsidTr="003C7BBE">
        <w:trPr>
          <w:jc w:val="center"/>
        </w:trPr>
        <w:tc>
          <w:tcPr>
            <w:tcW w:w="2500" w:type="pct"/>
            <w:hideMark/>
          </w:tcPr>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Рис.1 Незрелые пучки мышечных волокон(↑).</w:t>
            </w:r>
          </w:p>
          <w:p w:rsidR="003B77E4" w:rsidRPr="001930A8" w:rsidRDefault="003B77E4" w:rsidP="00670E63">
            <w:pPr>
              <w:spacing w:after="0" w:line="240" w:lineRule="auto"/>
              <w:ind w:firstLine="567"/>
              <w:jc w:val="center"/>
              <w:rPr>
                <w:rFonts w:ascii="Times New Roman" w:hAnsi="Times New Roman"/>
                <w:sz w:val="28"/>
                <w:szCs w:val="28"/>
              </w:rPr>
            </w:pPr>
            <w:r w:rsidRPr="001930A8">
              <w:rPr>
                <w:rFonts w:ascii="Times New Roman" w:hAnsi="Times New Roman"/>
                <w:sz w:val="28"/>
                <w:szCs w:val="28"/>
              </w:rPr>
              <w:t>Окраска гематоксилином и эозином. Увелич. х 400</w:t>
            </w:r>
          </w:p>
        </w:tc>
        <w:tc>
          <w:tcPr>
            <w:tcW w:w="2500" w:type="pct"/>
            <w:hideMark/>
          </w:tcPr>
          <w:p w:rsidR="003B77E4" w:rsidRPr="001930A8" w:rsidRDefault="003B77E4" w:rsidP="00C53973">
            <w:pPr>
              <w:spacing w:after="0" w:line="240" w:lineRule="auto"/>
              <w:ind w:firstLine="35"/>
              <w:jc w:val="center"/>
              <w:rPr>
                <w:rFonts w:ascii="Times New Roman" w:hAnsi="Times New Roman"/>
                <w:sz w:val="28"/>
                <w:szCs w:val="28"/>
              </w:rPr>
            </w:pPr>
            <w:r w:rsidRPr="001930A8">
              <w:rPr>
                <w:rFonts w:ascii="Times New Roman" w:hAnsi="Times New Roman"/>
                <w:sz w:val="28"/>
                <w:szCs w:val="28"/>
              </w:rPr>
              <w:t xml:space="preserve">Рис.2 Ядра мышечных волокон(↑). Окраска гематоксилином и эозином. </w:t>
            </w:r>
          </w:p>
          <w:p w:rsidR="003B77E4" w:rsidRPr="001930A8" w:rsidRDefault="003B77E4" w:rsidP="00C53973">
            <w:pPr>
              <w:spacing w:after="0" w:line="240" w:lineRule="auto"/>
              <w:ind w:firstLine="567"/>
              <w:jc w:val="center"/>
              <w:rPr>
                <w:rFonts w:ascii="Times New Roman" w:hAnsi="Times New Roman"/>
                <w:sz w:val="28"/>
                <w:szCs w:val="28"/>
              </w:rPr>
            </w:pPr>
            <w:r w:rsidRPr="001930A8">
              <w:rPr>
                <w:rFonts w:ascii="Times New Roman" w:hAnsi="Times New Roman"/>
                <w:sz w:val="28"/>
                <w:szCs w:val="28"/>
              </w:rPr>
              <w:t>Увелич. х 630</w:t>
            </w:r>
          </w:p>
        </w:tc>
      </w:tr>
    </w:tbl>
    <w:p w:rsidR="00C53973" w:rsidRDefault="00C53973" w:rsidP="00C53973">
      <w:pPr>
        <w:spacing w:after="0" w:line="240" w:lineRule="auto"/>
        <w:ind w:firstLine="567"/>
        <w:jc w:val="both"/>
        <w:rPr>
          <w:rFonts w:ascii="Times New Roman" w:hAnsi="Times New Roman"/>
          <w:sz w:val="28"/>
          <w:szCs w:val="28"/>
        </w:rPr>
      </w:pP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Соединительно-тканная строма, которая располагается между пучками мышечных волокон содержит значительное количество жировых включений, жировые вакуоли крупных размеров при окраске гематоксилином - эозином выглядят ввиде пустот. Сосуды располагаются в межуточной соединительной ткани, содержат единичные эритроциты, вокруг сосудов незначительное количество фибробластических элементов и лимфоидных клеток (рис.3).</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При детальном изучении препаратов в некоторых мышечных пучках нами обнаружены саркоцисты округлой формы с хорошо выраженной оболочкой и зернистостью цитоплазмы (рис.4).</w:t>
      </w:r>
    </w:p>
    <w:tbl>
      <w:tblPr>
        <w:tblW w:w="0" w:type="auto"/>
        <w:tblLook w:val="04A0"/>
      </w:tblPr>
      <w:tblGrid>
        <w:gridCol w:w="4643"/>
        <w:gridCol w:w="4643"/>
      </w:tblGrid>
      <w:tr w:rsidR="003B77E4" w:rsidRPr="001930A8" w:rsidTr="003C7BBE">
        <w:tc>
          <w:tcPr>
            <w:tcW w:w="4643" w:type="dxa"/>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101" type="#_x0000_t75" style="width:181.5pt;height:136.5pt;visibility:visible">
                  <v:imagedata r:id="rId130" o:title="рис3"/>
                </v:shape>
              </w:pict>
            </w:r>
          </w:p>
        </w:tc>
        <w:tc>
          <w:tcPr>
            <w:tcW w:w="4643" w:type="dxa"/>
            <w:hideMark/>
          </w:tcPr>
          <w:p w:rsidR="003B77E4" w:rsidRPr="001930A8" w:rsidRDefault="004F4D8F" w:rsidP="00C53973">
            <w:pPr>
              <w:spacing w:after="0" w:line="240" w:lineRule="auto"/>
              <w:ind w:firstLine="35"/>
              <w:jc w:val="center"/>
              <w:rPr>
                <w:rFonts w:ascii="Times New Roman" w:hAnsi="Times New Roman"/>
                <w:sz w:val="28"/>
                <w:szCs w:val="28"/>
              </w:rPr>
            </w:pPr>
            <w:r w:rsidRPr="00D30AB6">
              <w:rPr>
                <w:rFonts w:ascii="Times New Roman" w:hAnsi="Times New Roman"/>
                <w:noProof/>
                <w:sz w:val="28"/>
                <w:szCs w:val="28"/>
              </w:rPr>
              <w:pict>
                <v:shape id="Рисунок 11" o:spid="_x0000_i1102" type="#_x0000_t75" style="width:182.25pt;height:137.25pt;visibility:visible">
                  <v:imagedata r:id="rId131" o:title="рис11"/>
                </v:shape>
              </w:pict>
            </w:r>
          </w:p>
        </w:tc>
      </w:tr>
      <w:tr w:rsidR="003B77E4" w:rsidRPr="001930A8" w:rsidTr="003C7BBE">
        <w:tc>
          <w:tcPr>
            <w:tcW w:w="4643" w:type="dxa"/>
            <w:hideMark/>
          </w:tcPr>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Рис.3 Межмышечная жировая клетчатка, кровеносные сосуды(↑).                                                     Окраска гематоксилином иэозином. Увелич. х 400.</w:t>
            </w:r>
          </w:p>
        </w:tc>
        <w:tc>
          <w:tcPr>
            <w:tcW w:w="4643" w:type="dxa"/>
            <w:hideMark/>
          </w:tcPr>
          <w:p w:rsidR="003B77E4" w:rsidRPr="001930A8" w:rsidRDefault="003B77E4" w:rsidP="00C53973">
            <w:pPr>
              <w:spacing w:after="0" w:line="240" w:lineRule="auto"/>
              <w:ind w:firstLine="35"/>
              <w:jc w:val="center"/>
              <w:rPr>
                <w:rFonts w:ascii="Times New Roman" w:hAnsi="Times New Roman"/>
                <w:sz w:val="28"/>
                <w:szCs w:val="28"/>
              </w:rPr>
            </w:pPr>
            <w:r w:rsidRPr="001930A8">
              <w:rPr>
                <w:rFonts w:ascii="Times New Roman" w:hAnsi="Times New Roman"/>
                <w:sz w:val="28"/>
                <w:szCs w:val="28"/>
              </w:rPr>
              <w:t>Рис.4 Саркоцисты в пучках мышечных волокон (↑).</w:t>
            </w:r>
          </w:p>
          <w:p w:rsidR="003B77E4" w:rsidRPr="001930A8" w:rsidRDefault="003B77E4" w:rsidP="00C53973">
            <w:pPr>
              <w:spacing w:after="0" w:line="240" w:lineRule="auto"/>
              <w:ind w:firstLine="567"/>
              <w:jc w:val="center"/>
              <w:rPr>
                <w:rFonts w:ascii="Times New Roman" w:hAnsi="Times New Roman"/>
                <w:sz w:val="28"/>
                <w:szCs w:val="28"/>
              </w:rPr>
            </w:pPr>
            <w:r w:rsidRPr="001930A8">
              <w:rPr>
                <w:rFonts w:ascii="Times New Roman" w:hAnsi="Times New Roman"/>
                <w:sz w:val="28"/>
                <w:szCs w:val="28"/>
              </w:rPr>
              <w:t>Окраска гематоксилином и эозином. Увелич. х 630</w:t>
            </w:r>
          </w:p>
        </w:tc>
      </w:tr>
    </w:tbl>
    <w:p w:rsidR="00C53973" w:rsidRDefault="00C53973" w:rsidP="00C53973">
      <w:pPr>
        <w:spacing w:after="0" w:line="240" w:lineRule="auto"/>
        <w:ind w:firstLine="567"/>
        <w:jc w:val="both"/>
        <w:rPr>
          <w:rFonts w:ascii="Times New Roman" w:hAnsi="Times New Roman"/>
          <w:sz w:val="28"/>
          <w:szCs w:val="28"/>
        </w:rPr>
      </w:pP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некоторых мышечных пучках в поле зрения мы насчитывали до трехсаркоцист (рис.5). В некоторых участках мышечной ткани межмышечная жировая клетчатка занимала значительное пространство и в ней наряду с крупными кровеносными сосудами хорошо были видны пучки нервных волокон (рис.6).</w:t>
      </w:r>
    </w:p>
    <w:tbl>
      <w:tblPr>
        <w:tblW w:w="0" w:type="auto"/>
        <w:jc w:val="center"/>
        <w:tblLook w:val="04A0"/>
      </w:tblPr>
      <w:tblGrid>
        <w:gridCol w:w="4643"/>
        <w:gridCol w:w="4643"/>
      </w:tblGrid>
      <w:tr w:rsidR="003B77E4" w:rsidRPr="001930A8" w:rsidTr="003C7BBE">
        <w:trPr>
          <w:jc w:val="center"/>
        </w:trPr>
        <w:tc>
          <w:tcPr>
            <w:tcW w:w="4643" w:type="dxa"/>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_x0000_i1103" type="#_x0000_t75" style="width:183.75pt;height:138pt;flip:x;visibility:visible">
                  <v:imagedata r:id="rId132" o:title="рис5"/>
                </v:shape>
              </w:pict>
            </w:r>
          </w:p>
        </w:tc>
        <w:tc>
          <w:tcPr>
            <w:tcW w:w="4643" w:type="dxa"/>
            <w:hideMark/>
          </w:tcPr>
          <w:p w:rsidR="003B77E4" w:rsidRPr="001930A8" w:rsidRDefault="004F4D8F" w:rsidP="00C53973">
            <w:pPr>
              <w:spacing w:after="0" w:line="240" w:lineRule="auto"/>
              <w:ind w:firstLine="35"/>
              <w:jc w:val="center"/>
              <w:rPr>
                <w:rFonts w:ascii="Times New Roman" w:hAnsi="Times New Roman"/>
                <w:sz w:val="28"/>
                <w:szCs w:val="28"/>
              </w:rPr>
            </w:pPr>
            <w:r w:rsidRPr="00D30AB6">
              <w:rPr>
                <w:rFonts w:ascii="Times New Roman" w:hAnsi="Times New Roman"/>
                <w:noProof/>
                <w:sz w:val="28"/>
                <w:szCs w:val="28"/>
              </w:rPr>
              <w:pict>
                <v:shape id="_x0000_i1104" type="#_x0000_t75" style="width:183pt;height:138pt;visibility:visible">
                  <v:imagedata r:id="rId133" o:title="рис6"/>
                </v:shape>
              </w:pict>
            </w:r>
          </w:p>
        </w:tc>
      </w:tr>
      <w:tr w:rsidR="003B77E4" w:rsidRPr="001930A8" w:rsidTr="003C7BBE">
        <w:trPr>
          <w:jc w:val="center"/>
        </w:trPr>
        <w:tc>
          <w:tcPr>
            <w:tcW w:w="4643" w:type="dxa"/>
            <w:hideMark/>
          </w:tcPr>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 xml:space="preserve">Рис.5 Саркоцисты в пучках мышечных волокон.(↑) </w:t>
            </w:r>
          </w:p>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Окраска гематоксилином и эозином. Увелич. х 100</w:t>
            </w:r>
          </w:p>
        </w:tc>
        <w:tc>
          <w:tcPr>
            <w:tcW w:w="4643" w:type="dxa"/>
            <w:hideMark/>
          </w:tcPr>
          <w:p w:rsidR="003B77E4" w:rsidRPr="001930A8" w:rsidRDefault="003B77E4" w:rsidP="00C53973">
            <w:pPr>
              <w:spacing w:after="0" w:line="240" w:lineRule="auto"/>
              <w:jc w:val="both"/>
              <w:rPr>
                <w:rFonts w:ascii="Times New Roman" w:hAnsi="Times New Roman"/>
                <w:sz w:val="28"/>
                <w:szCs w:val="28"/>
              </w:rPr>
            </w:pPr>
            <w:r w:rsidRPr="001930A8">
              <w:rPr>
                <w:rFonts w:ascii="Times New Roman" w:hAnsi="Times New Roman"/>
                <w:sz w:val="28"/>
                <w:szCs w:val="28"/>
              </w:rPr>
              <w:t>Рис.6 Пучки нервных волокон,   кровеносные сосуды.(↑)</w:t>
            </w:r>
          </w:p>
          <w:p w:rsidR="003B77E4" w:rsidRPr="001930A8" w:rsidRDefault="003B77E4" w:rsidP="00C53973">
            <w:pPr>
              <w:spacing w:after="0" w:line="240" w:lineRule="auto"/>
              <w:jc w:val="both"/>
              <w:rPr>
                <w:rFonts w:ascii="Times New Roman" w:hAnsi="Times New Roman"/>
                <w:sz w:val="28"/>
                <w:szCs w:val="28"/>
              </w:rPr>
            </w:pPr>
            <w:r w:rsidRPr="001930A8">
              <w:rPr>
                <w:rFonts w:ascii="Times New Roman" w:hAnsi="Times New Roman"/>
                <w:sz w:val="28"/>
                <w:szCs w:val="28"/>
              </w:rPr>
              <w:t xml:space="preserve">Окраскагематоксилином и эозином. </w:t>
            </w:r>
          </w:p>
          <w:p w:rsidR="003B77E4" w:rsidRPr="001930A8" w:rsidRDefault="003B77E4" w:rsidP="00C53973">
            <w:pPr>
              <w:spacing w:after="0" w:line="240" w:lineRule="auto"/>
              <w:ind w:firstLine="567"/>
              <w:jc w:val="center"/>
              <w:rPr>
                <w:rFonts w:ascii="Times New Roman" w:hAnsi="Times New Roman"/>
                <w:sz w:val="28"/>
                <w:szCs w:val="28"/>
              </w:rPr>
            </w:pPr>
            <w:r w:rsidRPr="001930A8">
              <w:rPr>
                <w:rFonts w:ascii="Times New Roman" w:hAnsi="Times New Roman"/>
                <w:sz w:val="28"/>
                <w:szCs w:val="28"/>
              </w:rPr>
              <w:t>Увелич. х 100</w:t>
            </w:r>
          </w:p>
        </w:tc>
      </w:tr>
    </w:tbl>
    <w:p w:rsidR="00C53973" w:rsidRDefault="00C53973" w:rsidP="00C53973">
      <w:pPr>
        <w:spacing w:after="0" w:line="240" w:lineRule="auto"/>
        <w:ind w:firstLine="567"/>
        <w:jc w:val="both"/>
        <w:rPr>
          <w:rFonts w:ascii="Times New Roman" w:hAnsi="Times New Roman"/>
          <w:sz w:val="28"/>
          <w:szCs w:val="28"/>
        </w:rPr>
      </w:pP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Образец № 2.</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продольных пучках мышечных волокон четко просматривается поперечно-полосатая исчерченность. Наряду с однородными мышечными волокнами, расположенными прямолинейно, видны мышечные волокна в сокращенном состоянии, деформированные и с участками разрыва, что вероятнее всего связано с дефростацией</w:t>
      </w:r>
      <w:r w:rsidR="00C53973">
        <w:rPr>
          <w:rFonts w:ascii="Times New Roman" w:hAnsi="Times New Roman"/>
          <w:sz w:val="28"/>
          <w:szCs w:val="28"/>
        </w:rPr>
        <w:t xml:space="preserve"> </w:t>
      </w:r>
      <w:r w:rsidRPr="001930A8">
        <w:rPr>
          <w:rFonts w:ascii="Times New Roman" w:hAnsi="Times New Roman"/>
          <w:sz w:val="28"/>
          <w:szCs w:val="28"/>
        </w:rPr>
        <w:t>(рис.7).</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Образец № 3.</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образце № 3 на срезе из продольных мышечных волокон между мышечными волокнами кроме ядер обнаруживаются клетки лимфоидного ряда, что свидетельствует о наличии воспалительного процесса в мышечной ткани (рис.8).</w:t>
      </w:r>
    </w:p>
    <w:tbl>
      <w:tblPr>
        <w:tblW w:w="0" w:type="auto"/>
        <w:jc w:val="center"/>
        <w:tblLook w:val="04A0"/>
      </w:tblPr>
      <w:tblGrid>
        <w:gridCol w:w="4643"/>
        <w:gridCol w:w="4643"/>
      </w:tblGrid>
      <w:tr w:rsidR="003B77E4" w:rsidRPr="001930A8" w:rsidTr="003C7BBE">
        <w:trPr>
          <w:jc w:val="center"/>
        </w:trPr>
        <w:tc>
          <w:tcPr>
            <w:tcW w:w="4643" w:type="dxa"/>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Рисунок 8" o:spid="_x0000_i1105" type="#_x0000_t75" style="width:179.25pt;height:135pt;flip:x;visibility:visible">
                  <v:imagedata r:id="rId134" o:title="рис8"/>
                </v:shape>
              </w:pict>
            </w:r>
          </w:p>
        </w:tc>
        <w:tc>
          <w:tcPr>
            <w:tcW w:w="4643" w:type="dxa"/>
            <w:hideMark/>
          </w:tcPr>
          <w:p w:rsidR="003B77E4" w:rsidRPr="001930A8" w:rsidRDefault="004F4D8F" w:rsidP="00C53973">
            <w:pPr>
              <w:spacing w:after="0" w:line="240" w:lineRule="auto"/>
              <w:jc w:val="center"/>
              <w:rPr>
                <w:rFonts w:ascii="Times New Roman" w:hAnsi="Times New Roman"/>
                <w:sz w:val="28"/>
                <w:szCs w:val="28"/>
              </w:rPr>
            </w:pPr>
            <w:r w:rsidRPr="00D30AB6">
              <w:rPr>
                <w:rFonts w:ascii="Times New Roman" w:hAnsi="Times New Roman"/>
                <w:noProof/>
                <w:sz w:val="28"/>
                <w:szCs w:val="28"/>
              </w:rPr>
              <w:pict>
                <v:shape id="Рисунок 9" o:spid="_x0000_i1106" type="#_x0000_t75" style="width:186pt;height:140.25pt;visibility:visible">
                  <v:imagedata r:id="rId135" o:title="рис9"/>
                </v:shape>
              </w:pict>
            </w:r>
          </w:p>
        </w:tc>
      </w:tr>
      <w:tr w:rsidR="003B77E4" w:rsidRPr="001930A8" w:rsidTr="003C7BBE">
        <w:trPr>
          <w:jc w:val="center"/>
        </w:trPr>
        <w:tc>
          <w:tcPr>
            <w:tcW w:w="4643" w:type="dxa"/>
            <w:hideMark/>
          </w:tcPr>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lastRenderedPageBreak/>
              <w:t>Рис.7 Деформация мышечных волокон(↑).</w:t>
            </w:r>
          </w:p>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Окраска гематоксилином и эозином.</w:t>
            </w:r>
          </w:p>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Увелич. х 400</w:t>
            </w:r>
          </w:p>
        </w:tc>
        <w:tc>
          <w:tcPr>
            <w:tcW w:w="4643" w:type="dxa"/>
          </w:tcPr>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Рис.8 Клетки лимфоидного ряда (↑). Окраска гематоксилином и эозином</w:t>
            </w:r>
          </w:p>
          <w:p w:rsidR="003B77E4" w:rsidRPr="001930A8" w:rsidRDefault="003B77E4" w:rsidP="00C53973">
            <w:pPr>
              <w:spacing w:after="0" w:line="240" w:lineRule="auto"/>
              <w:jc w:val="center"/>
              <w:rPr>
                <w:rFonts w:ascii="Times New Roman" w:hAnsi="Times New Roman"/>
                <w:sz w:val="28"/>
                <w:szCs w:val="28"/>
              </w:rPr>
            </w:pPr>
            <w:r w:rsidRPr="001930A8">
              <w:rPr>
                <w:rFonts w:ascii="Times New Roman" w:hAnsi="Times New Roman"/>
                <w:sz w:val="28"/>
                <w:szCs w:val="28"/>
              </w:rPr>
              <w:t>Увелич. х 200</w:t>
            </w:r>
          </w:p>
          <w:p w:rsidR="003B77E4" w:rsidRPr="001930A8" w:rsidRDefault="003B77E4" w:rsidP="00C53973">
            <w:pPr>
              <w:spacing w:after="0" w:line="240" w:lineRule="auto"/>
              <w:jc w:val="center"/>
              <w:rPr>
                <w:rFonts w:ascii="Times New Roman" w:hAnsi="Times New Roman"/>
                <w:sz w:val="28"/>
                <w:szCs w:val="28"/>
              </w:rPr>
            </w:pPr>
          </w:p>
        </w:tc>
      </w:tr>
    </w:tbl>
    <w:p w:rsidR="00C53973" w:rsidRDefault="00C53973" w:rsidP="00C53973">
      <w:pPr>
        <w:spacing w:after="0" w:line="240" w:lineRule="auto"/>
        <w:ind w:firstLine="567"/>
        <w:jc w:val="both"/>
        <w:rPr>
          <w:rFonts w:ascii="Times New Roman" w:hAnsi="Times New Roman"/>
          <w:sz w:val="28"/>
          <w:szCs w:val="28"/>
        </w:rPr>
      </w:pP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Образец № 4.</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 просматривании препаратов, взятых от пробы № 4, мы так же обнаружили саркоцисты в мышечных волокнах, поперечно-полосатая исчерченность в этих мышечных волокнах была хорошо выражена.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Непосредственно в мышечных волокнах, в которых расположены саркоцисты, обнаружена полиморфно- клеточная инфильтрация.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noProof/>
          <w:sz w:val="28"/>
          <w:szCs w:val="28"/>
          <w:lang w:eastAsia="ru-RU"/>
        </w:rPr>
        <w:t xml:space="preserve">Образец № 5 </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образце № 5 нами не были обнаружены саркоцисты, мышечные волокна без повреждений.</w:t>
      </w:r>
    </w:p>
    <w:p w:rsidR="003B77E4" w:rsidRPr="001930A8" w:rsidRDefault="003B77E4" w:rsidP="00C53973">
      <w:pPr>
        <w:spacing w:after="0" w:line="240" w:lineRule="auto"/>
        <w:ind w:firstLine="567"/>
        <w:jc w:val="both"/>
        <w:rPr>
          <w:rFonts w:ascii="Times New Roman" w:hAnsi="Times New Roman"/>
          <w:sz w:val="28"/>
          <w:szCs w:val="28"/>
        </w:rPr>
      </w:pPr>
      <w:r w:rsidRPr="00A02B7F">
        <w:rPr>
          <w:rFonts w:ascii="Times New Roman" w:hAnsi="Times New Roman"/>
          <w:b/>
          <w:sz w:val="28"/>
          <w:szCs w:val="28"/>
        </w:rPr>
        <w:t>Заключение</w:t>
      </w:r>
      <w:r w:rsidR="00A02B7F">
        <w:rPr>
          <w:rFonts w:ascii="Times New Roman" w:hAnsi="Times New Roman"/>
          <w:b/>
          <w:sz w:val="28"/>
          <w:szCs w:val="28"/>
        </w:rPr>
        <w:t xml:space="preserve">. </w:t>
      </w:r>
      <w:r w:rsidRPr="001930A8">
        <w:rPr>
          <w:rFonts w:ascii="Times New Roman" w:hAnsi="Times New Roman"/>
          <w:sz w:val="28"/>
          <w:szCs w:val="28"/>
        </w:rPr>
        <w:t>На основании комплексного исследования, включающего: ветеринарно-санитарную экспертизу туш мяса баранины, биохимические исследования и гистологические исследования мышечной ткани нами выявлены саркоцисты в 4-х образцах из 5, а также деформация мышечных волокон и лимфоидно-клеточная инфильтрация, что свидетельствует о воспалительном процессе.</w:t>
      </w:r>
    </w:p>
    <w:p w:rsidR="003B77E4" w:rsidRPr="001930A8"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При ветеринарно-санитарной оценке мяса при обнаружении саркоцист в мышцах, но при отсутствии в них дегенеративных изменений туши выпускают в реализацию без ограничений. Если в тушах выявляют саркоцист, а в мышцах </w:t>
      </w:r>
      <w:r w:rsidR="00C53973">
        <w:rPr>
          <w:rFonts w:ascii="Times New Roman" w:hAnsi="Times New Roman"/>
          <w:sz w:val="28"/>
          <w:szCs w:val="28"/>
        </w:rPr>
        <w:t>-</w:t>
      </w:r>
      <w:r w:rsidRPr="001930A8">
        <w:rPr>
          <w:rFonts w:ascii="Times New Roman" w:hAnsi="Times New Roman"/>
          <w:sz w:val="28"/>
          <w:szCs w:val="28"/>
        </w:rPr>
        <w:t xml:space="preserve"> изменения (истощение, гидремия, обесцвечивание, обызвествление мышечной ткани, дегенеративные процессы), то туши и органы направляют на утилизацию. Шпик свиней и внутренний жир, кишки и шкуры животных всех видов используют без ограничений.</w:t>
      </w:r>
    </w:p>
    <w:p w:rsidR="00C53973" w:rsidRDefault="00A02B7F" w:rsidP="00C53973">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C53973"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C53973">
        <w:rPr>
          <w:rFonts w:ascii="Times New Roman" w:hAnsi="Times New Roman"/>
          <w:sz w:val="28"/>
          <w:szCs w:val="28"/>
        </w:rPr>
        <w:t xml:space="preserve"> </w:t>
      </w:r>
      <w:r w:rsidRPr="001930A8">
        <w:rPr>
          <w:rFonts w:ascii="Times New Roman" w:hAnsi="Times New Roman"/>
          <w:sz w:val="28"/>
          <w:szCs w:val="28"/>
        </w:rPr>
        <w:t>ГОСТ Р 52843-2007. Овцы и козы для убоя. Баранина, ягнятина и козлятина в тушах. Технические условия</w:t>
      </w:r>
      <w:r w:rsidR="00C53973">
        <w:rPr>
          <w:rFonts w:ascii="Times New Roman" w:hAnsi="Times New Roman"/>
          <w:sz w:val="28"/>
          <w:szCs w:val="28"/>
        </w:rPr>
        <w:t>.</w:t>
      </w:r>
    </w:p>
    <w:p w:rsidR="00C53973"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2. ГОСТ 7269-79. Мясо. Методы отбора образцов и органолептические методы определения свежести (с Изменениями N 1, 2) </w:t>
      </w:r>
    </w:p>
    <w:p w:rsidR="00C53973"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3. И.Г. Серегин, Б.В. Уша «Лабораторные методы в ветеринарно-санитарной экспертизе пищевого сырья и готовых продуктов» Санкт-Петербург: «РАПП» 2008г., 408 с. </w:t>
      </w:r>
    </w:p>
    <w:p w:rsidR="00C53973"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4. Уша Б.В., Кунаков А.А., Кальницкая О.И., Кунаков А.А. «Ветеринарно-санитарная экспертиза» «Инфра-М»: 2015 г., 234 с.</w:t>
      </w:r>
    </w:p>
    <w:p w:rsidR="00C53973"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5. Боровков М.Ф., Фролов В.П., Серко С.А. «Ветеринарно-санитарная экспертиза с основами технологии стандартизации продуктов животноводства» 3-е изд., доп. и перераб. </w:t>
      </w:r>
      <w:r w:rsidR="008A4F9B">
        <w:rPr>
          <w:rFonts w:ascii="Times New Roman" w:hAnsi="Times New Roman"/>
          <w:sz w:val="28"/>
          <w:szCs w:val="28"/>
        </w:rPr>
        <w:t>-</w:t>
      </w:r>
      <w:r w:rsidRPr="001930A8">
        <w:rPr>
          <w:rFonts w:ascii="Times New Roman" w:hAnsi="Times New Roman"/>
          <w:sz w:val="28"/>
          <w:szCs w:val="28"/>
        </w:rPr>
        <w:t xml:space="preserve"> Санкт-Петербург, Лань, 2010. </w:t>
      </w:r>
      <w:r w:rsidR="008A4F9B">
        <w:rPr>
          <w:rFonts w:ascii="Times New Roman" w:hAnsi="Times New Roman"/>
          <w:sz w:val="28"/>
          <w:szCs w:val="28"/>
        </w:rPr>
        <w:t>-</w:t>
      </w:r>
      <w:r w:rsidRPr="001930A8">
        <w:rPr>
          <w:rFonts w:ascii="Times New Roman" w:hAnsi="Times New Roman"/>
          <w:sz w:val="28"/>
          <w:szCs w:val="28"/>
        </w:rPr>
        <w:t xml:space="preserve"> 480 с.</w:t>
      </w:r>
    </w:p>
    <w:p w:rsidR="003B77E4" w:rsidRDefault="003B77E4"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6. Тимошенко Н.В., Патиева А.М. «Технология хранения, переработки и стандартизации мяса и мясных продуктов» Краснодар: КубГАУ. </w:t>
      </w:r>
      <w:r w:rsidR="008A4F9B">
        <w:rPr>
          <w:rFonts w:ascii="Times New Roman" w:hAnsi="Times New Roman"/>
          <w:sz w:val="28"/>
          <w:szCs w:val="28"/>
        </w:rPr>
        <w:t>-</w:t>
      </w:r>
      <w:r w:rsidRPr="001930A8">
        <w:rPr>
          <w:rFonts w:ascii="Times New Roman" w:hAnsi="Times New Roman"/>
          <w:sz w:val="28"/>
          <w:szCs w:val="28"/>
        </w:rPr>
        <w:t xml:space="preserve"> 615 с.</w:t>
      </w:r>
    </w:p>
    <w:p w:rsidR="00C53973" w:rsidRDefault="00C53973" w:rsidP="003B77E4">
      <w:pPr>
        <w:spacing w:after="0" w:line="240" w:lineRule="auto"/>
        <w:jc w:val="both"/>
        <w:rPr>
          <w:rFonts w:ascii="Times New Roman" w:hAnsi="Times New Roman"/>
          <w:sz w:val="28"/>
          <w:szCs w:val="28"/>
        </w:rPr>
      </w:pPr>
    </w:p>
    <w:p w:rsidR="00C53973" w:rsidRPr="00C53973" w:rsidRDefault="00C53973" w:rsidP="00C53973">
      <w:pPr>
        <w:spacing w:after="0" w:line="240" w:lineRule="auto"/>
        <w:jc w:val="center"/>
        <w:rPr>
          <w:rFonts w:ascii="Times New Roman" w:hAnsi="Times New Roman"/>
          <w:sz w:val="24"/>
          <w:szCs w:val="24"/>
        </w:rPr>
      </w:pPr>
      <w:r w:rsidRPr="00C53973">
        <w:rPr>
          <w:rFonts w:ascii="Times New Roman" w:hAnsi="Times New Roman"/>
          <w:sz w:val="24"/>
          <w:szCs w:val="24"/>
        </w:rPr>
        <w:t>ВЕТЕРИНАРНО-САНИТАРНАЯ ЭКСПЕРТИЗА И МОРФОЛОГИЯ МЯСА БАРАНИНЫ</w:t>
      </w:r>
    </w:p>
    <w:p w:rsidR="00C53973" w:rsidRPr="00C53973" w:rsidRDefault="00C53973" w:rsidP="00C53973">
      <w:pPr>
        <w:spacing w:after="0" w:line="240" w:lineRule="auto"/>
        <w:jc w:val="center"/>
        <w:rPr>
          <w:rFonts w:ascii="Times New Roman" w:hAnsi="Times New Roman"/>
          <w:sz w:val="28"/>
          <w:szCs w:val="28"/>
        </w:rPr>
      </w:pPr>
    </w:p>
    <w:p w:rsidR="00C53973" w:rsidRDefault="00C53973" w:rsidP="00C53973">
      <w:pPr>
        <w:spacing w:after="0" w:line="240" w:lineRule="auto"/>
        <w:jc w:val="center"/>
        <w:rPr>
          <w:rFonts w:ascii="Times New Roman" w:hAnsi="Times New Roman"/>
          <w:sz w:val="28"/>
          <w:szCs w:val="28"/>
        </w:rPr>
      </w:pPr>
      <w:r w:rsidRPr="00C53973">
        <w:rPr>
          <w:rFonts w:ascii="Times New Roman" w:hAnsi="Times New Roman"/>
          <w:sz w:val="28"/>
          <w:szCs w:val="28"/>
        </w:rPr>
        <w:t>Немова А.А.</w:t>
      </w:r>
    </w:p>
    <w:p w:rsidR="00C53973" w:rsidRPr="00C53973" w:rsidRDefault="00C53973" w:rsidP="00C53973">
      <w:pPr>
        <w:spacing w:after="0" w:line="240" w:lineRule="auto"/>
        <w:jc w:val="center"/>
        <w:rPr>
          <w:rFonts w:ascii="Times New Roman" w:hAnsi="Times New Roman"/>
          <w:sz w:val="28"/>
          <w:szCs w:val="28"/>
        </w:rPr>
      </w:pPr>
      <w:r>
        <w:rPr>
          <w:rFonts w:ascii="Times New Roman" w:hAnsi="Times New Roman"/>
          <w:sz w:val="28"/>
          <w:szCs w:val="28"/>
        </w:rPr>
        <w:t>Резюме</w:t>
      </w:r>
    </w:p>
    <w:p w:rsidR="00C53973" w:rsidRPr="001930A8" w:rsidRDefault="00C53973" w:rsidP="00C53973">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Работа посвящена изучению ветеринарно-санитарной экспертизы и морфологии мяса баранины. Своевременная и тщательная ветеринарно-санитарная экспертиза с морфологической оценкой мяса баранины, является предпосылкой для предупреждения заболеваний человека.</w:t>
      </w:r>
    </w:p>
    <w:p w:rsidR="00C53973" w:rsidRPr="001930A8" w:rsidRDefault="00C53973" w:rsidP="003B77E4">
      <w:pPr>
        <w:spacing w:after="0" w:line="240" w:lineRule="auto"/>
        <w:jc w:val="both"/>
        <w:rPr>
          <w:rFonts w:ascii="Times New Roman" w:hAnsi="Times New Roman"/>
          <w:sz w:val="28"/>
          <w:szCs w:val="28"/>
        </w:rPr>
      </w:pPr>
    </w:p>
    <w:p w:rsidR="003B77E4" w:rsidRPr="00F83168" w:rsidRDefault="003B77E4" w:rsidP="003B77E4">
      <w:pPr>
        <w:spacing w:after="0" w:line="240" w:lineRule="auto"/>
        <w:jc w:val="center"/>
        <w:rPr>
          <w:rFonts w:ascii="Times New Roman" w:eastAsia="Times New Roman" w:hAnsi="Times New Roman"/>
          <w:caps/>
          <w:sz w:val="24"/>
          <w:szCs w:val="24"/>
          <w:lang w:val="en-US" w:eastAsia="ru-RU"/>
        </w:rPr>
      </w:pPr>
      <w:r w:rsidRPr="00C53973">
        <w:rPr>
          <w:rFonts w:ascii="Times New Roman" w:eastAsia="Times New Roman" w:hAnsi="Times New Roman"/>
          <w:caps/>
          <w:sz w:val="24"/>
          <w:szCs w:val="24"/>
          <w:lang w:val="en-US" w:eastAsia="ru-RU"/>
        </w:rPr>
        <w:t>Veterinary and sanitary examination and morphology of mutton</w:t>
      </w:r>
    </w:p>
    <w:p w:rsidR="00C53973" w:rsidRPr="00F83168" w:rsidRDefault="00C53973" w:rsidP="003B77E4">
      <w:pPr>
        <w:spacing w:after="0" w:line="240" w:lineRule="auto"/>
        <w:jc w:val="center"/>
        <w:rPr>
          <w:rFonts w:ascii="Times New Roman" w:eastAsia="Times New Roman" w:hAnsi="Times New Roman"/>
          <w:caps/>
          <w:sz w:val="24"/>
          <w:szCs w:val="24"/>
          <w:lang w:val="en-US" w:eastAsia="ru-RU"/>
        </w:rPr>
      </w:pPr>
    </w:p>
    <w:p w:rsidR="003B77E4" w:rsidRPr="00F83168" w:rsidRDefault="003B77E4" w:rsidP="003B77E4">
      <w:pPr>
        <w:spacing w:after="0" w:line="240" w:lineRule="auto"/>
        <w:jc w:val="center"/>
        <w:rPr>
          <w:rFonts w:ascii="Times New Roman" w:eastAsia="Times New Roman" w:hAnsi="Times New Roman"/>
          <w:sz w:val="28"/>
          <w:szCs w:val="28"/>
          <w:lang w:val="en-US" w:eastAsia="ru-RU"/>
        </w:rPr>
      </w:pPr>
      <w:r w:rsidRPr="001930A8">
        <w:rPr>
          <w:rFonts w:ascii="Times New Roman" w:eastAsia="Times New Roman" w:hAnsi="Times New Roman"/>
          <w:sz w:val="28"/>
          <w:szCs w:val="28"/>
          <w:lang w:val="en-US" w:eastAsia="ru-RU"/>
        </w:rPr>
        <w:t>Nemova A</w:t>
      </w:r>
      <w:r w:rsidR="00C53973" w:rsidRPr="00F83168">
        <w:rPr>
          <w:rFonts w:ascii="Times New Roman" w:eastAsia="Times New Roman" w:hAnsi="Times New Roman"/>
          <w:sz w:val="28"/>
          <w:szCs w:val="28"/>
          <w:lang w:val="en-US" w:eastAsia="ru-RU"/>
        </w:rPr>
        <w:t>.</w:t>
      </w:r>
      <w:r w:rsidRPr="001930A8">
        <w:rPr>
          <w:rFonts w:ascii="Times New Roman" w:eastAsia="Times New Roman" w:hAnsi="Times New Roman"/>
          <w:sz w:val="28"/>
          <w:szCs w:val="28"/>
          <w:lang w:val="en-US" w:eastAsia="ru-RU"/>
        </w:rPr>
        <w:t>A</w:t>
      </w:r>
      <w:r w:rsidR="00C53973" w:rsidRPr="00F83168">
        <w:rPr>
          <w:rFonts w:ascii="Times New Roman" w:eastAsia="Times New Roman" w:hAnsi="Times New Roman"/>
          <w:sz w:val="28"/>
          <w:szCs w:val="28"/>
          <w:lang w:val="en-US" w:eastAsia="ru-RU"/>
        </w:rPr>
        <w:t>.</w:t>
      </w:r>
    </w:p>
    <w:p w:rsidR="00C53973" w:rsidRDefault="00C53973" w:rsidP="003B77E4">
      <w:pPr>
        <w:spacing w:after="0" w:line="240" w:lineRule="auto"/>
        <w:jc w:val="center"/>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Summary</w:t>
      </w:r>
    </w:p>
    <w:p w:rsidR="003B77E4" w:rsidRPr="00C53973" w:rsidRDefault="003B77E4" w:rsidP="00C53973">
      <w:pPr>
        <w:spacing w:after="0" w:line="240" w:lineRule="auto"/>
        <w:ind w:firstLine="567"/>
        <w:jc w:val="both"/>
        <w:rPr>
          <w:rFonts w:ascii="Times New Roman" w:eastAsia="Times New Roman" w:hAnsi="Times New Roman"/>
          <w:sz w:val="28"/>
          <w:szCs w:val="28"/>
          <w:lang w:val="en-US" w:eastAsia="ru-RU"/>
        </w:rPr>
      </w:pPr>
      <w:r w:rsidRPr="001930A8">
        <w:rPr>
          <w:rFonts w:ascii="Times New Roman" w:eastAsia="Times New Roman" w:hAnsi="Times New Roman"/>
          <w:sz w:val="28"/>
          <w:szCs w:val="28"/>
          <w:lang w:val="en-US" w:eastAsia="ru-RU"/>
        </w:rPr>
        <w:t>The work is devoted to the study of veterinary-sanitary examination of morphology and lamb meat.Timely and thorough veterinary- sanitary examination of the morphological assessment of lamb meat is a prerequisite for the prevention of human diseases.</w:t>
      </w:r>
    </w:p>
    <w:p w:rsidR="00895136" w:rsidRPr="00F83168" w:rsidRDefault="00895136" w:rsidP="003B77E4">
      <w:pPr>
        <w:spacing w:after="0" w:line="240" w:lineRule="auto"/>
        <w:rPr>
          <w:rFonts w:ascii="Times New Roman" w:hAnsi="Times New Roman"/>
          <w:sz w:val="28"/>
          <w:szCs w:val="28"/>
          <w:lang w:val="en-US"/>
        </w:rPr>
      </w:pPr>
    </w:p>
    <w:p w:rsidR="003B77E4" w:rsidRDefault="003B77E4" w:rsidP="00895136">
      <w:pPr>
        <w:spacing w:after="0" w:line="240" w:lineRule="auto"/>
        <w:jc w:val="right"/>
        <w:rPr>
          <w:rFonts w:ascii="Times New Roman" w:hAnsi="Times New Roman"/>
          <w:sz w:val="28"/>
          <w:szCs w:val="28"/>
        </w:rPr>
      </w:pPr>
      <w:r w:rsidRPr="001930A8">
        <w:rPr>
          <w:rFonts w:ascii="Times New Roman" w:hAnsi="Times New Roman"/>
          <w:sz w:val="28"/>
          <w:szCs w:val="28"/>
        </w:rPr>
        <w:t>УДК: 619:614.9:631.6.03(471.344)</w:t>
      </w:r>
    </w:p>
    <w:p w:rsidR="00895136" w:rsidRPr="001930A8" w:rsidRDefault="00895136" w:rsidP="00895136">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САНИТАРНО-ГИГИЕНИЧЕСКАЯ ОЦЕНКА ВОДЫ С ТЕРРИТОРИИ РЕСПУБЛИКИ ЧУВАШИЯ</w:t>
      </w:r>
    </w:p>
    <w:p w:rsidR="00895136" w:rsidRPr="001930A8" w:rsidRDefault="00895136"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895136">
        <w:rPr>
          <w:rFonts w:ascii="Times New Roman" w:hAnsi="Times New Roman"/>
          <w:b/>
          <w:sz w:val="28"/>
          <w:szCs w:val="28"/>
        </w:rPr>
        <w:t>Никифорова Н.А</w:t>
      </w:r>
      <w:r w:rsidRPr="001930A8">
        <w:rPr>
          <w:rFonts w:ascii="Times New Roman" w:hAnsi="Times New Roman"/>
          <w:sz w:val="28"/>
          <w:szCs w:val="28"/>
        </w:rPr>
        <w:t>.</w:t>
      </w:r>
      <w:r w:rsidR="00895136">
        <w:rPr>
          <w:rFonts w:ascii="Times New Roman" w:hAnsi="Times New Roman"/>
          <w:sz w:val="28"/>
          <w:szCs w:val="28"/>
        </w:rPr>
        <w:t xml:space="preserve"> -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Кузнецова Е.Л., к.в.н</w:t>
      </w:r>
      <w:r w:rsidR="00895136">
        <w:rPr>
          <w:rFonts w:ascii="Times New Roman" w:hAnsi="Times New Roman"/>
          <w:sz w:val="28"/>
          <w:szCs w:val="28"/>
        </w:rPr>
        <w:t>.</w:t>
      </w:r>
      <w:r w:rsidRPr="001930A8">
        <w:rPr>
          <w:rFonts w:ascii="Times New Roman" w:hAnsi="Times New Roman"/>
          <w:sz w:val="28"/>
          <w:szCs w:val="28"/>
        </w:rPr>
        <w:t>, доцент</w:t>
      </w:r>
    </w:p>
    <w:p w:rsidR="003B77E4" w:rsidRDefault="003B77E4" w:rsidP="003B77E4">
      <w:pPr>
        <w:spacing w:after="0" w:line="240" w:lineRule="auto"/>
        <w:jc w:val="center"/>
        <w:rPr>
          <w:rFonts w:ascii="Times New Roman" w:hAnsi="Times New Roman"/>
          <w:sz w:val="26"/>
          <w:szCs w:val="26"/>
        </w:rPr>
      </w:pPr>
      <w:r w:rsidRPr="00895136">
        <w:rPr>
          <w:rFonts w:ascii="Times New Roman" w:hAnsi="Times New Roman"/>
          <w:sz w:val="26"/>
          <w:szCs w:val="26"/>
        </w:rPr>
        <w:t xml:space="preserve">Казанская </w:t>
      </w:r>
      <w:r w:rsidR="00895136" w:rsidRPr="00895136">
        <w:rPr>
          <w:rFonts w:ascii="Times New Roman" w:hAnsi="Times New Roman"/>
          <w:sz w:val="26"/>
          <w:szCs w:val="26"/>
        </w:rPr>
        <w:t>государственная академия ветеринарной медицины им. Н.Э. Баумана</w:t>
      </w:r>
    </w:p>
    <w:p w:rsidR="00895136" w:rsidRPr="00895136" w:rsidRDefault="00895136" w:rsidP="003B77E4">
      <w:pPr>
        <w:spacing w:after="0" w:line="240" w:lineRule="auto"/>
        <w:jc w:val="center"/>
        <w:rPr>
          <w:rFonts w:ascii="Times New Roman" w:hAnsi="Times New Roman"/>
          <w:sz w:val="26"/>
          <w:szCs w:val="26"/>
        </w:rPr>
      </w:pPr>
    </w:p>
    <w:p w:rsidR="003B77E4"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вода, пробы воды, физический, химический состав воды жесткость воды.</w:t>
      </w:r>
    </w:p>
    <w:p w:rsidR="00895136" w:rsidRPr="001930A8" w:rsidRDefault="00895136" w:rsidP="00895136">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water, water samples, physical, chemical composition of water is water hardness.</w:t>
      </w:r>
    </w:p>
    <w:p w:rsidR="00895136" w:rsidRPr="00895136" w:rsidRDefault="00895136" w:rsidP="00895136">
      <w:pPr>
        <w:spacing w:after="0" w:line="240" w:lineRule="auto"/>
        <w:ind w:firstLine="567"/>
        <w:jc w:val="both"/>
        <w:rPr>
          <w:rFonts w:ascii="Times New Roman" w:hAnsi="Times New Roman"/>
          <w:sz w:val="28"/>
          <w:szCs w:val="28"/>
          <w:lang w:val="en-US"/>
        </w:rPr>
      </w:pP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данным Федеральной службы по надзору в сфере защиты прав потребителей и благополучия человека, в целом по стране до 30 процентов проб воды поверхностных водоисточников не соответствует гигиеническим нормативам по санитарно-химическим и до 25 процентов по бактериологическим показателям [1].</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Исходя из этого, нами была поставлена цель: провести санитарно-гигиеническую оценку воды  некоторых водоисточников, используемых </w:t>
      </w:r>
      <w:r w:rsidRPr="001930A8">
        <w:rPr>
          <w:rFonts w:ascii="Times New Roman" w:hAnsi="Times New Roman"/>
          <w:sz w:val="28"/>
          <w:szCs w:val="28"/>
        </w:rPr>
        <w:lastRenderedPageBreak/>
        <w:t>для бытовых нужд в г. Чебоксары и  Комсомольском районе Республики Чувашия.</w:t>
      </w:r>
    </w:p>
    <w:p w:rsidR="003B77E4" w:rsidRPr="001930A8" w:rsidRDefault="003B77E4" w:rsidP="00895136">
      <w:pPr>
        <w:spacing w:after="0" w:line="240" w:lineRule="auto"/>
        <w:ind w:firstLine="567"/>
        <w:jc w:val="both"/>
        <w:rPr>
          <w:rFonts w:ascii="Times New Roman" w:hAnsi="Times New Roman"/>
          <w:sz w:val="28"/>
          <w:szCs w:val="28"/>
        </w:rPr>
      </w:pPr>
      <w:r w:rsidRPr="00895136">
        <w:rPr>
          <w:rFonts w:ascii="Times New Roman" w:hAnsi="Times New Roman"/>
          <w:b/>
          <w:sz w:val="28"/>
          <w:szCs w:val="28"/>
        </w:rPr>
        <w:t>Материалы и методы исследований</w:t>
      </w:r>
      <w:r w:rsidRPr="001930A8">
        <w:rPr>
          <w:rFonts w:ascii="Times New Roman" w:hAnsi="Times New Roman"/>
          <w:sz w:val="28"/>
          <w:szCs w:val="28"/>
        </w:rPr>
        <w:t>.</w:t>
      </w:r>
      <w:r w:rsidR="00895136">
        <w:rPr>
          <w:rFonts w:ascii="Times New Roman" w:hAnsi="Times New Roman"/>
          <w:sz w:val="28"/>
          <w:szCs w:val="28"/>
        </w:rPr>
        <w:t xml:space="preserve"> </w:t>
      </w:r>
      <w:r w:rsidRPr="001930A8">
        <w:rPr>
          <w:rFonts w:ascii="Times New Roman" w:hAnsi="Times New Roman"/>
          <w:sz w:val="28"/>
          <w:szCs w:val="28"/>
        </w:rPr>
        <w:t xml:space="preserve">В работе использован метод санитарного обследования, описания и лабораторных исследований. Санитарно-топографическое обследование открытых водоисточников проводили согласно общепринятых зоогигиенических требований. Подготовка емкостей для отбора проб воды, предназначенных для определения химических показателей, проводилась по ГОСТ 4979, ГОСТ 24481. Отбор проб вода проводили согласно ГОСТ 515920. Отбор проб  проводили для определения состава и свойств воды по показателям, регламентированным  в нормативных документах. Физические  и химические свойства воды определяли по сокращенной программе, согласно общепринятым принятым методам в санитарной гигиене. </w:t>
      </w:r>
    </w:p>
    <w:p w:rsidR="003B77E4" w:rsidRPr="001930A8" w:rsidRDefault="003B77E4" w:rsidP="00895136">
      <w:pPr>
        <w:spacing w:after="0" w:line="240" w:lineRule="auto"/>
        <w:ind w:firstLine="567"/>
        <w:jc w:val="both"/>
        <w:rPr>
          <w:rFonts w:ascii="Times New Roman" w:hAnsi="Times New Roman"/>
          <w:sz w:val="28"/>
          <w:szCs w:val="28"/>
        </w:rPr>
      </w:pPr>
      <w:r w:rsidRPr="00895136">
        <w:rPr>
          <w:rFonts w:ascii="Times New Roman" w:hAnsi="Times New Roman"/>
          <w:b/>
          <w:sz w:val="28"/>
          <w:szCs w:val="28"/>
        </w:rPr>
        <w:t>Результаты исследований</w:t>
      </w:r>
      <w:r w:rsidRPr="001930A8">
        <w:rPr>
          <w:rFonts w:ascii="Times New Roman" w:hAnsi="Times New Roman"/>
          <w:sz w:val="28"/>
          <w:szCs w:val="28"/>
        </w:rPr>
        <w:t>.</w:t>
      </w:r>
      <w:r w:rsidR="00895136">
        <w:rPr>
          <w:rFonts w:ascii="Times New Roman" w:hAnsi="Times New Roman"/>
          <w:sz w:val="28"/>
          <w:szCs w:val="28"/>
        </w:rPr>
        <w:t xml:space="preserve"> </w:t>
      </w:r>
      <w:r w:rsidRPr="001930A8">
        <w:rPr>
          <w:rFonts w:ascii="Times New Roman" w:hAnsi="Times New Roman"/>
          <w:sz w:val="28"/>
          <w:szCs w:val="28"/>
        </w:rPr>
        <w:t>Для исследования были взяты 4 пробы воды с территории Чувашской республики.</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Первая проба - это водопроводная вода г. Чебоксары. Водозабор осуществляется из поверхностного источника водоснабжения – Чебоксарского водохранилища на р. Волга. Обработка воды реагентная с применением коагулянтов, флокулянтов, аммиака водного. Обеззараживание производится раствором гипохлорита натрия.</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Вторая проба была взята из родника, находящегося в пределах города Чебоксары - Лесная-2. Родник расположен в юго-западной части г. Чебоксары, в Московском административном районе, нижней части левого склона реки Сугутка. Родник по характеру истока является восходящим, расположен на пологом залесенном склоне. Источник каптирован, вода от каптажной камеры отведена трубопроводом. Построена подпорная стенка со сливной трубой. Подходы к роднику обустроены. Имеется удобный подход к роднику в виде лестницы. Дебит родника составляет 0,67 л/с. Участок залесен.</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Третья проба была взята из колодца в деревне Полевое Шептахово Комсомольского района республики Чувашия. Колодец от начала и до конца строится в глине. Водоносные горизонты находятся в глине и считаются самыми чистыми водами. Возможно подземные воды, питаемые этот колодец, исходят из реки Малая Була.</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Четвертая проба была взята из артезианского источника ООО Машиностроительного завода города Чебоксары. Водозаборный участок  по сложности геологического строения и гидрогеологическим условиям отнесен ко 2 группе классификации запасов и прогнозируемых ресурсов питьевых и технических и минеральных подземных вод. Категория В. По степени изученности относится к разведанным. Глубина составляет  77 м.</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Кроме санитарной оценки водоисточников проводились исследования некоторых физических и химических показателей воды из </w:t>
      </w:r>
      <w:r w:rsidRPr="001930A8">
        <w:rPr>
          <w:rFonts w:ascii="Times New Roman" w:hAnsi="Times New Roman"/>
          <w:sz w:val="28"/>
          <w:szCs w:val="28"/>
        </w:rPr>
        <w:lastRenderedPageBreak/>
        <w:t>вышеперечисленных водоисточников. Результаты исследования представлены в таблице 1.</w:t>
      </w:r>
    </w:p>
    <w:p w:rsidR="00895136" w:rsidRDefault="00895136" w:rsidP="003B77E4">
      <w:pPr>
        <w:spacing w:after="0" w:line="240" w:lineRule="auto"/>
        <w:jc w:val="center"/>
        <w:rPr>
          <w:rFonts w:ascii="Times New Roman" w:hAnsi="Times New Roman"/>
          <w:sz w:val="28"/>
          <w:szCs w:val="28"/>
        </w:rPr>
      </w:pP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Таблица 1 –Результаты исследований проб воды</w:t>
      </w:r>
    </w:p>
    <w:p w:rsidR="003B77E4" w:rsidRPr="001930A8" w:rsidRDefault="003B77E4" w:rsidP="003B77E4">
      <w:pPr>
        <w:spacing w:after="0" w:line="240" w:lineRule="auto"/>
        <w:rPr>
          <w:rFonts w:ascii="Times New Roman" w:hAnsi="Times New Roman"/>
          <w:sz w:val="28"/>
          <w:szCs w:val="28"/>
        </w:rPr>
      </w:pPr>
    </w:p>
    <w:tbl>
      <w:tblPr>
        <w:tblpPr w:leftFromText="180" w:rightFromText="180" w:vertAnchor="text" w:horzAnchor="margin" w:tblpX="108" w:tblpY="-2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61"/>
        <w:gridCol w:w="1183"/>
        <w:gridCol w:w="1183"/>
        <w:gridCol w:w="1184"/>
        <w:gridCol w:w="1183"/>
        <w:gridCol w:w="1184"/>
      </w:tblGrid>
      <w:tr w:rsidR="003B77E4" w:rsidRPr="00670E63" w:rsidTr="00C01F62">
        <w:trPr>
          <w:trHeight w:val="423"/>
        </w:trPr>
        <w:tc>
          <w:tcPr>
            <w:tcW w:w="3261" w:type="dxa"/>
            <w:vMerge w:val="restart"/>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Показатель</w:t>
            </w:r>
          </w:p>
        </w:tc>
        <w:tc>
          <w:tcPr>
            <w:tcW w:w="4733" w:type="dxa"/>
            <w:gridSpan w:val="4"/>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Проба</w:t>
            </w:r>
          </w:p>
        </w:tc>
        <w:tc>
          <w:tcPr>
            <w:tcW w:w="1184" w:type="dxa"/>
            <w:vMerge w:val="restart"/>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ГОСТ</w:t>
            </w:r>
          </w:p>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2874-82</w:t>
            </w:r>
          </w:p>
        </w:tc>
      </w:tr>
      <w:tr w:rsidR="003B77E4" w:rsidRPr="00670E63" w:rsidTr="00C01F62">
        <w:trPr>
          <w:trHeight w:val="400"/>
        </w:trPr>
        <w:tc>
          <w:tcPr>
            <w:tcW w:w="3261" w:type="dxa"/>
            <w:vMerge/>
            <w:tcBorders>
              <w:top w:val="single" w:sz="4" w:space="0" w:color="auto"/>
              <w:left w:val="single" w:sz="4" w:space="0" w:color="auto"/>
              <w:bottom w:val="single" w:sz="4" w:space="0" w:color="auto"/>
              <w:right w:val="single" w:sz="4" w:space="0" w:color="auto"/>
            </w:tcBorders>
            <w:vAlign w:val="center"/>
            <w:hideMark/>
          </w:tcPr>
          <w:p w:rsidR="003B77E4" w:rsidRPr="00670E63" w:rsidRDefault="003B77E4" w:rsidP="00C01F62">
            <w:pPr>
              <w:spacing w:after="0" w:line="240" w:lineRule="auto"/>
              <w:rPr>
                <w:rFonts w:ascii="Times New Roman" w:hAnsi="Times New Roman"/>
                <w:sz w:val="26"/>
                <w:szCs w:val="26"/>
              </w:rPr>
            </w:pP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№3</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№4</w:t>
            </w:r>
          </w:p>
        </w:tc>
        <w:tc>
          <w:tcPr>
            <w:tcW w:w="1184" w:type="dxa"/>
            <w:vMerge/>
            <w:tcBorders>
              <w:top w:val="single" w:sz="4" w:space="0" w:color="auto"/>
              <w:left w:val="single" w:sz="4" w:space="0" w:color="auto"/>
              <w:bottom w:val="single" w:sz="4" w:space="0" w:color="auto"/>
              <w:right w:val="single" w:sz="4" w:space="0" w:color="auto"/>
            </w:tcBorders>
            <w:vAlign w:val="center"/>
            <w:hideMark/>
          </w:tcPr>
          <w:p w:rsidR="003B77E4" w:rsidRPr="00670E63" w:rsidRDefault="003B77E4" w:rsidP="00C01F62">
            <w:pPr>
              <w:spacing w:after="0" w:line="240" w:lineRule="auto"/>
              <w:rPr>
                <w:rFonts w:ascii="Times New Roman" w:hAnsi="Times New Roman"/>
                <w:sz w:val="26"/>
                <w:szCs w:val="26"/>
              </w:rPr>
            </w:pP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Запах, баллы</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2</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Вкус, баллы</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2</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lang w:val="en-US"/>
              </w:rPr>
              <w:t>pH</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6</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5</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6</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5</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6-9</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Аммиак, мг/л</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0,7</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0,2</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0,5</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Железо, мг/л</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0,1</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0,3</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0,05</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0,1</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0,3</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Нитриты,  мг/дм</w:t>
            </w:r>
            <w:r w:rsidRPr="00670E63">
              <w:rPr>
                <w:rFonts w:ascii="Times New Roman" w:hAnsi="Times New Roman"/>
                <w:sz w:val="26"/>
                <w:szCs w:val="26"/>
                <w:vertAlign w:val="superscript"/>
              </w:rPr>
              <w:t>3</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0,002</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0,001</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0,002</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0,002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3,0</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Нитраты,  мг/дм</w:t>
            </w:r>
            <w:r w:rsidRPr="00670E63">
              <w:rPr>
                <w:rFonts w:ascii="Times New Roman" w:hAnsi="Times New Roman"/>
                <w:sz w:val="26"/>
                <w:szCs w:val="26"/>
                <w:vertAlign w:val="superscript"/>
              </w:rPr>
              <w:t>3</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15</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45</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Хлориды,  мг/дм</w:t>
            </w:r>
            <w:r w:rsidRPr="00670E63">
              <w:rPr>
                <w:rFonts w:ascii="Times New Roman" w:hAnsi="Times New Roman"/>
                <w:sz w:val="26"/>
                <w:szCs w:val="26"/>
                <w:vertAlign w:val="superscript"/>
              </w:rPr>
              <w:t>3</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110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550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400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200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350</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Сульфаты,  мг/дм</w:t>
            </w:r>
            <w:r w:rsidRPr="00670E63">
              <w:rPr>
                <w:rFonts w:ascii="Times New Roman" w:hAnsi="Times New Roman"/>
                <w:sz w:val="26"/>
                <w:szCs w:val="26"/>
                <w:vertAlign w:val="superscript"/>
              </w:rPr>
              <w:t>3</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800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850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700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550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500</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Общая жесткость, мг-кв/л</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6</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10,5</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3,2</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7</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Сухой остаток,  мг/л</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400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900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750</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400</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1000</w:t>
            </w:r>
          </w:p>
        </w:tc>
      </w:tr>
      <w:tr w:rsidR="003B77E4" w:rsidRPr="00670E63" w:rsidTr="00C01F62">
        <w:tc>
          <w:tcPr>
            <w:tcW w:w="3261"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rPr>
                <w:rFonts w:ascii="Times New Roman" w:hAnsi="Times New Roman"/>
                <w:sz w:val="26"/>
                <w:szCs w:val="26"/>
              </w:rPr>
            </w:pPr>
            <w:r w:rsidRPr="00670E63">
              <w:rPr>
                <w:rFonts w:ascii="Times New Roman" w:hAnsi="Times New Roman"/>
                <w:sz w:val="26"/>
                <w:szCs w:val="26"/>
              </w:rPr>
              <w:t>Остаточного активного хлора,  мг/л</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0,2</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3"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w:t>
            </w:r>
          </w:p>
        </w:tc>
        <w:tc>
          <w:tcPr>
            <w:tcW w:w="1184" w:type="dxa"/>
            <w:tcBorders>
              <w:top w:val="single" w:sz="4" w:space="0" w:color="auto"/>
              <w:left w:val="single" w:sz="4" w:space="0" w:color="auto"/>
              <w:bottom w:val="single" w:sz="4" w:space="0" w:color="auto"/>
              <w:right w:val="single" w:sz="4" w:space="0" w:color="auto"/>
            </w:tcBorders>
            <w:hideMark/>
          </w:tcPr>
          <w:p w:rsidR="003B77E4" w:rsidRPr="00670E63" w:rsidRDefault="003B77E4" w:rsidP="00C01F62">
            <w:pPr>
              <w:spacing w:after="0" w:line="240" w:lineRule="auto"/>
              <w:jc w:val="center"/>
              <w:rPr>
                <w:rFonts w:ascii="Times New Roman" w:hAnsi="Times New Roman"/>
                <w:sz w:val="26"/>
                <w:szCs w:val="26"/>
              </w:rPr>
            </w:pPr>
            <w:r w:rsidRPr="00670E63">
              <w:rPr>
                <w:rFonts w:ascii="Times New Roman" w:hAnsi="Times New Roman"/>
                <w:sz w:val="26"/>
                <w:szCs w:val="26"/>
              </w:rPr>
              <w:t>0,3-0,5</w:t>
            </w:r>
          </w:p>
        </w:tc>
      </w:tr>
    </w:tbl>
    <w:p w:rsidR="00C01F62" w:rsidRPr="001930A8" w:rsidRDefault="00C01F62" w:rsidP="00C01F62">
      <w:pPr>
        <w:spacing w:after="0" w:line="240" w:lineRule="auto"/>
        <w:ind w:firstLine="567"/>
        <w:jc w:val="both"/>
        <w:rPr>
          <w:rFonts w:ascii="Times New Roman" w:hAnsi="Times New Roman"/>
          <w:sz w:val="28"/>
          <w:szCs w:val="28"/>
        </w:rPr>
      </w:pPr>
      <w:r w:rsidRPr="001930A8">
        <w:rPr>
          <w:rFonts w:ascii="Times New Roman" w:hAnsi="Times New Roman"/>
          <w:sz w:val="28"/>
          <w:szCs w:val="28"/>
        </w:rPr>
        <w:t>Как видно из представленной таблицы, результаты исследований проб воды колеблются, в зависимости от места расположения водоисточника и по основным физическим и химическим показателям соответствовали ГОСТу 2974-82.</w:t>
      </w:r>
    </w:p>
    <w:p w:rsidR="00C01F62" w:rsidRPr="001930A8" w:rsidRDefault="00C01F62" w:rsidP="00C01F62">
      <w:pPr>
        <w:spacing w:after="0" w:line="240" w:lineRule="auto"/>
        <w:ind w:firstLine="567"/>
        <w:jc w:val="both"/>
        <w:rPr>
          <w:rFonts w:ascii="Times New Roman" w:hAnsi="Times New Roman"/>
          <w:sz w:val="28"/>
          <w:szCs w:val="28"/>
        </w:rPr>
      </w:pPr>
      <w:r w:rsidRPr="001930A8">
        <w:rPr>
          <w:rFonts w:ascii="Times New Roman" w:hAnsi="Times New Roman"/>
          <w:sz w:val="28"/>
          <w:szCs w:val="28"/>
        </w:rPr>
        <w:t>Однако необходимо отметить, что практически все проанализированные пробы воды не соответствовали ГОСТ 2974-82 по таким показателям, как общая жесткость и количество сульфатов.</w:t>
      </w:r>
    </w:p>
    <w:p w:rsidR="00C01F62" w:rsidRPr="001930A8" w:rsidRDefault="00C01F62" w:rsidP="00C01F62">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 в пробе №1 количество сульфатов составляло 800 мг/дм</w:t>
      </w:r>
      <w:r w:rsidRPr="001930A8">
        <w:rPr>
          <w:rFonts w:ascii="Times New Roman" w:hAnsi="Times New Roman"/>
          <w:sz w:val="28"/>
          <w:szCs w:val="28"/>
          <w:vertAlign w:val="superscript"/>
        </w:rPr>
        <w:t>3</w:t>
      </w:r>
      <w:r w:rsidRPr="001930A8">
        <w:rPr>
          <w:rFonts w:ascii="Times New Roman" w:hAnsi="Times New Roman"/>
          <w:sz w:val="28"/>
          <w:szCs w:val="28"/>
        </w:rPr>
        <w:t>, вместо 500 мг/дм</w:t>
      </w:r>
      <w:r w:rsidRPr="001930A8">
        <w:rPr>
          <w:rFonts w:ascii="Times New Roman" w:hAnsi="Times New Roman"/>
          <w:sz w:val="28"/>
          <w:szCs w:val="28"/>
          <w:vertAlign w:val="superscript"/>
        </w:rPr>
        <w:t>3</w:t>
      </w:r>
      <w:r w:rsidRPr="001930A8">
        <w:rPr>
          <w:rFonts w:ascii="Times New Roman" w:hAnsi="Times New Roman"/>
          <w:sz w:val="28"/>
          <w:szCs w:val="28"/>
        </w:rPr>
        <w:t xml:space="preserve"> по ГОСТу 2974-82; в пробе №2 – 850 мг/дм</w:t>
      </w:r>
      <w:r w:rsidRPr="001930A8">
        <w:rPr>
          <w:rFonts w:ascii="Times New Roman" w:hAnsi="Times New Roman"/>
          <w:sz w:val="28"/>
          <w:szCs w:val="28"/>
          <w:vertAlign w:val="superscript"/>
        </w:rPr>
        <w:t>3</w:t>
      </w:r>
      <w:r w:rsidRPr="001930A8">
        <w:rPr>
          <w:rFonts w:ascii="Times New Roman" w:hAnsi="Times New Roman"/>
          <w:sz w:val="28"/>
          <w:szCs w:val="28"/>
        </w:rPr>
        <w:t>; в пробе №3 - 700мг/дм</w:t>
      </w:r>
      <w:r w:rsidRPr="001930A8">
        <w:rPr>
          <w:rFonts w:ascii="Times New Roman" w:hAnsi="Times New Roman"/>
          <w:sz w:val="28"/>
          <w:szCs w:val="28"/>
          <w:vertAlign w:val="superscript"/>
        </w:rPr>
        <w:t>3</w:t>
      </w:r>
      <w:r w:rsidRPr="001930A8">
        <w:rPr>
          <w:rFonts w:ascii="Times New Roman" w:hAnsi="Times New Roman"/>
          <w:sz w:val="28"/>
          <w:szCs w:val="28"/>
        </w:rPr>
        <w:t xml:space="preserve"> и в пробе №4 – 550 мг/дм</w:t>
      </w:r>
      <w:r w:rsidRPr="001930A8">
        <w:rPr>
          <w:rFonts w:ascii="Times New Roman" w:hAnsi="Times New Roman"/>
          <w:sz w:val="28"/>
          <w:szCs w:val="28"/>
          <w:vertAlign w:val="superscript"/>
        </w:rPr>
        <w:t>3</w:t>
      </w:r>
      <w:r w:rsidRPr="001930A8">
        <w:rPr>
          <w:rFonts w:ascii="Times New Roman" w:hAnsi="Times New Roman"/>
          <w:sz w:val="28"/>
          <w:szCs w:val="28"/>
        </w:rPr>
        <w:t>. В пробах №2 и №3 общая жесткость составляла 12 и 10,5 мг-экв/л, что значительно выше нормы. В этих же пробах количество хлоридов, так же превышала ГОСТ воды на 250 и 50 мг/дм</w:t>
      </w:r>
      <w:r w:rsidRPr="001930A8">
        <w:rPr>
          <w:rFonts w:ascii="Times New Roman" w:hAnsi="Times New Roman"/>
          <w:sz w:val="28"/>
          <w:szCs w:val="28"/>
          <w:vertAlign w:val="superscript"/>
        </w:rPr>
        <w:t>3</w:t>
      </w:r>
      <w:r w:rsidRPr="001930A8">
        <w:rPr>
          <w:rFonts w:ascii="Times New Roman" w:hAnsi="Times New Roman"/>
          <w:sz w:val="28"/>
          <w:szCs w:val="28"/>
        </w:rPr>
        <w:t xml:space="preserve"> соответственно. Считается, что жесткость не представляет собой угрозы здоровью животных и людей, но в то же время существуют исследования, свидетельствующие о более высоком уровне заболеваний сердечно-сосудистой системы при постоянном употреблении воды с повышенной жесткостью,  так же повышенная жесткость воды приводит к эрозивной коррозии техники. Исходя из наших исследований, можно сказать, что воду из родника, находящегося в пределах города Чебоксары - Лесная-2 и воду из колодца в деревне Полевое Шептахово Комсомольского района республики Чувашия можно отнести к хлоридно-сульфатным  водам.</w:t>
      </w:r>
    </w:p>
    <w:p w:rsidR="003B77E4" w:rsidRPr="001930A8" w:rsidRDefault="003B77E4" w:rsidP="00895136">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Кроме того, в пробе №1 имелось превышение ГОСТа по наличию аммиака на 0,2 мг/л. Даже незначительное превышение ПДК аммиака в воде может привести к образованию в организме трипельфосфатов, так как он соединяться с солями магния и фосфора, образуя плохо растворимые соединения.</w:t>
      </w:r>
    </w:p>
    <w:p w:rsidR="003B77E4" w:rsidRPr="001930A8" w:rsidRDefault="003B77E4" w:rsidP="00895136">
      <w:pPr>
        <w:spacing w:after="0" w:line="240" w:lineRule="auto"/>
        <w:ind w:firstLine="567"/>
        <w:jc w:val="both"/>
        <w:rPr>
          <w:rFonts w:ascii="Times New Roman" w:hAnsi="Times New Roman"/>
          <w:sz w:val="28"/>
          <w:szCs w:val="28"/>
        </w:rPr>
      </w:pPr>
      <w:r w:rsidRPr="00895136">
        <w:rPr>
          <w:rFonts w:ascii="Times New Roman" w:hAnsi="Times New Roman"/>
          <w:b/>
          <w:sz w:val="28"/>
          <w:szCs w:val="28"/>
        </w:rPr>
        <w:t>Заключение</w:t>
      </w:r>
      <w:r w:rsidRPr="001930A8">
        <w:rPr>
          <w:rFonts w:ascii="Times New Roman" w:hAnsi="Times New Roman"/>
          <w:sz w:val="28"/>
          <w:szCs w:val="28"/>
        </w:rPr>
        <w:t>. Исходя из наших исследований, можно сказать, что вся исследуемая вода пригодна как животных, так и человека, но необходимо провести мероприятия по снижению жесткости, уменьшению количества сульфатов и хлоридов.</w:t>
      </w:r>
    </w:p>
    <w:p w:rsidR="00895136" w:rsidRDefault="00A02B7F" w:rsidP="00895136">
      <w:pPr>
        <w:pStyle w:val="a8"/>
        <w:spacing w:after="0" w:line="240" w:lineRule="auto"/>
        <w:ind w:left="0" w:firstLine="567"/>
        <w:jc w:val="both"/>
        <w:rPr>
          <w:rFonts w:ascii="Times New Roman" w:hAnsi="Times New Roman"/>
          <w:sz w:val="28"/>
          <w:szCs w:val="28"/>
        </w:rPr>
      </w:pPr>
      <w:r>
        <w:rPr>
          <w:rFonts w:ascii="Times New Roman" w:hAnsi="Times New Roman"/>
          <w:sz w:val="28"/>
          <w:szCs w:val="28"/>
        </w:rPr>
        <w:t>ЛИТЕРАТУРА:</w:t>
      </w:r>
    </w:p>
    <w:p w:rsidR="003B77E4" w:rsidRDefault="003B77E4" w:rsidP="00895136">
      <w:pPr>
        <w:pStyle w:val="a8"/>
        <w:spacing w:after="0" w:line="240" w:lineRule="auto"/>
        <w:ind w:left="0" w:firstLine="567"/>
        <w:jc w:val="both"/>
        <w:rPr>
          <w:rFonts w:ascii="Times New Roman" w:hAnsi="Times New Roman"/>
          <w:sz w:val="28"/>
          <w:szCs w:val="28"/>
        </w:rPr>
      </w:pPr>
      <w:r w:rsidRPr="001930A8">
        <w:rPr>
          <w:rFonts w:ascii="Times New Roman" w:hAnsi="Times New Roman"/>
          <w:sz w:val="28"/>
          <w:szCs w:val="28"/>
        </w:rPr>
        <w:t>1.</w:t>
      </w:r>
      <w:r w:rsidR="00A02B7F">
        <w:rPr>
          <w:rFonts w:ascii="Times New Roman" w:hAnsi="Times New Roman"/>
          <w:sz w:val="28"/>
          <w:szCs w:val="28"/>
        </w:rPr>
        <w:t xml:space="preserve"> </w:t>
      </w:r>
      <w:r w:rsidRPr="001930A8">
        <w:rPr>
          <w:rFonts w:ascii="Times New Roman" w:hAnsi="Times New Roman"/>
          <w:sz w:val="28"/>
          <w:szCs w:val="28"/>
        </w:rPr>
        <w:t xml:space="preserve">Беличенко, Ю.П., Швецов М.Н. Рациональное использование и охрана водных ресурсов / Ю.П. Беличенко, М.Н. Щвецов. - М.: Россельхозиздат. </w:t>
      </w:r>
      <w:r w:rsidRPr="00895136">
        <w:rPr>
          <w:rFonts w:ascii="Times New Roman" w:hAnsi="Times New Roman"/>
          <w:sz w:val="28"/>
          <w:szCs w:val="28"/>
        </w:rPr>
        <w:t xml:space="preserve">2006. – 199 </w:t>
      </w:r>
      <w:r w:rsidRPr="001930A8">
        <w:rPr>
          <w:rFonts w:ascii="Times New Roman" w:hAnsi="Times New Roman"/>
          <w:sz w:val="28"/>
          <w:szCs w:val="28"/>
        </w:rPr>
        <w:t>с</w:t>
      </w:r>
      <w:r w:rsidRPr="00895136">
        <w:rPr>
          <w:rFonts w:ascii="Times New Roman" w:hAnsi="Times New Roman"/>
          <w:sz w:val="28"/>
          <w:szCs w:val="28"/>
        </w:rPr>
        <w:t>.</w:t>
      </w:r>
    </w:p>
    <w:p w:rsidR="00895136" w:rsidRDefault="00895136" w:rsidP="003B77E4">
      <w:pPr>
        <w:pStyle w:val="a8"/>
        <w:spacing w:after="0" w:line="240" w:lineRule="auto"/>
        <w:ind w:left="0"/>
        <w:jc w:val="both"/>
        <w:rPr>
          <w:rFonts w:ascii="Times New Roman" w:hAnsi="Times New Roman"/>
          <w:sz w:val="28"/>
          <w:szCs w:val="28"/>
        </w:rPr>
      </w:pPr>
    </w:p>
    <w:p w:rsidR="00895136" w:rsidRPr="00895136" w:rsidRDefault="00895136" w:rsidP="00895136">
      <w:pPr>
        <w:spacing w:after="0" w:line="240" w:lineRule="auto"/>
        <w:jc w:val="center"/>
        <w:rPr>
          <w:rFonts w:ascii="Times New Roman" w:hAnsi="Times New Roman"/>
          <w:sz w:val="24"/>
          <w:szCs w:val="24"/>
        </w:rPr>
      </w:pPr>
      <w:r w:rsidRPr="00895136">
        <w:rPr>
          <w:rFonts w:ascii="Times New Roman" w:hAnsi="Times New Roman"/>
          <w:sz w:val="24"/>
          <w:szCs w:val="24"/>
        </w:rPr>
        <w:t>САНИТАРНО-ГИГИЕНИЧЕСКАЯ ОЦЕНКА ВОДЫ С ТЕРРИТОРИИ РЕСПУБЛИКИ ЧУВАШИЯ</w:t>
      </w:r>
    </w:p>
    <w:p w:rsidR="00895136" w:rsidRPr="00895136" w:rsidRDefault="00895136" w:rsidP="00895136">
      <w:pPr>
        <w:spacing w:after="0" w:line="240" w:lineRule="auto"/>
        <w:jc w:val="center"/>
        <w:rPr>
          <w:rFonts w:ascii="Times New Roman" w:hAnsi="Times New Roman"/>
          <w:sz w:val="28"/>
          <w:szCs w:val="28"/>
        </w:rPr>
      </w:pPr>
    </w:p>
    <w:p w:rsidR="00895136" w:rsidRPr="00895136" w:rsidRDefault="00895136" w:rsidP="00895136">
      <w:pPr>
        <w:spacing w:after="0" w:line="240" w:lineRule="auto"/>
        <w:jc w:val="center"/>
        <w:rPr>
          <w:rFonts w:ascii="Times New Roman" w:hAnsi="Times New Roman"/>
          <w:sz w:val="28"/>
          <w:szCs w:val="28"/>
        </w:rPr>
      </w:pPr>
      <w:r w:rsidRPr="00895136">
        <w:rPr>
          <w:rFonts w:ascii="Times New Roman" w:hAnsi="Times New Roman"/>
          <w:sz w:val="28"/>
          <w:szCs w:val="28"/>
        </w:rPr>
        <w:t>Никифорова Н.А.</w:t>
      </w:r>
    </w:p>
    <w:p w:rsidR="00895136" w:rsidRDefault="00895136" w:rsidP="00895136">
      <w:pPr>
        <w:spacing w:after="0" w:line="240" w:lineRule="auto"/>
        <w:jc w:val="center"/>
        <w:rPr>
          <w:rFonts w:ascii="Times New Roman" w:hAnsi="Times New Roman"/>
          <w:sz w:val="28"/>
          <w:szCs w:val="28"/>
        </w:rPr>
      </w:pPr>
      <w:r>
        <w:rPr>
          <w:rFonts w:ascii="Times New Roman" w:hAnsi="Times New Roman"/>
          <w:sz w:val="28"/>
          <w:szCs w:val="28"/>
        </w:rPr>
        <w:t>Резюме</w:t>
      </w:r>
    </w:p>
    <w:p w:rsidR="00895136" w:rsidRPr="001930A8" w:rsidRDefault="00895136" w:rsidP="00895136">
      <w:pPr>
        <w:spacing w:after="0" w:line="240" w:lineRule="auto"/>
        <w:ind w:firstLine="567"/>
        <w:jc w:val="both"/>
        <w:rPr>
          <w:rFonts w:ascii="Times New Roman" w:hAnsi="Times New Roman"/>
          <w:sz w:val="28"/>
          <w:szCs w:val="28"/>
        </w:rPr>
      </w:pPr>
      <w:r>
        <w:rPr>
          <w:rFonts w:ascii="Times New Roman" w:hAnsi="Times New Roman"/>
          <w:sz w:val="28"/>
          <w:szCs w:val="28"/>
        </w:rPr>
        <w:t>В</w:t>
      </w:r>
      <w:r w:rsidRPr="001930A8">
        <w:rPr>
          <w:rFonts w:ascii="Times New Roman" w:hAnsi="Times New Roman"/>
          <w:sz w:val="28"/>
          <w:szCs w:val="28"/>
        </w:rPr>
        <w:t>ода из некоторых открытых и закрытых водоисточников Республики Чувашия не соответствовала ГОСТ 2974-82 по общей жесткости и наличию сульфатов и хлоридов, что может вызывать негативную реакцию организма, как животных, так и человека.</w:t>
      </w:r>
    </w:p>
    <w:p w:rsidR="00895136" w:rsidRPr="00895136" w:rsidRDefault="00895136" w:rsidP="003B77E4">
      <w:pPr>
        <w:pStyle w:val="a8"/>
        <w:spacing w:after="0" w:line="240" w:lineRule="auto"/>
        <w:ind w:left="0"/>
        <w:jc w:val="both"/>
        <w:rPr>
          <w:rFonts w:ascii="Times New Roman" w:hAnsi="Times New Roman"/>
          <w:sz w:val="28"/>
          <w:szCs w:val="28"/>
        </w:rPr>
      </w:pPr>
    </w:p>
    <w:p w:rsidR="003B77E4" w:rsidRPr="0085777E" w:rsidRDefault="003B77E4" w:rsidP="00895136">
      <w:pPr>
        <w:spacing w:after="0" w:line="240" w:lineRule="auto"/>
        <w:jc w:val="center"/>
        <w:rPr>
          <w:rFonts w:ascii="Times New Roman" w:hAnsi="Times New Roman"/>
          <w:sz w:val="24"/>
          <w:szCs w:val="24"/>
          <w:lang w:val="en-US"/>
        </w:rPr>
      </w:pPr>
      <w:r w:rsidRPr="00895136">
        <w:rPr>
          <w:rFonts w:ascii="Times New Roman" w:hAnsi="Times New Roman"/>
          <w:sz w:val="24"/>
          <w:szCs w:val="24"/>
          <w:lang w:val="en-US"/>
        </w:rPr>
        <w:t>SANITARY AND HYGIENIC ASSESSMENT OF WATER FROM THE REPUBLIC OF CHUVASHIA</w:t>
      </w:r>
    </w:p>
    <w:p w:rsidR="00C01F62" w:rsidRPr="0085777E" w:rsidRDefault="00C01F62" w:rsidP="00895136">
      <w:pPr>
        <w:spacing w:after="0" w:line="240" w:lineRule="auto"/>
        <w:jc w:val="center"/>
        <w:rPr>
          <w:rFonts w:ascii="Times New Roman" w:hAnsi="Times New Roman"/>
          <w:sz w:val="24"/>
          <w:szCs w:val="24"/>
          <w:lang w:val="en-US"/>
        </w:rPr>
      </w:pPr>
    </w:p>
    <w:p w:rsidR="003B77E4" w:rsidRPr="00895136" w:rsidRDefault="003B77E4" w:rsidP="00895136">
      <w:pPr>
        <w:spacing w:after="0" w:line="240" w:lineRule="auto"/>
        <w:jc w:val="center"/>
        <w:rPr>
          <w:rFonts w:ascii="Times New Roman" w:hAnsi="Times New Roman"/>
          <w:sz w:val="28"/>
          <w:szCs w:val="28"/>
          <w:lang w:val="en-US"/>
        </w:rPr>
      </w:pPr>
      <w:r w:rsidRPr="00895136">
        <w:rPr>
          <w:rFonts w:ascii="Times New Roman" w:hAnsi="Times New Roman"/>
          <w:sz w:val="28"/>
          <w:szCs w:val="28"/>
          <w:lang w:val="en-US"/>
        </w:rPr>
        <w:t>Nikiforova N.A.</w:t>
      </w:r>
    </w:p>
    <w:p w:rsidR="00895136" w:rsidRPr="00F83168" w:rsidRDefault="003B77E4" w:rsidP="00895136">
      <w:pPr>
        <w:spacing w:after="0" w:line="240" w:lineRule="auto"/>
        <w:jc w:val="center"/>
        <w:rPr>
          <w:rFonts w:ascii="Times New Roman" w:hAnsi="Times New Roman"/>
          <w:sz w:val="28"/>
          <w:szCs w:val="28"/>
          <w:lang w:val="en-US"/>
        </w:rPr>
      </w:pPr>
      <w:r w:rsidRPr="00895136">
        <w:rPr>
          <w:rFonts w:ascii="Times New Roman" w:hAnsi="Times New Roman"/>
          <w:sz w:val="28"/>
          <w:szCs w:val="28"/>
          <w:lang w:val="en-US"/>
        </w:rPr>
        <w:t>Sammary</w:t>
      </w:r>
    </w:p>
    <w:p w:rsidR="003B77E4" w:rsidRPr="001930A8" w:rsidRDefault="003B77E4" w:rsidP="00895136">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Water from some public and private water sources of the Republic of Chuvashia did not correspond to GOST 2974-82 on the total hardness and the presence of sulphates and chlorides, which can cause a negative reaction of the organism, both animal and human.</w:t>
      </w:r>
    </w:p>
    <w:p w:rsidR="003B77E4" w:rsidRPr="001930A8" w:rsidRDefault="003B77E4" w:rsidP="003B77E4">
      <w:pPr>
        <w:spacing w:after="0" w:line="240" w:lineRule="auto"/>
        <w:jc w:val="both"/>
        <w:rPr>
          <w:rFonts w:ascii="Times New Roman" w:hAnsi="Times New Roman"/>
          <w:b/>
          <w:sz w:val="28"/>
          <w:szCs w:val="28"/>
          <w:lang w:val="en-US"/>
        </w:rPr>
      </w:pPr>
    </w:p>
    <w:p w:rsidR="003B77E4" w:rsidRDefault="003B77E4" w:rsidP="008E6B95">
      <w:pPr>
        <w:shd w:val="clear" w:color="auto" w:fill="FFFFFF"/>
        <w:spacing w:after="0" w:line="240" w:lineRule="auto"/>
        <w:jc w:val="right"/>
        <w:rPr>
          <w:rFonts w:ascii="Times New Roman" w:hAnsi="Times New Roman"/>
          <w:color w:val="000000"/>
          <w:spacing w:val="-3"/>
          <w:sz w:val="28"/>
          <w:szCs w:val="28"/>
        </w:rPr>
      </w:pPr>
      <w:r w:rsidRPr="001930A8">
        <w:rPr>
          <w:rFonts w:ascii="Times New Roman" w:hAnsi="Times New Roman"/>
          <w:color w:val="000000"/>
          <w:spacing w:val="-3"/>
          <w:sz w:val="28"/>
          <w:szCs w:val="28"/>
        </w:rPr>
        <w:t>УДК</w:t>
      </w:r>
      <w:r w:rsidRPr="001930A8">
        <w:rPr>
          <w:rFonts w:ascii="Times New Roman" w:hAnsi="Times New Roman"/>
          <w:sz w:val="28"/>
          <w:szCs w:val="28"/>
        </w:rPr>
        <w:t xml:space="preserve"> </w:t>
      </w:r>
      <w:r w:rsidRPr="001930A8">
        <w:rPr>
          <w:rFonts w:ascii="Times New Roman" w:hAnsi="Times New Roman"/>
          <w:color w:val="000000"/>
          <w:spacing w:val="-3"/>
          <w:sz w:val="28"/>
          <w:szCs w:val="28"/>
        </w:rPr>
        <w:t>626.814:681</w:t>
      </w:r>
    </w:p>
    <w:p w:rsidR="008E6B95" w:rsidRPr="001930A8" w:rsidRDefault="008E6B95" w:rsidP="008E6B95">
      <w:pPr>
        <w:shd w:val="clear" w:color="auto" w:fill="FFFFFF"/>
        <w:spacing w:after="0" w:line="240" w:lineRule="auto"/>
        <w:jc w:val="right"/>
        <w:rPr>
          <w:rFonts w:ascii="Times New Roman" w:hAnsi="Times New Roman"/>
          <w:color w:val="000000"/>
          <w:spacing w:val="-3"/>
          <w:sz w:val="28"/>
          <w:szCs w:val="28"/>
        </w:rPr>
      </w:pPr>
    </w:p>
    <w:p w:rsidR="003B77E4" w:rsidRDefault="003B77E4" w:rsidP="003B77E4">
      <w:pPr>
        <w:shd w:val="clear" w:color="auto" w:fill="FFFFFF"/>
        <w:spacing w:after="0" w:line="240" w:lineRule="auto"/>
        <w:jc w:val="center"/>
        <w:rPr>
          <w:rFonts w:ascii="Times New Roman" w:hAnsi="Times New Roman"/>
          <w:b/>
          <w:sz w:val="28"/>
          <w:szCs w:val="28"/>
        </w:rPr>
      </w:pPr>
      <w:r w:rsidRPr="001930A8">
        <w:rPr>
          <w:rFonts w:ascii="Times New Roman" w:hAnsi="Times New Roman"/>
          <w:b/>
          <w:sz w:val="28"/>
          <w:szCs w:val="28"/>
        </w:rPr>
        <w:t>ЭКОЛОГИЧЕСКИЕ КАТАСТРОФЫ, ВЫЗВАННЫЕ ДЕЯТЕЛЬНОСТЬЮ ЧЕЛОВЕКА</w:t>
      </w:r>
    </w:p>
    <w:p w:rsidR="008E6B95" w:rsidRPr="001930A8" w:rsidRDefault="008E6B95" w:rsidP="003B77E4">
      <w:pPr>
        <w:shd w:val="clear" w:color="auto" w:fill="FFFFFF"/>
        <w:spacing w:after="0" w:line="240" w:lineRule="auto"/>
        <w:jc w:val="center"/>
        <w:rPr>
          <w:rFonts w:ascii="Times New Roman" w:hAnsi="Times New Roman"/>
          <w:b/>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8E6B95">
        <w:rPr>
          <w:rFonts w:ascii="Times New Roman" w:hAnsi="Times New Roman"/>
          <w:b/>
          <w:sz w:val="28"/>
          <w:szCs w:val="28"/>
        </w:rPr>
        <w:t>Розыева Б.А</w:t>
      </w:r>
      <w:r w:rsidRPr="001930A8">
        <w:rPr>
          <w:rFonts w:ascii="Times New Roman" w:hAnsi="Times New Roman"/>
          <w:sz w:val="28"/>
          <w:szCs w:val="28"/>
        </w:rPr>
        <w:t>.</w:t>
      </w:r>
      <w:r w:rsidR="008E6B95">
        <w:rPr>
          <w:rFonts w:ascii="Times New Roman" w:hAnsi="Times New Roman"/>
          <w:sz w:val="28"/>
          <w:szCs w:val="28"/>
        </w:rPr>
        <w:t xml:space="preserve"> -</w:t>
      </w:r>
      <w:r w:rsidRPr="001930A8">
        <w:rPr>
          <w:rFonts w:ascii="Times New Roman" w:hAnsi="Times New Roman"/>
          <w:color w:val="000000"/>
          <w:spacing w:val="1"/>
          <w:sz w:val="28"/>
          <w:szCs w:val="28"/>
        </w:rPr>
        <w:t xml:space="preserve"> студент </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Гайсина Л.А., к</w:t>
      </w:r>
      <w:r w:rsidR="008E6B95">
        <w:rPr>
          <w:rFonts w:ascii="Times New Roman" w:hAnsi="Times New Roman"/>
          <w:color w:val="000000"/>
          <w:spacing w:val="1"/>
          <w:sz w:val="28"/>
          <w:szCs w:val="28"/>
        </w:rPr>
        <w:t>.</w:t>
      </w:r>
      <w:r w:rsidRPr="001930A8">
        <w:rPr>
          <w:rFonts w:ascii="Times New Roman" w:hAnsi="Times New Roman"/>
          <w:color w:val="000000"/>
          <w:spacing w:val="1"/>
          <w:sz w:val="28"/>
          <w:szCs w:val="28"/>
        </w:rPr>
        <w:t>в.н</w:t>
      </w:r>
      <w:r w:rsidR="008E6B95">
        <w:rPr>
          <w:rFonts w:ascii="Times New Roman" w:hAnsi="Times New Roman"/>
          <w:color w:val="000000"/>
          <w:spacing w:val="1"/>
          <w:sz w:val="28"/>
          <w:szCs w:val="28"/>
        </w:rPr>
        <w:t>.</w:t>
      </w:r>
    </w:p>
    <w:p w:rsidR="003B77E4" w:rsidRDefault="008E6B95" w:rsidP="003B77E4">
      <w:pPr>
        <w:shd w:val="clear" w:color="auto" w:fill="FFFFFF"/>
        <w:spacing w:after="0" w:line="240" w:lineRule="auto"/>
        <w:jc w:val="center"/>
        <w:rPr>
          <w:rFonts w:ascii="Times New Roman" w:hAnsi="Times New Roman"/>
          <w:color w:val="000000"/>
          <w:spacing w:val="1"/>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000000"/>
          <w:spacing w:val="1"/>
          <w:sz w:val="28"/>
          <w:szCs w:val="28"/>
        </w:rPr>
        <w:t xml:space="preserve"> </w:t>
      </w:r>
    </w:p>
    <w:p w:rsidR="008E6B95" w:rsidRPr="001930A8" w:rsidRDefault="008E6B95" w:rsidP="003B77E4">
      <w:pPr>
        <w:shd w:val="clear" w:color="auto" w:fill="FFFFFF"/>
        <w:spacing w:after="0" w:line="240" w:lineRule="auto"/>
        <w:jc w:val="center"/>
        <w:rPr>
          <w:rFonts w:ascii="Times New Roman" w:hAnsi="Times New Roman"/>
          <w:color w:val="000000"/>
          <w:spacing w:val="1"/>
          <w:sz w:val="28"/>
          <w:szCs w:val="28"/>
        </w:rPr>
      </w:pPr>
    </w:p>
    <w:p w:rsidR="003B77E4" w:rsidRPr="001930A8" w:rsidRDefault="003B77E4" w:rsidP="008E6B95">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xml:space="preserve">: экология, экологические катастрофы. </w:t>
      </w:r>
    </w:p>
    <w:p w:rsidR="008E6B95" w:rsidRPr="00A02B7F" w:rsidRDefault="008E6B95" w:rsidP="008E6B95">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lastRenderedPageBreak/>
        <w:t>Key</w:t>
      </w:r>
      <w:r w:rsidR="00A02B7F" w:rsidRPr="00A02B7F">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A02B7F">
        <w:rPr>
          <w:rFonts w:ascii="Times New Roman" w:hAnsi="Times New Roman"/>
          <w:sz w:val="28"/>
          <w:szCs w:val="28"/>
          <w:lang w:val="en-US"/>
        </w:rPr>
        <w:t xml:space="preserve">: </w:t>
      </w:r>
      <w:r w:rsidRPr="001930A8">
        <w:rPr>
          <w:rFonts w:ascii="Times New Roman" w:hAnsi="Times New Roman"/>
          <w:sz w:val="28"/>
          <w:szCs w:val="28"/>
          <w:lang w:val="en-US"/>
        </w:rPr>
        <w:t>ecology</w:t>
      </w:r>
      <w:r w:rsidRPr="00A02B7F">
        <w:rPr>
          <w:rFonts w:ascii="Times New Roman" w:hAnsi="Times New Roman"/>
          <w:sz w:val="28"/>
          <w:szCs w:val="28"/>
          <w:lang w:val="en-US"/>
        </w:rPr>
        <w:t xml:space="preserve">, </w:t>
      </w:r>
      <w:r w:rsidRPr="001930A8">
        <w:rPr>
          <w:rFonts w:ascii="Times New Roman" w:hAnsi="Times New Roman"/>
          <w:sz w:val="28"/>
          <w:szCs w:val="28"/>
          <w:lang w:val="en-US"/>
        </w:rPr>
        <w:t>environmental</w:t>
      </w:r>
      <w:r w:rsidRPr="00A02B7F">
        <w:rPr>
          <w:rFonts w:ascii="Times New Roman" w:hAnsi="Times New Roman"/>
          <w:sz w:val="28"/>
          <w:szCs w:val="28"/>
          <w:lang w:val="en-US"/>
        </w:rPr>
        <w:t xml:space="preserve"> </w:t>
      </w:r>
      <w:r w:rsidRPr="001930A8">
        <w:rPr>
          <w:rFonts w:ascii="Times New Roman" w:hAnsi="Times New Roman"/>
          <w:sz w:val="28"/>
          <w:szCs w:val="28"/>
          <w:lang w:val="en-US"/>
        </w:rPr>
        <w:t>disasters</w:t>
      </w:r>
      <w:r w:rsidRPr="00A02B7F">
        <w:rPr>
          <w:rFonts w:ascii="Times New Roman" w:hAnsi="Times New Roman"/>
          <w:sz w:val="28"/>
          <w:szCs w:val="28"/>
          <w:lang w:val="en-US"/>
        </w:rPr>
        <w:t>.</w:t>
      </w:r>
    </w:p>
    <w:p w:rsidR="003B77E4" w:rsidRPr="00A02B7F" w:rsidRDefault="003B77E4" w:rsidP="008E6B95">
      <w:pPr>
        <w:tabs>
          <w:tab w:val="left" w:pos="3495"/>
        </w:tabs>
        <w:spacing w:after="0" w:line="240" w:lineRule="auto"/>
        <w:ind w:firstLine="567"/>
        <w:jc w:val="both"/>
        <w:rPr>
          <w:rFonts w:ascii="Times New Roman" w:hAnsi="Times New Roman"/>
          <w:sz w:val="28"/>
          <w:szCs w:val="28"/>
          <w:lang w:val="en-US"/>
        </w:rPr>
      </w:pP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Глобальные изменения в биосфере планеты Земля не могут происходить бесследно, ее компенсаторные механизмы, восстанавливающие экологическое равновесие в природных средах и всей биосфере в целом, не беспредельны.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законам Б.Коммонера «Ничто не дается даром» («Закон бумеранга») -</w:t>
      </w:r>
      <w:r w:rsidR="00C01F62">
        <w:rPr>
          <w:rFonts w:ascii="Times New Roman" w:hAnsi="Times New Roman"/>
          <w:sz w:val="28"/>
          <w:szCs w:val="28"/>
        </w:rPr>
        <w:t xml:space="preserve"> </w:t>
      </w:r>
      <w:r w:rsidRPr="001930A8">
        <w:rPr>
          <w:rFonts w:ascii="Times New Roman" w:hAnsi="Times New Roman"/>
          <w:sz w:val="28"/>
          <w:szCs w:val="28"/>
        </w:rPr>
        <w:t xml:space="preserve">это всеобщий закон рационального природопользования.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Биосфера – существует по свои законам, если человек нарушает  законы биосферы, то это приводит к различным экологическим последствиям и даже катастрофам.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Целью наши исследований было изучение экологических проблем в   результате деятельности человека</w:t>
      </w:r>
      <w:r w:rsidR="00670E63">
        <w:rPr>
          <w:rFonts w:ascii="Times New Roman" w:hAnsi="Times New Roman"/>
          <w:sz w:val="28"/>
          <w:szCs w:val="28"/>
        </w:rPr>
        <w:t>.</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Аральское море представляло собой довольно стабильный водоем с вековыми колебаниями уровня воды (</w:t>
      </w:r>
      <w:smartTag w:uri="urn:schemas-microsoft-com:office:smarttags" w:element="metricconverter">
        <w:smartTagPr>
          <w:attr w:name="ProductID" w:val="3 м"/>
        </w:smartTagPr>
        <w:r w:rsidRPr="001930A8">
          <w:rPr>
            <w:rFonts w:ascii="Times New Roman" w:hAnsi="Times New Roman"/>
            <w:sz w:val="28"/>
            <w:szCs w:val="28"/>
          </w:rPr>
          <w:t>3 м</w:t>
        </w:r>
      </w:smartTag>
      <w:r w:rsidRPr="001930A8">
        <w:rPr>
          <w:rFonts w:ascii="Times New Roman" w:hAnsi="Times New Roman"/>
          <w:sz w:val="28"/>
          <w:szCs w:val="28"/>
        </w:rPr>
        <w:t>) и сезонными (</w:t>
      </w:r>
      <w:smartTag w:uri="urn:schemas-microsoft-com:office:smarttags" w:element="metricconverter">
        <w:smartTagPr>
          <w:attr w:name="ProductID" w:val="25 см"/>
        </w:smartTagPr>
        <w:r w:rsidRPr="001930A8">
          <w:rPr>
            <w:rFonts w:ascii="Times New Roman" w:hAnsi="Times New Roman"/>
            <w:sz w:val="28"/>
            <w:szCs w:val="28"/>
          </w:rPr>
          <w:t>25 см</w:t>
        </w:r>
      </w:smartTag>
      <w:r w:rsidRPr="001930A8">
        <w:rPr>
          <w:rFonts w:ascii="Times New Roman" w:hAnsi="Times New Roman"/>
          <w:sz w:val="28"/>
          <w:szCs w:val="28"/>
        </w:rPr>
        <w:t>). Зона Приаралья считалась процветающей и биологически богатой природной средой. Аральское море –</w:t>
      </w:r>
      <w:r w:rsidR="00A02B7F">
        <w:rPr>
          <w:rFonts w:ascii="Times New Roman" w:hAnsi="Times New Roman"/>
          <w:sz w:val="28"/>
          <w:szCs w:val="28"/>
        </w:rPr>
        <w:t xml:space="preserve"> </w:t>
      </w:r>
      <w:r w:rsidRPr="001930A8">
        <w:rPr>
          <w:rFonts w:ascii="Times New Roman" w:hAnsi="Times New Roman"/>
          <w:sz w:val="28"/>
          <w:szCs w:val="28"/>
        </w:rPr>
        <w:t xml:space="preserve">бессточное соленое озеро в Средней Азии, на границе Казахстана и Узбекистана. В результате  строительства Каракумского канала, и отведение вод Сырдарьи и Амударьи на орошения полей в пустыни, произошло обмеление Аральского моря. Бассейны рек в результате сельскохозяйственной деятельности загрязнялись удобрениями и ядохимикатами.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Прошло несколько десятилетий и выяснилось, что орошение пустынных земель, привело к тому, что почвы на громадной территории стали засоленными, вода в многочисленных каналах стала высыхать, а на месте высохшей части моря возникла песчанно-соляная пустыня, площадью 5,5 млн.гектар.</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настоящее время площадь Аральского моря уменьшилась наполовину, а ветры принесли токсичные соли с его дна на плодородные земли, отдаленные на тысячи километров. Ежегодно в атмосферу с Аральского моря поднимается свыше 75 млн. тонн пыли и ядовитых солей. Произошла экологическая катастрофа в результате загрязнения и обмеления.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последующие годы уровень моря стал резко снижаться и за 35 лет снизился на </w:t>
      </w:r>
      <w:smartTag w:uri="urn:schemas-microsoft-com:office:smarttags" w:element="metricconverter">
        <w:smartTagPr>
          <w:attr w:name="ProductID" w:val="19,0 метров"/>
        </w:smartTagPr>
        <w:r w:rsidRPr="001930A8">
          <w:rPr>
            <w:rFonts w:ascii="Times New Roman" w:hAnsi="Times New Roman"/>
            <w:sz w:val="28"/>
            <w:szCs w:val="28"/>
          </w:rPr>
          <w:t>19,0 метров</w:t>
        </w:r>
      </w:smartTag>
      <w:r w:rsidRPr="001930A8">
        <w:rPr>
          <w:rFonts w:ascii="Times New Roman" w:hAnsi="Times New Roman"/>
          <w:sz w:val="28"/>
          <w:szCs w:val="28"/>
        </w:rPr>
        <w:t xml:space="preserve">, а объем уменьшился с 1046 до 210 км³. Площадь зеркала моря сократилась с 66 тыс. км² до 28 тыс. км², т.е. почти в два с половины раза. Сегодня на интенсивное орошение полей хлопчатника и риса уходит значительная часть стока этих двух рек, что резко сокращает поступление воды в их дельты и, соответственно, в само море. Осадки в виде дождя и снега, а также подземные источники дают Аральскому морю намного меньше воды, чем ее теряется при испарении, в результате чего водный объем озера - моря уменьшается, а уровень солености возрастает. </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lastRenderedPageBreak/>
        <w:t xml:space="preserve">Высыхание Аральского моря имело тяжелейшие последствия. Из-за резкого уменьшения стока рек прекратились весенние паводки. В пределах </w:t>
      </w:r>
      <w:smartTag w:uri="urn:schemas-microsoft-com:office:smarttags" w:element="metricconverter">
        <w:smartTagPr>
          <w:attr w:name="ProductID" w:val="100 км"/>
        </w:smartTagPr>
        <w:r w:rsidRPr="001930A8">
          <w:rPr>
            <w:rFonts w:ascii="Times New Roman" w:hAnsi="Times New Roman"/>
            <w:sz w:val="28"/>
            <w:szCs w:val="28"/>
          </w:rPr>
          <w:t>100 км</w:t>
        </w:r>
      </w:smartTag>
      <w:r w:rsidRPr="001930A8">
        <w:rPr>
          <w:rFonts w:ascii="Times New Roman" w:hAnsi="Times New Roman"/>
          <w:sz w:val="28"/>
          <w:szCs w:val="28"/>
        </w:rPr>
        <w:t xml:space="preserve"> от первоначальной береговой линии изменился климат: стало жарче летом и холоднее зимой, снизился уровень влажности воздуха (соответственно сократилось количество атмосферных осадков), уменьшилась продолжительность вегетационного периода, чаще стали наблюдаться засухи.</w:t>
      </w:r>
    </w:p>
    <w:p w:rsidR="003B77E4" w:rsidRPr="001930A8" w:rsidRDefault="003B77E4" w:rsidP="008E6B95">
      <w:pPr>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Высыхание Арала приводит к усилению ветровой эрозии поверхности высохшего дна Аральского моря и к общему увеличению запыленности воздушного бассейна Среднеазиатского региона. Часть поднятой в воздух пыли может достигать больших высот и распространяться на значительные расстояния. Оседание этой пыли на поверхности ледников Памира и Тянь-Шаня приводит к их загрязнению, что вызывает более интенсивное таяние льда. В атмосферу пыль поступает с окружающих Тянь-Шань пустынных районов. Увеличение запыленности поверхности ледников и минерализации, выпадающих на них осадков увеличивают интенсивность их таяния.</w:t>
      </w:r>
    </w:p>
    <w:p w:rsidR="003B77E4" w:rsidRPr="001930A8" w:rsidRDefault="003B77E4" w:rsidP="008E6B95">
      <w:pPr>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Генеральный секретарь ООН в 2010 году назвал гибель Аральского моря  одним из самых серьезных экологических бедствий в мире. В Приаралье возник сложный комплекс экологических, социально-экономических и демографических проблем.</w:t>
      </w:r>
    </w:p>
    <w:p w:rsidR="003B77E4" w:rsidRPr="001930A8" w:rsidRDefault="003B77E4" w:rsidP="008E6B95">
      <w:pPr>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 xml:space="preserve">Вторая экологическая проблема произошла в Туркмении в 1971 году возле населенного пункта Дарваза. Геологи обнаружили возле деревни скопление подземного газа. В результате бурения оборудование с транспортом провалилось в подземную пустоту. Для того, чтобы газы не выходили на поверхность наружу их подожгли. По подсчетам геологов газ должен был  сгореть в течение  нескольких дней. Но газ продолжает гореть уже в течении 45 лет, глубина образовавшегося кратера составляет </w:t>
      </w:r>
      <w:smartTag w:uri="urn:schemas-microsoft-com:office:smarttags" w:element="metricconverter">
        <w:smartTagPr>
          <w:attr w:name="ProductID" w:val="20 метров"/>
        </w:smartTagPr>
        <w:r w:rsidRPr="001930A8">
          <w:rPr>
            <w:rFonts w:ascii="Times New Roman" w:hAnsi="Times New Roman"/>
            <w:color w:val="000000"/>
            <w:spacing w:val="-4"/>
            <w:sz w:val="28"/>
            <w:szCs w:val="28"/>
          </w:rPr>
          <w:t>20 метров</w:t>
        </w:r>
      </w:smartTag>
      <w:r w:rsidRPr="001930A8">
        <w:rPr>
          <w:rFonts w:ascii="Times New Roman" w:hAnsi="Times New Roman"/>
          <w:color w:val="000000"/>
          <w:spacing w:val="-4"/>
          <w:sz w:val="28"/>
          <w:szCs w:val="28"/>
        </w:rPr>
        <w:t xml:space="preserve">, а диаметр его </w:t>
      </w:r>
      <w:smartTag w:uri="urn:schemas-microsoft-com:office:smarttags" w:element="metricconverter">
        <w:smartTagPr>
          <w:attr w:name="ProductID" w:val="60 метров"/>
        </w:smartTagPr>
        <w:r w:rsidRPr="001930A8">
          <w:rPr>
            <w:rFonts w:ascii="Times New Roman" w:hAnsi="Times New Roman"/>
            <w:color w:val="000000"/>
            <w:spacing w:val="-4"/>
            <w:sz w:val="28"/>
            <w:szCs w:val="28"/>
          </w:rPr>
          <w:t>60 метров</w:t>
        </w:r>
      </w:smartTag>
      <w:r w:rsidRPr="001930A8">
        <w:rPr>
          <w:rFonts w:ascii="Times New Roman" w:hAnsi="Times New Roman"/>
          <w:color w:val="000000"/>
          <w:spacing w:val="-4"/>
          <w:sz w:val="28"/>
          <w:szCs w:val="28"/>
        </w:rPr>
        <w:t>.</w:t>
      </w:r>
    </w:p>
    <w:p w:rsidR="003B77E4" w:rsidRPr="001930A8" w:rsidRDefault="003B77E4" w:rsidP="008E6B95">
      <w:pPr>
        <w:spacing w:after="0" w:line="240" w:lineRule="auto"/>
        <w:ind w:firstLine="567"/>
        <w:jc w:val="both"/>
        <w:rPr>
          <w:rFonts w:ascii="Times New Roman" w:hAnsi="Times New Roman"/>
          <w:color w:val="000000"/>
          <w:sz w:val="28"/>
          <w:szCs w:val="28"/>
          <w:shd w:val="clear" w:color="auto" w:fill="FFFFFF"/>
        </w:rPr>
      </w:pPr>
      <w:r w:rsidRPr="001930A8">
        <w:rPr>
          <w:rFonts w:ascii="Times New Roman" w:hAnsi="Times New Roman"/>
          <w:color w:val="000000"/>
          <w:sz w:val="28"/>
          <w:szCs w:val="28"/>
          <w:shd w:val="clear" w:color="auto" w:fill="FFFFFF"/>
        </w:rPr>
        <w:t>Само название "Дарваза" означает "</w:t>
      </w:r>
      <w:r w:rsidRPr="001930A8">
        <w:rPr>
          <w:rFonts w:ascii="Times New Roman" w:hAnsi="Times New Roman"/>
          <w:bCs/>
          <w:color w:val="000000"/>
          <w:sz w:val="28"/>
          <w:szCs w:val="28"/>
          <w:shd w:val="clear" w:color="auto" w:fill="FFFFFF"/>
        </w:rPr>
        <w:t>ворота</w:t>
      </w:r>
      <w:r w:rsidRPr="001930A8">
        <w:rPr>
          <w:rFonts w:ascii="Times New Roman" w:hAnsi="Times New Roman"/>
          <w:color w:val="000000"/>
          <w:sz w:val="28"/>
          <w:szCs w:val="28"/>
          <w:shd w:val="clear" w:color="auto" w:fill="FFFFFF"/>
        </w:rPr>
        <w:t>", и с этим связана совершенно удивительная история. Дело в том, что это название не самого кратера, а ближайшей к нему деревни. Зловещее яркое пламя высовывает из него свои "пальцы" и днем и ночью - но если днем это как-то не трогает, то в темное время "</w:t>
      </w:r>
      <w:r w:rsidRPr="001930A8">
        <w:rPr>
          <w:rFonts w:ascii="Times New Roman" w:hAnsi="Times New Roman"/>
          <w:bCs/>
          <w:color w:val="000000"/>
          <w:sz w:val="28"/>
          <w:szCs w:val="28"/>
          <w:shd w:val="clear" w:color="auto" w:fill="FFFFFF"/>
        </w:rPr>
        <w:t>Ворота ада</w:t>
      </w:r>
      <w:r w:rsidRPr="001930A8">
        <w:rPr>
          <w:rFonts w:ascii="Times New Roman" w:hAnsi="Times New Roman"/>
          <w:color w:val="000000"/>
          <w:sz w:val="28"/>
          <w:szCs w:val="28"/>
          <w:shd w:val="clear" w:color="auto" w:fill="FFFFFF"/>
        </w:rPr>
        <w:t>" проявляют себя во всей красе: каверна выглядит так, будто сошла во плоти и в цвете со средневековой гравюры. Посмотреть на вход в преисподнюю приезжают тысячи туристов. Так или иначе, "</w:t>
      </w:r>
      <w:r w:rsidRPr="001930A8">
        <w:rPr>
          <w:rFonts w:ascii="Times New Roman" w:hAnsi="Times New Roman"/>
          <w:bCs/>
          <w:color w:val="000000"/>
          <w:sz w:val="28"/>
          <w:szCs w:val="28"/>
          <w:shd w:val="clear" w:color="auto" w:fill="FFFFFF"/>
        </w:rPr>
        <w:t>ворота ада</w:t>
      </w:r>
      <w:r w:rsidRPr="001930A8">
        <w:rPr>
          <w:rFonts w:ascii="Times New Roman" w:hAnsi="Times New Roman"/>
          <w:color w:val="000000"/>
          <w:sz w:val="28"/>
          <w:szCs w:val="28"/>
          <w:shd w:val="clear" w:color="auto" w:fill="FFFFFF"/>
        </w:rPr>
        <w:t>" в Дарвазе глубоко символичны.</w:t>
      </w:r>
    </w:p>
    <w:p w:rsidR="003B77E4" w:rsidRPr="001930A8" w:rsidRDefault="003B77E4" w:rsidP="008E6B95">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 чтобы не вызывать глубоких нарушений в механизмах функционирования биосферы, очень важно знать ее законы и учитывать их в  производственной и практической деятельности человека.</w:t>
      </w:r>
    </w:p>
    <w:p w:rsidR="008E6B95" w:rsidRDefault="00A02B7F" w:rsidP="008E6B95">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ЛИТЕРАТУРА</w:t>
      </w:r>
      <w:r w:rsidR="008E6B95">
        <w:rPr>
          <w:rFonts w:ascii="Times New Roman" w:hAnsi="Times New Roman"/>
          <w:color w:val="000000"/>
          <w:sz w:val="28"/>
          <w:szCs w:val="28"/>
        </w:rPr>
        <w:t>:</w:t>
      </w:r>
    </w:p>
    <w:p w:rsidR="008E6B95" w:rsidRDefault="003B77E4" w:rsidP="008E6B95">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1. Ашурматов З.А. Судьба Аральского моря и перспективы Каракумского канала // Гидротехника и мелиорация. – 1987. - №9. - С.64-66.</w:t>
      </w:r>
    </w:p>
    <w:p w:rsidR="008E6B95" w:rsidRDefault="003B77E4" w:rsidP="008E6B95">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lastRenderedPageBreak/>
        <w:t>2. Блий Г., Муллер Питер. География: миры, регионы, концепты / Пер. с англ.; Предисловие и раздел “Украина” О. Шаблия. - К.: Либідь, 2004. - 740 с.</w:t>
      </w:r>
    </w:p>
    <w:p w:rsidR="008E6B95" w:rsidRDefault="003B77E4" w:rsidP="008E6B95">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3. Глазовский Н.Ф. Аральский кризис // Природа. - 1990. - №10. - С.10-20.</w:t>
      </w:r>
    </w:p>
    <w:p w:rsidR="008E6B95" w:rsidRDefault="003B77E4" w:rsidP="008E6B95">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4. Экологические проблемы Центральной Азии. - Ташкент: Экологическое движение Узбекистана, 2010. - 48 с.</w:t>
      </w:r>
    </w:p>
    <w:p w:rsidR="003B77E4" w:rsidRDefault="003B77E4" w:rsidP="008E6B95">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5. </w:t>
      </w:r>
      <w:r w:rsidRPr="001930A8">
        <w:rPr>
          <w:rStyle w:val="hl"/>
          <w:rFonts w:ascii="Times New Roman" w:hAnsi="Times New Roman"/>
          <w:color w:val="000000"/>
          <w:sz w:val="28"/>
          <w:szCs w:val="28"/>
        </w:rPr>
        <w:t>Перельман</w:t>
      </w:r>
      <w:r w:rsidRPr="001930A8">
        <w:rPr>
          <w:rFonts w:ascii="Times New Roman" w:hAnsi="Times New Roman"/>
          <w:color w:val="000000"/>
          <w:sz w:val="28"/>
          <w:szCs w:val="28"/>
        </w:rPr>
        <w:t xml:space="preserve"> А.И. Геохимия ландшафта. М., Изд-во «</w:t>
      </w:r>
      <w:r w:rsidRPr="001930A8">
        <w:rPr>
          <w:rStyle w:val="hl"/>
          <w:rFonts w:ascii="Times New Roman" w:hAnsi="Times New Roman"/>
          <w:color w:val="000000"/>
          <w:sz w:val="28"/>
          <w:szCs w:val="28"/>
        </w:rPr>
        <w:t>Высшая школа</w:t>
      </w:r>
      <w:r w:rsidRPr="001930A8">
        <w:rPr>
          <w:rFonts w:ascii="Times New Roman" w:hAnsi="Times New Roman"/>
          <w:color w:val="000000"/>
          <w:sz w:val="28"/>
          <w:szCs w:val="28"/>
        </w:rPr>
        <w:t>», 1975, 341 с.</w:t>
      </w:r>
    </w:p>
    <w:p w:rsidR="008E6B95" w:rsidRDefault="008E6B95" w:rsidP="003B77E4">
      <w:pPr>
        <w:spacing w:after="0" w:line="240" w:lineRule="auto"/>
        <w:jc w:val="both"/>
        <w:rPr>
          <w:rFonts w:ascii="Times New Roman" w:hAnsi="Times New Roman"/>
          <w:color w:val="000000"/>
          <w:sz w:val="28"/>
          <w:szCs w:val="28"/>
        </w:rPr>
      </w:pPr>
    </w:p>
    <w:p w:rsidR="008E6B95" w:rsidRPr="008E6B95" w:rsidRDefault="008E6B95" w:rsidP="008E6B95">
      <w:pPr>
        <w:shd w:val="clear" w:color="auto" w:fill="FFFFFF"/>
        <w:spacing w:after="0" w:line="240" w:lineRule="auto"/>
        <w:jc w:val="center"/>
        <w:rPr>
          <w:rFonts w:ascii="Times New Roman" w:hAnsi="Times New Roman"/>
          <w:sz w:val="24"/>
          <w:szCs w:val="24"/>
        </w:rPr>
      </w:pPr>
      <w:r w:rsidRPr="008E6B95">
        <w:rPr>
          <w:rFonts w:ascii="Times New Roman" w:hAnsi="Times New Roman"/>
          <w:sz w:val="24"/>
          <w:szCs w:val="24"/>
        </w:rPr>
        <w:t>ЭКОЛОГИЧЕСКИЕ КАТАСТРОФЫ, ВЫЗВАННЫЕ ДЕЯТЕЛЬНОСТЬЮ ЧЕЛОВЕКА</w:t>
      </w:r>
    </w:p>
    <w:p w:rsidR="008E6B95" w:rsidRPr="008E6B95" w:rsidRDefault="008E6B95" w:rsidP="008E6B95">
      <w:pPr>
        <w:shd w:val="clear" w:color="auto" w:fill="FFFFFF"/>
        <w:spacing w:after="0" w:line="240" w:lineRule="auto"/>
        <w:jc w:val="center"/>
        <w:rPr>
          <w:rFonts w:ascii="Times New Roman" w:hAnsi="Times New Roman"/>
          <w:sz w:val="28"/>
          <w:szCs w:val="28"/>
        </w:rPr>
      </w:pPr>
    </w:p>
    <w:p w:rsidR="008E6B95" w:rsidRDefault="008E6B95" w:rsidP="008E6B95">
      <w:pPr>
        <w:shd w:val="clear" w:color="auto" w:fill="FFFFFF"/>
        <w:spacing w:after="0" w:line="240" w:lineRule="auto"/>
        <w:jc w:val="center"/>
        <w:rPr>
          <w:rFonts w:ascii="Times New Roman" w:hAnsi="Times New Roman"/>
          <w:sz w:val="28"/>
          <w:szCs w:val="28"/>
        </w:rPr>
      </w:pPr>
      <w:r w:rsidRPr="008E6B95">
        <w:rPr>
          <w:rFonts w:ascii="Times New Roman" w:hAnsi="Times New Roman"/>
          <w:sz w:val="28"/>
          <w:szCs w:val="28"/>
        </w:rPr>
        <w:t>Розыева Б.А.</w:t>
      </w:r>
    </w:p>
    <w:p w:rsidR="008E6B95" w:rsidRDefault="008E6B95" w:rsidP="008E6B95">
      <w:pPr>
        <w:shd w:val="clear" w:color="auto" w:fill="FFFFFF"/>
        <w:spacing w:after="0" w:line="240" w:lineRule="auto"/>
        <w:jc w:val="center"/>
        <w:rPr>
          <w:rFonts w:ascii="Times New Roman" w:hAnsi="Times New Roman"/>
          <w:sz w:val="28"/>
          <w:szCs w:val="28"/>
        </w:rPr>
      </w:pPr>
      <w:r>
        <w:rPr>
          <w:rFonts w:ascii="Times New Roman" w:hAnsi="Times New Roman"/>
          <w:sz w:val="28"/>
          <w:szCs w:val="28"/>
        </w:rPr>
        <w:t>Резюме</w:t>
      </w:r>
    </w:p>
    <w:p w:rsidR="008E6B95" w:rsidRPr="008E6B95" w:rsidRDefault="008E6B95" w:rsidP="008E6B95">
      <w:pPr>
        <w:shd w:val="clear" w:color="auto" w:fill="FFFFFF"/>
        <w:spacing w:after="0" w:line="240" w:lineRule="auto"/>
        <w:jc w:val="center"/>
        <w:rPr>
          <w:rFonts w:ascii="Times New Roman" w:hAnsi="Times New Roman"/>
          <w:color w:val="000000"/>
          <w:spacing w:val="-4"/>
          <w:sz w:val="28"/>
          <w:szCs w:val="28"/>
        </w:rPr>
      </w:pPr>
      <w:r w:rsidRPr="008E6B95">
        <w:rPr>
          <w:rFonts w:ascii="Times New Roman" w:hAnsi="Times New Roman"/>
          <w:sz w:val="28"/>
          <w:szCs w:val="28"/>
        </w:rPr>
        <w:t xml:space="preserve"> </w:t>
      </w:r>
    </w:p>
    <w:p w:rsidR="008E6B95" w:rsidRPr="001930A8" w:rsidRDefault="008E6B95" w:rsidP="008E6B95">
      <w:pPr>
        <w:spacing w:after="0" w:line="240" w:lineRule="auto"/>
        <w:ind w:firstLine="567"/>
        <w:jc w:val="both"/>
        <w:rPr>
          <w:rFonts w:ascii="Times New Roman" w:hAnsi="Times New Roman"/>
          <w:color w:val="000000"/>
          <w:spacing w:val="-4"/>
          <w:sz w:val="28"/>
          <w:szCs w:val="28"/>
        </w:rPr>
      </w:pPr>
      <w:r w:rsidRPr="001930A8">
        <w:rPr>
          <w:rFonts w:ascii="Times New Roman" w:hAnsi="Times New Roman"/>
          <w:color w:val="000000"/>
          <w:spacing w:val="-4"/>
          <w:sz w:val="28"/>
          <w:szCs w:val="28"/>
        </w:rPr>
        <w:t>Биосфера существует и развивается  по своим законам, если человек нарушает их</w:t>
      </w:r>
      <w:r>
        <w:rPr>
          <w:rFonts w:ascii="Times New Roman" w:hAnsi="Times New Roman"/>
          <w:color w:val="000000"/>
          <w:spacing w:val="-4"/>
          <w:sz w:val="28"/>
          <w:szCs w:val="28"/>
        </w:rPr>
        <w:t>,</w:t>
      </w:r>
      <w:r w:rsidRPr="001930A8">
        <w:rPr>
          <w:rFonts w:ascii="Times New Roman" w:hAnsi="Times New Roman"/>
          <w:color w:val="000000"/>
          <w:spacing w:val="-4"/>
          <w:sz w:val="28"/>
          <w:szCs w:val="28"/>
        </w:rPr>
        <w:t xml:space="preserve"> то это приводит к экологическим нарушениям и даже катастрофам. </w:t>
      </w:r>
    </w:p>
    <w:p w:rsidR="008E6B95" w:rsidRPr="001930A8" w:rsidRDefault="008E6B95" w:rsidP="003B77E4">
      <w:pPr>
        <w:spacing w:after="0" w:line="240" w:lineRule="auto"/>
        <w:jc w:val="both"/>
        <w:rPr>
          <w:rFonts w:ascii="Times New Roman" w:hAnsi="Times New Roman"/>
          <w:color w:val="000000"/>
          <w:sz w:val="28"/>
          <w:szCs w:val="28"/>
        </w:rPr>
      </w:pPr>
    </w:p>
    <w:p w:rsidR="003B77E4" w:rsidRPr="00F83168" w:rsidRDefault="003B77E4" w:rsidP="008E6B95">
      <w:pPr>
        <w:spacing w:after="0" w:line="240" w:lineRule="auto"/>
        <w:jc w:val="center"/>
        <w:rPr>
          <w:rFonts w:ascii="Times New Roman" w:hAnsi="Times New Roman"/>
          <w:sz w:val="24"/>
          <w:szCs w:val="24"/>
          <w:lang w:val="en-US"/>
        </w:rPr>
      </w:pPr>
      <w:r w:rsidRPr="008E6B95">
        <w:rPr>
          <w:rFonts w:ascii="Times New Roman" w:hAnsi="Times New Roman"/>
          <w:sz w:val="24"/>
          <w:szCs w:val="24"/>
          <w:lang w:val="en-US"/>
        </w:rPr>
        <w:t>THE ENVIRONMENTAL DISASTERS CAUSED BY ACTIVITY OF THE PERSON</w:t>
      </w:r>
    </w:p>
    <w:p w:rsidR="008E6B95" w:rsidRPr="00F83168" w:rsidRDefault="008E6B95" w:rsidP="008E6B95">
      <w:pPr>
        <w:spacing w:after="0" w:line="240" w:lineRule="auto"/>
        <w:jc w:val="center"/>
        <w:rPr>
          <w:rFonts w:ascii="Times New Roman" w:hAnsi="Times New Roman"/>
          <w:sz w:val="28"/>
          <w:szCs w:val="28"/>
          <w:lang w:val="en-US"/>
        </w:rPr>
      </w:pPr>
    </w:p>
    <w:p w:rsidR="003B77E4" w:rsidRPr="008E6B95" w:rsidRDefault="003B77E4" w:rsidP="008E6B95">
      <w:pPr>
        <w:spacing w:after="0" w:line="240" w:lineRule="auto"/>
        <w:jc w:val="center"/>
        <w:rPr>
          <w:rFonts w:ascii="Times New Roman" w:hAnsi="Times New Roman"/>
          <w:sz w:val="28"/>
          <w:szCs w:val="28"/>
          <w:lang w:val="en-US"/>
        </w:rPr>
      </w:pPr>
      <w:r w:rsidRPr="008E6B95">
        <w:rPr>
          <w:rFonts w:ascii="Times New Roman" w:hAnsi="Times New Roman"/>
          <w:sz w:val="28"/>
          <w:szCs w:val="28"/>
          <w:lang w:val="en-US"/>
        </w:rPr>
        <w:t>Rozyeva B.A.</w:t>
      </w:r>
    </w:p>
    <w:p w:rsidR="008E6B95" w:rsidRPr="00F83168" w:rsidRDefault="003B77E4" w:rsidP="008E6B95">
      <w:pPr>
        <w:spacing w:after="0" w:line="240" w:lineRule="auto"/>
        <w:jc w:val="center"/>
        <w:rPr>
          <w:rFonts w:ascii="Times New Roman" w:hAnsi="Times New Roman"/>
          <w:sz w:val="28"/>
          <w:szCs w:val="28"/>
          <w:lang w:val="en-US"/>
        </w:rPr>
      </w:pPr>
      <w:r w:rsidRPr="008E6B95">
        <w:rPr>
          <w:rFonts w:ascii="Times New Roman" w:hAnsi="Times New Roman"/>
          <w:sz w:val="28"/>
          <w:szCs w:val="28"/>
          <w:lang w:val="en-US"/>
        </w:rPr>
        <w:t>Summary</w:t>
      </w:r>
    </w:p>
    <w:p w:rsidR="008E6B95" w:rsidRPr="00F83168" w:rsidRDefault="008E6B95" w:rsidP="003B77E4">
      <w:pPr>
        <w:spacing w:after="0" w:line="240" w:lineRule="auto"/>
        <w:jc w:val="both"/>
        <w:rPr>
          <w:rFonts w:ascii="Times New Roman" w:hAnsi="Times New Roman"/>
          <w:b/>
          <w:sz w:val="28"/>
          <w:szCs w:val="28"/>
          <w:lang w:val="en-US"/>
        </w:rPr>
      </w:pPr>
    </w:p>
    <w:p w:rsidR="003B77E4" w:rsidRPr="001930A8" w:rsidRDefault="003B77E4" w:rsidP="008E6B95">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So that not to cause deep violations in mechanisms of functioning of the biosphere, it is very important to know its laws and to consider them in production and practical activities of the person.</w:t>
      </w:r>
    </w:p>
    <w:p w:rsidR="003B77E4" w:rsidRPr="001930A8" w:rsidRDefault="003B77E4" w:rsidP="003B77E4">
      <w:pPr>
        <w:spacing w:after="0" w:line="240" w:lineRule="auto"/>
        <w:jc w:val="both"/>
        <w:rPr>
          <w:rFonts w:ascii="Times New Roman" w:hAnsi="Times New Roman"/>
          <w:b/>
          <w:sz w:val="28"/>
          <w:szCs w:val="28"/>
          <w:lang w:val="en-US"/>
        </w:rPr>
      </w:pPr>
    </w:p>
    <w:p w:rsidR="003B77E4" w:rsidRDefault="003B77E4" w:rsidP="008E6B95">
      <w:pPr>
        <w:spacing w:after="0" w:line="240" w:lineRule="auto"/>
        <w:jc w:val="right"/>
        <w:rPr>
          <w:rFonts w:ascii="Times New Roman" w:hAnsi="Times New Roman"/>
          <w:sz w:val="28"/>
          <w:szCs w:val="28"/>
        </w:rPr>
      </w:pPr>
      <w:r w:rsidRPr="001930A8">
        <w:rPr>
          <w:rFonts w:ascii="Times New Roman" w:hAnsi="Times New Roman"/>
          <w:sz w:val="28"/>
          <w:szCs w:val="28"/>
        </w:rPr>
        <w:t>УДК:619:612.014.482</w:t>
      </w:r>
    </w:p>
    <w:p w:rsidR="008E6B95" w:rsidRPr="001930A8" w:rsidRDefault="008E6B95" w:rsidP="008E6B95">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bCs/>
          <w:sz w:val="28"/>
          <w:szCs w:val="28"/>
        </w:rPr>
      </w:pPr>
      <w:r w:rsidRPr="001930A8">
        <w:rPr>
          <w:rFonts w:ascii="Times New Roman" w:hAnsi="Times New Roman"/>
          <w:b/>
          <w:bCs/>
          <w:sz w:val="28"/>
          <w:szCs w:val="28"/>
        </w:rPr>
        <w:t>ОТДАЛЕННЫЕ ПОСЛЕДСТВИЯ ДЕЙСТВИЯ РАДИАЦИИ</w:t>
      </w:r>
    </w:p>
    <w:p w:rsidR="008E6B95" w:rsidRPr="001930A8" w:rsidRDefault="008E6B95" w:rsidP="003B77E4">
      <w:pPr>
        <w:spacing w:after="0" w:line="240" w:lineRule="auto"/>
        <w:jc w:val="center"/>
        <w:rPr>
          <w:rFonts w:ascii="Times New Roman" w:hAnsi="Times New Roman"/>
          <w:b/>
          <w:bCs/>
          <w:sz w:val="28"/>
          <w:szCs w:val="28"/>
        </w:rPr>
      </w:pPr>
    </w:p>
    <w:p w:rsidR="003B77E4" w:rsidRPr="001930A8" w:rsidRDefault="003B77E4" w:rsidP="003B77E4">
      <w:pPr>
        <w:spacing w:after="0" w:line="240" w:lineRule="auto"/>
        <w:jc w:val="center"/>
        <w:rPr>
          <w:rFonts w:ascii="Times New Roman" w:hAnsi="Times New Roman"/>
          <w:sz w:val="28"/>
          <w:szCs w:val="28"/>
        </w:rPr>
      </w:pPr>
      <w:r w:rsidRPr="008E6B95">
        <w:rPr>
          <w:rFonts w:ascii="Times New Roman" w:hAnsi="Times New Roman"/>
          <w:b/>
          <w:sz w:val="28"/>
          <w:szCs w:val="28"/>
        </w:rPr>
        <w:t>Саушина Е.В</w:t>
      </w:r>
      <w:r w:rsidRPr="001930A8">
        <w:rPr>
          <w:rFonts w:ascii="Times New Roman" w:hAnsi="Times New Roman"/>
          <w:sz w:val="28"/>
          <w:szCs w:val="28"/>
        </w:rPr>
        <w:t xml:space="preserve">. </w:t>
      </w:r>
      <w:r w:rsidR="008E6B95">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Трубкин А.И., к</w:t>
      </w:r>
      <w:r w:rsidR="008E6B95">
        <w:rPr>
          <w:rFonts w:ascii="Times New Roman" w:hAnsi="Times New Roman"/>
          <w:sz w:val="28"/>
          <w:szCs w:val="28"/>
        </w:rPr>
        <w:t>.</w:t>
      </w:r>
      <w:r w:rsidRPr="001930A8">
        <w:rPr>
          <w:rFonts w:ascii="Times New Roman" w:hAnsi="Times New Roman"/>
          <w:sz w:val="28"/>
          <w:szCs w:val="28"/>
        </w:rPr>
        <w:t>в</w:t>
      </w:r>
      <w:r w:rsidR="008E6B95">
        <w:rPr>
          <w:rFonts w:ascii="Times New Roman" w:hAnsi="Times New Roman"/>
          <w:sz w:val="28"/>
          <w:szCs w:val="28"/>
        </w:rPr>
        <w:t>.</w:t>
      </w:r>
      <w:r w:rsidRPr="001930A8">
        <w:rPr>
          <w:rFonts w:ascii="Times New Roman" w:hAnsi="Times New Roman"/>
          <w:sz w:val="28"/>
          <w:szCs w:val="28"/>
        </w:rPr>
        <w:t>н</w:t>
      </w:r>
      <w:r w:rsidR="008E6B95">
        <w:rPr>
          <w:rFonts w:ascii="Times New Roman" w:hAnsi="Times New Roman"/>
          <w:sz w:val="28"/>
          <w:szCs w:val="28"/>
        </w:rPr>
        <w:t>.</w:t>
      </w:r>
      <w:r w:rsidRPr="001930A8">
        <w:rPr>
          <w:rFonts w:ascii="Times New Roman" w:hAnsi="Times New Roman"/>
          <w:sz w:val="28"/>
          <w:szCs w:val="28"/>
        </w:rPr>
        <w:t>, доцент</w:t>
      </w:r>
    </w:p>
    <w:p w:rsidR="003B77E4" w:rsidRDefault="008E6B95" w:rsidP="003B77E4">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8E6B95" w:rsidRPr="001930A8" w:rsidRDefault="008E6B95" w:rsidP="003B77E4">
      <w:pPr>
        <w:spacing w:after="0" w:line="240" w:lineRule="auto"/>
        <w:jc w:val="center"/>
        <w:rPr>
          <w:rFonts w:ascii="Times New Roman" w:hAnsi="Times New Roman"/>
          <w:sz w:val="28"/>
          <w:szCs w:val="28"/>
        </w:rPr>
      </w:pPr>
    </w:p>
    <w:p w:rsidR="003B77E4" w:rsidRDefault="003B77E4" w:rsidP="00104B59">
      <w:pPr>
        <w:spacing w:after="0" w:line="240" w:lineRule="auto"/>
        <w:ind w:firstLine="567"/>
        <w:contextualSpacing/>
        <w:jc w:val="both"/>
        <w:rPr>
          <w:rFonts w:ascii="Times New Roman" w:hAnsi="Times New Roman"/>
          <w:sz w:val="28"/>
          <w:szCs w:val="28"/>
        </w:rPr>
      </w:pPr>
      <w:r w:rsidRPr="001930A8">
        <w:rPr>
          <w:rFonts w:ascii="Times New Roman" w:hAnsi="Times New Roman"/>
          <w:b/>
          <w:bCs/>
          <w:sz w:val="28"/>
          <w:szCs w:val="28"/>
        </w:rPr>
        <w:t>Ключевые слова</w:t>
      </w:r>
      <w:r w:rsidRPr="001930A8">
        <w:rPr>
          <w:rFonts w:ascii="Times New Roman" w:hAnsi="Times New Roman"/>
          <w:bCs/>
          <w:sz w:val="28"/>
          <w:szCs w:val="28"/>
        </w:rPr>
        <w:t xml:space="preserve">: </w:t>
      </w:r>
      <w:r w:rsidRPr="001930A8">
        <w:rPr>
          <w:rFonts w:ascii="Times New Roman" w:hAnsi="Times New Roman"/>
          <w:sz w:val="28"/>
          <w:szCs w:val="28"/>
        </w:rPr>
        <w:t>радиация, радиоактивное излучение, отдаленные последствия, облучение.</w:t>
      </w:r>
    </w:p>
    <w:p w:rsidR="008E6B95" w:rsidRPr="001930A8" w:rsidRDefault="008E6B95" w:rsidP="00104B59">
      <w:pPr>
        <w:spacing w:after="0" w:line="240" w:lineRule="auto"/>
        <w:ind w:firstLine="567"/>
        <w:contextualSpacing/>
        <w:jc w:val="both"/>
        <w:rPr>
          <w:rFonts w:ascii="Times New Roman" w:hAnsi="Times New Roman"/>
          <w:sz w:val="28"/>
          <w:szCs w:val="28"/>
          <w:lang w:val="en-US"/>
        </w:rPr>
      </w:pPr>
      <w:r w:rsidRPr="001930A8">
        <w:rPr>
          <w:rFonts w:ascii="Times New Roman" w:hAnsi="Times New Roman"/>
          <w:b/>
          <w:bCs/>
          <w:sz w:val="28"/>
          <w:szCs w:val="28"/>
          <w:lang w:val="en-US"/>
        </w:rPr>
        <w:t>Key</w:t>
      </w:r>
      <w:r w:rsidR="00670E63" w:rsidRPr="00670E63">
        <w:rPr>
          <w:rFonts w:ascii="Times New Roman" w:hAnsi="Times New Roman"/>
          <w:b/>
          <w:bCs/>
          <w:sz w:val="28"/>
          <w:szCs w:val="28"/>
          <w:lang w:val="en-US"/>
        </w:rPr>
        <w:t xml:space="preserve"> </w:t>
      </w:r>
      <w:r w:rsidRPr="001930A8">
        <w:rPr>
          <w:rFonts w:ascii="Times New Roman" w:hAnsi="Times New Roman"/>
          <w:b/>
          <w:bCs/>
          <w:sz w:val="28"/>
          <w:szCs w:val="28"/>
          <w:lang w:val="en-US"/>
        </w:rPr>
        <w:t>words</w:t>
      </w:r>
      <w:r w:rsidRPr="001930A8">
        <w:rPr>
          <w:rFonts w:ascii="Times New Roman" w:hAnsi="Times New Roman"/>
          <w:bCs/>
          <w:sz w:val="28"/>
          <w:szCs w:val="28"/>
          <w:lang w:val="en-US"/>
        </w:rPr>
        <w:t>:</w:t>
      </w:r>
      <w:r w:rsidR="00670E63" w:rsidRPr="00670E63">
        <w:rPr>
          <w:rFonts w:ascii="Times New Roman" w:hAnsi="Times New Roman"/>
          <w:bCs/>
          <w:sz w:val="28"/>
          <w:szCs w:val="28"/>
          <w:lang w:val="en-US"/>
        </w:rPr>
        <w:t xml:space="preserve"> </w:t>
      </w:r>
      <w:r w:rsidRPr="001930A8">
        <w:rPr>
          <w:rFonts w:ascii="Times New Roman" w:hAnsi="Times New Roman"/>
          <w:sz w:val="28"/>
          <w:szCs w:val="28"/>
          <w:lang w:val="en-US"/>
        </w:rPr>
        <w:t>radiation, radioactive emission, long-term effects, irradiation.</w:t>
      </w:r>
    </w:p>
    <w:p w:rsidR="008E6B95" w:rsidRPr="008E6B95" w:rsidRDefault="008E6B95" w:rsidP="00104B59">
      <w:pPr>
        <w:spacing w:after="0" w:line="240" w:lineRule="auto"/>
        <w:ind w:firstLine="567"/>
        <w:contextualSpacing/>
        <w:jc w:val="both"/>
        <w:rPr>
          <w:rFonts w:ascii="Times New Roman" w:hAnsi="Times New Roman"/>
          <w:sz w:val="28"/>
          <w:szCs w:val="28"/>
          <w:lang w:val="en-US"/>
        </w:rPr>
      </w:pPr>
    </w:p>
    <w:p w:rsidR="003B77E4" w:rsidRPr="001930A8" w:rsidRDefault="003B77E4" w:rsidP="00104B59">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 xml:space="preserve">За годы существования цивилизации человечество пережило множество войн и техногенных катастроф, многие из которых неразрывно связаны с радиоактивным излучением. Прогресс не стоит на месте, с </w:t>
      </w:r>
      <w:r w:rsidRPr="001930A8">
        <w:rPr>
          <w:rFonts w:ascii="Times New Roman" w:hAnsi="Times New Roman"/>
          <w:color w:val="000000"/>
          <w:sz w:val="28"/>
          <w:szCs w:val="28"/>
        </w:rPr>
        <w:lastRenderedPageBreak/>
        <w:t xml:space="preserve">каждым годом наука всё больше развивается, но далеко не все новые технологии и устройства можно назвать безопасными для жизни человека. ХХ век – век великих открытий, но, в то же время, это век глобальных катастроф. Открытия Бора и Резерфорда перевернули мир. Исследование рентгеновских лучей, создание и применение ядерного оружия, строительство атомных электростанций и аварии на них привели к непоправимым последствиям, оказавшим негативное воздействие на жизнь и здоровье человека. Исследование влияния радиоактивного излучения на здоровье человека и отдалённых последствий облучения продолжает оставаться актуальной задачей и сегодня. </w:t>
      </w:r>
    </w:p>
    <w:p w:rsidR="003B77E4" w:rsidRPr="001930A8" w:rsidRDefault="003B77E4" w:rsidP="00104B59">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Для полного и всестороннего рассмотрения данной темы, а также в качестве источника для добывания фактического материала, в работе были использованы некоторые научные методы исследования, в частности метод изучения и анализа научной литературы и метод индукции.</w:t>
      </w:r>
    </w:p>
    <w:p w:rsidR="003B77E4" w:rsidRPr="001930A8" w:rsidRDefault="003B77E4" w:rsidP="00104B59">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Отдалённые последствия облучения проявляются через длительное время (несколько месяцев или лет) после одноразового или в результате хронического облучения.</w:t>
      </w:r>
    </w:p>
    <w:p w:rsidR="003B77E4" w:rsidRPr="001930A8" w:rsidRDefault="003B77E4" w:rsidP="00104B59">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Принято различать два типа отдаленных последствий облучения - соматические, развивающиеся у самих облучённых индивидуумов, и генетические - наследственные заболевания, развивающиеся в потомстве облучённых родителей.</w:t>
      </w:r>
    </w:p>
    <w:p w:rsidR="003B77E4" w:rsidRPr="001930A8" w:rsidRDefault="003B77E4" w:rsidP="00104B59">
      <w:pPr>
        <w:shd w:val="clear" w:color="auto" w:fill="FFFFFF"/>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К соматическим отдалённым последствиям относят, прежде всего, сокращение продолжительности жизни, злокачественные новообразования и катаракту. Кроме того, отдалённые последствия облучения отмечают в коже, соединительной ткани, кровеносных сосудах почек и лёгких в виде уплотнений и атрофии облучённых участков, потери эластичности и других морфофункциональных нарушениях, приводящих к фиброзам и склерозу.</w:t>
      </w:r>
    </w:p>
    <w:p w:rsidR="003B77E4" w:rsidRPr="001930A8" w:rsidRDefault="003B77E4" w:rsidP="00104B59">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 xml:space="preserve">Многочисленные данные показывают, что </w:t>
      </w:r>
      <w:r w:rsidRPr="001930A8">
        <w:rPr>
          <w:rStyle w:val="ab"/>
          <w:rFonts w:ascii="Times New Roman" w:hAnsi="Times New Roman"/>
          <w:b w:val="0"/>
          <w:sz w:val="28"/>
          <w:szCs w:val="28"/>
        </w:rPr>
        <w:t>на 1 Гр</w:t>
      </w:r>
      <w:r w:rsidRPr="001930A8">
        <w:rPr>
          <w:rStyle w:val="ab"/>
          <w:rFonts w:ascii="Times New Roman" w:hAnsi="Times New Roman"/>
          <w:b w:val="0"/>
          <w:iCs/>
          <w:sz w:val="28"/>
          <w:szCs w:val="28"/>
        </w:rPr>
        <w:t xml:space="preserve"> </w:t>
      </w:r>
      <w:r w:rsidRPr="001930A8">
        <w:rPr>
          <w:rStyle w:val="ab"/>
          <w:rFonts w:ascii="Times New Roman" w:hAnsi="Times New Roman"/>
          <w:b w:val="0"/>
          <w:sz w:val="28"/>
          <w:szCs w:val="28"/>
        </w:rPr>
        <w:t>дозы</w:t>
      </w:r>
      <w:r w:rsidRPr="001930A8">
        <w:rPr>
          <w:rFonts w:ascii="Times New Roman" w:hAnsi="Times New Roman"/>
          <w:sz w:val="28"/>
          <w:szCs w:val="28"/>
        </w:rPr>
        <w:t xml:space="preserve"> внешнего облучения происходит </w:t>
      </w:r>
      <w:r w:rsidRPr="001930A8">
        <w:rPr>
          <w:rStyle w:val="ab"/>
          <w:rFonts w:ascii="Times New Roman" w:hAnsi="Times New Roman"/>
          <w:b w:val="0"/>
          <w:sz w:val="28"/>
          <w:szCs w:val="28"/>
        </w:rPr>
        <w:t>уменьшение продолжительности жизни в среднем на 5 %</w:t>
      </w:r>
      <w:r w:rsidRPr="001930A8">
        <w:rPr>
          <w:rFonts w:ascii="Times New Roman" w:hAnsi="Times New Roman"/>
          <w:bCs/>
          <w:sz w:val="28"/>
          <w:szCs w:val="28"/>
        </w:rPr>
        <w:t>.</w:t>
      </w:r>
      <w:r w:rsidRPr="001930A8">
        <w:rPr>
          <w:rFonts w:ascii="Times New Roman" w:hAnsi="Times New Roman"/>
          <w:sz w:val="28"/>
          <w:szCs w:val="28"/>
        </w:rPr>
        <w:t xml:space="preserve"> Было обнаружено увеличение на 15 % частоты смертности среди людей, находившихся в радиусе 1200 м от эпицентров взрывов. </w:t>
      </w:r>
    </w:p>
    <w:p w:rsidR="003B77E4" w:rsidRPr="001930A8" w:rsidRDefault="003B77E4" w:rsidP="00104B59">
      <w:pPr>
        <w:shd w:val="clear" w:color="auto" w:fill="FFFFFF"/>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Первыми в группе раковых заболеваний являются лейкозы. Макси</w:t>
      </w:r>
      <w:r w:rsidRPr="001930A8">
        <w:rPr>
          <w:rFonts w:ascii="Times New Roman" w:hAnsi="Times New Roman"/>
          <w:sz w:val="28"/>
          <w:szCs w:val="28"/>
        </w:rPr>
        <w:softHyphen/>
        <w:t>мальное развитие лейкозов после двухлетнего скрыто</w:t>
      </w:r>
      <w:r w:rsidRPr="001930A8">
        <w:rPr>
          <w:rFonts w:ascii="Times New Roman" w:hAnsi="Times New Roman"/>
          <w:sz w:val="28"/>
          <w:szCs w:val="28"/>
        </w:rPr>
        <w:softHyphen/>
        <w:t>го периода приходится в среднем на 6</w:t>
      </w:r>
      <w:r w:rsidR="00104B59">
        <w:rPr>
          <w:rFonts w:ascii="Times New Roman" w:hAnsi="Times New Roman"/>
          <w:sz w:val="28"/>
          <w:szCs w:val="28"/>
        </w:rPr>
        <w:t>-</w:t>
      </w:r>
      <w:r w:rsidRPr="001930A8">
        <w:rPr>
          <w:rFonts w:ascii="Times New Roman" w:hAnsi="Times New Roman"/>
          <w:sz w:val="28"/>
          <w:szCs w:val="28"/>
        </w:rPr>
        <w:t xml:space="preserve">7 лет после облучения. Также распространенными видами раковых заболеваний, вызванных действием радиации, являются </w:t>
      </w:r>
      <w:r w:rsidRPr="001930A8">
        <w:rPr>
          <w:rStyle w:val="ab"/>
          <w:rFonts w:ascii="Times New Roman" w:hAnsi="Times New Roman"/>
          <w:b w:val="0"/>
          <w:sz w:val="28"/>
          <w:szCs w:val="28"/>
        </w:rPr>
        <w:t>рак молочной железы и рак щитовидной железы</w:t>
      </w:r>
      <w:r w:rsidRPr="001930A8">
        <w:rPr>
          <w:rFonts w:ascii="Times New Roman" w:hAnsi="Times New Roman"/>
          <w:sz w:val="28"/>
          <w:szCs w:val="28"/>
        </w:rPr>
        <w:t xml:space="preserve"> (вероятность 0,01).</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Необходимо отметить, что различные факторы, дополняя друг друга, вызывают более значительный эффект. Разного рода канцерогены, действуя одновременно, могут во много раз усиливать вероятность заболевания, поэтому для людей, подвергшихся облучению, особенно важным является фактор нормального здорового образа жизни и питания.</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lastRenderedPageBreak/>
        <w:t xml:space="preserve">Возникновение катаракты </w:t>
      </w:r>
      <w:r w:rsidR="00104B59">
        <w:rPr>
          <w:rFonts w:ascii="Times New Roman" w:hAnsi="Times New Roman"/>
          <w:color w:val="000000"/>
          <w:sz w:val="28"/>
          <w:szCs w:val="28"/>
        </w:rPr>
        <w:t>-</w:t>
      </w:r>
      <w:r w:rsidRPr="001930A8">
        <w:rPr>
          <w:rFonts w:ascii="Times New Roman" w:hAnsi="Times New Roman"/>
          <w:color w:val="000000"/>
          <w:sz w:val="28"/>
          <w:szCs w:val="28"/>
        </w:rPr>
        <w:t xml:space="preserve"> типичное отдаленное последствие тотального облучения организма или местного облучения хрусталика. </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 xml:space="preserve">Установлено, что пороговая доза для возникновения катаракты после однократного рентгеновского облучения глаза человека </w:t>
      </w:r>
      <w:r w:rsidR="00104B59">
        <w:rPr>
          <w:rFonts w:ascii="Times New Roman" w:hAnsi="Times New Roman"/>
          <w:color w:val="000000"/>
          <w:sz w:val="28"/>
          <w:szCs w:val="28"/>
        </w:rPr>
        <w:t>-</w:t>
      </w:r>
      <w:r w:rsidRPr="001930A8">
        <w:rPr>
          <w:rFonts w:ascii="Times New Roman" w:hAnsi="Times New Roman"/>
          <w:color w:val="000000"/>
          <w:sz w:val="28"/>
          <w:szCs w:val="28"/>
        </w:rPr>
        <w:t xml:space="preserve"> 2 Гр, а при дозе 5 Гр наблюдается прогрессирующее развитие катаракт. </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Деление на соматические и генетические последствия весьма условно, так как характер повреждения зависит от того, какие клетки подверглись облучению, т.е. в каких клетках это повреждение возникло - в соматических или зародышевых. В обоих случаях повреждается генетический аппарат, а следовательно, и возникшие повреждения могут наследоваться. В первом случае они наследуются в пределах тканей данного организма, объединяясь в понятие соматического мутагенеза, а во втором - также в виде различных мутаций, но в потомстве облучённых особей.</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Изучение генетических последствий облучения связано с большими трудностями. Очень мало известно о том, какие повреждения возникают в генетическом аппарате при облучении. Кроме того, полное выявление всех наследственных дефектов происходит лишь на протяжении многих поколений. И, наконец, эти дефекты невозможно отличить от тех, которые возникли совсем по другим причинам.</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Генетические повреждения</w:t>
      </w:r>
      <w:r w:rsidRPr="001930A8">
        <w:rPr>
          <w:rFonts w:ascii="Times New Roman" w:hAnsi="Times New Roman"/>
          <w:iCs/>
          <w:color w:val="000000"/>
          <w:sz w:val="28"/>
          <w:szCs w:val="28"/>
        </w:rPr>
        <w:t xml:space="preserve"> – </w:t>
      </w:r>
      <w:r w:rsidRPr="001930A8">
        <w:rPr>
          <w:rFonts w:ascii="Times New Roman" w:hAnsi="Times New Roman"/>
          <w:color w:val="000000"/>
          <w:sz w:val="28"/>
          <w:szCs w:val="28"/>
        </w:rPr>
        <w:t>это передаваемые по наследству повреждения генетического кода в половых клетках. В результате изменения гена или хромосомы произойдёт мутация. Различают генные, хромосомные и геномные мутации. Генные мутации – это мутации, возникающие в результате изменения лишь одного гена (их называют ещё точковыми). Хромосомные мутации – это изменения в структуре хромосом. Геномные мутации, или мутации кариотипа - это мутации, связанные с изменением числа хромосом.</w:t>
      </w:r>
    </w:p>
    <w:p w:rsidR="003B77E4" w:rsidRPr="001930A8" w:rsidRDefault="003B77E4" w:rsidP="00104B59">
      <w:pPr>
        <w:spacing w:after="0" w:line="240" w:lineRule="auto"/>
        <w:ind w:firstLine="567"/>
        <w:contextualSpacing/>
        <w:jc w:val="both"/>
        <w:rPr>
          <w:rFonts w:ascii="Times New Roman" w:hAnsi="Times New Roman"/>
          <w:color w:val="000000"/>
          <w:sz w:val="28"/>
          <w:szCs w:val="28"/>
        </w:rPr>
      </w:pPr>
      <w:r w:rsidRPr="001930A8">
        <w:rPr>
          <w:rFonts w:ascii="Times New Roman" w:hAnsi="Times New Roman"/>
          <w:color w:val="000000"/>
          <w:sz w:val="28"/>
          <w:szCs w:val="28"/>
        </w:rPr>
        <w:t>В результате мутаций могут появляться доминантные (господствующие) и рецессивные</w:t>
      </w:r>
      <w:r w:rsidRPr="001930A8">
        <w:rPr>
          <w:rFonts w:ascii="Times New Roman" w:hAnsi="Times New Roman"/>
          <w:bCs/>
          <w:color w:val="000000"/>
          <w:sz w:val="28"/>
          <w:szCs w:val="28"/>
        </w:rPr>
        <w:t xml:space="preserve"> </w:t>
      </w:r>
      <w:r w:rsidRPr="001930A8">
        <w:rPr>
          <w:rFonts w:ascii="Times New Roman" w:hAnsi="Times New Roman"/>
          <w:color w:val="000000"/>
          <w:sz w:val="28"/>
          <w:szCs w:val="28"/>
        </w:rPr>
        <w:t>(подавленные) гены. Известными аутосомными доминантными мутациями являются нейрофиброматоз, мышечная дистрофия, поликистоз почек и другие. Среди аутосомных рецессивных наиболее часто встречаются микроцефалия, гидроцефалия, идиотия, миопатия, гемофилия. Мутации могут привести к различным порокам развития и уродствам: гетерохромии (разной окраски радужной оболочки глаз), порокам сердца, дальтонизму, многопалости, «заячьей губе», «волчьей пасти». Мутации также могут быть причиной задержки физического и умственного развития.</w:t>
      </w:r>
    </w:p>
    <w:p w:rsidR="003B77E4" w:rsidRPr="001930A8" w:rsidRDefault="003B77E4" w:rsidP="00104B59">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t>Академик А.В.</w:t>
      </w:r>
      <w:r w:rsidR="00104B59">
        <w:rPr>
          <w:rFonts w:ascii="Times New Roman" w:hAnsi="Times New Roman"/>
          <w:sz w:val="28"/>
          <w:szCs w:val="28"/>
        </w:rPr>
        <w:t xml:space="preserve"> </w:t>
      </w:r>
      <w:r w:rsidRPr="001930A8">
        <w:rPr>
          <w:rFonts w:ascii="Times New Roman" w:hAnsi="Times New Roman"/>
          <w:sz w:val="28"/>
          <w:szCs w:val="28"/>
        </w:rPr>
        <w:t xml:space="preserve">Яблоков считает, что на вопрос "Есть ли приемлемый уровень облучения?" - ответ может быть только такой: нет и не может быть единого, для всех одинакового приемлемо-опасного уровня облучения. </w:t>
      </w:r>
    </w:p>
    <w:p w:rsidR="003B77E4" w:rsidRPr="001930A8" w:rsidRDefault="003B77E4" w:rsidP="00104B59">
      <w:pPr>
        <w:spacing w:after="0" w:line="240" w:lineRule="auto"/>
        <w:ind w:firstLine="567"/>
        <w:contextualSpacing/>
        <w:jc w:val="both"/>
        <w:rPr>
          <w:rFonts w:ascii="Times New Roman" w:hAnsi="Times New Roman"/>
          <w:sz w:val="28"/>
          <w:szCs w:val="28"/>
        </w:rPr>
      </w:pPr>
      <w:r w:rsidRPr="001930A8">
        <w:rPr>
          <w:rFonts w:ascii="Times New Roman" w:hAnsi="Times New Roman"/>
          <w:sz w:val="28"/>
          <w:szCs w:val="28"/>
        </w:rPr>
        <w:lastRenderedPageBreak/>
        <w:t xml:space="preserve">Решение проблемы «малых доз» со временем, возможно, поставит вопрос об ужесточении принятых в настоящее время допустимых доз радиации. </w:t>
      </w:r>
    </w:p>
    <w:p w:rsidR="008A4F9B" w:rsidRDefault="00A02B7F" w:rsidP="00104B59">
      <w:pPr>
        <w:pStyle w:val="a5"/>
        <w:spacing w:before="0" w:after="0"/>
        <w:ind w:firstLine="567"/>
        <w:jc w:val="both"/>
        <w:rPr>
          <w:sz w:val="28"/>
          <w:szCs w:val="28"/>
        </w:rPr>
      </w:pPr>
      <w:r>
        <w:rPr>
          <w:sz w:val="28"/>
          <w:szCs w:val="28"/>
        </w:rPr>
        <w:t>ЛИТЕРАТУРА</w:t>
      </w:r>
      <w:r w:rsidR="003B77E4" w:rsidRPr="001930A8">
        <w:rPr>
          <w:sz w:val="28"/>
          <w:szCs w:val="28"/>
        </w:rPr>
        <w:t>:</w:t>
      </w:r>
    </w:p>
    <w:p w:rsidR="008A4F9B" w:rsidRDefault="003B77E4" w:rsidP="00104B59">
      <w:pPr>
        <w:pStyle w:val="a5"/>
        <w:spacing w:before="0" w:after="0"/>
        <w:ind w:firstLine="567"/>
        <w:jc w:val="both"/>
        <w:rPr>
          <w:sz w:val="28"/>
          <w:szCs w:val="28"/>
        </w:rPr>
      </w:pPr>
      <w:r w:rsidRPr="001930A8">
        <w:rPr>
          <w:sz w:val="28"/>
          <w:szCs w:val="28"/>
        </w:rPr>
        <w:t>1.Белов А.Д., Киришин В.А. "Ветеринарная радиобиология". М.:Агропромиздат.-1987;</w:t>
      </w:r>
    </w:p>
    <w:p w:rsidR="008A4F9B" w:rsidRDefault="003B77E4" w:rsidP="00104B59">
      <w:pPr>
        <w:pStyle w:val="a5"/>
        <w:spacing w:before="0" w:after="0"/>
        <w:ind w:firstLine="567"/>
        <w:jc w:val="both"/>
        <w:rPr>
          <w:color w:val="000000"/>
          <w:sz w:val="28"/>
          <w:szCs w:val="28"/>
        </w:rPr>
      </w:pPr>
      <w:r w:rsidRPr="001930A8">
        <w:rPr>
          <w:sz w:val="28"/>
          <w:szCs w:val="28"/>
        </w:rPr>
        <w:t xml:space="preserve">2. </w:t>
      </w:r>
      <w:r w:rsidRPr="001930A8">
        <w:rPr>
          <w:color w:val="000000"/>
          <w:sz w:val="28"/>
          <w:szCs w:val="28"/>
        </w:rPr>
        <w:t>Козлов В.Ф. Справочник по радиационной безопасности. - М.: Энергоатомиздат. - 1990. - 156 с.;</w:t>
      </w:r>
    </w:p>
    <w:p w:rsidR="008A4F9B" w:rsidRDefault="003B77E4" w:rsidP="00104B59">
      <w:pPr>
        <w:pStyle w:val="a5"/>
        <w:spacing w:before="0" w:after="0"/>
        <w:ind w:firstLine="567"/>
        <w:jc w:val="both"/>
        <w:rPr>
          <w:color w:val="000000"/>
          <w:sz w:val="28"/>
          <w:szCs w:val="28"/>
        </w:rPr>
      </w:pPr>
      <w:r w:rsidRPr="001930A8">
        <w:rPr>
          <w:color w:val="000000"/>
          <w:sz w:val="28"/>
          <w:szCs w:val="28"/>
        </w:rPr>
        <w:t>3. Ли Д.Э. Действие радиации на живые клетки. М.: Госатомиздат.-1963.- 288 с.;</w:t>
      </w:r>
    </w:p>
    <w:p w:rsidR="003B77E4" w:rsidRDefault="003B77E4" w:rsidP="00104B59">
      <w:pPr>
        <w:pStyle w:val="a5"/>
        <w:spacing w:before="0" w:after="0"/>
        <w:ind w:firstLine="567"/>
        <w:jc w:val="both"/>
        <w:rPr>
          <w:color w:val="000000"/>
          <w:sz w:val="28"/>
          <w:szCs w:val="28"/>
        </w:rPr>
      </w:pPr>
      <w:r w:rsidRPr="001930A8">
        <w:rPr>
          <w:color w:val="000000"/>
          <w:sz w:val="28"/>
          <w:szCs w:val="28"/>
        </w:rPr>
        <w:t>4. Холл</w:t>
      </w:r>
      <w:r w:rsidRPr="00F83168">
        <w:rPr>
          <w:color w:val="000000"/>
          <w:sz w:val="28"/>
          <w:szCs w:val="28"/>
        </w:rPr>
        <w:t xml:space="preserve">. </w:t>
      </w:r>
      <w:r w:rsidRPr="001930A8">
        <w:rPr>
          <w:color w:val="000000"/>
          <w:sz w:val="28"/>
          <w:szCs w:val="28"/>
        </w:rPr>
        <w:t>Э</w:t>
      </w:r>
      <w:r w:rsidRPr="00F83168">
        <w:rPr>
          <w:color w:val="000000"/>
          <w:sz w:val="28"/>
          <w:szCs w:val="28"/>
        </w:rPr>
        <w:t>.</w:t>
      </w:r>
      <w:r w:rsidRPr="001930A8">
        <w:rPr>
          <w:color w:val="000000"/>
          <w:sz w:val="28"/>
          <w:szCs w:val="28"/>
        </w:rPr>
        <w:t>Дж</w:t>
      </w:r>
      <w:r w:rsidRPr="00F83168">
        <w:rPr>
          <w:color w:val="000000"/>
          <w:sz w:val="28"/>
          <w:szCs w:val="28"/>
        </w:rPr>
        <w:t xml:space="preserve">. </w:t>
      </w:r>
      <w:r w:rsidRPr="001930A8">
        <w:rPr>
          <w:color w:val="000000"/>
          <w:sz w:val="28"/>
          <w:szCs w:val="28"/>
        </w:rPr>
        <w:t>Радиация</w:t>
      </w:r>
      <w:r w:rsidRPr="00F83168">
        <w:rPr>
          <w:color w:val="000000"/>
          <w:sz w:val="28"/>
          <w:szCs w:val="28"/>
        </w:rPr>
        <w:t xml:space="preserve"> </w:t>
      </w:r>
      <w:r w:rsidRPr="001930A8">
        <w:rPr>
          <w:color w:val="000000"/>
          <w:sz w:val="28"/>
          <w:szCs w:val="28"/>
        </w:rPr>
        <w:t>и</w:t>
      </w:r>
      <w:r w:rsidRPr="00F83168">
        <w:rPr>
          <w:color w:val="000000"/>
          <w:sz w:val="28"/>
          <w:szCs w:val="28"/>
        </w:rPr>
        <w:t xml:space="preserve"> </w:t>
      </w:r>
      <w:r w:rsidRPr="001930A8">
        <w:rPr>
          <w:color w:val="000000"/>
          <w:sz w:val="28"/>
          <w:szCs w:val="28"/>
        </w:rPr>
        <w:t>жизнь</w:t>
      </w:r>
      <w:r w:rsidRPr="00F83168">
        <w:rPr>
          <w:color w:val="000000"/>
          <w:sz w:val="28"/>
          <w:szCs w:val="28"/>
        </w:rPr>
        <w:t xml:space="preserve">. - </w:t>
      </w:r>
      <w:r w:rsidRPr="001930A8">
        <w:rPr>
          <w:color w:val="000000"/>
          <w:sz w:val="28"/>
          <w:szCs w:val="28"/>
        </w:rPr>
        <w:t>М</w:t>
      </w:r>
      <w:r w:rsidRPr="00F83168">
        <w:rPr>
          <w:color w:val="000000"/>
          <w:sz w:val="28"/>
          <w:szCs w:val="28"/>
        </w:rPr>
        <w:t xml:space="preserve">.: </w:t>
      </w:r>
      <w:r w:rsidRPr="001930A8">
        <w:rPr>
          <w:color w:val="000000"/>
          <w:sz w:val="28"/>
          <w:szCs w:val="28"/>
        </w:rPr>
        <w:t>Медицина</w:t>
      </w:r>
      <w:r w:rsidRPr="00F83168">
        <w:rPr>
          <w:color w:val="000000"/>
          <w:sz w:val="28"/>
          <w:szCs w:val="28"/>
        </w:rPr>
        <w:t xml:space="preserve">. - 1989. -256 </w:t>
      </w:r>
      <w:r w:rsidRPr="001930A8">
        <w:rPr>
          <w:color w:val="000000"/>
          <w:sz w:val="28"/>
          <w:szCs w:val="28"/>
        </w:rPr>
        <w:t>с</w:t>
      </w:r>
      <w:r w:rsidRPr="00F83168">
        <w:rPr>
          <w:color w:val="000000"/>
          <w:sz w:val="28"/>
          <w:szCs w:val="28"/>
        </w:rPr>
        <w:t>.</w:t>
      </w:r>
    </w:p>
    <w:p w:rsidR="00104B59" w:rsidRDefault="00104B59" w:rsidP="00104B59">
      <w:pPr>
        <w:pStyle w:val="a5"/>
        <w:spacing w:before="0" w:after="0"/>
        <w:jc w:val="center"/>
        <w:rPr>
          <w:color w:val="000000"/>
          <w:sz w:val="28"/>
          <w:szCs w:val="28"/>
        </w:rPr>
      </w:pPr>
    </w:p>
    <w:p w:rsidR="00104B59" w:rsidRPr="00104B59" w:rsidRDefault="00104B59" w:rsidP="00104B59">
      <w:pPr>
        <w:spacing w:after="0" w:line="240" w:lineRule="auto"/>
        <w:jc w:val="center"/>
        <w:rPr>
          <w:rFonts w:ascii="Times New Roman" w:hAnsi="Times New Roman"/>
          <w:bCs/>
          <w:sz w:val="24"/>
          <w:szCs w:val="24"/>
        </w:rPr>
      </w:pPr>
      <w:r w:rsidRPr="00104B59">
        <w:rPr>
          <w:rFonts w:ascii="Times New Roman" w:hAnsi="Times New Roman"/>
          <w:bCs/>
          <w:sz w:val="24"/>
          <w:szCs w:val="24"/>
        </w:rPr>
        <w:t>ОТДАЛЕННЫЕ ПОСЛЕДСТВИЯ ДЕЙСТВИЯ РАДИАЦИИ</w:t>
      </w:r>
    </w:p>
    <w:p w:rsidR="00104B59" w:rsidRPr="00104B59" w:rsidRDefault="00104B59" w:rsidP="00104B59">
      <w:pPr>
        <w:tabs>
          <w:tab w:val="left" w:pos="5025"/>
        </w:tabs>
        <w:spacing w:after="0" w:line="240" w:lineRule="auto"/>
        <w:jc w:val="center"/>
        <w:rPr>
          <w:rFonts w:ascii="Times New Roman" w:hAnsi="Times New Roman"/>
          <w:bCs/>
          <w:sz w:val="28"/>
          <w:szCs w:val="28"/>
        </w:rPr>
      </w:pPr>
    </w:p>
    <w:p w:rsidR="00104B59" w:rsidRPr="00104B59" w:rsidRDefault="00104B59" w:rsidP="00104B59">
      <w:pPr>
        <w:spacing w:after="0" w:line="240" w:lineRule="auto"/>
        <w:jc w:val="center"/>
        <w:rPr>
          <w:rFonts w:ascii="Times New Roman" w:hAnsi="Times New Roman"/>
          <w:sz w:val="28"/>
          <w:szCs w:val="28"/>
        </w:rPr>
      </w:pPr>
      <w:r w:rsidRPr="00104B59">
        <w:rPr>
          <w:rFonts w:ascii="Times New Roman" w:hAnsi="Times New Roman"/>
          <w:sz w:val="28"/>
          <w:szCs w:val="28"/>
        </w:rPr>
        <w:t>Саушина Е.В.</w:t>
      </w:r>
    </w:p>
    <w:p w:rsidR="00104B59" w:rsidRDefault="00104B59" w:rsidP="00104B59">
      <w:pPr>
        <w:spacing w:after="0" w:line="240" w:lineRule="auto"/>
        <w:jc w:val="center"/>
        <w:rPr>
          <w:rFonts w:ascii="Times New Roman" w:hAnsi="Times New Roman"/>
          <w:sz w:val="28"/>
          <w:szCs w:val="28"/>
        </w:rPr>
      </w:pPr>
      <w:r>
        <w:rPr>
          <w:rFonts w:ascii="Times New Roman" w:hAnsi="Times New Roman"/>
          <w:sz w:val="28"/>
          <w:szCs w:val="28"/>
        </w:rPr>
        <w:t>Резюме</w:t>
      </w:r>
    </w:p>
    <w:p w:rsidR="000841A6" w:rsidRDefault="000841A6" w:rsidP="000841A6">
      <w:pPr>
        <w:spacing w:after="0" w:line="240" w:lineRule="auto"/>
        <w:ind w:firstLine="567"/>
        <w:jc w:val="both"/>
        <w:rPr>
          <w:rFonts w:ascii="Times New Roman" w:hAnsi="Times New Roman"/>
          <w:sz w:val="28"/>
          <w:szCs w:val="28"/>
        </w:rPr>
      </w:pPr>
    </w:p>
    <w:p w:rsidR="000841A6" w:rsidRPr="000841A6" w:rsidRDefault="000841A6" w:rsidP="000841A6">
      <w:pPr>
        <w:spacing w:after="0" w:line="240" w:lineRule="auto"/>
        <w:ind w:firstLine="567"/>
        <w:jc w:val="both"/>
        <w:rPr>
          <w:rFonts w:ascii="Times New Roman" w:hAnsi="Times New Roman"/>
          <w:sz w:val="28"/>
          <w:szCs w:val="28"/>
        </w:rPr>
      </w:pPr>
      <w:r w:rsidRPr="000841A6">
        <w:rPr>
          <w:rFonts w:ascii="Times New Roman" w:hAnsi="Times New Roman"/>
          <w:sz w:val="28"/>
          <w:szCs w:val="28"/>
        </w:rPr>
        <w:t>В настоящей работе рассматриваются долгосрочные последствия радиации, которые появляются после долгого времени. Мы изучили основные виды долгосрочных последствий, а также вероятность их возникновения.</w:t>
      </w:r>
    </w:p>
    <w:p w:rsidR="00104B59" w:rsidRPr="00104B59" w:rsidRDefault="00104B59" w:rsidP="00104B59">
      <w:pPr>
        <w:spacing w:after="0" w:line="240" w:lineRule="auto"/>
        <w:jc w:val="center"/>
        <w:rPr>
          <w:rFonts w:ascii="Times New Roman" w:hAnsi="Times New Roman"/>
          <w:sz w:val="28"/>
          <w:szCs w:val="28"/>
        </w:rPr>
      </w:pPr>
    </w:p>
    <w:p w:rsidR="003B77E4" w:rsidRPr="00F83168" w:rsidRDefault="003B77E4" w:rsidP="00104B59">
      <w:pPr>
        <w:spacing w:after="0" w:line="240" w:lineRule="auto"/>
        <w:contextualSpacing/>
        <w:jc w:val="center"/>
        <w:rPr>
          <w:rFonts w:ascii="Times New Roman" w:hAnsi="Times New Roman"/>
          <w:sz w:val="24"/>
          <w:szCs w:val="24"/>
          <w:lang w:val="en-US"/>
        </w:rPr>
      </w:pPr>
      <w:r w:rsidRPr="00104B59">
        <w:rPr>
          <w:rFonts w:ascii="Times New Roman" w:hAnsi="Times New Roman"/>
          <w:sz w:val="24"/>
          <w:szCs w:val="24"/>
          <w:lang w:val="en-US"/>
        </w:rPr>
        <w:t>LONG-TERM EFFECTS OF RADIATION</w:t>
      </w:r>
    </w:p>
    <w:p w:rsidR="00104B59" w:rsidRPr="00F83168" w:rsidRDefault="00104B59" w:rsidP="00104B59">
      <w:pPr>
        <w:spacing w:after="0" w:line="240" w:lineRule="auto"/>
        <w:contextualSpacing/>
        <w:jc w:val="center"/>
        <w:rPr>
          <w:rFonts w:ascii="Times New Roman" w:hAnsi="Times New Roman"/>
          <w:sz w:val="28"/>
          <w:szCs w:val="28"/>
          <w:lang w:val="en-US"/>
        </w:rPr>
      </w:pPr>
    </w:p>
    <w:p w:rsidR="003B77E4" w:rsidRPr="00104B59" w:rsidRDefault="003B77E4" w:rsidP="00104B59">
      <w:pPr>
        <w:spacing w:after="0" w:line="240" w:lineRule="auto"/>
        <w:contextualSpacing/>
        <w:jc w:val="center"/>
        <w:rPr>
          <w:rFonts w:ascii="Times New Roman" w:hAnsi="Times New Roman"/>
          <w:sz w:val="28"/>
          <w:szCs w:val="28"/>
          <w:lang w:val="en-US"/>
        </w:rPr>
      </w:pPr>
      <w:r w:rsidRPr="00104B59">
        <w:rPr>
          <w:rFonts w:ascii="Times New Roman" w:hAnsi="Times New Roman"/>
          <w:sz w:val="28"/>
          <w:szCs w:val="28"/>
          <w:lang w:val="en-US"/>
        </w:rPr>
        <w:t>Saushina E.V.</w:t>
      </w:r>
    </w:p>
    <w:p w:rsidR="000841A6" w:rsidRPr="00FE5BC3" w:rsidRDefault="003B77E4" w:rsidP="00104B59">
      <w:pPr>
        <w:spacing w:after="0" w:line="240" w:lineRule="auto"/>
        <w:contextualSpacing/>
        <w:jc w:val="center"/>
        <w:rPr>
          <w:rFonts w:ascii="Times New Roman" w:hAnsi="Times New Roman"/>
          <w:sz w:val="28"/>
          <w:szCs w:val="28"/>
          <w:lang w:val="en-US"/>
        </w:rPr>
      </w:pPr>
      <w:r w:rsidRPr="00104B59">
        <w:rPr>
          <w:rFonts w:ascii="Times New Roman" w:hAnsi="Times New Roman"/>
          <w:sz w:val="28"/>
          <w:szCs w:val="28"/>
          <w:lang w:val="en-US"/>
        </w:rPr>
        <w:t>Summary</w:t>
      </w:r>
    </w:p>
    <w:p w:rsidR="00104B59" w:rsidRPr="00F83168" w:rsidRDefault="00104B59" w:rsidP="00104B59">
      <w:pPr>
        <w:spacing w:after="0" w:line="240" w:lineRule="auto"/>
        <w:contextualSpacing/>
        <w:jc w:val="center"/>
        <w:rPr>
          <w:rFonts w:ascii="Times New Roman" w:hAnsi="Times New Roman"/>
          <w:sz w:val="28"/>
          <w:szCs w:val="28"/>
          <w:lang w:val="en-US"/>
        </w:rPr>
      </w:pPr>
    </w:p>
    <w:p w:rsidR="003B77E4" w:rsidRPr="001930A8" w:rsidRDefault="003B77E4" w:rsidP="00104B59">
      <w:pPr>
        <w:spacing w:after="0" w:line="240" w:lineRule="auto"/>
        <w:ind w:firstLine="567"/>
        <w:contextualSpacing/>
        <w:jc w:val="both"/>
        <w:rPr>
          <w:rFonts w:ascii="Times New Roman" w:hAnsi="Times New Roman"/>
          <w:sz w:val="28"/>
          <w:szCs w:val="28"/>
          <w:lang w:val="en-US"/>
        </w:rPr>
      </w:pPr>
      <w:r w:rsidRPr="001930A8">
        <w:rPr>
          <w:rFonts w:ascii="Times New Roman" w:hAnsi="Times New Roman"/>
          <w:sz w:val="28"/>
          <w:szCs w:val="28"/>
          <w:lang w:val="en-US"/>
        </w:rPr>
        <w:t>This paper discusses the long-term effects of radiation, which appear after a long time. We study the main types of long-term effects, as well as the probability of their occurrence.</w:t>
      </w:r>
    </w:p>
    <w:p w:rsidR="003B77E4" w:rsidRPr="001930A8" w:rsidRDefault="003B77E4" w:rsidP="003B77E4">
      <w:pPr>
        <w:spacing w:after="0" w:line="240" w:lineRule="auto"/>
        <w:rPr>
          <w:rFonts w:ascii="Times New Roman" w:hAnsi="Times New Roman"/>
          <w:b/>
          <w:sz w:val="28"/>
          <w:szCs w:val="28"/>
          <w:lang w:val="en-US"/>
        </w:rPr>
      </w:pPr>
    </w:p>
    <w:p w:rsidR="003B77E4" w:rsidRDefault="003B77E4" w:rsidP="00104B59">
      <w:pPr>
        <w:spacing w:after="0" w:line="240" w:lineRule="auto"/>
        <w:jc w:val="right"/>
        <w:rPr>
          <w:rFonts w:ascii="Times New Roman" w:hAnsi="Times New Roman"/>
          <w:sz w:val="28"/>
          <w:szCs w:val="28"/>
        </w:rPr>
      </w:pPr>
      <w:r w:rsidRPr="001930A8">
        <w:rPr>
          <w:rFonts w:ascii="Times New Roman" w:hAnsi="Times New Roman"/>
          <w:sz w:val="28"/>
          <w:szCs w:val="28"/>
        </w:rPr>
        <w:t>УДК63:539.1.047</w:t>
      </w:r>
    </w:p>
    <w:p w:rsidR="00104B59" w:rsidRPr="001930A8" w:rsidRDefault="00104B59" w:rsidP="00104B59">
      <w:pPr>
        <w:spacing w:after="0" w:line="240" w:lineRule="auto"/>
        <w:jc w:val="right"/>
        <w:rPr>
          <w:rFonts w:ascii="Times New Roman" w:hAnsi="Times New Roman"/>
          <w:b/>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ВЕДЕНИЕ ЖИВОТНОВОДСТВА НА ТЕРРИТОРИИ, ЗАГРЯЗНЕННОЙ РАДИОАКТИВНЫМИ ВЕЩЕСТВАМИ</w:t>
      </w:r>
    </w:p>
    <w:p w:rsidR="00104B59" w:rsidRPr="001930A8" w:rsidRDefault="00104B59" w:rsidP="003B77E4">
      <w:pPr>
        <w:spacing w:after="0" w:line="240" w:lineRule="auto"/>
        <w:jc w:val="center"/>
        <w:rPr>
          <w:rFonts w:ascii="Times New Roman" w:hAnsi="Times New Roman"/>
          <w:b/>
          <w:sz w:val="28"/>
          <w:szCs w:val="28"/>
        </w:rPr>
      </w:pPr>
    </w:p>
    <w:p w:rsidR="003B77E4" w:rsidRPr="001930A8" w:rsidRDefault="003B77E4" w:rsidP="003B77E4">
      <w:pPr>
        <w:spacing w:after="0" w:line="240" w:lineRule="auto"/>
        <w:jc w:val="center"/>
        <w:rPr>
          <w:rFonts w:ascii="Times New Roman" w:hAnsi="Times New Roman"/>
          <w:sz w:val="28"/>
          <w:szCs w:val="28"/>
        </w:rPr>
      </w:pPr>
      <w:r w:rsidRPr="00104B59">
        <w:rPr>
          <w:rFonts w:ascii="Times New Roman" w:hAnsi="Times New Roman"/>
          <w:b/>
          <w:sz w:val="28"/>
          <w:szCs w:val="28"/>
        </w:rPr>
        <w:t>Филиппова Т.П</w:t>
      </w:r>
      <w:r w:rsidR="00104B59">
        <w:rPr>
          <w:rFonts w:ascii="Times New Roman" w:hAnsi="Times New Roman"/>
          <w:sz w:val="28"/>
          <w:szCs w:val="28"/>
        </w:rPr>
        <w:t xml:space="preserve">. </w:t>
      </w:r>
      <w:r w:rsidR="009913FC">
        <w:rPr>
          <w:rFonts w:ascii="Times New Roman" w:hAnsi="Times New Roman"/>
          <w:sz w:val="28"/>
          <w:szCs w:val="28"/>
        </w:rPr>
        <w:t xml:space="preserve">- </w:t>
      </w:r>
      <w:r w:rsidR="00104B59">
        <w:rPr>
          <w:rFonts w:ascii="Times New Roman" w:hAnsi="Times New Roman"/>
          <w:sz w:val="28"/>
          <w:szCs w:val="28"/>
        </w:rPr>
        <w:t>студент</w:t>
      </w:r>
    </w:p>
    <w:p w:rsidR="003B77E4"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Трубкин А.И., к.в.н</w:t>
      </w:r>
      <w:r w:rsidR="00104B59">
        <w:rPr>
          <w:rFonts w:ascii="Times New Roman" w:hAnsi="Times New Roman"/>
          <w:sz w:val="28"/>
          <w:szCs w:val="28"/>
        </w:rPr>
        <w:t>.</w:t>
      </w:r>
      <w:r w:rsidRPr="001930A8">
        <w:rPr>
          <w:rFonts w:ascii="Times New Roman" w:hAnsi="Times New Roman"/>
          <w:sz w:val="28"/>
          <w:szCs w:val="28"/>
        </w:rPr>
        <w:t>, доцент</w:t>
      </w:r>
    </w:p>
    <w:p w:rsidR="00104B59" w:rsidRDefault="00104B59" w:rsidP="00104B59">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104B59" w:rsidRPr="001930A8" w:rsidRDefault="00104B59" w:rsidP="003B77E4">
      <w:pPr>
        <w:spacing w:after="0" w:line="240" w:lineRule="auto"/>
        <w:jc w:val="center"/>
        <w:rPr>
          <w:rFonts w:ascii="Times New Roman" w:hAnsi="Times New Roman"/>
          <w:sz w:val="28"/>
          <w:szCs w:val="28"/>
        </w:rPr>
      </w:pPr>
    </w:p>
    <w:p w:rsidR="003B77E4" w:rsidRDefault="003B77E4" w:rsidP="009913FC">
      <w:pPr>
        <w:spacing w:after="0" w:line="240" w:lineRule="auto"/>
        <w:ind w:firstLine="567"/>
        <w:jc w:val="both"/>
        <w:rPr>
          <w:rFonts w:ascii="Times New Roman" w:hAnsi="Times New Roman"/>
          <w:bCs/>
          <w:sz w:val="28"/>
          <w:szCs w:val="28"/>
        </w:rPr>
      </w:pPr>
      <w:r w:rsidRPr="001930A8">
        <w:rPr>
          <w:rFonts w:ascii="Times New Roman" w:hAnsi="Times New Roman"/>
          <w:b/>
          <w:bCs/>
          <w:sz w:val="28"/>
          <w:szCs w:val="28"/>
        </w:rPr>
        <w:t>Ключевые слова</w:t>
      </w:r>
      <w:r w:rsidRPr="001930A8">
        <w:rPr>
          <w:rFonts w:ascii="Times New Roman" w:hAnsi="Times New Roman"/>
          <w:bCs/>
          <w:sz w:val="28"/>
          <w:szCs w:val="28"/>
        </w:rPr>
        <w:t>: сельское хозяйство, радиационное облучение, заражение, радиационная опасность, доза облучения животных.</w:t>
      </w:r>
    </w:p>
    <w:p w:rsidR="009913FC" w:rsidRPr="001930A8" w:rsidRDefault="009913FC" w:rsidP="009913FC">
      <w:pPr>
        <w:spacing w:after="0" w:line="240" w:lineRule="auto"/>
        <w:ind w:firstLine="567"/>
        <w:jc w:val="both"/>
        <w:rPr>
          <w:rFonts w:ascii="Times New Roman" w:hAnsi="Times New Roman"/>
          <w:b/>
          <w:sz w:val="28"/>
          <w:szCs w:val="28"/>
          <w:lang w:val="en-US"/>
        </w:rPr>
      </w:pPr>
      <w:r w:rsidRPr="001930A8">
        <w:rPr>
          <w:rFonts w:ascii="Times New Roman" w:hAnsi="Times New Roman"/>
          <w:b/>
          <w:bCs/>
          <w:sz w:val="28"/>
          <w:szCs w:val="28"/>
          <w:lang w:val="en-US"/>
        </w:rPr>
        <w:lastRenderedPageBreak/>
        <w:t>Key words</w:t>
      </w:r>
      <w:r w:rsidRPr="001930A8">
        <w:rPr>
          <w:rFonts w:ascii="Times New Roman" w:hAnsi="Times New Roman"/>
          <w:bCs/>
          <w:sz w:val="28"/>
          <w:szCs w:val="28"/>
          <w:lang w:val="en-US"/>
        </w:rPr>
        <w:t>: agriculture, radiation exposure, contamination, radiation hazard, radiation dose of animal.</w:t>
      </w:r>
    </w:p>
    <w:p w:rsidR="009913FC" w:rsidRPr="009913FC" w:rsidRDefault="009913FC" w:rsidP="003B77E4">
      <w:pPr>
        <w:spacing w:after="0" w:line="240" w:lineRule="auto"/>
        <w:jc w:val="both"/>
        <w:rPr>
          <w:rFonts w:ascii="Times New Roman" w:hAnsi="Times New Roman"/>
          <w:sz w:val="28"/>
          <w:szCs w:val="28"/>
          <w:lang w:val="en-US"/>
        </w:rPr>
      </w:pP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hAnsi="Times New Roman"/>
          <w:sz w:val="28"/>
          <w:szCs w:val="28"/>
          <w:shd w:val="clear" w:color="auto" w:fill="FFFFFF"/>
        </w:rPr>
        <w:t>В животноводстве основное внимание уделяют рациональному кормлению животных, ведь именно такой подход обеспечивает получение продукции, отвечающей радиологическим стандартам. В предубойный период животных могут переводить на «чистые» корма, активно используется введение в рацион специальных добавок для ограничения перехода радионуклидов в продукцию животноводства, например ферроцианидов для снижения концентрации</w:t>
      </w:r>
      <w:r w:rsidRPr="001930A8">
        <w:rPr>
          <w:rStyle w:val="apple-converted-space"/>
          <w:rFonts w:ascii="Times New Roman" w:hAnsi="Times New Roman"/>
          <w:sz w:val="28"/>
          <w:szCs w:val="28"/>
        </w:rPr>
        <w:t> </w:t>
      </w:r>
      <w:r w:rsidRPr="001930A8">
        <w:rPr>
          <w:rFonts w:ascii="Times New Roman" w:hAnsi="Times New Roman"/>
          <w:sz w:val="28"/>
          <w:szCs w:val="28"/>
          <w:shd w:val="clear" w:color="auto" w:fill="FFFFFF"/>
          <w:vertAlign w:val="superscript"/>
        </w:rPr>
        <w:t>137</w:t>
      </w:r>
      <w:r w:rsidRPr="001930A8">
        <w:rPr>
          <w:rFonts w:ascii="Times New Roman" w:hAnsi="Times New Roman"/>
          <w:sz w:val="28"/>
          <w:szCs w:val="28"/>
          <w:shd w:val="clear" w:color="auto" w:fill="FFFFFF"/>
        </w:rPr>
        <w:t>Cs в молоке и мясе, кальциевых препаратов для уменьшения перехода</w:t>
      </w:r>
      <w:r w:rsidRPr="001930A8">
        <w:rPr>
          <w:rStyle w:val="apple-converted-space"/>
          <w:rFonts w:ascii="Times New Roman" w:hAnsi="Times New Roman"/>
          <w:sz w:val="28"/>
          <w:szCs w:val="28"/>
        </w:rPr>
        <w:t> </w:t>
      </w:r>
      <w:r w:rsidRPr="001930A8">
        <w:rPr>
          <w:rFonts w:ascii="Times New Roman" w:hAnsi="Times New Roman"/>
          <w:sz w:val="28"/>
          <w:szCs w:val="28"/>
          <w:shd w:val="clear" w:color="auto" w:fill="FFFFFF"/>
          <w:vertAlign w:val="superscript"/>
        </w:rPr>
        <w:t>90</w:t>
      </w:r>
      <w:r w:rsidRPr="001930A8">
        <w:rPr>
          <w:rFonts w:ascii="Times New Roman" w:hAnsi="Times New Roman"/>
          <w:sz w:val="28"/>
          <w:szCs w:val="28"/>
          <w:shd w:val="clear" w:color="auto" w:fill="FFFFFF"/>
        </w:rPr>
        <w:t>Sr в молоко.</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hAnsi="Times New Roman"/>
          <w:sz w:val="28"/>
          <w:szCs w:val="28"/>
        </w:rPr>
        <w:t>Не стоит забывать, что первоначальное значение все же имеет радиологическое состояние местности. Рассмотрим ситуацию, когда</w:t>
      </w:r>
      <w:r w:rsidRPr="001930A8">
        <w:rPr>
          <w:rFonts w:ascii="Times New Roman" w:eastAsia="Times New Roman" w:hAnsi="Times New Roman"/>
          <w:color w:val="000000"/>
          <w:sz w:val="28"/>
          <w:szCs w:val="28"/>
          <w:lang w:eastAsia="ru-RU"/>
        </w:rPr>
        <w:t xml:space="preserve"> во время выпадения радиоактивных осадков животные находились на пастбище. Их надо немедленно перегнать на безопасную территорию. Кратчайший путь в данном случае - маршрут, проложенный под углом 90' к направлению движения радиоактивного облака.</w:t>
      </w:r>
      <w:r w:rsidRPr="001930A8">
        <w:rPr>
          <w:rFonts w:ascii="Times New Roman" w:hAnsi="Times New Roman"/>
          <w:sz w:val="28"/>
          <w:szCs w:val="28"/>
        </w:rPr>
        <w:t xml:space="preserve"> </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eastAsia="Times New Roman" w:hAnsi="Times New Roman"/>
          <w:color w:val="000000"/>
          <w:sz w:val="28"/>
          <w:szCs w:val="28"/>
          <w:lang w:eastAsia="ru-RU"/>
        </w:rPr>
        <w:t>Если при приближении радиоактивного облака животные были вблизи фермы, их следует немедленно укрыть. После этого лишний обслуживающий персонал покидает помещение, плотно закрыв двери, и уходит в укрытие или другое защищенное помещение. Для дежурства</w:t>
      </w:r>
      <w:r w:rsidR="008A4F9B">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остается 2-3 человека. Сразу же после размещения животных им выдают немного грубых кормов из запасов, созданных внутри фермы.</w:t>
      </w:r>
      <w:r w:rsidRPr="001930A8">
        <w:rPr>
          <w:rFonts w:ascii="Times New Roman" w:hAnsi="Times New Roman"/>
          <w:sz w:val="28"/>
          <w:szCs w:val="28"/>
        </w:rPr>
        <w:t xml:space="preserve"> </w:t>
      </w:r>
      <w:r w:rsidRPr="001930A8">
        <w:rPr>
          <w:rFonts w:ascii="Times New Roman" w:eastAsia="Times New Roman" w:hAnsi="Times New Roman"/>
          <w:color w:val="000000"/>
          <w:sz w:val="28"/>
          <w:szCs w:val="28"/>
          <w:lang w:eastAsia="ru-RU"/>
        </w:rPr>
        <w:t>Продолжительность пребывания в помещениях зависит от таких параметров, как температура наружного воздуха, скорость ветра, количество животных.</w:t>
      </w:r>
      <w:r w:rsidRPr="001930A8">
        <w:rPr>
          <w:rFonts w:ascii="Times New Roman" w:hAnsi="Times New Roman"/>
          <w:sz w:val="28"/>
          <w:szCs w:val="28"/>
        </w:rPr>
        <w:t xml:space="preserve"> </w:t>
      </w:r>
      <w:r w:rsidRPr="001930A8">
        <w:rPr>
          <w:rFonts w:ascii="Times New Roman" w:eastAsia="Times New Roman" w:hAnsi="Times New Roman"/>
          <w:color w:val="000000"/>
          <w:sz w:val="28"/>
          <w:szCs w:val="28"/>
          <w:lang w:eastAsia="ru-RU"/>
        </w:rPr>
        <w:t>В кирпичном типовом помещении животных можно содержать без вреда для их здоровья: зимой при температуре воздуха до - 25º С и скорости ветра 2 - 4 м/с - до 72 ч; при ветре 5-6 м/с - до 90 ч; летом при температуре наружного воздуха от 10 до 20º С и скорости ветра до 3 м/с - до 24 ч.</w:t>
      </w:r>
      <w:r w:rsidRPr="001930A8">
        <w:rPr>
          <w:rFonts w:ascii="Times New Roman" w:hAnsi="Times New Roman"/>
          <w:sz w:val="28"/>
          <w:szCs w:val="28"/>
        </w:rPr>
        <w:t xml:space="preserve"> </w:t>
      </w:r>
    </w:p>
    <w:p w:rsidR="003B77E4" w:rsidRPr="001930A8" w:rsidRDefault="003B77E4" w:rsidP="009913FC">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Все это время необходим контроль над состоянием животных. Существует опасность удушья, так как в закрытом помещении может не хватать кислорода. В этом случае, у животных учащается дыхание, появляется слюноотделение и потливость. Нужно немедленно проветрить помещение, открыв окна и двери с подветренной стороны.</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eastAsia="Times New Roman" w:hAnsi="Times New Roman"/>
          <w:color w:val="000000"/>
          <w:sz w:val="28"/>
          <w:szCs w:val="28"/>
          <w:lang w:eastAsia="ru-RU"/>
        </w:rPr>
        <w:t>Животных содержат в помещениях до тех пор, пока не будет ликвидирована опасность поражения, то есть пока уровень радиации на местности не снизится до установленных норм.</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eastAsia="Times New Roman" w:hAnsi="Times New Roman"/>
          <w:color w:val="000000"/>
          <w:sz w:val="28"/>
          <w:szCs w:val="28"/>
          <w:lang w:eastAsia="ru-RU"/>
        </w:rPr>
        <w:t>Первое кормление и дойку следует провести через 4 - 6 ч после укрытия. В последующем их проводят раз в сутки. Корм и вода даются одновременно. При недостатке воды следует использовать сочные корма - картофель, свеклу, турнепс, морковь и другие корнеклубнеплоды. Соль на этот период из рациона исключается.</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eastAsia="Times New Roman" w:hAnsi="Times New Roman"/>
          <w:color w:val="000000"/>
          <w:sz w:val="28"/>
          <w:szCs w:val="28"/>
          <w:lang w:eastAsia="ru-RU"/>
        </w:rPr>
        <w:lastRenderedPageBreak/>
        <w:t>Минимальная суточная норма кормов для укрытых животных на одну голову примерно такая: крупному рогатому скоту - 5-6 кг сена или 4-5 кг сена и 1-2 кг концентратов, 20 - 30 л воды; овцам и козам - 0,5 - 1 кг сена, 4-5 л воды; свиньям 2-3 кг концентратов, 6 - 8 л воды.</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eastAsia="Times New Roman" w:hAnsi="Times New Roman"/>
          <w:color w:val="000000"/>
          <w:sz w:val="28"/>
          <w:szCs w:val="28"/>
          <w:lang w:eastAsia="ru-RU"/>
        </w:rPr>
        <w:t>Основную угрозу для человека и животных в это время представляет радиоизотоп йод-131. Через 1-2 месяца, когда уменьшится опасность поражения йодом-131, главными и наиболее опасными радионуклидами останутся на длительное время стронций-90, цезий-134 и 137.</w:t>
      </w:r>
    </w:p>
    <w:p w:rsidR="003B77E4" w:rsidRPr="001930A8" w:rsidRDefault="003B77E4" w:rsidP="009913FC">
      <w:pPr>
        <w:spacing w:after="0" w:line="240" w:lineRule="auto"/>
        <w:ind w:firstLine="567"/>
        <w:jc w:val="both"/>
        <w:rPr>
          <w:rFonts w:ascii="Times New Roman" w:hAnsi="Times New Roman"/>
          <w:color w:val="000000"/>
          <w:sz w:val="28"/>
          <w:szCs w:val="28"/>
          <w:shd w:val="clear" w:color="auto" w:fill="F3F3ED"/>
        </w:rPr>
      </w:pPr>
      <w:r w:rsidRPr="001930A8">
        <w:rPr>
          <w:rFonts w:ascii="Times New Roman" w:eastAsia="Times New Roman" w:hAnsi="Times New Roman"/>
          <w:color w:val="000000"/>
          <w:sz w:val="28"/>
          <w:szCs w:val="28"/>
          <w:lang w:eastAsia="ru-RU"/>
        </w:rPr>
        <w:t>Основу кормовых рационов должны составлять сеяные травы или другие корма, полученные с полевых севооборотов. Такие корма при прочих равных условиях меньше будут загрязнены РВ, чем полученные с естественных лугов и пастбищ, где радиоактивные вещества после выпадения концентрируются в верхнем 5-сантиметровом слое (дернине). Сено с естественных лугов не должно превышать половину суточного рациона.</w:t>
      </w:r>
      <w:r w:rsidRPr="001930A8">
        <w:rPr>
          <w:rFonts w:ascii="Times New Roman" w:hAnsi="Times New Roman"/>
          <w:color w:val="000000"/>
          <w:sz w:val="28"/>
          <w:szCs w:val="28"/>
          <w:shd w:val="clear" w:color="auto" w:fill="F3F3ED"/>
        </w:rPr>
        <w:t xml:space="preserve"> </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Дойным коровам и беременным животным скармливать в первую</w:t>
      </w:r>
      <w:r w:rsidRPr="001930A8">
        <w:rPr>
          <w:rFonts w:ascii="Times New Roman" w:hAnsi="Times New Roman"/>
          <w:sz w:val="28"/>
          <w:szCs w:val="28"/>
          <w:shd w:val="clear" w:color="auto" w:fill="F3F3ED"/>
        </w:rPr>
        <w:t xml:space="preserve"> </w:t>
      </w:r>
      <w:r w:rsidRPr="001930A8">
        <w:rPr>
          <w:rFonts w:ascii="Times New Roman" w:hAnsi="Times New Roman"/>
          <w:sz w:val="28"/>
          <w:szCs w:val="28"/>
        </w:rPr>
        <w:t>очередь зерно, грубые корма злаковых культур, кукурузу, картофель.</w:t>
      </w:r>
      <w:r w:rsidRPr="001930A8">
        <w:rPr>
          <w:rFonts w:ascii="Times New Roman" w:hAnsi="Times New Roman"/>
          <w:sz w:val="28"/>
          <w:szCs w:val="28"/>
          <w:shd w:val="clear" w:color="auto" w:fill="F3F3ED"/>
        </w:rPr>
        <w:t xml:space="preserve"> </w:t>
      </w:r>
      <w:r w:rsidRPr="001930A8">
        <w:rPr>
          <w:rFonts w:ascii="Times New Roman" w:hAnsi="Times New Roman"/>
          <w:sz w:val="28"/>
          <w:szCs w:val="28"/>
        </w:rPr>
        <w:t>Крайне нежелательно включать в рацион ботву корнеплодов, так как в ней содержится повышенное количество стронция-90. Необходимо увеличить количество минеральных добавок, содержащих калий и кальций. Их можно давать в виде мясокостной или костной муки и трикальцийфосфата. Если в рационе дойных коров увеличить долю кальция с 50 - 70 г до 220 - 240 г в сутки, то концентрация стронция-90 в молоке снизится на 30%</w:t>
      </w:r>
    </w:p>
    <w:p w:rsidR="003B77E4" w:rsidRPr="001930A8" w:rsidRDefault="003B77E4" w:rsidP="009913FC">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Ведение животноводства на загрязненной территории возможно довольно длительное время, учитывая режим кормления и содержания. Наиболее благоприятно скармливать животным культуры, выращенные на чистой территории. Следует помнить, что ведение животноводства на загрязненной местности должно проводиться параллельно с непрерывным контролем ветеринарного врача для предотвращения лучевой болезни, и как следствие падежа скота. Однако уровень радиации может быть слишком высок, тогда скот следует эвакуировать. Прибывший из зоны заражения скот осматривают и подвергают дозиметрическому контролю. </w:t>
      </w:r>
    </w:p>
    <w:p w:rsidR="009913FC" w:rsidRDefault="00A02B7F" w:rsidP="009913FC">
      <w:pPr>
        <w:pStyle w:val="a5"/>
        <w:spacing w:before="0" w:after="0"/>
        <w:ind w:firstLine="567"/>
        <w:jc w:val="both"/>
        <w:rPr>
          <w:sz w:val="28"/>
          <w:szCs w:val="28"/>
        </w:rPr>
      </w:pPr>
      <w:r>
        <w:rPr>
          <w:sz w:val="28"/>
          <w:szCs w:val="28"/>
        </w:rPr>
        <w:t>ЛИТЕРАТУРА</w:t>
      </w:r>
      <w:r w:rsidR="003B77E4" w:rsidRPr="001930A8">
        <w:rPr>
          <w:sz w:val="28"/>
          <w:szCs w:val="28"/>
        </w:rPr>
        <w:t>:</w:t>
      </w:r>
    </w:p>
    <w:p w:rsidR="009913FC" w:rsidRDefault="003B77E4" w:rsidP="009913FC">
      <w:pPr>
        <w:pStyle w:val="a5"/>
        <w:spacing w:before="0" w:after="0"/>
        <w:ind w:firstLine="567"/>
        <w:jc w:val="both"/>
        <w:rPr>
          <w:sz w:val="28"/>
          <w:szCs w:val="28"/>
        </w:rPr>
      </w:pPr>
      <w:r w:rsidRPr="001930A8">
        <w:rPr>
          <w:sz w:val="28"/>
          <w:szCs w:val="28"/>
        </w:rPr>
        <w:t>1. В.Н. Анненков, Е.В. Юдинцева. Основы сельскохозяйственной радиологии. -//М., ВО «Агропромиздат», 1991. -287 с.</w:t>
      </w:r>
    </w:p>
    <w:p w:rsidR="009913FC" w:rsidRDefault="003B77E4" w:rsidP="009913FC">
      <w:pPr>
        <w:pStyle w:val="a5"/>
        <w:spacing w:before="0" w:after="0"/>
        <w:ind w:firstLine="567"/>
        <w:jc w:val="both"/>
        <w:rPr>
          <w:sz w:val="28"/>
          <w:szCs w:val="28"/>
        </w:rPr>
      </w:pPr>
      <w:r w:rsidRPr="001930A8">
        <w:rPr>
          <w:sz w:val="28"/>
          <w:szCs w:val="28"/>
        </w:rPr>
        <w:t>2. А.Д. Белов, В.А. Киршин. Ветеринарная радиобиология.</w:t>
      </w:r>
      <w:r w:rsidR="009913FC">
        <w:rPr>
          <w:sz w:val="28"/>
          <w:szCs w:val="28"/>
        </w:rPr>
        <w:t xml:space="preserve"> </w:t>
      </w:r>
      <w:r w:rsidRPr="001930A8">
        <w:rPr>
          <w:sz w:val="28"/>
          <w:szCs w:val="28"/>
        </w:rPr>
        <w:t>- //М., ВО «Агропромиздат», 1987. -287 с.</w:t>
      </w:r>
    </w:p>
    <w:p w:rsidR="009913FC" w:rsidRDefault="003B77E4" w:rsidP="009913FC">
      <w:pPr>
        <w:pStyle w:val="a5"/>
        <w:spacing w:before="0" w:after="0"/>
        <w:ind w:firstLine="567"/>
        <w:jc w:val="both"/>
        <w:rPr>
          <w:sz w:val="28"/>
          <w:szCs w:val="28"/>
        </w:rPr>
      </w:pPr>
      <w:r w:rsidRPr="001930A8">
        <w:rPr>
          <w:sz w:val="28"/>
          <w:szCs w:val="28"/>
        </w:rPr>
        <w:t>3. А.Д. Белов, В.А. Киршин, Н.П. Лысенко, В.В. Пак, Л.В. Рогожина. Радиобиология. -//М., «Колос», 1999. -384 с.</w:t>
      </w:r>
    </w:p>
    <w:p w:rsidR="003B77E4" w:rsidRDefault="003B77E4" w:rsidP="009913FC">
      <w:pPr>
        <w:pStyle w:val="a5"/>
        <w:spacing w:before="0" w:after="0"/>
        <w:ind w:firstLine="567"/>
        <w:jc w:val="both"/>
        <w:rPr>
          <w:sz w:val="28"/>
          <w:szCs w:val="28"/>
        </w:rPr>
      </w:pPr>
      <w:r w:rsidRPr="001930A8">
        <w:rPr>
          <w:sz w:val="28"/>
          <w:szCs w:val="28"/>
        </w:rPr>
        <w:t>4. И.В. Гулякин, Е.В. Юдинцева. Сельскохозяйственная радиобиология. -//М., ВО «Колос», 1973. -272 с.</w:t>
      </w:r>
    </w:p>
    <w:p w:rsidR="009913FC" w:rsidRDefault="009913FC" w:rsidP="009913FC">
      <w:pPr>
        <w:pStyle w:val="a5"/>
        <w:spacing w:before="0" w:after="0"/>
        <w:ind w:firstLine="567"/>
        <w:jc w:val="both"/>
        <w:rPr>
          <w:sz w:val="28"/>
          <w:szCs w:val="28"/>
        </w:rPr>
      </w:pPr>
    </w:p>
    <w:p w:rsidR="009913FC" w:rsidRPr="009913FC" w:rsidRDefault="009913FC" w:rsidP="009913FC">
      <w:pPr>
        <w:spacing w:after="0" w:line="240" w:lineRule="auto"/>
        <w:jc w:val="center"/>
        <w:rPr>
          <w:rFonts w:ascii="Times New Roman" w:hAnsi="Times New Roman"/>
          <w:sz w:val="24"/>
          <w:szCs w:val="24"/>
        </w:rPr>
      </w:pPr>
      <w:r w:rsidRPr="009913FC">
        <w:rPr>
          <w:rFonts w:ascii="Times New Roman" w:hAnsi="Times New Roman"/>
          <w:sz w:val="24"/>
          <w:szCs w:val="24"/>
        </w:rPr>
        <w:lastRenderedPageBreak/>
        <w:t>ВЕДЕНИЕ ЖИВОТНОВОДСТВА НА ТЕРРИТОРИИ, ЗАГРЯЗНЕННОЙ  РАДИОАКТИВНЫМИ ВЕЩЕСТВАМИ</w:t>
      </w:r>
    </w:p>
    <w:p w:rsidR="009913FC" w:rsidRPr="009913FC" w:rsidRDefault="009913FC" w:rsidP="009913FC">
      <w:pPr>
        <w:spacing w:after="0" w:line="240" w:lineRule="auto"/>
        <w:jc w:val="center"/>
        <w:rPr>
          <w:rFonts w:ascii="Times New Roman" w:hAnsi="Times New Roman"/>
          <w:sz w:val="28"/>
          <w:szCs w:val="28"/>
        </w:rPr>
      </w:pPr>
    </w:p>
    <w:p w:rsidR="009913FC" w:rsidRDefault="009913FC" w:rsidP="009913FC">
      <w:pPr>
        <w:pStyle w:val="a5"/>
        <w:spacing w:before="0" w:after="0"/>
        <w:jc w:val="center"/>
        <w:rPr>
          <w:sz w:val="28"/>
          <w:szCs w:val="28"/>
        </w:rPr>
      </w:pPr>
      <w:r w:rsidRPr="009913FC">
        <w:rPr>
          <w:sz w:val="28"/>
          <w:szCs w:val="28"/>
        </w:rPr>
        <w:t>Филиппова Т.П.</w:t>
      </w:r>
    </w:p>
    <w:p w:rsidR="009913FC" w:rsidRDefault="009913FC" w:rsidP="009913FC">
      <w:pPr>
        <w:pStyle w:val="a5"/>
        <w:spacing w:before="0" w:after="0"/>
        <w:jc w:val="center"/>
        <w:rPr>
          <w:sz w:val="28"/>
          <w:szCs w:val="28"/>
        </w:rPr>
      </w:pPr>
      <w:r>
        <w:rPr>
          <w:sz w:val="28"/>
          <w:szCs w:val="28"/>
        </w:rPr>
        <w:t>Резюме</w:t>
      </w:r>
    </w:p>
    <w:p w:rsidR="009913FC" w:rsidRDefault="009913FC" w:rsidP="009913FC">
      <w:pPr>
        <w:pStyle w:val="a5"/>
        <w:spacing w:before="0" w:after="0"/>
        <w:jc w:val="center"/>
        <w:rPr>
          <w:sz w:val="28"/>
          <w:szCs w:val="28"/>
        </w:rPr>
      </w:pPr>
    </w:p>
    <w:p w:rsidR="009913FC" w:rsidRPr="009913FC" w:rsidRDefault="009913FC" w:rsidP="009913FC">
      <w:pPr>
        <w:pStyle w:val="a5"/>
        <w:spacing w:before="0" w:after="0"/>
        <w:ind w:firstLine="567"/>
        <w:jc w:val="both"/>
        <w:rPr>
          <w:sz w:val="28"/>
          <w:szCs w:val="28"/>
        </w:rPr>
      </w:pPr>
      <w:r w:rsidRPr="009913FC">
        <w:rPr>
          <w:sz w:val="28"/>
          <w:szCs w:val="28"/>
        </w:rPr>
        <w:t>Эта работа исследует методы и основные принципы животноводства в районах, загрязненных радиоактивными веществами. Изучение режимов кормления скота для получения безопасных продуктов</w:t>
      </w:r>
      <w:r>
        <w:t>.</w:t>
      </w:r>
    </w:p>
    <w:p w:rsidR="003B77E4" w:rsidRPr="001930A8" w:rsidRDefault="003B77E4" w:rsidP="003B77E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sz w:val="28"/>
          <w:szCs w:val="28"/>
          <w:lang w:eastAsia="ru-RU"/>
        </w:rPr>
      </w:pPr>
    </w:p>
    <w:p w:rsidR="003B77E4" w:rsidRPr="009913FC" w:rsidRDefault="003B77E4" w:rsidP="00991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eastAsia="ru-RU"/>
        </w:rPr>
      </w:pPr>
      <w:r w:rsidRPr="009913FC">
        <w:rPr>
          <w:rFonts w:ascii="Times New Roman" w:eastAsia="Times New Roman" w:hAnsi="Times New Roman"/>
          <w:sz w:val="24"/>
          <w:szCs w:val="24"/>
          <w:lang w:val="en-US" w:eastAsia="ru-RU"/>
        </w:rPr>
        <w:t>ANIMAL</w:t>
      </w:r>
      <w:r w:rsidRPr="009913FC">
        <w:rPr>
          <w:rFonts w:ascii="Times New Roman" w:eastAsia="Times New Roman" w:hAnsi="Times New Roman"/>
          <w:sz w:val="24"/>
          <w:szCs w:val="24"/>
          <w:lang w:eastAsia="ru-RU"/>
        </w:rPr>
        <w:t xml:space="preserve"> </w:t>
      </w:r>
      <w:r w:rsidRPr="009913FC">
        <w:rPr>
          <w:rFonts w:ascii="Times New Roman" w:eastAsia="Times New Roman" w:hAnsi="Times New Roman"/>
          <w:sz w:val="24"/>
          <w:szCs w:val="24"/>
          <w:lang w:val="en-US" w:eastAsia="ru-RU"/>
        </w:rPr>
        <w:t>HUSBANDRY</w:t>
      </w:r>
      <w:r w:rsidRPr="009913FC">
        <w:rPr>
          <w:rFonts w:ascii="Times New Roman" w:eastAsia="Times New Roman" w:hAnsi="Times New Roman"/>
          <w:sz w:val="24"/>
          <w:szCs w:val="24"/>
          <w:lang w:eastAsia="ru-RU"/>
        </w:rPr>
        <w:t xml:space="preserve"> </w:t>
      </w:r>
      <w:r w:rsidRPr="009913FC">
        <w:rPr>
          <w:rFonts w:ascii="Times New Roman" w:eastAsia="Times New Roman" w:hAnsi="Times New Roman"/>
          <w:sz w:val="24"/>
          <w:szCs w:val="24"/>
          <w:lang w:val="en-US" w:eastAsia="ru-RU"/>
        </w:rPr>
        <w:t>IN</w:t>
      </w:r>
      <w:r w:rsidRPr="009913FC">
        <w:rPr>
          <w:rFonts w:ascii="Times New Roman" w:eastAsia="Times New Roman" w:hAnsi="Times New Roman"/>
          <w:sz w:val="24"/>
          <w:szCs w:val="24"/>
          <w:lang w:eastAsia="ru-RU"/>
        </w:rPr>
        <w:t xml:space="preserve"> </w:t>
      </w:r>
      <w:r w:rsidRPr="009913FC">
        <w:rPr>
          <w:rFonts w:ascii="Times New Roman" w:eastAsia="Times New Roman" w:hAnsi="Times New Roman"/>
          <w:sz w:val="24"/>
          <w:szCs w:val="24"/>
          <w:lang w:val="en-US" w:eastAsia="ru-RU"/>
        </w:rPr>
        <w:t>AREAS</w:t>
      </w:r>
      <w:r w:rsidRPr="009913FC">
        <w:rPr>
          <w:rFonts w:ascii="Times New Roman" w:eastAsia="Times New Roman" w:hAnsi="Times New Roman"/>
          <w:sz w:val="24"/>
          <w:szCs w:val="24"/>
          <w:lang w:eastAsia="ru-RU"/>
        </w:rPr>
        <w:t xml:space="preserve"> </w:t>
      </w:r>
      <w:r w:rsidRPr="009913FC">
        <w:rPr>
          <w:rFonts w:ascii="Times New Roman" w:eastAsia="Times New Roman" w:hAnsi="Times New Roman"/>
          <w:sz w:val="24"/>
          <w:szCs w:val="24"/>
          <w:lang w:val="en-US" w:eastAsia="ru-RU"/>
        </w:rPr>
        <w:t>CONTAMINATED</w:t>
      </w:r>
    </w:p>
    <w:p w:rsidR="009913FC" w:rsidRPr="00F83168" w:rsidRDefault="003B77E4" w:rsidP="00991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val="en-US" w:eastAsia="ru-RU"/>
        </w:rPr>
      </w:pPr>
      <w:r w:rsidRPr="009913FC">
        <w:rPr>
          <w:rFonts w:ascii="Times New Roman" w:eastAsia="Times New Roman" w:hAnsi="Times New Roman"/>
          <w:sz w:val="24"/>
          <w:szCs w:val="24"/>
          <w:lang w:val="en-US" w:eastAsia="ru-RU"/>
        </w:rPr>
        <w:t>BY RADIOACTIVE SUBSTANCES</w:t>
      </w:r>
    </w:p>
    <w:p w:rsidR="003B77E4" w:rsidRPr="009913FC" w:rsidRDefault="003B77E4" w:rsidP="009913F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8"/>
          <w:szCs w:val="28"/>
          <w:lang w:val="en-US" w:eastAsia="ru-RU"/>
        </w:rPr>
      </w:pPr>
    </w:p>
    <w:p w:rsidR="003B77E4" w:rsidRPr="009913FC" w:rsidRDefault="003B77E4" w:rsidP="009913FC">
      <w:pPr>
        <w:spacing w:after="0" w:line="240" w:lineRule="auto"/>
        <w:jc w:val="center"/>
        <w:rPr>
          <w:rFonts w:ascii="Times New Roman" w:hAnsi="Times New Roman"/>
          <w:sz w:val="28"/>
          <w:szCs w:val="28"/>
          <w:lang w:val="en-US"/>
        </w:rPr>
      </w:pPr>
      <w:r w:rsidRPr="009913FC">
        <w:rPr>
          <w:rFonts w:ascii="Times New Roman" w:hAnsi="Times New Roman"/>
          <w:sz w:val="28"/>
          <w:szCs w:val="28"/>
          <w:lang w:val="en-US"/>
        </w:rPr>
        <w:t>Filippova T.P.</w:t>
      </w:r>
    </w:p>
    <w:p w:rsidR="009913FC" w:rsidRPr="00F83168" w:rsidRDefault="003B77E4" w:rsidP="009913FC">
      <w:pPr>
        <w:spacing w:after="0" w:line="240" w:lineRule="auto"/>
        <w:jc w:val="center"/>
        <w:rPr>
          <w:rFonts w:ascii="Times New Roman" w:hAnsi="Times New Roman"/>
          <w:sz w:val="28"/>
          <w:szCs w:val="28"/>
          <w:lang w:val="en-US"/>
        </w:rPr>
      </w:pPr>
      <w:r w:rsidRPr="009913FC">
        <w:rPr>
          <w:rFonts w:ascii="Times New Roman" w:hAnsi="Times New Roman"/>
          <w:sz w:val="28"/>
          <w:szCs w:val="28"/>
          <w:lang w:val="en-US"/>
        </w:rPr>
        <w:t>Summary</w:t>
      </w:r>
    </w:p>
    <w:p w:rsidR="009913FC" w:rsidRPr="00F83168" w:rsidRDefault="009913FC" w:rsidP="009913FC">
      <w:pPr>
        <w:spacing w:after="0" w:line="240" w:lineRule="auto"/>
        <w:jc w:val="center"/>
        <w:rPr>
          <w:rFonts w:ascii="Times New Roman" w:hAnsi="Times New Roman"/>
          <w:sz w:val="28"/>
          <w:szCs w:val="28"/>
          <w:lang w:val="en-US"/>
        </w:rPr>
      </w:pPr>
    </w:p>
    <w:p w:rsidR="003B77E4" w:rsidRPr="001930A8" w:rsidRDefault="003B77E4" w:rsidP="009913FC">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 xml:space="preserve">This work examines the methods and basic principles of animal husbandry in the areas contaminated by radioactive substances. </w:t>
      </w:r>
      <w:r w:rsidRPr="001930A8">
        <w:rPr>
          <w:rFonts w:ascii="Times New Roman" w:hAnsi="Times New Roman"/>
          <w:sz w:val="28"/>
          <w:szCs w:val="28"/>
          <w:shd w:val="clear" w:color="auto" w:fill="FFFFFF"/>
          <w:lang w:val="en-US"/>
        </w:rPr>
        <w:t>Study livestock feeding regimes to obtain safe products.</w:t>
      </w:r>
    </w:p>
    <w:p w:rsidR="009913FC" w:rsidRPr="00F83168" w:rsidRDefault="009913FC" w:rsidP="003B77E4">
      <w:pPr>
        <w:spacing w:after="0" w:line="240" w:lineRule="auto"/>
        <w:rPr>
          <w:rFonts w:ascii="Times New Roman" w:hAnsi="Times New Roman"/>
          <w:sz w:val="28"/>
          <w:szCs w:val="28"/>
          <w:lang w:val="en-US"/>
        </w:rPr>
      </w:pPr>
    </w:p>
    <w:p w:rsidR="003B77E4" w:rsidRPr="00F83168" w:rsidRDefault="003B77E4" w:rsidP="009913FC">
      <w:pPr>
        <w:spacing w:after="0" w:line="240" w:lineRule="auto"/>
        <w:jc w:val="right"/>
        <w:rPr>
          <w:rFonts w:ascii="Times New Roman" w:hAnsi="Times New Roman"/>
          <w:sz w:val="28"/>
          <w:szCs w:val="28"/>
          <w:lang w:val="en-US"/>
        </w:rPr>
      </w:pPr>
      <w:r w:rsidRPr="001930A8">
        <w:rPr>
          <w:rFonts w:ascii="Times New Roman" w:hAnsi="Times New Roman"/>
          <w:sz w:val="28"/>
          <w:szCs w:val="28"/>
        </w:rPr>
        <w:t>УДК</w:t>
      </w:r>
      <w:r w:rsidRPr="001930A8">
        <w:rPr>
          <w:rFonts w:ascii="Times New Roman" w:hAnsi="Times New Roman"/>
          <w:sz w:val="28"/>
          <w:szCs w:val="28"/>
          <w:lang w:val="en-US"/>
        </w:rPr>
        <w:t xml:space="preserve"> 616.9+619:616.9</w:t>
      </w:r>
    </w:p>
    <w:p w:rsidR="009913FC" w:rsidRPr="00F83168" w:rsidRDefault="009913FC" w:rsidP="009913FC">
      <w:pPr>
        <w:spacing w:after="0" w:line="240" w:lineRule="auto"/>
        <w:jc w:val="right"/>
        <w:rPr>
          <w:rFonts w:ascii="Times New Roman" w:hAnsi="Times New Roman"/>
          <w:sz w:val="28"/>
          <w:szCs w:val="28"/>
          <w:lang w:val="en-US"/>
        </w:rPr>
      </w:pPr>
    </w:p>
    <w:p w:rsidR="003B77E4" w:rsidRPr="001930A8" w:rsidRDefault="003B77E4" w:rsidP="009913FC">
      <w:pPr>
        <w:pStyle w:val="af2"/>
        <w:spacing w:line="240" w:lineRule="auto"/>
        <w:rPr>
          <w:szCs w:val="28"/>
          <w:lang w:val="en-US"/>
        </w:rPr>
      </w:pPr>
      <w:r w:rsidRPr="001930A8">
        <w:rPr>
          <w:szCs w:val="28"/>
        </w:rPr>
        <w:t>СРАВНИТЕЛЬНОЕ</w:t>
      </w:r>
      <w:r w:rsidRPr="001930A8">
        <w:rPr>
          <w:szCs w:val="28"/>
          <w:lang w:val="en-US"/>
        </w:rPr>
        <w:t xml:space="preserve"> </w:t>
      </w:r>
      <w:r w:rsidRPr="001930A8">
        <w:rPr>
          <w:szCs w:val="28"/>
        </w:rPr>
        <w:t>ИЗУЧЕНИЕ</w:t>
      </w:r>
      <w:r w:rsidRPr="001930A8">
        <w:rPr>
          <w:szCs w:val="28"/>
          <w:lang w:val="en-US"/>
        </w:rPr>
        <w:t xml:space="preserve"> </w:t>
      </w:r>
      <w:r w:rsidRPr="001930A8">
        <w:rPr>
          <w:szCs w:val="28"/>
        </w:rPr>
        <w:t>ЭФФЕКТИВНОСТИ</w:t>
      </w:r>
      <w:r w:rsidRPr="001930A8">
        <w:rPr>
          <w:szCs w:val="28"/>
          <w:lang w:val="en-US"/>
        </w:rPr>
        <w:t xml:space="preserve"> </w:t>
      </w:r>
      <w:r w:rsidRPr="001930A8">
        <w:rPr>
          <w:szCs w:val="28"/>
        </w:rPr>
        <w:t>РАЗЛИЧНЫХ</w:t>
      </w:r>
      <w:r w:rsidRPr="001930A8">
        <w:rPr>
          <w:szCs w:val="28"/>
          <w:lang w:val="en-US"/>
        </w:rPr>
        <w:t xml:space="preserve"> </w:t>
      </w:r>
      <w:r w:rsidRPr="001930A8">
        <w:rPr>
          <w:szCs w:val="28"/>
        </w:rPr>
        <w:t>ДЕЗИНФИЦИРУЮЩИХ</w:t>
      </w:r>
      <w:r w:rsidRPr="001930A8">
        <w:rPr>
          <w:szCs w:val="28"/>
          <w:lang w:val="en-US"/>
        </w:rPr>
        <w:t xml:space="preserve"> </w:t>
      </w:r>
      <w:r w:rsidRPr="001930A8">
        <w:rPr>
          <w:szCs w:val="28"/>
        </w:rPr>
        <w:t>СРЕДСТВ</w:t>
      </w:r>
      <w:r w:rsidRPr="001930A8">
        <w:rPr>
          <w:szCs w:val="28"/>
          <w:lang w:val="en-US"/>
        </w:rPr>
        <w:t xml:space="preserve">, </w:t>
      </w:r>
      <w:r w:rsidRPr="001930A8">
        <w:rPr>
          <w:szCs w:val="28"/>
        </w:rPr>
        <w:t>ПРИМЕНЯЕМЫХ</w:t>
      </w:r>
    </w:p>
    <w:p w:rsidR="003B77E4" w:rsidRDefault="003B77E4" w:rsidP="009913FC">
      <w:pPr>
        <w:pStyle w:val="af2"/>
        <w:spacing w:line="240" w:lineRule="auto"/>
        <w:rPr>
          <w:szCs w:val="28"/>
        </w:rPr>
      </w:pPr>
      <w:r w:rsidRPr="001930A8">
        <w:rPr>
          <w:szCs w:val="28"/>
        </w:rPr>
        <w:t>НА РЫНКАХ</w:t>
      </w:r>
    </w:p>
    <w:p w:rsidR="009913FC" w:rsidRPr="001930A8" w:rsidRDefault="009913FC" w:rsidP="009913FC">
      <w:pPr>
        <w:pStyle w:val="af2"/>
        <w:spacing w:line="240" w:lineRule="auto"/>
        <w:rPr>
          <w:szCs w:val="28"/>
        </w:rPr>
      </w:pPr>
    </w:p>
    <w:p w:rsidR="003B77E4" w:rsidRPr="001930A8" w:rsidRDefault="003B77E4" w:rsidP="009913FC">
      <w:pPr>
        <w:spacing w:after="0" w:line="240" w:lineRule="auto"/>
        <w:jc w:val="center"/>
        <w:rPr>
          <w:rFonts w:ascii="Times New Roman" w:hAnsi="Times New Roman"/>
          <w:sz w:val="28"/>
          <w:szCs w:val="28"/>
        </w:rPr>
      </w:pPr>
      <w:r w:rsidRPr="009913FC">
        <w:rPr>
          <w:rFonts w:ascii="Times New Roman" w:hAnsi="Times New Roman"/>
          <w:b/>
          <w:sz w:val="28"/>
          <w:szCs w:val="28"/>
        </w:rPr>
        <w:t>Шайхутдинова Ф.Ф</w:t>
      </w:r>
      <w:r w:rsidRPr="001930A8">
        <w:rPr>
          <w:rFonts w:ascii="Times New Roman" w:hAnsi="Times New Roman"/>
          <w:sz w:val="28"/>
          <w:szCs w:val="28"/>
        </w:rPr>
        <w:t>.</w:t>
      </w:r>
      <w:r w:rsidR="009913FC">
        <w:rPr>
          <w:rFonts w:ascii="Times New Roman" w:hAnsi="Times New Roman"/>
          <w:sz w:val="28"/>
          <w:szCs w:val="28"/>
        </w:rPr>
        <w:t xml:space="preserve"> - студент</w:t>
      </w:r>
    </w:p>
    <w:p w:rsidR="003B77E4" w:rsidRPr="001930A8" w:rsidRDefault="003B77E4" w:rsidP="009913FC">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Мингалеев Д.Н., к.в.н</w:t>
      </w:r>
      <w:r w:rsidR="009913FC">
        <w:rPr>
          <w:rFonts w:ascii="Times New Roman" w:hAnsi="Times New Roman"/>
          <w:sz w:val="28"/>
          <w:szCs w:val="28"/>
        </w:rPr>
        <w:t>.</w:t>
      </w:r>
      <w:r w:rsidRPr="001930A8">
        <w:rPr>
          <w:rFonts w:ascii="Times New Roman" w:hAnsi="Times New Roman"/>
          <w:sz w:val="28"/>
          <w:szCs w:val="28"/>
        </w:rPr>
        <w:t>, доцент</w:t>
      </w:r>
    </w:p>
    <w:p w:rsidR="00104B59" w:rsidRDefault="00104B59" w:rsidP="009913FC">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p>
    <w:p w:rsidR="009913FC" w:rsidRDefault="009913FC" w:rsidP="003B77E4">
      <w:pPr>
        <w:spacing w:after="0" w:line="240" w:lineRule="auto"/>
        <w:jc w:val="both"/>
        <w:rPr>
          <w:rFonts w:ascii="Times New Roman" w:hAnsi="Times New Roman"/>
          <w:b/>
          <w:sz w:val="28"/>
          <w:szCs w:val="28"/>
        </w:rPr>
      </w:pPr>
    </w:p>
    <w:p w:rsidR="003B77E4"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Дезинфицирующее средство, продовольственный рынок, «Ника-2», «Астера».</w:t>
      </w:r>
    </w:p>
    <w:p w:rsidR="009913FC" w:rsidRPr="001930A8" w:rsidRDefault="009913FC" w:rsidP="00C43B65">
      <w:pPr>
        <w:spacing w:after="0" w:line="240" w:lineRule="auto"/>
        <w:ind w:firstLine="567"/>
        <w:rPr>
          <w:rFonts w:ascii="Times New Roman" w:hAnsi="Times New Roman"/>
          <w:color w:val="000000"/>
          <w:sz w:val="28"/>
          <w:szCs w:val="28"/>
          <w:lang w:val="en-US"/>
        </w:rPr>
      </w:pPr>
      <w:r w:rsidRPr="001930A8">
        <w:rPr>
          <w:rFonts w:ascii="Times New Roman" w:hAnsi="Times New Roman"/>
          <w:b/>
          <w:sz w:val="28"/>
          <w:szCs w:val="28"/>
          <w:lang w:val="en-US"/>
        </w:rPr>
        <w:t>Key words</w:t>
      </w:r>
      <w:r w:rsidRPr="001930A8">
        <w:rPr>
          <w:rFonts w:ascii="Times New Roman" w:hAnsi="Times New Roman"/>
          <w:sz w:val="28"/>
          <w:szCs w:val="28"/>
          <w:lang w:val="en-US"/>
        </w:rPr>
        <w:t xml:space="preserve">: </w:t>
      </w:r>
      <w:r w:rsidRPr="001930A8">
        <w:rPr>
          <w:rFonts w:ascii="Times New Roman" w:hAnsi="Times New Roman"/>
          <w:color w:val="000000"/>
          <w:sz w:val="28"/>
          <w:szCs w:val="28"/>
          <w:lang w:val="en-US"/>
        </w:rPr>
        <w:t>the disinfecting facility, food market, "Nika-2", "Astera".</w:t>
      </w:r>
    </w:p>
    <w:p w:rsidR="009913FC" w:rsidRPr="009913FC" w:rsidRDefault="009913FC" w:rsidP="00C43B65">
      <w:pPr>
        <w:spacing w:after="0" w:line="240" w:lineRule="auto"/>
        <w:ind w:firstLine="567"/>
        <w:jc w:val="both"/>
        <w:rPr>
          <w:rFonts w:ascii="Times New Roman" w:hAnsi="Times New Roman"/>
          <w:sz w:val="28"/>
          <w:szCs w:val="28"/>
          <w:lang w:val="en-US"/>
        </w:rPr>
      </w:pP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Ветеринарно-санитарные мероприятия, проводимые на животноводческих комплексах, мясо- и молокоперерабатывающих предприятиях, рынках, как правило, входят в ее себестоимость. В связи с этим, снижение затрат на ветеринарно-санитарные мероприятия за счет обоснования выбора существующих дезинфицирующих препаратов, является одной из актуальных задач ветеринарной</w:t>
      </w:r>
      <w:r w:rsidR="007D0473">
        <w:rPr>
          <w:rFonts w:ascii="Times New Roman" w:hAnsi="Times New Roman"/>
          <w:sz w:val="28"/>
          <w:szCs w:val="28"/>
        </w:rPr>
        <w:t xml:space="preserve"> </w:t>
      </w:r>
      <w:r w:rsidRPr="001930A8">
        <w:rPr>
          <w:rFonts w:ascii="Times New Roman" w:hAnsi="Times New Roman"/>
          <w:sz w:val="28"/>
          <w:szCs w:val="28"/>
        </w:rPr>
        <w:t>санитарии.</w:t>
      </w: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Исходя из вышеизложенного, целью нашей работы был выбор наиболее эффективного и удобного в применении, из используемых на продовольственном рынке, дезинфицирующего средства.</w:t>
      </w:r>
    </w:p>
    <w:p w:rsidR="003B77E4" w:rsidRPr="001930A8" w:rsidRDefault="003B77E4" w:rsidP="00C43B65">
      <w:pPr>
        <w:spacing w:after="0" w:line="240" w:lineRule="auto"/>
        <w:ind w:firstLine="567"/>
        <w:jc w:val="both"/>
        <w:rPr>
          <w:rFonts w:ascii="Times New Roman" w:hAnsi="Times New Roman"/>
          <w:sz w:val="28"/>
          <w:szCs w:val="28"/>
        </w:rPr>
      </w:pPr>
      <w:r w:rsidRPr="00C43B65">
        <w:rPr>
          <w:rFonts w:ascii="Times New Roman" w:hAnsi="Times New Roman"/>
          <w:b/>
          <w:sz w:val="28"/>
          <w:szCs w:val="28"/>
        </w:rPr>
        <w:lastRenderedPageBreak/>
        <w:t>Материал и методы</w:t>
      </w:r>
      <w:r w:rsidRPr="001930A8">
        <w:rPr>
          <w:rFonts w:ascii="Times New Roman" w:hAnsi="Times New Roman"/>
          <w:sz w:val="28"/>
          <w:szCs w:val="28"/>
        </w:rPr>
        <w:t xml:space="preserve">. Работа была проведена в лаборатории ветеринарно-санитарной экспертизы ОАО «Московский рынок» г. Казани. </w:t>
      </w:r>
    </w:p>
    <w:p w:rsidR="003B77E4" w:rsidRPr="001930A8" w:rsidRDefault="003B77E4" w:rsidP="00C43B65">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t>С целью выявления наиболее эффективного дезинфицирующего средства, провели бактериологический контроль качества проведенной дезинфекции, по методике, описанной в «</w:t>
      </w:r>
      <w:r w:rsidRPr="001930A8">
        <w:rPr>
          <w:rFonts w:ascii="Times New Roman" w:hAnsi="Times New Roman"/>
          <w:color w:val="000000"/>
          <w:sz w:val="28"/>
          <w:szCs w:val="28"/>
        </w:rPr>
        <w:t>Рекомендации по санитарно-бактериологическому исследованию смывов с поверхностей объектов, подлежащих ветеринарному надзору» [1],</w:t>
      </w:r>
      <w:r w:rsidRPr="001930A8">
        <w:rPr>
          <w:rFonts w:ascii="Times New Roman" w:hAnsi="Times New Roman"/>
          <w:sz w:val="28"/>
          <w:szCs w:val="28"/>
        </w:rPr>
        <w:t xml:space="preserve"> после использования двух дезинфектантов: «Ника-2» и «Астера». </w:t>
      </w: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Дезинфицирующее средство с моющим эффектом «Ника-2» представляет собой прозрачную жидкость. Действующими веществами средства являются: щелочные компоненты в пересчете на гидроокись натрия - 12% и алкилдиметилбензиламмоний хлорид - 1%. Средство «Астера» представляет собой таблетки и гранулы белого цвета с запахом хлора. В качестве действующего вещества средство содержит натриевую соль дихлоризоциануровой кислоты.</w:t>
      </w:r>
    </w:p>
    <w:p w:rsidR="003B77E4" w:rsidRPr="001930A8" w:rsidRDefault="003B77E4" w:rsidP="00C43B65">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C43B65">
        <w:rPr>
          <w:rFonts w:ascii="Times New Roman" w:hAnsi="Times New Roman"/>
          <w:b/>
          <w:sz w:val="28"/>
          <w:szCs w:val="28"/>
        </w:rPr>
        <w:t>Результаты исследования</w:t>
      </w:r>
      <w:r w:rsidRPr="001930A8">
        <w:rPr>
          <w:rFonts w:ascii="Times New Roman" w:hAnsi="Times New Roman"/>
          <w:sz w:val="28"/>
          <w:szCs w:val="28"/>
        </w:rPr>
        <w:t xml:space="preserve">. </w:t>
      </w:r>
      <w:r w:rsidRPr="001930A8">
        <w:rPr>
          <w:rFonts w:ascii="Times New Roman" w:hAnsi="Times New Roman"/>
          <w:color w:val="000000"/>
          <w:sz w:val="28"/>
          <w:szCs w:val="28"/>
        </w:rPr>
        <w:t>Смывы брали стерильными ватными тампонами, после экспозиции дезинфектантов (1 час), с прилавков, рубочных колод, разрубочных досок, посуды, используемой для хранения, доставки и продажи пищевых продуктов, и различных инструментов соприкасающихся с ними. Причем 10 смывов с объектов, где в качестве дезинфектанта применялось средство «Астера» и 10 смывов, где в качестве дезинфектанта применялась «Ника-2». П</w:t>
      </w:r>
      <w:r w:rsidRPr="001930A8">
        <w:rPr>
          <w:rFonts w:ascii="Times New Roman" w:hAnsi="Times New Roman"/>
          <w:sz w:val="28"/>
          <w:szCs w:val="28"/>
        </w:rPr>
        <w:t>ри проведении бактериологического контроля качества проведенной профилактической плановой дезинфекции, после применения средств «Астера» и «Ника-2», ни в одном из исследованных смывов общее количество микробных клеток и коли-титр не превышал допустимых показателей используемых при оценке санитарного состояния колхозных рынков.</w:t>
      </w:r>
    </w:p>
    <w:p w:rsidR="003B77E4" w:rsidRPr="001930A8" w:rsidRDefault="003B77E4" w:rsidP="00C43B65">
      <w:pPr>
        <w:spacing w:after="0" w:line="240" w:lineRule="auto"/>
        <w:ind w:firstLine="567"/>
        <w:jc w:val="both"/>
        <w:rPr>
          <w:rFonts w:ascii="Times New Roman" w:hAnsi="Times New Roman"/>
          <w:color w:val="000000"/>
          <w:sz w:val="28"/>
          <w:szCs w:val="28"/>
        </w:rPr>
      </w:pPr>
      <w:r w:rsidRPr="008A4F9B">
        <w:rPr>
          <w:rFonts w:ascii="Times New Roman" w:hAnsi="Times New Roman"/>
          <w:b/>
          <w:sz w:val="28"/>
          <w:szCs w:val="28"/>
        </w:rPr>
        <w:t>Выводы</w:t>
      </w:r>
      <w:r w:rsidRPr="001930A8">
        <w:rPr>
          <w:rFonts w:ascii="Times New Roman" w:hAnsi="Times New Roman"/>
          <w:sz w:val="28"/>
          <w:szCs w:val="28"/>
        </w:rPr>
        <w:t xml:space="preserve">. Таким образом, проведенные исследования позволяют утверждать, что исследуемые дезинфекционные средства обладают выраженным бактерицидным действием и по действию на микроорганизмы и по удобству приготовления рабочих растворов не уступают друг другу. Однако, средство «Астера» при применении рабочего раствора по активному хлору 0,1%, имеет запах хлора и не обладает моющими свойствами, поэтому использовать такое средство для профилактической дезинфекции холодильников, молочных танков, </w:t>
      </w:r>
      <w:r w:rsidRPr="001930A8">
        <w:rPr>
          <w:rFonts w:ascii="Times New Roman" w:hAnsi="Times New Roman"/>
          <w:color w:val="000000"/>
          <w:sz w:val="28"/>
          <w:szCs w:val="28"/>
        </w:rPr>
        <w:t xml:space="preserve">посуды, используемой для хранения, доставки и продажи пищевых продуктов можно, только после проведения мойки и дезодорации этих объектов, а это только увеличивает затраты на ветеринарно-санитарные мероприятия. </w:t>
      </w: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color w:val="000000"/>
          <w:sz w:val="28"/>
          <w:szCs w:val="28"/>
        </w:rPr>
        <w:t xml:space="preserve">Исходя из выше изложенного, для дезинфекции в условиях продовольственного рынка, предпочтительнее использовать средство «Ника-2», которое не имеет запаха и </w:t>
      </w:r>
      <w:r w:rsidRPr="001930A8">
        <w:rPr>
          <w:rFonts w:ascii="Times New Roman" w:hAnsi="Times New Roman"/>
          <w:sz w:val="28"/>
          <w:szCs w:val="28"/>
        </w:rPr>
        <w:t xml:space="preserve">предназначено для мойки и </w:t>
      </w:r>
      <w:r w:rsidRPr="001930A8">
        <w:rPr>
          <w:rFonts w:ascii="Times New Roman" w:hAnsi="Times New Roman"/>
          <w:sz w:val="28"/>
          <w:szCs w:val="28"/>
        </w:rPr>
        <w:lastRenderedPageBreak/>
        <w:t>дезинфекции различных видов технологического оборудования, тары изготовленных из любого материала.</w:t>
      </w:r>
    </w:p>
    <w:p w:rsidR="00C43B65" w:rsidRDefault="00A02B7F" w:rsidP="00C43B65">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B77E4"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A02B7F">
        <w:rPr>
          <w:rFonts w:ascii="Times New Roman" w:hAnsi="Times New Roman"/>
          <w:sz w:val="28"/>
          <w:szCs w:val="28"/>
        </w:rPr>
        <w:t xml:space="preserve"> </w:t>
      </w:r>
      <w:r w:rsidRPr="001930A8">
        <w:rPr>
          <w:rFonts w:ascii="Times New Roman" w:hAnsi="Times New Roman"/>
          <w:sz w:val="28"/>
          <w:szCs w:val="28"/>
        </w:rPr>
        <w:t>Рекомендации по санитарно-бактериологическому исследованию смывов с поверхностей объектов, подлежащих ветеринарному надзору, 1998, 56 с.</w:t>
      </w:r>
    </w:p>
    <w:p w:rsidR="009913FC" w:rsidRDefault="009913FC" w:rsidP="003B77E4">
      <w:pPr>
        <w:spacing w:after="0" w:line="240" w:lineRule="auto"/>
        <w:jc w:val="both"/>
        <w:rPr>
          <w:rFonts w:ascii="Times New Roman" w:hAnsi="Times New Roman"/>
          <w:sz w:val="28"/>
          <w:szCs w:val="28"/>
        </w:rPr>
      </w:pPr>
    </w:p>
    <w:p w:rsidR="009913FC" w:rsidRPr="00C43B65" w:rsidRDefault="009913FC" w:rsidP="009913FC">
      <w:pPr>
        <w:pStyle w:val="af2"/>
        <w:spacing w:line="240" w:lineRule="auto"/>
        <w:rPr>
          <w:b w:val="0"/>
          <w:szCs w:val="28"/>
        </w:rPr>
      </w:pPr>
      <w:r w:rsidRPr="00C43B65">
        <w:rPr>
          <w:b w:val="0"/>
          <w:sz w:val="24"/>
        </w:rPr>
        <w:t>СРАВНИТЕЛЬНОЕ ИЗУЧЕНИЕ ЭФФЕКТИВНОСТИ РАЗЛИЧНЫХ ДЕЗИНФИЦИРУЮЩИХ СРЕДСТВ, ПРИМЕНЯЕМЫХ</w:t>
      </w:r>
      <w:r w:rsidR="00C43B65">
        <w:rPr>
          <w:b w:val="0"/>
          <w:sz w:val="24"/>
        </w:rPr>
        <w:t xml:space="preserve"> </w:t>
      </w:r>
      <w:r w:rsidRPr="00C43B65">
        <w:rPr>
          <w:b w:val="0"/>
          <w:sz w:val="24"/>
        </w:rPr>
        <w:t>НА РЫНКАХ</w:t>
      </w:r>
    </w:p>
    <w:p w:rsidR="009913FC" w:rsidRPr="00C43B65" w:rsidRDefault="009913FC" w:rsidP="009913FC">
      <w:pPr>
        <w:pStyle w:val="af2"/>
        <w:spacing w:line="240" w:lineRule="auto"/>
        <w:rPr>
          <w:b w:val="0"/>
          <w:szCs w:val="28"/>
        </w:rPr>
      </w:pPr>
    </w:p>
    <w:p w:rsidR="00C43B65" w:rsidRDefault="009913FC" w:rsidP="00C43B65">
      <w:pPr>
        <w:spacing w:after="0" w:line="240" w:lineRule="auto"/>
        <w:jc w:val="center"/>
        <w:rPr>
          <w:rFonts w:ascii="Times New Roman" w:hAnsi="Times New Roman"/>
          <w:sz w:val="28"/>
          <w:szCs w:val="28"/>
        </w:rPr>
      </w:pPr>
      <w:r w:rsidRPr="00C43B65">
        <w:rPr>
          <w:rFonts w:ascii="Times New Roman" w:hAnsi="Times New Roman"/>
          <w:sz w:val="28"/>
          <w:szCs w:val="28"/>
        </w:rPr>
        <w:t>Шайхутдинова Ф.Ф</w:t>
      </w:r>
      <w:r w:rsidRPr="001930A8">
        <w:rPr>
          <w:rFonts w:ascii="Times New Roman" w:hAnsi="Times New Roman"/>
          <w:sz w:val="28"/>
          <w:szCs w:val="28"/>
        </w:rPr>
        <w:t>.</w:t>
      </w:r>
    </w:p>
    <w:p w:rsidR="00C43B65" w:rsidRDefault="00C43B65" w:rsidP="00C43B65">
      <w:pPr>
        <w:spacing w:after="0" w:line="240" w:lineRule="auto"/>
        <w:jc w:val="center"/>
        <w:rPr>
          <w:rFonts w:ascii="Times New Roman" w:hAnsi="Times New Roman"/>
          <w:sz w:val="28"/>
          <w:szCs w:val="28"/>
        </w:rPr>
      </w:pPr>
      <w:r>
        <w:rPr>
          <w:rFonts w:ascii="Times New Roman" w:hAnsi="Times New Roman"/>
          <w:sz w:val="28"/>
          <w:szCs w:val="28"/>
        </w:rPr>
        <w:t>Резюме</w:t>
      </w:r>
    </w:p>
    <w:p w:rsidR="00C43B65" w:rsidRPr="001930A8" w:rsidRDefault="00C43B65" w:rsidP="00C43B65">
      <w:pPr>
        <w:spacing w:after="0" w:line="240" w:lineRule="auto"/>
        <w:jc w:val="center"/>
        <w:rPr>
          <w:rFonts w:ascii="Times New Roman" w:hAnsi="Times New Roman"/>
          <w:sz w:val="28"/>
          <w:szCs w:val="28"/>
        </w:rPr>
      </w:pPr>
    </w:p>
    <w:p w:rsidR="009913FC" w:rsidRPr="001930A8" w:rsidRDefault="009913FC" w:rsidP="00C43B65">
      <w:pPr>
        <w:spacing w:after="0" w:line="240" w:lineRule="auto"/>
        <w:ind w:firstLine="567"/>
        <w:jc w:val="both"/>
        <w:rPr>
          <w:rFonts w:ascii="Times New Roman" w:hAnsi="Times New Roman"/>
          <w:color w:val="000000"/>
          <w:sz w:val="28"/>
          <w:szCs w:val="28"/>
        </w:rPr>
      </w:pPr>
      <w:r w:rsidRPr="001930A8">
        <w:rPr>
          <w:rFonts w:ascii="Times New Roman" w:hAnsi="Times New Roman"/>
          <w:sz w:val="28"/>
          <w:szCs w:val="28"/>
        </w:rPr>
        <w:t xml:space="preserve">Работа посвящена выбору наиболее эффективного и удобного в применении, из используемых на продовольственном рынке, дезинфицирующего средства. В результате проведенного исследования установлено, что дезинфектант «Астера» имеет запах хлора и не обладает моющими свойствами, поэтому использовать такое средство </w:t>
      </w:r>
      <w:r w:rsidRPr="001930A8">
        <w:rPr>
          <w:rFonts w:ascii="Times New Roman" w:hAnsi="Times New Roman"/>
          <w:color w:val="000000"/>
          <w:sz w:val="28"/>
          <w:szCs w:val="28"/>
        </w:rPr>
        <w:t>можно, только после проведения мойки и дезодорации этих объектов.</w:t>
      </w:r>
    </w:p>
    <w:p w:rsidR="009913FC" w:rsidRPr="001930A8" w:rsidRDefault="009913FC" w:rsidP="003B77E4">
      <w:pPr>
        <w:spacing w:after="0" w:line="240" w:lineRule="auto"/>
        <w:jc w:val="both"/>
        <w:rPr>
          <w:rFonts w:ascii="Times New Roman" w:hAnsi="Times New Roman"/>
          <w:sz w:val="28"/>
          <w:szCs w:val="28"/>
        </w:rPr>
      </w:pPr>
    </w:p>
    <w:p w:rsidR="003B77E4" w:rsidRPr="00F83168" w:rsidRDefault="003B77E4" w:rsidP="00C43B65">
      <w:pPr>
        <w:autoSpaceDE w:val="0"/>
        <w:autoSpaceDN w:val="0"/>
        <w:adjustRightInd w:val="0"/>
        <w:spacing w:after="0" w:line="240" w:lineRule="auto"/>
        <w:jc w:val="center"/>
        <w:rPr>
          <w:rFonts w:ascii="Times New Roman" w:hAnsi="Times New Roman"/>
          <w:color w:val="000000"/>
          <w:sz w:val="24"/>
          <w:szCs w:val="24"/>
          <w:lang w:val="en-US"/>
        </w:rPr>
      </w:pPr>
      <w:r w:rsidRPr="00C43B65">
        <w:rPr>
          <w:rFonts w:ascii="Times New Roman" w:hAnsi="Times New Roman"/>
          <w:color w:val="000000"/>
          <w:sz w:val="24"/>
          <w:szCs w:val="24"/>
          <w:lang w:val="en-US"/>
        </w:rPr>
        <w:t>COMPARATIVE STUDY TO EFFICIENCY OF THE DIFFERENT DISINFECTING FACILITIES APPLICABLE ON MARKET</w:t>
      </w:r>
    </w:p>
    <w:p w:rsidR="00C43B65" w:rsidRPr="00F83168" w:rsidRDefault="00C43B65" w:rsidP="00C43B65">
      <w:pPr>
        <w:autoSpaceDE w:val="0"/>
        <w:autoSpaceDN w:val="0"/>
        <w:adjustRightInd w:val="0"/>
        <w:spacing w:after="0" w:line="240" w:lineRule="auto"/>
        <w:jc w:val="center"/>
        <w:rPr>
          <w:rFonts w:ascii="Times New Roman" w:hAnsi="Times New Roman"/>
          <w:color w:val="000000"/>
          <w:sz w:val="28"/>
          <w:szCs w:val="28"/>
          <w:lang w:val="en-US"/>
        </w:rPr>
      </w:pPr>
    </w:p>
    <w:p w:rsidR="003B77E4" w:rsidRPr="00C43B65" w:rsidRDefault="003B77E4" w:rsidP="00C43B65">
      <w:pPr>
        <w:spacing w:after="0" w:line="240" w:lineRule="auto"/>
        <w:jc w:val="center"/>
        <w:rPr>
          <w:rFonts w:ascii="Times New Roman" w:hAnsi="Times New Roman"/>
          <w:sz w:val="28"/>
          <w:szCs w:val="28"/>
          <w:lang w:val="en-US"/>
        </w:rPr>
      </w:pPr>
      <w:r w:rsidRPr="00C43B65">
        <w:rPr>
          <w:rFonts w:ascii="Times New Roman" w:hAnsi="Times New Roman"/>
          <w:sz w:val="28"/>
          <w:szCs w:val="28"/>
          <w:lang w:val="en-US"/>
        </w:rPr>
        <w:t>Shayhutdinova F.F.</w:t>
      </w:r>
    </w:p>
    <w:p w:rsidR="00C43B65" w:rsidRPr="00F83168" w:rsidRDefault="003B77E4" w:rsidP="00C43B65">
      <w:pPr>
        <w:autoSpaceDE w:val="0"/>
        <w:autoSpaceDN w:val="0"/>
        <w:adjustRightInd w:val="0"/>
        <w:spacing w:after="0" w:line="240" w:lineRule="auto"/>
        <w:jc w:val="center"/>
        <w:rPr>
          <w:rFonts w:ascii="Times New Roman" w:hAnsi="Times New Roman"/>
          <w:color w:val="000000"/>
          <w:sz w:val="28"/>
          <w:szCs w:val="28"/>
          <w:lang w:val="en-US"/>
        </w:rPr>
      </w:pPr>
      <w:r w:rsidRPr="00C43B65">
        <w:rPr>
          <w:rFonts w:ascii="Times New Roman" w:hAnsi="Times New Roman"/>
          <w:color w:val="000000"/>
          <w:sz w:val="28"/>
          <w:szCs w:val="28"/>
          <w:lang w:val="en-US"/>
        </w:rPr>
        <w:t>Summary</w:t>
      </w:r>
    </w:p>
    <w:p w:rsidR="00C43B65" w:rsidRPr="00F83168" w:rsidRDefault="00C43B65" w:rsidP="00C43B65">
      <w:pPr>
        <w:autoSpaceDE w:val="0"/>
        <w:autoSpaceDN w:val="0"/>
        <w:adjustRightInd w:val="0"/>
        <w:spacing w:after="0" w:line="240" w:lineRule="auto"/>
        <w:jc w:val="center"/>
        <w:rPr>
          <w:rFonts w:ascii="Times New Roman" w:hAnsi="Times New Roman"/>
          <w:color w:val="000000"/>
          <w:sz w:val="28"/>
          <w:szCs w:val="28"/>
          <w:lang w:val="en-US"/>
        </w:rPr>
      </w:pPr>
    </w:p>
    <w:p w:rsidR="003B77E4" w:rsidRPr="001930A8" w:rsidRDefault="003B77E4" w:rsidP="00C43B65">
      <w:pPr>
        <w:autoSpaceDE w:val="0"/>
        <w:autoSpaceDN w:val="0"/>
        <w:adjustRightInd w:val="0"/>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lang w:val="en-US"/>
        </w:rPr>
        <w:t>Work is dedicated to choice the most efficient and suitable in using, from used on food market, disinfecting facility. As a result of called on studies is installed that disinfecting facilitie "Astera" has a scent of chlorine and does not possess washing characteristic so use such facility possible, only after undertaking the washer and deodorizations these object.</w:t>
      </w:r>
    </w:p>
    <w:p w:rsidR="003B77E4" w:rsidRPr="00BA521F" w:rsidRDefault="003B77E4" w:rsidP="007D0473">
      <w:pPr>
        <w:spacing w:after="0" w:line="240" w:lineRule="auto"/>
        <w:rPr>
          <w:rFonts w:ascii="Times New Roman" w:hAnsi="Times New Roman"/>
          <w:sz w:val="28"/>
          <w:szCs w:val="28"/>
          <w:lang w:val="en-US"/>
        </w:rPr>
      </w:pPr>
      <w:bookmarkStart w:id="3" w:name="bookmark0"/>
    </w:p>
    <w:p w:rsidR="003B77E4" w:rsidRPr="007D0473" w:rsidRDefault="003B77E4" w:rsidP="007D0473">
      <w:pPr>
        <w:spacing w:after="0" w:line="240" w:lineRule="auto"/>
        <w:jc w:val="right"/>
        <w:rPr>
          <w:rFonts w:ascii="Times New Roman" w:hAnsi="Times New Roman"/>
          <w:sz w:val="28"/>
          <w:szCs w:val="28"/>
        </w:rPr>
      </w:pPr>
      <w:r w:rsidRPr="007D0473">
        <w:rPr>
          <w:rFonts w:ascii="Times New Roman" w:hAnsi="Times New Roman"/>
          <w:sz w:val="28"/>
          <w:szCs w:val="28"/>
        </w:rPr>
        <w:t>УДК 619: 576. 895</w:t>
      </w:r>
      <w:bookmarkEnd w:id="3"/>
    </w:p>
    <w:p w:rsidR="00C43B65" w:rsidRPr="007D0473" w:rsidRDefault="00C43B65" w:rsidP="007D0473">
      <w:pPr>
        <w:spacing w:after="0" w:line="240" w:lineRule="auto"/>
        <w:rPr>
          <w:rFonts w:ascii="Times New Roman" w:hAnsi="Times New Roman"/>
          <w:sz w:val="28"/>
          <w:szCs w:val="28"/>
        </w:rPr>
      </w:pPr>
    </w:p>
    <w:p w:rsidR="003B77E4" w:rsidRPr="007D0473" w:rsidRDefault="003B77E4" w:rsidP="007D0473">
      <w:pPr>
        <w:spacing w:after="0" w:line="240" w:lineRule="auto"/>
        <w:jc w:val="center"/>
        <w:rPr>
          <w:rFonts w:ascii="Times New Roman" w:hAnsi="Times New Roman"/>
          <w:b/>
          <w:sz w:val="28"/>
          <w:szCs w:val="28"/>
        </w:rPr>
      </w:pPr>
      <w:r w:rsidRPr="007D0473">
        <w:rPr>
          <w:rFonts w:ascii="Times New Roman" w:hAnsi="Times New Roman"/>
          <w:b/>
          <w:sz w:val="28"/>
          <w:szCs w:val="28"/>
        </w:rPr>
        <w:t>АДАПТАЦИЯ ПАРАЗИТОВ ДЛЯ  РЕАЛИЗАЦИИ БИОЛОГИЧЕСКОГО ЦИКЛА</w:t>
      </w:r>
    </w:p>
    <w:p w:rsidR="00C43B65" w:rsidRPr="007D0473" w:rsidRDefault="00C43B65" w:rsidP="007D0473">
      <w:pPr>
        <w:spacing w:after="0" w:line="240" w:lineRule="auto"/>
        <w:jc w:val="center"/>
        <w:rPr>
          <w:rFonts w:ascii="Times New Roman" w:hAnsi="Times New Roman"/>
          <w:b/>
          <w:sz w:val="28"/>
          <w:szCs w:val="28"/>
        </w:rPr>
      </w:pPr>
    </w:p>
    <w:p w:rsidR="003B77E4" w:rsidRPr="007D0473" w:rsidRDefault="003B77E4" w:rsidP="007D0473">
      <w:pPr>
        <w:spacing w:after="0" w:line="240" w:lineRule="auto"/>
        <w:jc w:val="center"/>
        <w:rPr>
          <w:rFonts w:ascii="Times New Roman" w:hAnsi="Times New Roman"/>
          <w:sz w:val="28"/>
          <w:szCs w:val="28"/>
        </w:rPr>
      </w:pPr>
      <w:bookmarkStart w:id="4" w:name="bookmark1"/>
      <w:r w:rsidRPr="007D0473">
        <w:rPr>
          <w:rFonts w:ascii="Times New Roman" w:hAnsi="Times New Roman"/>
          <w:b/>
          <w:sz w:val="28"/>
          <w:szCs w:val="28"/>
        </w:rPr>
        <w:t>Ярмухаметова К.Р.</w:t>
      </w:r>
      <w:r w:rsidR="00C43B65" w:rsidRPr="007D0473">
        <w:rPr>
          <w:rFonts w:ascii="Times New Roman" w:hAnsi="Times New Roman"/>
          <w:b/>
          <w:sz w:val="28"/>
          <w:szCs w:val="28"/>
        </w:rPr>
        <w:t xml:space="preserve"> -</w:t>
      </w:r>
      <w:r w:rsidR="00C43B65" w:rsidRPr="007D0473">
        <w:rPr>
          <w:rFonts w:ascii="Times New Roman" w:hAnsi="Times New Roman"/>
          <w:sz w:val="28"/>
          <w:szCs w:val="28"/>
        </w:rPr>
        <w:t xml:space="preserve"> студент</w:t>
      </w:r>
    </w:p>
    <w:p w:rsidR="003B77E4" w:rsidRPr="007D0473" w:rsidRDefault="003B77E4" w:rsidP="007D0473">
      <w:pPr>
        <w:spacing w:after="0" w:line="240" w:lineRule="auto"/>
        <w:jc w:val="center"/>
        <w:rPr>
          <w:rFonts w:ascii="Times New Roman" w:hAnsi="Times New Roman"/>
          <w:sz w:val="28"/>
          <w:szCs w:val="28"/>
        </w:rPr>
      </w:pPr>
      <w:r w:rsidRPr="007D0473">
        <w:rPr>
          <w:rFonts w:ascii="Times New Roman" w:hAnsi="Times New Roman"/>
          <w:sz w:val="28"/>
          <w:szCs w:val="28"/>
        </w:rPr>
        <w:t>Научный руководитель – Гайсина Л.А., к</w:t>
      </w:r>
      <w:r w:rsidR="00C43B65" w:rsidRPr="007D0473">
        <w:rPr>
          <w:rFonts w:ascii="Times New Roman" w:hAnsi="Times New Roman"/>
          <w:sz w:val="28"/>
          <w:szCs w:val="28"/>
        </w:rPr>
        <w:t>.</w:t>
      </w:r>
      <w:r w:rsidRPr="007D0473">
        <w:rPr>
          <w:rFonts w:ascii="Times New Roman" w:hAnsi="Times New Roman"/>
          <w:sz w:val="28"/>
          <w:szCs w:val="28"/>
        </w:rPr>
        <w:t>в</w:t>
      </w:r>
      <w:r w:rsidR="00C43B65" w:rsidRPr="007D0473">
        <w:rPr>
          <w:rFonts w:ascii="Times New Roman" w:hAnsi="Times New Roman"/>
          <w:sz w:val="28"/>
          <w:szCs w:val="28"/>
        </w:rPr>
        <w:t>.</w:t>
      </w:r>
      <w:r w:rsidRPr="007D0473">
        <w:rPr>
          <w:rFonts w:ascii="Times New Roman" w:hAnsi="Times New Roman"/>
          <w:sz w:val="28"/>
          <w:szCs w:val="28"/>
        </w:rPr>
        <w:t>н</w:t>
      </w:r>
      <w:r w:rsidR="00C43B65" w:rsidRPr="007D0473">
        <w:rPr>
          <w:rFonts w:ascii="Times New Roman" w:hAnsi="Times New Roman"/>
          <w:sz w:val="28"/>
          <w:szCs w:val="28"/>
        </w:rPr>
        <w:t>.</w:t>
      </w:r>
    </w:p>
    <w:p w:rsidR="00104B59" w:rsidRPr="007D0473" w:rsidRDefault="00104B59" w:rsidP="007D0473">
      <w:pPr>
        <w:spacing w:after="0" w:line="240" w:lineRule="auto"/>
        <w:jc w:val="center"/>
        <w:rPr>
          <w:rFonts w:ascii="Times New Roman" w:hAnsi="Times New Roman"/>
          <w:sz w:val="26"/>
          <w:szCs w:val="26"/>
        </w:rPr>
      </w:pPr>
      <w:r w:rsidRPr="007D0473">
        <w:rPr>
          <w:rFonts w:ascii="Times New Roman" w:hAnsi="Times New Roman"/>
          <w:sz w:val="26"/>
          <w:szCs w:val="26"/>
        </w:rPr>
        <w:t>Казанская государственная академия ветеринарной медицины им. Н.Э. Баумана</w:t>
      </w:r>
    </w:p>
    <w:p w:rsidR="00C43B65" w:rsidRDefault="00C43B65" w:rsidP="003B77E4">
      <w:pPr>
        <w:shd w:val="clear" w:color="auto" w:fill="FFFFFF"/>
        <w:spacing w:after="0" w:line="240" w:lineRule="auto"/>
        <w:jc w:val="both"/>
        <w:rPr>
          <w:rFonts w:ascii="Times New Roman" w:hAnsi="Times New Roman"/>
          <w:b/>
          <w:color w:val="000000"/>
          <w:spacing w:val="-4"/>
          <w:sz w:val="28"/>
          <w:szCs w:val="28"/>
        </w:rPr>
      </w:pPr>
    </w:p>
    <w:p w:rsidR="00C43B65" w:rsidRDefault="003B77E4" w:rsidP="00C43B65">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паразиты, адаптация,  промежуточные хозяева.</w:t>
      </w:r>
    </w:p>
    <w:p w:rsidR="00C43B65" w:rsidRPr="001930A8" w:rsidRDefault="00C43B65" w:rsidP="00C43B65">
      <w:pPr>
        <w:spacing w:after="0" w:line="240" w:lineRule="auto"/>
        <w:ind w:firstLine="567"/>
        <w:jc w:val="both"/>
        <w:rPr>
          <w:rFonts w:ascii="Times New Roman" w:eastAsia="Times New Roman" w:hAnsi="Times New Roman"/>
          <w:sz w:val="28"/>
          <w:szCs w:val="28"/>
          <w:lang w:val="en-US"/>
        </w:rPr>
      </w:pPr>
      <w:r w:rsidRPr="001930A8">
        <w:rPr>
          <w:rFonts w:ascii="Times New Roman" w:eastAsia="Times New Roman" w:hAnsi="Times New Roman"/>
          <w:b/>
          <w:sz w:val="28"/>
          <w:szCs w:val="28"/>
          <w:lang w:val="en-US"/>
        </w:rPr>
        <w:t>Key</w:t>
      </w:r>
      <w:r w:rsidRPr="00C43B65">
        <w:rPr>
          <w:rFonts w:ascii="Times New Roman" w:eastAsia="Times New Roman" w:hAnsi="Times New Roman"/>
          <w:b/>
          <w:sz w:val="28"/>
          <w:szCs w:val="28"/>
          <w:lang w:val="en-US"/>
        </w:rPr>
        <w:t xml:space="preserve"> </w:t>
      </w:r>
      <w:r w:rsidRPr="001930A8">
        <w:rPr>
          <w:rFonts w:ascii="Times New Roman" w:eastAsia="Times New Roman" w:hAnsi="Times New Roman"/>
          <w:b/>
          <w:sz w:val="28"/>
          <w:szCs w:val="28"/>
          <w:lang w:val="en-US"/>
        </w:rPr>
        <w:t>words</w:t>
      </w:r>
      <w:r w:rsidRPr="001930A8">
        <w:rPr>
          <w:rFonts w:ascii="Times New Roman" w:eastAsia="Times New Roman" w:hAnsi="Times New Roman"/>
          <w:sz w:val="28"/>
          <w:szCs w:val="28"/>
          <w:lang w:val="en-US"/>
        </w:rPr>
        <w:t>: parasites, adaptation, the intermediate owners.</w:t>
      </w:r>
    </w:p>
    <w:p w:rsidR="003B77E4" w:rsidRPr="00C43B65" w:rsidRDefault="003B77E4" w:rsidP="00C43B65">
      <w:pPr>
        <w:shd w:val="clear" w:color="auto" w:fill="FFFFFF"/>
        <w:spacing w:after="0" w:line="240" w:lineRule="auto"/>
        <w:ind w:firstLine="567"/>
        <w:jc w:val="both"/>
        <w:rPr>
          <w:rFonts w:ascii="Times New Roman" w:hAnsi="Times New Roman"/>
          <w:color w:val="000000"/>
          <w:spacing w:val="-4"/>
          <w:sz w:val="28"/>
          <w:szCs w:val="28"/>
          <w:lang w:val="en-US"/>
        </w:rPr>
      </w:pPr>
    </w:p>
    <w:bookmarkEnd w:id="4"/>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lastRenderedPageBreak/>
        <w:t>Паразитизм - одна из наиболее успешных форм существования организмов, о чем свидетельствует их богатое видовое разнообразие. Состав фауны гельминтов определяется комплексом связей, из которых главная роль принадлежит видовому разнообразию и численности окончательных и промежуточных хозяев.</w:t>
      </w: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Некоторые классы и типы животных целиком состоят из паразитических форм: </w:t>
      </w:r>
      <w:r w:rsidRPr="001930A8">
        <w:rPr>
          <w:rFonts w:ascii="Times New Roman" w:hAnsi="Times New Roman"/>
          <w:sz w:val="28"/>
          <w:szCs w:val="28"/>
          <w:lang w:val="en-US"/>
        </w:rPr>
        <w:t>Sporozoa</w:t>
      </w:r>
      <w:r w:rsidRPr="001930A8">
        <w:rPr>
          <w:rFonts w:ascii="Times New Roman" w:hAnsi="Times New Roman"/>
          <w:sz w:val="28"/>
          <w:szCs w:val="28"/>
        </w:rPr>
        <w:t xml:space="preserve">, </w:t>
      </w:r>
      <w:r w:rsidRPr="001930A8">
        <w:rPr>
          <w:rFonts w:ascii="Times New Roman" w:hAnsi="Times New Roman"/>
          <w:sz w:val="28"/>
          <w:szCs w:val="28"/>
          <w:lang w:val="en-US"/>
        </w:rPr>
        <w:t>Cestoda</w:t>
      </w:r>
      <w:r w:rsidRPr="001930A8">
        <w:rPr>
          <w:rFonts w:ascii="Times New Roman" w:hAnsi="Times New Roman"/>
          <w:sz w:val="28"/>
          <w:szCs w:val="28"/>
        </w:rPr>
        <w:t xml:space="preserve">, </w:t>
      </w:r>
      <w:r w:rsidRPr="001930A8">
        <w:rPr>
          <w:rFonts w:ascii="Times New Roman" w:hAnsi="Times New Roman"/>
          <w:sz w:val="28"/>
          <w:szCs w:val="28"/>
          <w:lang w:val="en-US"/>
        </w:rPr>
        <w:t>Trematoda</w:t>
      </w:r>
      <w:r w:rsidRPr="001930A8">
        <w:rPr>
          <w:rFonts w:ascii="Times New Roman" w:hAnsi="Times New Roman"/>
          <w:sz w:val="28"/>
          <w:szCs w:val="28"/>
        </w:rPr>
        <w:t xml:space="preserve">, Acanthocephala». </w:t>
      </w:r>
    </w:p>
    <w:p w:rsidR="003B77E4" w:rsidRPr="001930A8"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Паразитизм относится к полезно-вредным взаимоотношениям его нельзя изгнать из биосферы, он необходим в природных сообществах, но нельзя им не возможно полностью управлять им в антропоценозах». </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 xml:space="preserve">Паразитарный организм использует хозяина в качестве среды обитания (постоянной или временной) и источника питания и получения некоторых жизненно важных субстанций. К средствам агрессии у паразитических организмов относят разнообразные системы, имеющие молекулярные механизмы внедрения в организм хозяина и преодоления биологических барьеров, к которым относят кожные покровы хозяина, слизистые оболочки, стенки сосудов, биологические мембраны и другие. Формирование молекулярных механизмов защиты и агрессии у паразитических организмов в процессе эволюции, обеспечивающее их выживание в организме хозяина, свидетельствует о сложности взаимоотношений на молекулярном уровне в системе паразитический организм – хозяин и неизбежности формирования разнообразных видов взаимных адаптаций ради сохранения жизни обоих компонентов этой биологической системы. </w:t>
      </w:r>
      <w:r w:rsidRPr="001930A8">
        <w:rPr>
          <w:rFonts w:ascii="Times New Roman" w:eastAsia="Times New Roman" w:hAnsi="Times New Roman"/>
          <w:sz w:val="28"/>
          <w:szCs w:val="28"/>
          <w:lang w:eastAsia="ru-RU"/>
        </w:rPr>
        <w:t xml:space="preserve">Многие паразиты имеют сложные циклы развития, включающие разные стадии и разных хозяев. В результате этого возможно завершение жизненного цикла и продолжение существование вида паразита. </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Дождевые черви, инвазированные метастронгилидами становятся малоподвижными и поедаются кабанами, которые являются окончательными хоязевами.</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У личиночной  стадии цестод корацидиев  сформировалось подражательное морфологическое сходство с объектами питания рачков – инфузориями и это способствует их проникновению в тело ракообразных, затем уже в организме ракообразных, корацидий использует  приспособления - крючья для внедрения через стенку кишечника в полость тела хозяина.</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У мирацидиев и церкариев трематод имеются специфические морфологические и физиологические адаптации: стилет и железы с протеолитическими ферментами для внедрения в тело хозяев. </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Для паразитов, все стадии развития которых проходят в одной среде (водной), реализация жизненного цикла через трофические связи не представляет значительных затруднений. Эго связано с тем, что часть </w:t>
      </w:r>
      <w:r w:rsidRPr="001930A8">
        <w:rPr>
          <w:rFonts w:ascii="Times New Roman" w:eastAsia="Times New Roman" w:hAnsi="Times New Roman"/>
          <w:sz w:val="28"/>
          <w:szCs w:val="28"/>
          <w:lang w:eastAsia="ru-RU"/>
        </w:rPr>
        <w:lastRenderedPageBreak/>
        <w:t>популяции объектов питания рыб заражена тем или иным возбудителем инвазий.</w:t>
      </w:r>
    </w:p>
    <w:p w:rsidR="003B77E4" w:rsidRPr="001930A8" w:rsidRDefault="003B77E4" w:rsidP="00C43B65">
      <w:pPr>
        <w:tabs>
          <w:tab w:val="left" w:pos="3130"/>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Лигулиды  при высокой интенсивности инвазии оказывают настолько выраженное патогенное воздействие в результате сдавливания внутренних органов рыбы, что приводит к нарушению функционирования органов и в первую очередь плавательного пузыря. Зараженные рыбы теряют способность управлять своим телом. Держатся около поверхности воды и становятся легкодоступными для рыбоядных птиц. </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У трематод филлодистомум церкарии морфологически и поведенчески похожи на личинок комаров и поедаются молодью рыб, а метацеркарии локализуются у двустворчатых моллюсков которые поедаются взрослыми рыбами и в результате обеспечивается инвазированность  рыб разного возраста.</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Изменения поведения хозяев наиболее заметно проявля</w:t>
      </w:r>
      <w:r w:rsidR="00C43B65">
        <w:rPr>
          <w:rFonts w:ascii="Times New Roman" w:eastAsia="Times New Roman" w:hAnsi="Times New Roman"/>
          <w:sz w:val="28"/>
          <w:szCs w:val="28"/>
          <w:lang w:eastAsia="ru-RU"/>
        </w:rPr>
        <w:t>е</w:t>
      </w:r>
      <w:r w:rsidRPr="001930A8">
        <w:rPr>
          <w:rFonts w:ascii="Times New Roman" w:eastAsia="Times New Roman" w:hAnsi="Times New Roman"/>
          <w:sz w:val="28"/>
          <w:szCs w:val="28"/>
          <w:lang w:eastAsia="ru-RU"/>
        </w:rPr>
        <w:t>тся когда промежуточным хозяином паразита является  насекомое. Муравьи являются дополнительными хозяевами ланцетовидного сосальщика, при заглатывании церкариев один из них перемещается в нервный ганглий муравья,  вызывая изменения его поведения. Зараженные муравьи вечером не возвращаются в муравейник, в отличи</w:t>
      </w:r>
      <w:r w:rsidR="00C43B65">
        <w:rPr>
          <w:rFonts w:ascii="Times New Roman" w:eastAsia="Times New Roman" w:hAnsi="Times New Roman"/>
          <w:sz w:val="28"/>
          <w:szCs w:val="28"/>
          <w:lang w:eastAsia="ru-RU"/>
        </w:rPr>
        <w:t>е</w:t>
      </w:r>
      <w:r w:rsidRPr="001930A8">
        <w:rPr>
          <w:rFonts w:ascii="Times New Roman" w:eastAsia="Times New Roman" w:hAnsi="Times New Roman"/>
          <w:sz w:val="28"/>
          <w:szCs w:val="28"/>
          <w:lang w:eastAsia="ru-RU"/>
        </w:rPr>
        <w:t xml:space="preserve"> от здоровых, а забираются на вершину травинки, закрепляются челюстями до восхода и могут быть легко съедены травоядными животными. Таким способом завершается цикл развития паразита, который становится половозрелым уже в организме овцы или другого травоядного животного.</w:t>
      </w:r>
    </w:p>
    <w:p w:rsidR="003B77E4" w:rsidRPr="001930A8" w:rsidRDefault="003B77E4" w:rsidP="00C43B65">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Приведенные примеры показывают, что паразитарные организмы в ходе эволюции изменяют поведение зараженного промежуточного хозяина, в результате </w:t>
      </w:r>
      <w:r w:rsidRPr="001930A8">
        <w:rPr>
          <w:rFonts w:ascii="Times New Roman" w:hAnsi="Times New Roman"/>
          <w:sz w:val="28"/>
          <w:szCs w:val="28"/>
        </w:rPr>
        <w:t>всевозможных адаптаций между паразитом и хозяином, что увеличивает вероятность передачи паразита для успешного</w:t>
      </w:r>
      <w:r w:rsidRPr="001930A8">
        <w:rPr>
          <w:rFonts w:ascii="Times New Roman" w:eastAsia="Times New Roman" w:hAnsi="Times New Roman"/>
          <w:sz w:val="28"/>
          <w:szCs w:val="28"/>
          <w:lang w:eastAsia="ru-RU"/>
        </w:rPr>
        <w:t xml:space="preserve"> биологического цикла независимо от среды обитания хозяина.</w:t>
      </w:r>
    </w:p>
    <w:p w:rsidR="00C43B65" w:rsidRDefault="00A02B7F" w:rsidP="00C43B65">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C43B65"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C43B65">
        <w:rPr>
          <w:rFonts w:ascii="Times New Roman" w:hAnsi="Times New Roman"/>
          <w:sz w:val="28"/>
          <w:szCs w:val="28"/>
        </w:rPr>
        <w:t xml:space="preserve"> </w:t>
      </w:r>
      <w:r w:rsidRPr="001930A8">
        <w:rPr>
          <w:rFonts w:ascii="Times New Roman" w:hAnsi="Times New Roman"/>
          <w:sz w:val="28"/>
          <w:szCs w:val="28"/>
        </w:rPr>
        <w:t xml:space="preserve">Астафьев С.В. Избирательное действие некоторых медиаторных средств.-Л.: Медицина,1974.-295с. </w:t>
      </w:r>
    </w:p>
    <w:p w:rsidR="00C43B65"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C43B65">
        <w:rPr>
          <w:rFonts w:ascii="Times New Roman" w:hAnsi="Times New Roman"/>
          <w:sz w:val="28"/>
          <w:szCs w:val="28"/>
        </w:rPr>
        <w:t xml:space="preserve"> </w:t>
      </w:r>
      <w:r w:rsidRPr="001930A8">
        <w:rPr>
          <w:rFonts w:ascii="Times New Roman" w:hAnsi="Times New Roman"/>
          <w:sz w:val="28"/>
          <w:szCs w:val="28"/>
        </w:rPr>
        <w:t xml:space="preserve">Беляков,В.Д. Проблемы саморегуляции  паразитарных систем  и механизмы развития эпидемического процесса /В.Д.Беляков //Вестник </w:t>
      </w:r>
      <w:r w:rsidRPr="001930A8">
        <w:rPr>
          <w:rFonts w:ascii="Times New Roman" w:hAnsi="Times New Roman"/>
          <w:sz w:val="28"/>
          <w:szCs w:val="28"/>
          <w:lang w:val="en-US"/>
        </w:rPr>
        <w:t>AMH</w:t>
      </w:r>
      <w:r w:rsidRPr="001930A8">
        <w:rPr>
          <w:rFonts w:ascii="Times New Roman" w:hAnsi="Times New Roman"/>
          <w:sz w:val="28"/>
          <w:szCs w:val="28"/>
        </w:rPr>
        <w:t xml:space="preserve"> СССР.-1993.-№5.-С.3-9.</w:t>
      </w:r>
    </w:p>
    <w:p w:rsidR="00C43B65"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3.</w:t>
      </w:r>
      <w:r w:rsidR="00C43B65">
        <w:rPr>
          <w:rFonts w:ascii="Times New Roman" w:hAnsi="Times New Roman"/>
          <w:sz w:val="28"/>
          <w:szCs w:val="28"/>
        </w:rPr>
        <w:t xml:space="preserve"> </w:t>
      </w:r>
      <w:r w:rsidRPr="001930A8">
        <w:rPr>
          <w:rFonts w:ascii="Times New Roman" w:hAnsi="Times New Roman"/>
          <w:sz w:val="28"/>
          <w:szCs w:val="28"/>
        </w:rPr>
        <w:t>Беклемишев В.Н. Биоценологические основы сравнительной паразитологии /В.Н. Беклемишев.-М.:Наука,1970.-501с.</w:t>
      </w:r>
    </w:p>
    <w:p w:rsidR="003B77E4" w:rsidRDefault="003B77E4" w:rsidP="00C43B65">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C43B65">
        <w:rPr>
          <w:rFonts w:ascii="Times New Roman" w:hAnsi="Times New Roman"/>
          <w:sz w:val="28"/>
          <w:szCs w:val="28"/>
        </w:rPr>
        <w:t xml:space="preserve"> </w:t>
      </w:r>
      <w:r w:rsidRPr="001930A8">
        <w:rPr>
          <w:rFonts w:ascii="Times New Roman" w:hAnsi="Times New Roman"/>
          <w:sz w:val="28"/>
          <w:szCs w:val="28"/>
        </w:rPr>
        <w:t>Ройтман В.А. Паразитные системы: понятия, концепция, структуры, свойства, функции в экосистемах /В.А.Ройтман, С.А.Беэр //Успехи общей паразитологии:тр.</w:t>
      </w:r>
      <w:r w:rsidR="007D201E">
        <w:rPr>
          <w:rFonts w:ascii="Times New Roman" w:hAnsi="Times New Roman"/>
          <w:sz w:val="28"/>
          <w:szCs w:val="28"/>
        </w:rPr>
        <w:t xml:space="preserve"> </w:t>
      </w:r>
      <w:r w:rsidR="00A02B7F">
        <w:rPr>
          <w:rFonts w:ascii="Times New Roman" w:hAnsi="Times New Roman"/>
          <w:sz w:val="28"/>
          <w:szCs w:val="28"/>
        </w:rPr>
        <w:t>И</w:t>
      </w:r>
      <w:r w:rsidRPr="001930A8">
        <w:rPr>
          <w:rFonts w:ascii="Times New Roman" w:hAnsi="Times New Roman"/>
          <w:sz w:val="28"/>
          <w:szCs w:val="28"/>
        </w:rPr>
        <w:t>нститута паразитологии.</w:t>
      </w:r>
      <w:r w:rsidR="007D201E">
        <w:rPr>
          <w:rFonts w:ascii="Times New Roman" w:hAnsi="Times New Roman"/>
          <w:sz w:val="28"/>
          <w:szCs w:val="28"/>
        </w:rPr>
        <w:t xml:space="preserve"> </w:t>
      </w:r>
      <w:r w:rsidRPr="001930A8">
        <w:rPr>
          <w:rFonts w:ascii="Times New Roman" w:hAnsi="Times New Roman"/>
          <w:sz w:val="28"/>
          <w:szCs w:val="28"/>
        </w:rPr>
        <w:t>Т.</w:t>
      </w:r>
      <w:r w:rsidRPr="001930A8">
        <w:rPr>
          <w:rFonts w:ascii="Times New Roman" w:hAnsi="Times New Roman"/>
          <w:sz w:val="28"/>
          <w:szCs w:val="28"/>
          <w:lang w:val="en-US"/>
        </w:rPr>
        <w:t>XLIV</w:t>
      </w:r>
      <w:r w:rsidRPr="001930A8">
        <w:rPr>
          <w:rFonts w:ascii="Times New Roman" w:hAnsi="Times New Roman"/>
          <w:sz w:val="28"/>
          <w:szCs w:val="28"/>
        </w:rPr>
        <w:t>.-М.:Наука.2004.-С.273-317</w:t>
      </w:r>
      <w:r w:rsidR="00C43B65">
        <w:rPr>
          <w:rFonts w:ascii="Times New Roman" w:hAnsi="Times New Roman"/>
          <w:sz w:val="28"/>
          <w:szCs w:val="28"/>
        </w:rPr>
        <w:t>.</w:t>
      </w:r>
    </w:p>
    <w:p w:rsidR="00C43B65" w:rsidRPr="007D0473" w:rsidRDefault="00C43B65" w:rsidP="007D0473">
      <w:pPr>
        <w:spacing w:after="0" w:line="240" w:lineRule="auto"/>
        <w:rPr>
          <w:rFonts w:ascii="Times New Roman" w:hAnsi="Times New Roman"/>
          <w:sz w:val="24"/>
          <w:szCs w:val="24"/>
        </w:rPr>
      </w:pPr>
    </w:p>
    <w:p w:rsidR="007D201E" w:rsidRDefault="007D201E" w:rsidP="007D0473">
      <w:pPr>
        <w:spacing w:after="0" w:line="240" w:lineRule="auto"/>
        <w:jc w:val="center"/>
        <w:rPr>
          <w:rFonts w:ascii="Times New Roman" w:hAnsi="Times New Roman"/>
          <w:sz w:val="24"/>
          <w:szCs w:val="24"/>
        </w:rPr>
      </w:pPr>
    </w:p>
    <w:p w:rsidR="007D201E" w:rsidRDefault="007D201E" w:rsidP="007D0473">
      <w:pPr>
        <w:spacing w:after="0" w:line="240" w:lineRule="auto"/>
        <w:jc w:val="center"/>
        <w:rPr>
          <w:rFonts w:ascii="Times New Roman" w:hAnsi="Times New Roman"/>
          <w:sz w:val="24"/>
          <w:szCs w:val="24"/>
        </w:rPr>
      </w:pPr>
    </w:p>
    <w:p w:rsidR="007D201E" w:rsidRDefault="007D201E" w:rsidP="007D0473">
      <w:pPr>
        <w:spacing w:after="0" w:line="240" w:lineRule="auto"/>
        <w:jc w:val="center"/>
        <w:rPr>
          <w:rFonts w:ascii="Times New Roman" w:hAnsi="Times New Roman"/>
          <w:sz w:val="24"/>
          <w:szCs w:val="24"/>
        </w:rPr>
      </w:pPr>
    </w:p>
    <w:p w:rsidR="00C43B65" w:rsidRPr="007D0473" w:rsidRDefault="00C43B65" w:rsidP="007D0473">
      <w:pPr>
        <w:spacing w:after="0" w:line="240" w:lineRule="auto"/>
        <w:jc w:val="center"/>
        <w:rPr>
          <w:rFonts w:ascii="Times New Roman" w:hAnsi="Times New Roman"/>
          <w:sz w:val="24"/>
          <w:szCs w:val="24"/>
        </w:rPr>
      </w:pPr>
      <w:r w:rsidRPr="007D0473">
        <w:rPr>
          <w:rFonts w:ascii="Times New Roman" w:hAnsi="Times New Roman"/>
          <w:sz w:val="24"/>
          <w:szCs w:val="24"/>
        </w:rPr>
        <w:lastRenderedPageBreak/>
        <w:t>АДАПТАЦИЯ ПАРАЗИТОВ ДЛЯ РЕАЛИЗАЦИИ БИОЛОГИЧЕСКОГО ЦИКЛА</w:t>
      </w:r>
    </w:p>
    <w:p w:rsidR="00C43B65" w:rsidRPr="007D0473" w:rsidRDefault="00C43B65" w:rsidP="007D0473">
      <w:pPr>
        <w:spacing w:after="0" w:line="240" w:lineRule="auto"/>
        <w:rPr>
          <w:rFonts w:ascii="Times New Roman" w:hAnsi="Times New Roman"/>
          <w:sz w:val="24"/>
          <w:szCs w:val="24"/>
        </w:rPr>
      </w:pPr>
    </w:p>
    <w:p w:rsidR="00C43B65" w:rsidRPr="00FE5BC3" w:rsidRDefault="00C43B65" w:rsidP="00C43B65">
      <w:pPr>
        <w:shd w:val="clear" w:color="auto" w:fill="FFFFFF"/>
        <w:spacing w:after="0" w:line="240" w:lineRule="auto"/>
        <w:jc w:val="center"/>
        <w:rPr>
          <w:rFonts w:ascii="Times New Roman" w:hAnsi="Times New Roman"/>
          <w:sz w:val="28"/>
          <w:szCs w:val="28"/>
        </w:rPr>
      </w:pPr>
      <w:r w:rsidRPr="00C43B65">
        <w:rPr>
          <w:rFonts w:ascii="Times New Roman" w:hAnsi="Times New Roman"/>
          <w:sz w:val="28"/>
          <w:szCs w:val="28"/>
        </w:rPr>
        <w:t>Ярмухаметова</w:t>
      </w:r>
      <w:r w:rsidRPr="00FE5BC3">
        <w:rPr>
          <w:rFonts w:ascii="Times New Roman" w:hAnsi="Times New Roman"/>
          <w:sz w:val="28"/>
          <w:szCs w:val="28"/>
        </w:rPr>
        <w:t xml:space="preserve"> </w:t>
      </w:r>
      <w:r w:rsidRPr="00C43B65">
        <w:rPr>
          <w:rFonts w:ascii="Times New Roman" w:hAnsi="Times New Roman"/>
          <w:sz w:val="28"/>
          <w:szCs w:val="28"/>
        </w:rPr>
        <w:t>К</w:t>
      </w:r>
      <w:r w:rsidRPr="00FE5BC3">
        <w:rPr>
          <w:rFonts w:ascii="Times New Roman" w:hAnsi="Times New Roman"/>
          <w:sz w:val="28"/>
          <w:szCs w:val="28"/>
        </w:rPr>
        <w:t>.</w:t>
      </w:r>
      <w:r w:rsidRPr="00C43B65">
        <w:rPr>
          <w:rFonts w:ascii="Times New Roman" w:hAnsi="Times New Roman"/>
          <w:sz w:val="28"/>
          <w:szCs w:val="28"/>
        </w:rPr>
        <w:t>Р</w:t>
      </w:r>
      <w:r w:rsidRPr="00FE5BC3">
        <w:rPr>
          <w:rFonts w:ascii="Times New Roman" w:hAnsi="Times New Roman"/>
          <w:sz w:val="28"/>
          <w:szCs w:val="28"/>
        </w:rPr>
        <w:t xml:space="preserve">. </w:t>
      </w:r>
    </w:p>
    <w:p w:rsidR="00C43B65" w:rsidRPr="00FE5BC3" w:rsidRDefault="00C43B65" w:rsidP="00C43B65">
      <w:pPr>
        <w:shd w:val="clear" w:color="auto" w:fill="FFFFFF"/>
        <w:spacing w:after="0" w:line="240" w:lineRule="auto"/>
        <w:jc w:val="center"/>
        <w:rPr>
          <w:rFonts w:ascii="Times New Roman" w:hAnsi="Times New Roman"/>
          <w:sz w:val="28"/>
          <w:szCs w:val="28"/>
        </w:rPr>
      </w:pPr>
      <w:r>
        <w:rPr>
          <w:rFonts w:ascii="Times New Roman" w:hAnsi="Times New Roman"/>
          <w:sz w:val="28"/>
          <w:szCs w:val="28"/>
        </w:rPr>
        <w:t>Резюме</w:t>
      </w:r>
    </w:p>
    <w:p w:rsidR="00C43B65" w:rsidRPr="00FE5BC3" w:rsidRDefault="00C43B65" w:rsidP="00C43B65">
      <w:pPr>
        <w:shd w:val="clear" w:color="auto" w:fill="FFFFFF"/>
        <w:spacing w:after="0" w:line="240" w:lineRule="auto"/>
        <w:jc w:val="center"/>
        <w:rPr>
          <w:rFonts w:ascii="Times New Roman" w:hAnsi="Times New Roman"/>
          <w:sz w:val="28"/>
          <w:szCs w:val="28"/>
        </w:rPr>
      </w:pPr>
    </w:p>
    <w:p w:rsidR="00B73D2D" w:rsidRPr="00B73D2D" w:rsidRDefault="00B73D2D" w:rsidP="00B73D2D">
      <w:pPr>
        <w:spacing w:after="0" w:line="240" w:lineRule="auto"/>
        <w:ind w:firstLine="567"/>
        <w:jc w:val="both"/>
        <w:rPr>
          <w:rFonts w:ascii="Times New Roman" w:hAnsi="Times New Roman"/>
          <w:sz w:val="28"/>
          <w:szCs w:val="28"/>
        </w:rPr>
      </w:pPr>
      <w:r w:rsidRPr="00B73D2D">
        <w:rPr>
          <w:rFonts w:ascii="Times New Roman" w:hAnsi="Times New Roman"/>
          <w:sz w:val="28"/>
          <w:szCs w:val="28"/>
        </w:rPr>
        <w:t xml:space="preserve">Паразитические организмы изменяют поведение зараженного промежуточного хозяина в процессе эволюции. В результате происходят различные адаптации между паразитом и хозяином, что увеличивает вероятность переноса паразита для успешного биологического цикла вне зависимости от проживания хозяина. </w:t>
      </w:r>
    </w:p>
    <w:p w:rsidR="00C43B65" w:rsidRPr="00B73D2D" w:rsidRDefault="00C43B65" w:rsidP="00B73D2D">
      <w:pPr>
        <w:spacing w:after="0" w:line="240" w:lineRule="auto"/>
        <w:jc w:val="both"/>
        <w:rPr>
          <w:rFonts w:ascii="Times New Roman" w:hAnsi="Times New Roman"/>
          <w:sz w:val="28"/>
          <w:szCs w:val="28"/>
        </w:rPr>
      </w:pPr>
    </w:p>
    <w:p w:rsidR="003B77E4" w:rsidRPr="00C43B65" w:rsidRDefault="003B77E4" w:rsidP="00C43B65">
      <w:pPr>
        <w:spacing w:after="0" w:line="240" w:lineRule="auto"/>
        <w:jc w:val="center"/>
        <w:rPr>
          <w:rFonts w:ascii="Times New Roman" w:eastAsia="Times New Roman" w:hAnsi="Times New Roman"/>
          <w:sz w:val="24"/>
          <w:szCs w:val="24"/>
          <w:lang w:val="en-US"/>
        </w:rPr>
      </w:pPr>
      <w:r w:rsidRPr="00C43B65">
        <w:rPr>
          <w:rFonts w:ascii="Times New Roman" w:eastAsia="Times New Roman" w:hAnsi="Times New Roman"/>
          <w:sz w:val="24"/>
          <w:szCs w:val="24"/>
          <w:lang w:val="en-US"/>
        </w:rPr>
        <w:t>ADAPTATION OF PARASITES FOR REALIZATION OF THE BIOLOGICAL CYCLE</w:t>
      </w:r>
    </w:p>
    <w:p w:rsidR="00C43B65" w:rsidRPr="00C43B65" w:rsidRDefault="00C43B65" w:rsidP="00C43B65">
      <w:pPr>
        <w:spacing w:after="0" w:line="240" w:lineRule="auto"/>
        <w:jc w:val="center"/>
        <w:rPr>
          <w:rFonts w:ascii="Times New Roman" w:eastAsia="Times New Roman" w:hAnsi="Times New Roman"/>
          <w:sz w:val="28"/>
          <w:szCs w:val="28"/>
          <w:lang w:val="en-US"/>
        </w:rPr>
      </w:pPr>
    </w:p>
    <w:p w:rsidR="003B77E4" w:rsidRPr="00C43B65" w:rsidRDefault="003B77E4" w:rsidP="00C43B65">
      <w:pPr>
        <w:spacing w:after="0" w:line="240" w:lineRule="auto"/>
        <w:jc w:val="center"/>
        <w:rPr>
          <w:rFonts w:ascii="Times New Roman" w:eastAsia="Times New Roman" w:hAnsi="Times New Roman"/>
          <w:sz w:val="28"/>
          <w:szCs w:val="28"/>
          <w:lang w:val="en-US"/>
        </w:rPr>
      </w:pPr>
      <w:r w:rsidRPr="00C43B65">
        <w:rPr>
          <w:rFonts w:ascii="Times New Roman" w:eastAsia="Times New Roman" w:hAnsi="Times New Roman"/>
          <w:sz w:val="28"/>
          <w:szCs w:val="28"/>
          <w:lang w:val="en-US"/>
        </w:rPr>
        <w:t>Yarmukhametova K.R.</w:t>
      </w:r>
    </w:p>
    <w:p w:rsidR="00C43B65" w:rsidRPr="00F83168" w:rsidRDefault="003B77E4" w:rsidP="00C43B65">
      <w:pPr>
        <w:spacing w:after="0" w:line="240" w:lineRule="auto"/>
        <w:jc w:val="center"/>
        <w:rPr>
          <w:rFonts w:ascii="Times New Roman" w:eastAsia="Times New Roman" w:hAnsi="Times New Roman"/>
          <w:sz w:val="28"/>
          <w:szCs w:val="28"/>
          <w:lang w:val="en-US"/>
        </w:rPr>
      </w:pPr>
      <w:r w:rsidRPr="00C43B65">
        <w:rPr>
          <w:rFonts w:ascii="Times New Roman" w:eastAsia="Times New Roman" w:hAnsi="Times New Roman"/>
          <w:sz w:val="28"/>
          <w:szCs w:val="28"/>
          <w:lang w:val="en-US"/>
        </w:rPr>
        <w:t>Summary</w:t>
      </w:r>
    </w:p>
    <w:p w:rsidR="00C43B65" w:rsidRPr="00C43B65" w:rsidRDefault="00C43B65" w:rsidP="003B77E4">
      <w:pPr>
        <w:spacing w:after="0" w:line="240" w:lineRule="auto"/>
        <w:jc w:val="both"/>
        <w:rPr>
          <w:rFonts w:ascii="Times New Roman" w:eastAsia="Times New Roman" w:hAnsi="Times New Roman"/>
          <w:sz w:val="28"/>
          <w:szCs w:val="28"/>
          <w:lang w:val="en-US"/>
        </w:rPr>
      </w:pPr>
    </w:p>
    <w:p w:rsidR="003B77E4" w:rsidRPr="001930A8" w:rsidRDefault="003B77E4" w:rsidP="00C43B65">
      <w:pPr>
        <w:spacing w:after="0" w:line="240" w:lineRule="auto"/>
        <w:ind w:firstLine="567"/>
        <w:jc w:val="both"/>
        <w:rPr>
          <w:rFonts w:ascii="Times New Roman" w:hAnsi="Times New Roman"/>
          <w:color w:val="000000"/>
          <w:sz w:val="28"/>
          <w:szCs w:val="28"/>
          <w:lang w:val="en-US"/>
        </w:rPr>
      </w:pPr>
      <w:r w:rsidRPr="001930A8">
        <w:rPr>
          <w:rFonts w:ascii="Times New Roman" w:eastAsia="Times New Roman" w:hAnsi="Times New Roman"/>
          <w:sz w:val="28"/>
          <w:szCs w:val="28"/>
          <w:lang w:val="en-US"/>
        </w:rPr>
        <w:t>Parasitic organisms during evolution change behavior of the infected intermediate owner, as a result of various adaptations between a parasite and the owner that increases probability of transfer of a parasite for a successful biological cycle media independently of dwelling of the owner.</w:t>
      </w:r>
    </w:p>
    <w:p w:rsidR="003B77E4" w:rsidRPr="001930A8" w:rsidRDefault="003B77E4" w:rsidP="003B77E4">
      <w:pPr>
        <w:spacing w:after="0" w:line="240" w:lineRule="auto"/>
        <w:jc w:val="both"/>
        <w:rPr>
          <w:rFonts w:ascii="Times New Roman" w:hAnsi="Times New Roman"/>
          <w:b/>
          <w:sz w:val="28"/>
          <w:szCs w:val="28"/>
          <w:lang w:val="en-US"/>
        </w:rPr>
      </w:pPr>
    </w:p>
    <w:p w:rsidR="003B77E4" w:rsidRPr="00DE47DC"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DE47DC"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DE47DC"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DE47DC" w:rsidRDefault="003B77E4" w:rsidP="003B77E4">
      <w:pPr>
        <w:spacing w:after="0" w:line="240" w:lineRule="auto"/>
        <w:jc w:val="both"/>
        <w:rPr>
          <w:rFonts w:ascii="Times New Roman" w:hAnsi="Times New Roman"/>
          <w:color w:val="000000"/>
          <w:sz w:val="28"/>
          <w:szCs w:val="28"/>
          <w:shd w:val="clear" w:color="auto" w:fill="FFFFFF"/>
          <w:lang w:val="en-US"/>
        </w:rPr>
      </w:pPr>
    </w:p>
    <w:p w:rsidR="003B77E4" w:rsidRPr="00DE47DC" w:rsidRDefault="003B77E4" w:rsidP="003B77E4">
      <w:pPr>
        <w:spacing w:after="0" w:line="240" w:lineRule="auto"/>
        <w:jc w:val="both"/>
        <w:rPr>
          <w:rFonts w:ascii="Times New Roman" w:hAnsi="Times New Roman"/>
          <w:color w:val="000000"/>
          <w:sz w:val="28"/>
          <w:szCs w:val="28"/>
          <w:shd w:val="clear" w:color="auto" w:fill="FFFFFF"/>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7D201E" w:rsidRPr="0085777E" w:rsidRDefault="007D201E" w:rsidP="003B77E4">
      <w:pPr>
        <w:spacing w:after="0" w:line="240" w:lineRule="auto"/>
        <w:jc w:val="center"/>
        <w:rPr>
          <w:rFonts w:ascii="Times New Roman" w:hAnsi="Times New Roman"/>
          <w:b/>
          <w:sz w:val="32"/>
          <w:szCs w:val="32"/>
          <w:lang w:val="en-US"/>
        </w:rPr>
      </w:pPr>
    </w:p>
    <w:p w:rsidR="003B77E4" w:rsidRPr="00CB5F5A" w:rsidRDefault="003B77E4" w:rsidP="003B77E4">
      <w:pPr>
        <w:spacing w:after="0" w:line="240" w:lineRule="auto"/>
        <w:jc w:val="center"/>
        <w:rPr>
          <w:rFonts w:ascii="Times New Roman" w:hAnsi="Times New Roman"/>
          <w:b/>
          <w:sz w:val="32"/>
          <w:szCs w:val="32"/>
          <w:lang w:val="en-US"/>
        </w:rPr>
      </w:pPr>
      <w:r w:rsidRPr="00F83168">
        <w:rPr>
          <w:rFonts w:ascii="Times New Roman" w:hAnsi="Times New Roman"/>
          <w:b/>
          <w:sz w:val="32"/>
          <w:szCs w:val="32"/>
        </w:rPr>
        <w:lastRenderedPageBreak/>
        <w:t>ГУМАНИТАРНЫЕ</w:t>
      </w:r>
      <w:r w:rsidRPr="00CB5F5A">
        <w:rPr>
          <w:rFonts w:ascii="Times New Roman" w:hAnsi="Times New Roman"/>
          <w:b/>
          <w:sz w:val="32"/>
          <w:szCs w:val="32"/>
          <w:lang w:val="en-US"/>
        </w:rPr>
        <w:t xml:space="preserve"> </w:t>
      </w:r>
      <w:r w:rsidRPr="00F83168">
        <w:rPr>
          <w:rFonts w:ascii="Times New Roman" w:hAnsi="Times New Roman"/>
          <w:b/>
          <w:sz w:val="32"/>
          <w:szCs w:val="32"/>
        </w:rPr>
        <w:t>НАУКИ</w:t>
      </w:r>
    </w:p>
    <w:p w:rsidR="00F83168" w:rsidRPr="00CB5F5A" w:rsidRDefault="00F83168" w:rsidP="003B77E4">
      <w:pPr>
        <w:spacing w:after="0" w:line="240" w:lineRule="auto"/>
        <w:rPr>
          <w:rFonts w:ascii="Times New Roman" w:hAnsi="Times New Roman"/>
          <w:sz w:val="28"/>
          <w:szCs w:val="28"/>
          <w:lang w:val="en-US"/>
        </w:rPr>
      </w:pPr>
    </w:p>
    <w:p w:rsidR="00AD74A9" w:rsidRPr="008E475E" w:rsidRDefault="00AD74A9" w:rsidP="00AD74A9">
      <w:pPr>
        <w:spacing w:after="0" w:line="240" w:lineRule="auto"/>
        <w:jc w:val="right"/>
        <w:rPr>
          <w:rFonts w:ascii="Times New Roman" w:hAnsi="Times New Roman"/>
          <w:sz w:val="28"/>
          <w:szCs w:val="28"/>
          <w:lang w:val="en-US"/>
        </w:rPr>
      </w:pPr>
      <w:r>
        <w:rPr>
          <w:rFonts w:ascii="Times New Roman" w:hAnsi="Times New Roman"/>
          <w:sz w:val="28"/>
          <w:szCs w:val="28"/>
          <w:lang w:val="en-US"/>
        </w:rPr>
        <w:t>UDC</w:t>
      </w:r>
      <w:r w:rsidR="00413852" w:rsidRPr="008E475E">
        <w:rPr>
          <w:rFonts w:ascii="Times New Roman" w:hAnsi="Times New Roman"/>
          <w:sz w:val="28"/>
          <w:szCs w:val="28"/>
          <w:lang w:val="en-US"/>
        </w:rPr>
        <w:t xml:space="preserve"> 8-3</w:t>
      </w:r>
      <w:r w:rsidR="00413852">
        <w:rPr>
          <w:rFonts w:ascii="Times New Roman" w:hAnsi="Times New Roman"/>
          <w:sz w:val="28"/>
          <w:szCs w:val="28"/>
        </w:rPr>
        <w:t>А</w:t>
      </w:r>
      <w:r w:rsidR="00413852" w:rsidRPr="008E475E">
        <w:rPr>
          <w:rFonts w:ascii="Times New Roman" w:hAnsi="Times New Roman"/>
          <w:sz w:val="28"/>
          <w:szCs w:val="28"/>
          <w:lang w:val="en-US"/>
        </w:rPr>
        <w:t>:943.21</w:t>
      </w:r>
    </w:p>
    <w:p w:rsidR="00AD74A9" w:rsidRDefault="00AD74A9" w:rsidP="00AD74A9">
      <w:pPr>
        <w:spacing w:after="0" w:line="240" w:lineRule="auto"/>
        <w:jc w:val="right"/>
        <w:rPr>
          <w:rFonts w:ascii="Times New Roman" w:hAnsi="Times New Roman"/>
          <w:sz w:val="28"/>
          <w:szCs w:val="28"/>
          <w:lang w:val="en-US"/>
        </w:rPr>
      </w:pPr>
    </w:p>
    <w:p w:rsidR="00AD74A9" w:rsidRDefault="00AD74A9" w:rsidP="004362EB">
      <w:pPr>
        <w:spacing w:after="0" w:line="240" w:lineRule="auto"/>
        <w:jc w:val="center"/>
        <w:rPr>
          <w:rFonts w:ascii="Times New Roman" w:eastAsiaTheme="majorEastAsia" w:hAnsi="Times New Roman"/>
          <w:b/>
          <w:color w:val="000000" w:themeColor="text1"/>
          <w:kern w:val="24"/>
          <w:sz w:val="28"/>
          <w:szCs w:val="28"/>
          <w:lang w:val="en-US"/>
        </w:rPr>
      </w:pPr>
      <w:r w:rsidRPr="00AD74A9">
        <w:rPr>
          <w:rFonts w:ascii="Times New Roman" w:hAnsi="Times New Roman"/>
          <w:b/>
          <w:sz w:val="28"/>
          <w:szCs w:val="28"/>
          <w:lang w:val="en-US"/>
        </w:rPr>
        <w:t>THE NOVEL «WHITE FLOWERS» BY G.S.</w:t>
      </w:r>
      <w:r w:rsidRPr="00AD74A9">
        <w:rPr>
          <w:rFonts w:ascii="Times New Roman" w:eastAsiaTheme="majorEastAsia" w:hAnsi="Times New Roman"/>
          <w:b/>
          <w:color w:val="000000" w:themeColor="text1"/>
          <w:kern w:val="24"/>
          <w:sz w:val="28"/>
          <w:szCs w:val="28"/>
          <w:lang w:val="en-US"/>
        </w:rPr>
        <w:t>ABSALYAMOV</w:t>
      </w:r>
    </w:p>
    <w:p w:rsidR="00AD74A9" w:rsidRPr="00AD74A9" w:rsidRDefault="00AD74A9" w:rsidP="004362EB">
      <w:pPr>
        <w:spacing w:after="0" w:line="240" w:lineRule="auto"/>
        <w:jc w:val="center"/>
        <w:rPr>
          <w:rFonts w:ascii="Times New Roman" w:eastAsiaTheme="majorEastAsia" w:hAnsi="Times New Roman"/>
          <w:b/>
          <w:color w:val="000000" w:themeColor="text1"/>
          <w:kern w:val="24"/>
          <w:sz w:val="28"/>
          <w:szCs w:val="28"/>
          <w:lang w:val="en-US"/>
        </w:rPr>
      </w:pPr>
    </w:p>
    <w:p w:rsidR="004362EB" w:rsidRPr="004362EB" w:rsidRDefault="004362EB" w:rsidP="004362EB">
      <w:pPr>
        <w:spacing w:after="0" w:line="240" w:lineRule="auto"/>
        <w:jc w:val="center"/>
        <w:rPr>
          <w:rFonts w:ascii="Times New Roman" w:hAnsi="Times New Roman"/>
          <w:sz w:val="28"/>
          <w:szCs w:val="28"/>
          <w:lang w:val="en-US" w:eastAsia="zh-CN"/>
        </w:rPr>
      </w:pPr>
      <w:r w:rsidRPr="004362EB">
        <w:rPr>
          <w:rFonts w:ascii="Times New Roman" w:hAnsi="Times New Roman"/>
          <w:b/>
          <w:sz w:val="28"/>
          <w:szCs w:val="28"/>
          <w:lang w:val="en-US" w:eastAsia="zh-CN"/>
        </w:rPr>
        <w:t>Gafarova E.M</w:t>
      </w:r>
      <w:r>
        <w:rPr>
          <w:rFonts w:ascii="Times New Roman" w:hAnsi="Times New Roman"/>
          <w:sz w:val="28"/>
          <w:szCs w:val="28"/>
          <w:lang w:val="en-US" w:eastAsia="zh-CN"/>
        </w:rPr>
        <w:t>.</w:t>
      </w:r>
      <w:r w:rsidR="00944746" w:rsidRPr="00944746">
        <w:rPr>
          <w:rFonts w:ascii="Times New Roman" w:hAnsi="Times New Roman"/>
          <w:sz w:val="28"/>
          <w:szCs w:val="28"/>
          <w:lang w:val="en-US" w:eastAsia="zh-CN"/>
        </w:rPr>
        <w:t xml:space="preserve"> </w:t>
      </w:r>
      <w:r>
        <w:rPr>
          <w:rFonts w:ascii="Times New Roman" w:hAnsi="Times New Roman"/>
          <w:sz w:val="28"/>
          <w:szCs w:val="28"/>
          <w:lang w:val="en-US" w:eastAsia="zh-CN"/>
        </w:rPr>
        <w:t>- pupil of 10 th grade</w:t>
      </w:r>
    </w:p>
    <w:p w:rsidR="00B32C2D" w:rsidRPr="009963F9" w:rsidRDefault="00B32C2D" w:rsidP="004362EB">
      <w:pPr>
        <w:spacing w:after="0" w:line="240" w:lineRule="auto"/>
        <w:jc w:val="center"/>
        <w:rPr>
          <w:rFonts w:ascii="Times New Roman" w:hAnsi="Times New Roman"/>
          <w:b/>
          <w:sz w:val="28"/>
          <w:szCs w:val="28"/>
          <w:lang w:val="en-US"/>
        </w:rPr>
      </w:pPr>
      <w:r>
        <w:rPr>
          <w:rFonts w:ascii="Times New Roman" w:hAnsi="Times New Roman"/>
          <w:sz w:val="28"/>
          <w:szCs w:val="28"/>
          <w:lang w:val="en-US" w:eastAsia="zh-CN"/>
        </w:rPr>
        <w:t xml:space="preserve">Scientific supervisor </w:t>
      </w:r>
      <w:r w:rsidR="004362EB" w:rsidRPr="004362EB">
        <w:rPr>
          <w:rFonts w:ascii="Times New Roman" w:hAnsi="Times New Roman"/>
          <w:sz w:val="28"/>
          <w:szCs w:val="28"/>
          <w:lang w:val="en-US" w:eastAsia="zh-CN"/>
        </w:rPr>
        <w:t xml:space="preserve">- </w:t>
      </w:r>
      <w:r>
        <w:rPr>
          <w:rFonts w:ascii="Times New Roman" w:hAnsi="Times New Roman"/>
          <w:sz w:val="28"/>
          <w:szCs w:val="28"/>
          <w:lang w:val="en-US" w:eastAsia="zh-CN"/>
        </w:rPr>
        <w:t>Korobkina R.M., higher qualification grade</w:t>
      </w:r>
    </w:p>
    <w:p w:rsidR="00B32C2D" w:rsidRPr="008E0CCF" w:rsidRDefault="00B32C2D" w:rsidP="004362EB">
      <w:pPr>
        <w:spacing w:after="0" w:line="240" w:lineRule="auto"/>
        <w:jc w:val="center"/>
        <w:rPr>
          <w:rFonts w:ascii="Times New Roman" w:hAnsi="Times New Roman"/>
          <w:sz w:val="28"/>
          <w:szCs w:val="28"/>
          <w:lang w:val="en-US" w:eastAsia="zh-CN"/>
        </w:rPr>
      </w:pPr>
      <w:r>
        <w:rPr>
          <w:rFonts w:ascii="Times New Roman" w:hAnsi="Times New Roman"/>
          <w:sz w:val="28"/>
          <w:szCs w:val="28"/>
          <w:lang w:val="en-US" w:eastAsia="zh-CN"/>
        </w:rPr>
        <w:t xml:space="preserve">teacher of English language of Municipal budgetary educational institution Gymnasium No 6, </w:t>
      </w:r>
      <w:smartTag w:uri="urn:schemas-microsoft-com:office:smarttags" w:element="place">
        <w:smartTag w:uri="urn:schemas-microsoft-com:office:smarttags" w:element="City">
          <w:r>
            <w:rPr>
              <w:rFonts w:ascii="Times New Roman" w:hAnsi="Times New Roman"/>
              <w:sz w:val="28"/>
              <w:szCs w:val="28"/>
              <w:lang w:val="en-US" w:eastAsia="zh-CN"/>
            </w:rPr>
            <w:t>Kazan</w:t>
          </w:r>
        </w:smartTag>
      </w:smartTag>
      <w:r>
        <w:rPr>
          <w:rFonts w:ascii="Times New Roman" w:hAnsi="Times New Roman"/>
          <w:sz w:val="28"/>
          <w:szCs w:val="28"/>
          <w:lang w:val="en-US" w:eastAsia="zh-CN"/>
        </w:rPr>
        <w:t xml:space="preserve"> city</w:t>
      </w:r>
    </w:p>
    <w:p w:rsidR="00B32C2D" w:rsidRPr="008E0CCF" w:rsidRDefault="00B32C2D" w:rsidP="004362EB">
      <w:pPr>
        <w:spacing w:after="0" w:line="240" w:lineRule="auto"/>
        <w:jc w:val="center"/>
        <w:rPr>
          <w:rFonts w:ascii="Times New Roman" w:hAnsi="Times New Roman"/>
          <w:sz w:val="28"/>
          <w:szCs w:val="28"/>
          <w:lang w:val="en-US" w:eastAsia="zh-CN"/>
        </w:rPr>
      </w:pPr>
    </w:p>
    <w:p w:rsidR="00AD74A9" w:rsidRPr="00944746" w:rsidRDefault="00AD74A9" w:rsidP="00AD74A9">
      <w:pPr>
        <w:spacing w:after="0" w:line="240" w:lineRule="auto"/>
        <w:ind w:firstLine="567"/>
        <w:jc w:val="both"/>
        <w:rPr>
          <w:rFonts w:ascii="Times New Roman" w:eastAsia="SimSun" w:hAnsi="Times New Roman"/>
          <w:sz w:val="28"/>
          <w:szCs w:val="28"/>
          <w:lang w:val="en-US" w:eastAsia="ru-RU"/>
        </w:rPr>
      </w:pPr>
      <w:r>
        <w:rPr>
          <w:rFonts w:ascii="Times New Roman" w:eastAsia="SimSun" w:hAnsi="Times New Roman"/>
          <w:b/>
          <w:sz w:val="28"/>
          <w:szCs w:val="28"/>
          <w:lang w:val="en-US" w:eastAsia="ru-RU"/>
        </w:rPr>
        <w:t>Key</w:t>
      </w:r>
      <w:r w:rsidRPr="00944746">
        <w:rPr>
          <w:rFonts w:ascii="Times New Roman" w:eastAsia="SimSun" w:hAnsi="Times New Roman"/>
          <w:b/>
          <w:sz w:val="28"/>
          <w:szCs w:val="28"/>
          <w:lang w:val="en-US" w:eastAsia="ru-RU"/>
        </w:rPr>
        <w:t xml:space="preserve"> </w:t>
      </w:r>
      <w:r>
        <w:rPr>
          <w:rFonts w:ascii="Times New Roman" w:eastAsia="SimSun" w:hAnsi="Times New Roman"/>
          <w:b/>
          <w:sz w:val="28"/>
          <w:szCs w:val="28"/>
          <w:lang w:val="en-US" w:eastAsia="ru-RU"/>
        </w:rPr>
        <w:t>words</w:t>
      </w:r>
      <w:r w:rsidRPr="00944746">
        <w:rPr>
          <w:rFonts w:ascii="Times New Roman" w:eastAsia="SimSun" w:hAnsi="Times New Roman"/>
          <w:b/>
          <w:sz w:val="28"/>
          <w:szCs w:val="28"/>
          <w:lang w:val="en-US" w:eastAsia="ru-RU"/>
        </w:rPr>
        <w:t xml:space="preserve">: </w:t>
      </w:r>
      <w:r w:rsidR="00944746" w:rsidRPr="00944746">
        <w:rPr>
          <w:rFonts w:ascii="Times New Roman" w:eastAsia="SimSun" w:hAnsi="Times New Roman"/>
          <w:sz w:val="28"/>
          <w:szCs w:val="28"/>
          <w:lang w:val="en-US" w:eastAsia="ru-RU"/>
        </w:rPr>
        <w:t>novel,</w:t>
      </w:r>
      <w:r w:rsidR="00944746">
        <w:rPr>
          <w:rFonts w:ascii="Times New Roman" w:eastAsia="SimSun" w:hAnsi="Times New Roman"/>
          <w:sz w:val="28"/>
          <w:szCs w:val="28"/>
          <w:lang w:val="en-US" w:eastAsia="ru-RU"/>
        </w:rPr>
        <w:t xml:space="preserve"> </w:t>
      </w:r>
      <w:r w:rsidR="00944746" w:rsidRPr="00AD74A9">
        <w:rPr>
          <w:rFonts w:ascii="Times New Roman" w:hAnsi="Times New Roman"/>
          <w:sz w:val="28"/>
          <w:szCs w:val="28"/>
          <w:lang w:val="en-US"/>
        </w:rPr>
        <w:t>White Flowers</w:t>
      </w:r>
      <w:r w:rsidR="00944746" w:rsidRPr="00944746">
        <w:rPr>
          <w:rFonts w:ascii="Times New Roman" w:hAnsi="Times New Roman"/>
          <w:sz w:val="28"/>
          <w:szCs w:val="28"/>
          <w:lang w:val="en-US"/>
        </w:rPr>
        <w:t>,</w:t>
      </w:r>
      <w:r w:rsidR="00944746">
        <w:rPr>
          <w:rFonts w:ascii="Times New Roman" w:hAnsi="Times New Roman"/>
          <w:sz w:val="28"/>
          <w:szCs w:val="28"/>
          <w:lang w:val="en-US"/>
        </w:rPr>
        <w:t xml:space="preserve"> tatar literature.</w:t>
      </w:r>
    </w:p>
    <w:p w:rsidR="00AD74A9" w:rsidRPr="00944746" w:rsidRDefault="00AD74A9" w:rsidP="00AD74A9">
      <w:pPr>
        <w:spacing w:after="0" w:line="240" w:lineRule="auto"/>
        <w:ind w:firstLine="567"/>
        <w:jc w:val="both"/>
        <w:rPr>
          <w:rFonts w:ascii="Times New Roman" w:eastAsia="SimSun" w:hAnsi="Times New Roman"/>
          <w:sz w:val="28"/>
          <w:szCs w:val="28"/>
          <w:lang w:eastAsia="ru-RU"/>
        </w:rPr>
      </w:pPr>
      <w:r>
        <w:rPr>
          <w:rFonts w:ascii="Times New Roman" w:eastAsia="SimSun" w:hAnsi="Times New Roman"/>
          <w:b/>
          <w:sz w:val="28"/>
          <w:szCs w:val="28"/>
          <w:lang w:eastAsia="ru-RU"/>
        </w:rPr>
        <w:t>Ключевые</w:t>
      </w:r>
      <w:r w:rsidRPr="00944746">
        <w:rPr>
          <w:rFonts w:ascii="Times New Roman" w:eastAsia="SimSun" w:hAnsi="Times New Roman"/>
          <w:b/>
          <w:sz w:val="28"/>
          <w:szCs w:val="28"/>
          <w:lang w:eastAsia="ru-RU"/>
        </w:rPr>
        <w:t xml:space="preserve"> </w:t>
      </w:r>
      <w:r>
        <w:rPr>
          <w:rFonts w:ascii="Times New Roman" w:eastAsia="SimSun" w:hAnsi="Times New Roman"/>
          <w:b/>
          <w:sz w:val="28"/>
          <w:szCs w:val="28"/>
          <w:lang w:eastAsia="ru-RU"/>
        </w:rPr>
        <w:t>слова</w:t>
      </w:r>
      <w:r w:rsidRPr="00944746">
        <w:rPr>
          <w:rFonts w:ascii="Times New Roman" w:eastAsia="SimSun" w:hAnsi="Times New Roman"/>
          <w:b/>
          <w:sz w:val="28"/>
          <w:szCs w:val="28"/>
          <w:lang w:eastAsia="ru-RU"/>
        </w:rPr>
        <w:t>:</w:t>
      </w:r>
      <w:r w:rsidRPr="00944746">
        <w:rPr>
          <w:rFonts w:ascii="Times New Roman" w:eastAsia="SimSun" w:hAnsi="Times New Roman"/>
          <w:sz w:val="28"/>
          <w:szCs w:val="28"/>
          <w:lang w:eastAsia="ru-RU"/>
        </w:rPr>
        <w:t xml:space="preserve"> </w:t>
      </w:r>
      <w:r w:rsidR="00944746">
        <w:rPr>
          <w:rFonts w:ascii="Times New Roman" w:eastAsia="SimSun" w:hAnsi="Times New Roman"/>
          <w:sz w:val="28"/>
          <w:szCs w:val="28"/>
          <w:lang w:eastAsia="ru-RU"/>
        </w:rPr>
        <w:t>повесть, Белые цветы, татарская литература.</w:t>
      </w:r>
    </w:p>
    <w:p w:rsidR="00AD74A9" w:rsidRPr="00944746" w:rsidRDefault="00AD74A9" w:rsidP="00AD74A9">
      <w:pPr>
        <w:spacing w:after="0" w:line="240" w:lineRule="auto"/>
        <w:ind w:firstLine="567"/>
        <w:jc w:val="both"/>
        <w:rPr>
          <w:rFonts w:ascii="Times New Roman" w:eastAsia="SimSun" w:hAnsi="Times New Roman"/>
          <w:sz w:val="28"/>
          <w:szCs w:val="28"/>
          <w:lang w:eastAsia="ru-RU"/>
        </w:rPr>
      </w:pPr>
    </w:p>
    <w:p w:rsidR="00AD74A9" w:rsidRPr="00AD74A9" w:rsidRDefault="00AD74A9" w:rsidP="00AD74A9">
      <w:pPr>
        <w:spacing w:after="0" w:line="240" w:lineRule="auto"/>
        <w:ind w:firstLine="567"/>
        <w:jc w:val="both"/>
        <w:rPr>
          <w:rFonts w:ascii="Times New Roman" w:eastAsiaTheme="majorEastAsia" w:hAnsi="Times New Roman"/>
          <w:color w:val="000000" w:themeColor="text1"/>
          <w:kern w:val="24"/>
          <w:sz w:val="28"/>
          <w:szCs w:val="28"/>
          <w:lang w:val="en-US"/>
        </w:rPr>
      </w:pPr>
      <w:r w:rsidRPr="00AD74A9">
        <w:rPr>
          <w:rFonts w:ascii="Times New Roman" w:eastAsia="SimSun" w:hAnsi="Times New Roman"/>
          <w:sz w:val="28"/>
          <w:szCs w:val="28"/>
          <w:lang w:val="en-US" w:eastAsia="ru-RU"/>
        </w:rPr>
        <w:t xml:space="preserve">In our work we consider the </w:t>
      </w:r>
      <w:r w:rsidRPr="00AD74A9">
        <w:rPr>
          <w:rFonts w:ascii="Times New Roman" w:hAnsi="Times New Roman"/>
          <w:sz w:val="28"/>
          <w:szCs w:val="28"/>
          <w:lang w:val="en-US"/>
        </w:rPr>
        <w:t>literary work «White Flowers» by G.S.</w:t>
      </w:r>
      <w:r w:rsidRPr="00AD74A9">
        <w:rPr>
          <w:rFonts w:ascii="Times New Roman" w:eastAsiaTheme="majorEastAsia" w:hAnsi="Times New Roman"/>
          <w:color w:val="000000" w:themeColor="text1"/>
          <w:kern w:val="24"/>
          <w:sz w:val="28"/>
          <w:szCs w:val="28"/>
          <w:lang w:val="en-US"/>
        </w:rPr>
        <w:t>Absalyamov.</w:t>
      </w:r>
      <w:r w:rsidRPr="00AD74A9">
        <w:rPr>
          <w:rFonts w:ascii="Times New Roman" w:hAnsi="Times New Roman"/>
          <w:sz w:val="28"/>
          <w:szCs w:val="28"/>
          <w:lang w:val="en-US"/>
        </w:rPr>
        <w:t xml:space="preserve"> We have chosen this topic because this theme is not studied enough and it is quite interesting</w:t>
      </w:r>
      <w:r w:rsidRPr="00AD74A9">
        <w:rPr>
          <w:rFonts w:ascii="Times New Roman" w:eastAsia="SimSun" w:hAnsi="Times New Roman"/>
          <w:sz w:val="28"/>
          <w:szCs w:val="28"/>
          <w:lang w:val="en-US" w:eastAsia="ru-RU"/>
        </w:rPr>
        <w:t xml:space="preserve"> to express it in English in order to introducepeople of other nations and nationalities with Tatar literature.</w:t>
      </w:r>
    </w:p>
    <w:p w:rsidR="00AD74A9" w:rsidRPr="00AD74A9" w:rsidRDefault="00AD74A9" w:rsidP="00AD74A9">
      <w:pPr>
        <w:spacing w:after="0" w:line="240" w:lineRule="auto"/>
        <w:ind w:firstLine="567"/>
        <w:jc w:val="both"/>
        <w:rPr>
          <w:rFonts w:ascii="Times New Roman" w:hAnsi="Times New Roman"/>
          <w:sz w:val="28"/>
          <w:szCs w:val="28"/>
          <w:lang w:val="en-US"/>
        </w:rPr>
      </w:pPr>
      <w:r w:rsidRPr="00AD74A9">
        <w:rPr>
          <w:rFonts w:ascii="Times New Roman" w:hAnsi="Times New Roman"/>
          <w:b/>
          <w:sz w:val="28"/>
          <w:szCs w:val="28"/>
          <w:lang w:val="en-US"/>
        </w:rPr>
        <w:t>The aim</w:t>
      </w:r>
      <w:r w:rsidRPr="00AD74A9">
        <w:rPr>
          <w:rFonts w:ascii="Times New Roman" w:hAnsi="Times New Roman"/>
          <w:sz w:val="28"/>
          <w:szCs w:val="28"/>
          <w:lang w:val="en-US"/>
        </w:rPr>
        <w:t xml:space="preserve"> of the research is to study the characteristics of the novel «White Flowers».</w:t>
      </w:r>
    </w:p>
    <w:p w:rsidR="00AD74A9" w:rsidRPr="00AD74A9" w:rsidRDefault="00AD74A9" w:rsidP="00AD74A9">
      <w:pPr>
        <w:spacing w:after="0" w:line="240" w:lineRule="auto"/>
        <w:ind w:firstLine="567"/>
        <w:jc w:val="both"/>
        <w:rPr>
          <w:rFonts w:ascii="Times New Roman" w:hAnsi="Times New Roman"/>
          <w:sz w:val="28"/>
          <w:szCs w:val="28"/>
          <w:lang w:val="en-US"/>
        </w:rPr>
      </w:pPr>
      <w:r w:rsidRPr="00AD74A9">
        <w:rPr>
          <w:rFonts w:ascii="Times New Roman" w:eastAsiaTheme="minorEastAsia" w:hAnsi="Times New Roman"/>
          <w:sz w:val="28"/>
          <w:szCs w:val="28"/>
          <w:lang w:val="en-US" w:eastAsia="zh-CN"/>
        </w:rPr>
        <w:t xml:space="preserve">To achieve the goal, we have to solve the following </w:t>
      </w:r>
      <w:r w:rsidRPr="00AD74A9">
        <w:rPr>
          <w:rFonts w:ascii="Times New Roman" w:eastAsiaTheme="minorEastAsia" w:hAnsi="Times New Roman"/>
          <w:b/>
          <w:sz w:val="28"/>
          <w:szCs w:val="28"/>
          <w:lang w:val="en-US" w:eastAsia="zh-CN"/>
        </w:rPr>
        <w:t>tasks</w:t>
      </w:r>
      <w:r w:rsidRPr="00AD74A9">
        <w:rPr>
          <w:rFonts w:ascii="Times New Roman" w:eastAsiaTheme="minorEastAsia" w:hAnsi="Times New Roman"/>
          <w:sz w:val="28"/>
          <w:szCs w:val="28"/>
          <w:lang w:val="en-US" w:eastAsia="zh-CN"/>
        </w:rPr>
        <w:t>:</w:t>
      </w:r>
    </w:p>
    <w:p w:rsidR="00AD74A9" w:rsidRPr="00AD74A9" w:rsidRDefault="00AD74A9" w:rsidP="00AD74A9">
      <w:pPr>
        <w:spacing w:after="0" w:line="240" w:lineRule="auto"/>
        <w:ind w:firstLine="567"/>
        <w:jc w:val="both"/>
        <w:rPr>
          <w:rFonts w:ascii="Times New Roman" w:eastAsiaTheme="minorEastAsia" w:hAnsi="Times New Roman"/>
          <w:sz w:val="28"/>
          <w:szCs w:val="28"/>
          <w:lang w:val="en-US" w:eastAsia="zh-CN"/>
        </w:rPr>
      </w:pPr>
      <w:r w:rsidRPr="00AD74A9">
        <w:rPr>
          <w:rFonts w:ascii="Times New Roman" w:eastAsiaTheme="minorEastAsia" w:hAnsi="Times New Roman"/>
          <w:sz w:val="28"/>
          <w:szCs w:val="28"/>
          <w:lang w:val="en-US" w:eastAsia="zh-CN"/>
        </w:rPr>
        <w:t>-  to explore the features of the novel</w:t>
      </w:r>
    </w:p>
    <w:p w:rsidR="00AD74A9" w:rsidRPr="00AD74A9" w:rsidRDefault="00AD74A9" w:rsidP="00AD74A9">
      <w:pPr>
        <w:spacing w:after="0" w:line="240" w:lineRule="auto"/>
        <w:ind w:firstLine="567"/>
        <w:jc w:val="both"/>
        <w:rPr>
          <w:rFonts w:ascii="Times New Roman" w:eastAsiaTheme="minorEastAsia" w:hAnsi="Times New Roman"/>
          <w:sz w:val="28"/>
          <w:szCs w:val="28"/>
          <w:lang w:val="en-US" w:eastAsia="zh-CN"/>
        </w:rPr>
      </w:pPr>
      <w:r w:rsidRPr="00AD74A9">
        <w:rPr>
          <w:rFonts w:ascii="Times New Roman" w:eastAsiaTheme="minorEastAsia" w:hAnsi="Times New Roman"/>
          <w:sz w:val="28"/>
          <w:szCs w:val="28"/>
          <w:lang w:val="en-US" w:eastAsia="zh-CN"/>
        </w:rPr>
        <w:t xml:space="preserve">- </w:t>
      </w:r>
      <w:r w:rsidRPr="00AD74A9">
        <w:rPr>
          <w:rFonts w:ascii="Times New Roman" w:hAnsi="Times New Roman"/>
          <w:sz w:val="28"/>
          <w:szCs w:val="28"/>
          <w:lang w:val="en-US"/>
        </w:rPr>
        <w:t>to give the translation into English of the piece of this novel</w:t>
      </w:r>
    </w:p>
    <w:p w:rsidR="00AD74A9" w:rsidRPr="00AD74A9" w:rsidRDefault="00AD74A9" w:rsidP="00AD74A9">
      <w:pPr>
        <w:spacing w:after="0" w:line="240" w:lineRule="auto"/>
        <w:ind w:firstLine="567"/>
        <w:jc w:val="both"/>
        <w:rPr>
          <w:rFonts w:ascii="Times New Roman" w:eastAsiaTheme="minorEastAsia" w:hAnsi="Times New Roman"/>
          <w:sz w:val="28"/>
          <w:szCs w:val="28"/>
          <w:lang w:val="en-US" w:eastAsia="zh-CN"/>
        </w:rPr>
      </w:pPr>
      <w:r w:rsidRPr="00AD74A9">
        <w:rPr>
          <w:rFonts w:ascii="Times New Roman" w:eastAsiaTheme="minorEastAsia" w:hAnsi="Times New Roman"/>
          <w:sz w:val="28"/>
          <w:szCs w:val="28"/>
          <w:lang w:val="en-US" w:eastAsia="zh-CN"/>
        </w:rPr>
        <w:t>- to identify difficulties during the translation</w:t>
      </w:r>
    </w:p>
    <w:p w:rsidR="00AD74A9" w:rsidRPr="00AD74A9" w:rsidRDefault="00AD74A9" w:rsidP="00AD74A9">
      <w:pPr>
        <w:spacing w:after="0" w:line="240" w:lineRule="auto"/>
        <w:ind w:firstLine="567"/>
        <w:jc w:val="both"/>
        <w:rPr>
          <w:rFonts w:ascii="Times New Roman" w:hAnsi="Times New Roman"/>
          <w:sz w:val="28"/>
          <w:szCs w:val="28"/>
          <w:lang w:val="en-US"/>
        </w:rPr>
      </w:pPr>
      <w:r w:rsidRPr="00AD74A9">
        <w:rPr>
          <w:rFonts w:ascii="Times New Roman" w:eastAsiaTheme="minorEastAsia" w:hAnsi="Times New Roman"/>
          <w:b/>
          <w:sz w:val="28"/>
          <w:szCs w:val="28"/>
          <w:lang w:val="en-US" w:eastAsia="zh-CN"/>
        </w:rPr>
        <w:t>The object</w:t>
      </w:r>
      <w:r w:rsidRPr="00AD74A9">
        <w:rPr>
          <w:rFonts w:ascii="Times New Roman" w:eastAsiaTheme="minorEastAsia" w:hAnsi="Times New Roman"/>
          <w:sz w:val="28"/>
          <w:szCs w:val="28"/>
          <w:lang w:val="en-US" w:eastAsia="zh-CN"/>
        </w:rPr>
        <w:t xml:space="preserve"> of study of this work is</w:t>
      </w:r>
      <w:r w:rsidRPr="00AD74A9">
        <w:rPr>
          <w:rFonts w:ascii="Times New Roman" w:hAnsi="Times New Roman"/>
          <w:sz w:val="28"/>
          <w:szCs w:val="28"/>
          <w:lang w:val="en-US"/>
        </w:rPr>
        <w:t>the novel «White Flowers».</w:t>
      </w:r>
    </w:p>
    <w:p w:rsidR="00AD74A9" w:rsidRPr="00AD74A9" w:rsidRDefault="00AD74A9" w:rsidP="00AD74A9">
      <w:pPr>
        <w:spacing w:after="0" w:line="240" w:lineRule="auto"/>
        <w:ind w:firstLine="567"/>
        <w:jc w:val="both"/>
        <w:rPr>
          <w:rFonts w:ascii="Times New Roman" w:eastAsiaTheme="minorEastAsia" w:hAnsi="Times New Roman"/>
          <w:sz w:val="28"/>
          <w:szCs w:val="28"/>
          <w:lang w:val="en-US" w:eastAsia="zh-CN"/>
        </w:rPr>
      </w:pPr>
      <w:r w:rsidRPr="00AD74A9">
        <w:rPr>
          <w:rFonts w:ascii="Times New Roman" w:eastAsiaTheme="minorEastAsia" w:hAnsi="Times New Roman"/>
          <w:b/>
          <w:sz w:val="28"/>
          <w:szCs w:val="28"/>
          <w:lang w:val="en-US" w:eastAsia="zh-CN"/>
        </w:rPr>
        <w:t>The subject</w:t>
      </w:r>
      <w:r w:rsidRPr="00AD74A9">
        <w:rPr>
          <w:rFonts w:ascii="Times New Roman" w:eastAsiaTheme="minorEastAsia" w:hAnsi="Times New Roman"/>
          <w:sz w:val="28"/>
          <w:szCs w:val="28"/>
          <w:lang w:val="en-US" w:eastAsia="zh-CN"/>
        </w:rPr>
        <w:t xml:space="preserve"> of research  is a translation into English language.</w:t>
      </w:r>
    </w:p>
    <w:p w:rsidR="00AD74A9" w:rsidRPr="00AD74A9" w:rsidRDefault="00AD74A9" w:rsidP="00AD74A9">
      <w:pPr>
        <w:spacing w:after="0" w:line="240" w:lineRule="auto"/>
        <w:ind w:firstLine="567"/>
        <w:jc w:val="both"/>
        <w:rPr>
          <w:rFonts w:ascii="Times New Roman" w:hAnsi="Times New Roman"/>
          <w:sz w:val="28"/>
          <w:szCs w:val="28"/>
          <w:lang w:val="en-US"/>
        </w:rPr>
      </w:pPr>
      <w:r w:rsidRPr="00AD74A9">
        <w:rPr>
          <w:rFonts w:ascii="Times New Roman" w:hAnsi="Times New Roman"/>
          <w:sz w:val="28"/>
          <w:szCs w:val="28"/>
          <w:lang w:val="en-US"/>
        </w:rPr>
        <w:t xml:space="preserve">Achieving goals involves the use of the following </w:t>
      </w:r>
      <w:r w:rsidRPr="00AD74A9">
        <w:rPr>
          <w:rFonts w:ascii="Times New Roman" w:hAnsi="Times New Roman"/>
          <w:b/>
          <w:sz w:val="28"/>
          <w:szCs w:val="28"/>
          <w:lang w:val="en-US"/>
        </w:rPr>
        <w:t>method–</w:t>
      </w:r>
      <w:r w:rsidRPr="00AD74A9">
        <w:rPr>
          <w:rFonts w:ascii="Times New Roman" w:hAnsi="Times New Roman"/>
          <w:sz w:val="28"/>
          <w:szCs w:val="28"/>
          <w:lang w:val="en-US"/>
        </w:rPr>
        <w:t>descriptive method, including analysis.</w:t>
      </w:r>
    </w:p>
    <w:p w:rsidR="00AD74A9" w:rsidRPr="00AD74A9" w:rsidRDefault="00AD74A9" w:rsidP="00AD74A9">
      <w:pPr>
        <w:spacing w:after="0" w:line="240" w:lineRule="auto"/>
        <w:ind w:firstLine="567"/>
        <w:jc w:val="both"/>
        <w:rPr>
          <w:rFonts w:ascii="Times New Roman" w:hAnsi="Times New Roman"/>
          <w:sz w:val="28"/>
          <w:szCs w:val="28"/>
          <w:lang w:val="en-US"/>
        </w:rPr>
      </w:pPr>
      <w:r w:rsidRPr="00AD74A9">
        <w:rPr>
          <w:rFonts w:ascii="Times New Roman" w:eastAsia="Times New Roman" w:hAnsi="Times New Roman"/>
          <w:b/>
          <w:sz w:val="28"/>
          <w:szCs w:val="28"/>
          <w:lang w:val="en-US" w:eastAsia="ru-RU"/>
        </w:rPr>
        <w:t>The practical significance</w:t>
      </w:r>
      <w:r w:rsidRPr="00AD74A9">
        <w:rPr>
          <w:rFonts w:ascii="Times New Roman" w:eastAsia="Times New Roman" w:hAnsi="Times New Roman"/>
          <w:sz w:val="28"/>
          <w:szCs w:val="28"/>
          <w:lang w:val="en-US" w:eastAsia="ru-RU"/>
        </w:rPr>
        <w:t xml:space="preserve"> of our study is that our research can be used in the study of Tatar literature at schools, other educational institutions realizing the national regional component at the lessons of English language. </w:t>
      </w:r>
    </w:p>
    <w:p w:rsidR="00AD74A9" w:rsidRPr="00AD74A9" w:rsidRDefault="00AD74A9" w:rsidP="00AD74A9">
      <w:pPr>
        <w:spacing w:after="0" w:line="240" w:lineRule="auto"/>
        <w:ind w:firstLine="567"/>
        <w:jc w:val="both"/>
        <w:rPr>
          <w:rStyle w:val="translation-chunk"/>
          <w:rFonts w:ascii="Times New Roman" w:hAnsi="Times New Roman"/>
          <w:sz w:val="28"/>
          <w:szCs w:val="28"/>
          <w:lang w:val="en-US"/>
        </w:rPr>
      </w:pPr>
      <w:r w:rsidRPr="00AD74A9">
        <w:rPr>
          <w:rFonts w:ascii="Times New Roman" w:eastAsiaTheme="minorEastAsia" w:hAnsi="Times New Roman"/>
          <w:b/>
          <w:sz w:val="28"/>
          <w:szCs w:val="28"/>
          <w:lang w:val="en-US" w:eastAsia="zh-CN"/>
        </w:rPr>
        <w:t xml:space="preserve">As a result </w:t>
      </w:r>
      <w:r w:rsidRPr="00AD74A9">
        <w:rPr>
          <w:rFonts w:ascii="Times New Roman" w:eastAsiaTheme="minorEastAsia" w:hAnsi="Times New Roman"/>
          <w:sz w:val="28"/>
          <w:szCs w:val="28"/>
          <w:lang w:val="en-US" w:eastAsia="zh-CN"/>
        </w:rPr>
        <w:t>of the study, we revealed that</w:t>
      </w:r>
      <w:r w:rsidRPr="00AD74A9">
        <w:rPr>
          <w:rStyle w:val="translation-chunk"/>
          <w:rFonts w:ascii="Times New Roman" w:hAnsi="Times New Roman"/>
          <w:sz w:val="28"/>
          <w:szCs w:val="28"/>
          <w:lang w:val="en-US"/>
        </w:rPr>
        <w:t>the most important characteristic of his style is using exact words suitable for the setting of his works. The writer skillfully uses a hidden cultural and symbolic layer, as well as an associative connection. Being a great master, Absalyamov creates in language, which is easily understood by all readers.</w:t>
      </w:r>
    </w:p>
    <w:p w:rsidR="00AD74A9" w:rsidRPr="00CB5F5A" w:rsidRDefault="00AD74A9" w:rsidP="00AD74A9">
      <w:pPr>
        <w:spacing w:after="0" w:line="240" w:lineRule="auto"/>
        <w:ind w:firstLine="567"/>
        <w:jc w:val="both"/>
        <w:rPr>
          <w:rFonts w:ascii="Times New Roman" w:hAnsi="Times New Roman"/>
          <w:sz w:val="28"/>
          <w:szCs w:val="28"/>
          <w:lang w:val="en-US"/>
        </w:rPr>
      </w:pPr>
      <w:r w:rsidRPr="00AD74A9">
        <w:rPr>
          <w:rFonts w:ascii="Times New Roman" w:eastAsiaTheme="minorEastAsia" w:hAnsi="Times New Roman"/>
          <w:sz w:val="28"/>
          <w:szCs w:val="28"/>
          <w:lang w:val="en-US" w:eastAsia="zh-CN"/>
        </w:rPr>
        <w:t xml:space="preserve">In our research work we refer to following sources: </w:t>
      </w:r>
      <w:r w:rsidRPr="00AD74A9">
        <w:rPr>
          <w:rFonts w:ascii="Times New Roman" w:hAnsi="Times New Roman"/>
          <w:sz w:val="28"/>
          <w:szCs w:val="28"/>
          <w:lang w:val="en-US"/>
        </w:rPr>
        <w:t>G.S.</w:t>
      </w:r>
      <w:r w:rsidRPr="00AD74A9">
        <w:rPr>
          <w:rFonts w:ascii="Times New Roman" w:eastAsiaTheme="majorEastAsia" w:hAnsi="Times New Roman"/>
          <w:color w:val="000000" w:themeColor="text1"/>
          <w:kern w:val="24"/>
          <w:sz w:val="28"/>
          <w:szCs w:val="28"/>
          <w:lang w:val="en-US"/>
        </w:rPr>
        <w:t>Absalyamov</w:t>
      </w:r>
      <w:r w:rsidR="007D201E" w:rsidRPr="007D201E">
        <w:rPr>
          <w:rFonts w:ascii="Times New Roman" w:eastAsiaTheme="majorEastAsia" w:hAnsi="Times New Roman"/>
          <w:color w:val="000000" w:themeColor="text1"/>
          <w:kern w:val="24"/>
          <w:sz w:val="28"/>
          <w:szCs w:val="28"/>
          <w:lang w:val="en-US"/>
        </w:rPr>
        <w:t xml:space="preserve"> </w:t>
      </w:r>
      <w:r w:rsidRPr="00AD74A9">
        <w:rPr>
          <w:rFonts w:ascii="Times New Roman" w:hAnsi="Times New Roman"/>
          <w:sz w:val="28"/>
          <w:szCs w:val="28"/>
          <w:lang w:val="en-US"/>
        </w:rPr>
        <w:t>«White Flowers», Kazan, Publishing House Of Tatar Book, 1989.</w:t>
      </w:r>
    </w:p>
    <w:p w:rsidR="00AD74A9" w:rsidRPr="00CB5F5A" w:rsidRDefault="00AD74A9" w:rsidP="00AD74A9">
      <w:pPr>
        <w:spacing w:after="0" w:line="240" w:lineRule="auto"/>
        <w:ind w:firstLine="567"/>
        <w:jc w:val="both"/>
        <w:rPr>
          <w:rFonts w:ascii="Times New Roman" w:hAnsi="Times New Roman"/>
          <w:sz w:val="28"/>
          <w:szCs w:val="28"/>
          <w:lang w:val="en-US"/>
        </w:rPr>
      </w:pPr>
    </w:p>
    <w:p w:rsidR="007D201E" w:rsidRPr="0085777E" w:rsidRDefault="007D201E" w:rsidP="00AD74A9">
      <w:pPr>
        <w:spacing w:after="0" w:line="240" w:lineRule="auto"/>
        <w:jc w:val="center"/>
        <w:rPr>
          <w:rFonts w:ascii="Times New Roman" w:hAnsi="Times New Roman"/>
          <w:sz w:val="24"/>
          <w:szCs w:val="24"/>
          <w:lang w:val="en-US"/>
        </w:rPr>
      </w:pPr>
    </w:p>
    <w:p w:rsidR="007D201E" w:rsidRPr="0085777E" w:rsidRDefault="007D201E" w:rsidP="00AD74A9">
      <w:pPr>
        <w:spacing w:after="0" w:line="240" w:lineRule="auto"/>
        <w:jc w:val="center"/>
        <w:rPr>
          <w:rFonts w:ascii="Times New Roman" w:hAnsi="Times New Roman"/>
          <w:sz w:val="24"/>
          <w:szCs w:val="24"/>
          <w:lang w:val="en-US"/>
        </w:rPr>
      </w:pPr>
    </w:p>
    <w:p w:rsidR="007D201E" w:rsidRPr="0085777E" w:rsidRDefault="007D201E" w:rsidP="00AD74A9">
      <w:pPr>
        <w:spacing w:after="0" w:line="240" w:lineRule="auto"/>
        <w:jc w:val="center"/>
        <w:rPr>
          <w:rFonts w:ascii="Times New Roman" w:hAnsi="Times New Roman"/>
          <w:sz w:val="24"/>
          <w:szCs w:val="24"/>
          <w:lang w:val="en-US"/>
        </w:rPr>
      </w:pPr>
    </w:p>
    <w:p w:rsidR="007D201E" w:rsidRPr="0085777E" w:rsidRDefault="007D201E" w:rsidP="00AD74A9">
      <w:pPr>
        <w:spacing w:after="0" w:line="240" w:lineRule="auto"/>
        <w:jc w:val="center"/>
        <w:rPr>
          <w:rFonts w:ascii="Times New Roman" w:hAnsi="Times New Roman"/>
          <w:sz w:val="24"/>
          <w:szCs w:val="24"/>
          <w:lang w:val="en-US"/>
        </w:rPr>
      </w:pPr>
    </w:p>
    <w:p w:rsidR="007D201E" w:rsidRPr="0085777E" w:rsidRDefault="007D201E" w:rsidP="00AD74A9">
      <w:pPr>
        <w:spacing w:after="0" w:line="240" w:lineRule="auto"/>
        <w:jc w:val="center"/>
        <w:rPr>
          <w:rFonts w:ascii="Times New Roman" w:hAnsi="Times New Roman"/>
          <w:sz w:val="24"/>
          <w:szCs w:val="24"/>
          <w:lang w:val="en-US"/>
        </w:rPr>
      </w:pPr>
    </w:p>
    <w:p w:rsidR="00AD74A9" w:rsidRPr="00AD74A9" w:rsidRDefault="00AD74A9" w:rsidP="00AD74A9">
      <w:pPr>
        <w:spacing w:after="0" w:line="240" w:lineRule="auto"/>
        <w:jc w:val="center"/>
        <w:rPr>
          <w:rFonts w:ascii="Times New Roman" w:eastAsiaTheme="majorEastAsia" w:hAnsi="Times New Roman"/>
          <w:color w:val="000000" w:themeColor="text1"/>
          <w:kern w:val="24"/>
          <w:sz w:val="24"/>
          <w:szCs w:val="24"/>
          <w:lang w:val="en-US"/>
        </w:rPr>
      </w:pPr>
      <w:r w:rsidRPr="00AD74A9">
        <w:rPr>
          <w:rFonts w:ascii="Times New Roman" w:hAnsi="Times New Roman"/>
          <w:sz w:val="24"/>
          <w:szCs w:val="24"/>
          <w:lang w:val="en-US"/>
        </w:rPr>
        <w:lastRenderedPageBreak/>
        <w:t>THE NOVEL «WHITE FLOWERS» BY G.S.</w:t>
      </w:r>
      <w:r w:rsidRPr="00AD74A9">
        <w:rPr>
          <w:rFonts w:ascii="Times New Roman" w:eastAsiaTheme="majorEastAsia" w:hAnsi="Times New Roman"/>
          <w:color w:val="000000" w:themeColor="text1"/>
          <w:kern w:val="24"/>
          <w:sz w:val="24"/>
          <w:szCs w:val="24"/>
          <w:lang w:val="en-US"/>
        </w:rPr>
        <w:t>ABSALYAMOV</w:t>
      </w:r>
    </w:p>
    <w:p w:rsidR="00AD74A9" w:rsidRPr="00AD74A9" w:rsidRDefault="00AD74A9" w:rsidP="00AD74A9">
      <w:pPr>
        <w:spacing w:after="0" w:line="240" w:lineRule="auto"/>
        <w:jc w:val="center"/>
        <w:rPr>
          <w:rFonts w:ascii="Times New Roman" w:eastAsiaTheme="majorEastAsia" w:hAnsi="Times New Roman"/>
          <w:color w:val="000000" w:themeColor="text1"/>
          <w:kern w:val="24"/>
          <w:sz w:val="28"/>
          <w:szCs w:val="28"/>
          <w:lang w:val="en-US"/>
        </w:rPr>
      </w:pPr>
    </w:p>
    <w:p w:rsidR="00AD74A9" w:rsidRPr="00CB5F5A" w:rsidRDefault="00BA521F" w:rsidP="00AD74A9">
      <w:pPr>
        <w:spacing w:after="0" w:line="240" w:lineRule="auto"/>
        <w:jc w:val="center"/>
        <w:rPr>
          <w:rFonts w:ascii="Times New Roman" w:eastAsiaTheme="majorEastAsia" w:hAnsi="Times New Roman"/>
          <w:color w:val="000000" w:themeColor="text1"/>
          <w:kern w:val="24"/>
          <w:sz w:val="28"/>
          <w:szCs w:val="28"/>
          <w:lang w:val="en-US"/>
        </w:rPr>
      </w:pPr>
      <w:r>
        <w:rPr>
          <w:rFonts w:ascii="Times New Roman" w:hAnsi="Times New Roman"/>
          <w:sz w:val="28"/>
          <w:szCs w:val="28"/>
          <w:lang w:val="en-US"/>
        </w:rPr>
        <w:t>Gafarova E.M.</w:t>
      </w:r>
    </w:p>
    <w:p w:rsidR="00AD74A9" w:rsidRPr="00AD74A9" w:rsidRDefault="00AD74A9" w:rsidP="00AD74A9">
      <w:pPr>
        <w:spacing w:after="0" w:line="240" w:lineRule="auto"/>
        <w:jc w:val="center"/>
        <w:rPr>
          <w:rFonts w:ascii="Times New Roman" w:eastAsiaTheme="majorEastAsia" w:hAnsi="Times New Roman"/>
          <w:b/>
          <w:color w:val="000000" w:themeColor="text1"/>
          <w:kern w:val="24"/>
          <w:sz w:val="28"/>
          <w:szCs w:val="28"/>
          <w:lang w:val="en-US"/>
        </w:rPr>
      </w:pPr>
      <w:r w:rsidRPr="00AD74A9">
        <w:rPr>
          <w:rFonts w:ascii="Times New Roman" w:eastAsiaTheme="majorEastAsia" w:hAnsi="Times New Roman"/>
          <w:color w:val="000000" w:themeColor="text1"/>
          <w:kern w:val="24"/>
          <w:sz w:val="28"/>
          <w:szCs w:val="28"/>
          <w:lang w:val="en-US"/>
        </w:rPr>
        <w:t>Summary</w:t>
      </w:r>
    </w:p>
    <w:p w:rsidR="00AD74A9" w:rsidRPr="00AD74A9" w:rsidRDefault="00AD74A9" w:rsidP="00AD74A9">
      <w:pPr>
        <w:spacing w:after="0" w:line="240" w:lineRule="auto"/>
        <w:ind w:firstLine="567"/>
        <w:jc w:val="both"/>
        <w:rPr>
          <w:rFonts w:ascii="Times New Roman" w:eastAsiaTheme="minorEastAsia" w:hAnsi="Times New Roman"/>
          <w:sz w:val="28"/>
          <w:szCs w:val="28"/>
          <w:lang w:val="en-US" w:eastAsia="zh-CN"/>
        </w:rPr>
      </w:pPr>
    </w:p>
    <w:p w:rsidR="00AD74A9" w:rsidRPr="00CB5F5A" w:rsidRDefault="00AD74A9" w:rsidP="00AD74A9">
      <w:pPr>
        <w:spacing w:after="0" w:line="240" w:lineRule="auto"/>
        <w:ind w:firstLine="567"/>
        <w:jc w:val="both"/>
        <w:rPr>
          <w:rFonts w:ascii="Times New Roman" w:hAnsi="Times New Roman"/>
          <w:color w:val="000000"/>
          <w:sz w:val="28"/>
          <w:szCs w:val="28"/>
          <w:lang w:val="en-US"/>
        </w:rPr>
      </w:pPr>
      <w:r w:rsidRPr="00AD74A9">
        <w:rPr>
          <w:rFonts w:ascii="Times New Roman" w:hAnsi="Times New Roman"/>
          <w:color w:val="000000"/>
          <w:sz w:val="28"/>
          <w:szCs w:val="28"/>
          <w:lang w:val="en-US"/>
        </w:rPr>
        <w:t>The extract under study presents a piece of G. Absalyamov’s work “White flowers”. The main problem while translating this extract from Tatar into English is changing the word order with substitution  several words for common words or even missing them. We had to interpret the main idea of the text close to the original, on the other hand, to express the mood and emotions laid by the author.</w:t>
      </w:r>
    </w:p>
    <w:p w:rsidR="00AD74A9" w:rsidRPr="00CB5F5A" w:rsidRDefault="00AD74A9" w:rsidP="00AD74A9">
      <w:pPr>
        <w:spacing w:after="0" w:line="240" w:lineRule="auto"/>
        <w:ind w:firstLine="567"/>
        <w:jc w:val="both"/>
        <w:rPr>
          <w:rFonts w:ascii="Times New Roman" w:hAnsi="Times New Roman"/>
          <w:color w:val="000000"/>
          <w:sz w:val="28"/>
          <w:szCs w:val="28"/>
          <w:lang w:val="en-US"/>
        </w:rPr>
      </w:pPr>
    </w:p>
    <w:p w:rsidR="00BA521F" w:rsidRPr="00BA521F" w:rsidRDefault="00BA521F" w:rsidP="00BA521F">
      <w:pPr>
        <w:spacing w:after="0" w:line="240" w:lineRule="auto"/>
        <w:jc w:val="center"/>
        <w:rPr>
          <w:rFonts w:ascii="Times New Roman" w:hAnsi="Times New Roman"/>
          <w:sz w:val="24"/>
          <w:szCs w:val="24"/>
        </w:rPr>
      </w:pPr>
      <w:r w:rsidRPr="00BA521F">
        <w:rPr>
          <w:rFonts w:ascii="Times New Roman" w:hAnsi="Times New Roman"/>
          <w:sz w:val="24"/>
          <w:szCs w:val="24"/>
        </w:rPr>
        <w:t>ПОВЕС</w:t>
      </w:r>
      <w:r>
        <w:rPr>
          <w:rFonts w:ascii="Times New Roman" w:hAnsi="Times New Roman"/>
          <w:sz w:val="24"/>
          <w:szCs w:val="24"/>
        </w:rPr>
        <w:t>ТЬ «БЕЛЫЕ ЦВЕТЫ» Г.</w:t>
      </w:r>
      <w:r w:rsidRPr="00BA521F">
        <w:rPr>
          <w:rFonts w:ascii="Times New Roman" w:hAnsi="Times New Roman"/>
          <w:sz w:val="24"/>
          <w:szCs w:val="24"/>
        </w:rPr>
        <w:t>С. АБСАЛЯМОВА</w:t>
      </w:r>
    </w:p>
    <w:p w:rsidR="00AD74A9" w:rsidRPr="00BA521F" w:rsidRDefault="00AD74A9" w:rsidP="00BA521F">
      <w:pPr>
        <w:spacing w:after="0" w:line="240" w:lineRule="auto"/>
        <w:jc w:val="center"/>
        <w:rPr>
          <w:rFonts w:ascii="Times New Roman" w:hAnsi="Times New Roman"/>
          <w:color w:val="000000"/>
          <w:sz w:val="28"/>
          <w:szCs w:val="28"/>
        </w:rPr>
      </w:pPr>
    </w:p>
    <w:p w:rsidR="00AD74A9" w:rsidRDefault="00AD74A9" w:rsidP="00BA521F">
      <w:pPr>
        <w:spacing w:after="0" w:line="240" w:lineRule="auto"/>
        <w:jc w:val="center"/>
        <w:rPr>
          <w:rFonts w:ascii="Times New Roman" w:hAnsi="Times New Roman"/>
          <w:sz w:val="28"/>
          <w:szCs w:val="28"/>
        </w:rPr>
      </w:pPr>
      <w:r w:rsidRPr="00AD74A9">
        <w:rPr>
          <w:rFonts w:ascii="Times New Roman" w:hAnsi="Times New Roman"/>
          <w:sz w:val="28"/>
          <w:szCs w:val="28"/>
        </w:rPr>
        <w:t>Гафарова Э.М</w:t>
      </w:r>
      <w:r>
        <w:rPr>
          <w:rFonts w:ascii="Times New Roman" w:hAnsi="Times New Roman"/>
          <w:sz w:val="28"/>
          <w:szCs w:val="28"/>
        </w:rPr>
        <w:t>.</w:t>
      </w:r>
    </w:p>
    <w:p w:rsidR="00AD74A9" w:rsidRPr="00AD74A9" w:rsidRDefault="00AD74A9" w:rsidP="00BA521F">
      <w:pPr>
        <w:spacing w:after="0" w:line="240" w:lineRule="auto"/>
        <w:jc w:val="center"/>
        <w:rPr>
          <w:rFonts w:ascii="Times New Roman" w:hAnsi="Times New Roman"/>
          <w:color w:val="000000"/>
          <w:sz w:val="28"/>
          <w:szCs w:val="28"/>
        </w:rPr>
      </w:pPr>
      <w:r>
        <w:rPr>
          <w:rFonts w:ascii="Times New Roman" w:hAnsi="Times New Roman"/>
          <w:sz w:val="28"/>
          <w:szCs w:val="28"/>
        </w:rPr>
        <w:t>Резюме</w:t>
      </w:r>
    </w:p>
    <w:p w:rsidR="00AD74A9" w:rsidRDefault="00AD74A9" w:rsidP="00AD74A9">
      <w:pPr>
        <w:spacing w:after="0" w:line="240" w:lineRule="auto"/>
        <w:jc w:val="center"/>
        <w:rPr>
          <w:rFonts w:ascii="Times New Roman" w:hAnsi="Times New Roman"/>
          <w:b/>
          <w:color w:val="000000"/>
          <w:sz w:val="28"/>
          <w:szCs w:val="28"/>
        </w:rPr>
      </w:pPr>
    </w:p>
    <w:p w:rsidR="00AD74A9" w:rsidRPr="00AD74A9" w:rsidRDefault="00AD74A9" w:rsidP="00AD74A9">
      <w:pPr>
        <w:spacing w:after="0" w:line="240" w:lineRule="auto"/>
        <w:ind w:firstLine="567"/>
        <w:jc w:val="both"/>
        <w:rPr>
          <w:rFonts w:ascii="Times New Roman" w:hAnsi="Times New Roman"/>
          <w:color w:val="000000"/>
          <w:sz w:val="28"/>
          <w:szCs w:val="28"/>
        </w:rPr>
      </w:pPr>
      <w:r w:rsidRPr="00AD74A9">
        <w:rPr>
          <w:rFonts w:ascii="Times New Roman" w:hAnsi="Times New Roman"/>
          <w:color w:val="000000"/>
          <w:sz w:val="28"/>
          <w:szCs w:val="28"/>
        </w:rPr>
        <w:t>В работе мы рассматриваем отрывок из произведения Г. Абсалямова «Белые цветы». Главной проблемой при переводе с татарского на английский язык было изменение порядка слов и замена</w:t>
      </w:r>
      <w:r w:rsidRPr="00AD74A9">
        <w:rPr>
          <w:rFonts w:ascii="Times New Roman" w:hAnsi="Times New Roman"/>
          <w:sz w:val="28"/>
          <w:szCs w:val="28"/>
        </w:rPr>
        <w:t xml:space="preserve">нескольких слов обобщающими словами или опущение слов. Нам пришлось </w:t>
      </w:r>
      <w:r w:rsidRPr="00AD74A9">
        <w:rPr>
          <w:rFonts w:ascii="Times New Roman" w:hAnsi="Times New Roman"/>
          <w:color w:val="000000"/>
          <w:sz w:val="28"/>
          <w:szCs w:val="28"/>
        </w:rPr>
        <w:t>максимально точно передать главную мысль текста, а с другой – передать настроение, заложенное автором.</w:t>
      </w:r>
    </w:p>
    <w:p w:rsidR="00AD74A9" w:rsidRPr="00AD74A9" w:rsidRDefault="00AD74A9" w:rsidP="00AD74A9">
      <w:pPr>
        <w:spacing w:after="0" w:line="240" w:lineRule="auto"/>
        <w:jc w:val="both"/>
        <w:rPr>
          <w:rFonts w:ascii="Times New Roman" w:hAnsi="Times New Roman"/>
          <w:sz w:val="28"/>
          <w:szCs w:val="28"/>
        </w:rPr>
      </w:pPr>
    </w:p>
    <w:p w:rsidR="00F83168" w:rsidRDefault="003B77E4" w:rsidP="00F83168">
      <w:pPr>
        <w:spacing w:after="0" w:line="240" w:lineRule="auto"/>
        <w:jc w:val="right"/>
        <w:rPr>
          <w:rFonts w:ascii="Times New Roman" w:hAnsi="Times New Roman"/>
          <w:sz w:val="28"/>
          <w:szCs w:val="28"/>
        </w:rPr>
      </w:pPr>
      <w:r w:rsidRPr="001930A8">
        <w:rPr>
          <w:rFonts w:ascii="Times New Roman" w:hAnsi="Times New Roman"/>
          <w:sz w:val="28"/>
          <w:szCs w:val="28"/>
        </w:rPr>
        <w:t xml:space="preserve">УДК574.21:504.064 </w:t>
      </w:r>
    </w:p>
    <w:p w:rsidR="003B77E4" w:rsidRPr="001930A8" w:rsidRDefault="003B77E4" w:rsidP="00F83168">
      <w:pPr>
        <w:spacing w:after="0" w:line="240" w:lineRule="auto"/>
        <w:jc w:val="right"/>
        <w:rPr>
          <w:rFonts w:ascii="Times New Roman" w:hAnsi="Times New Roman"/>
          <w:sz w:val="28"/>
          <w:szCs w:val="28"/>
        </w:rPr>
      </w:pPr>
      <w:r w:rsidRPr="001930A8">
        <w:rPr>
          <w:rFonts w:ascii="Times New Roman" w:hAnsi="Times New Roman"/>
          <w:sz w:val="28"/>
          <w:szCs w:val="28"/>
        </w:rPr>
        <w:t xml:space="preserve"> </w:t>
      </w:r>
    </w:p>
    <w:p w:rsidR="003B77E4" w:rsidRDefault="003B77E4" w:rsidP="003B77E4">
      <w:pPr>
        <w:spacing w:after="0" w:line="240" w:lineRule="auto"/>
        <w:jc w:val="center"/>
        <w:rPr>
          <w:rFonts w:ascii="Times New Roman" w:hAnsi="Times New Roman"/>
          <w:b/>
          <w:color w:val="000000"/>
          <w:sz w:val="28"/>
          <w:szCs w:val="28"/>
        </w:rPr>
      </w:pPr>
      <w:r w:rsidRPr="001930A8">
        <w:rPr>
          <w:rFonts w:ascii="Times New Roman" w:hAnsi="Times New Roman"/>
          <w:b/>
          <w:color w:val="000000"/>
          <w:sz w:val="28"/>
          <w:szCs w:val="28"/>
        </w:rPr>
        <w:t>АПИМОНИТОРИНГ ОКРУЖАЮЩЕЙ СРЕДЫ</w:t>
      </w:r>
    </w:p>
    <w:p w:rsidR="00F83168" w:rsidRPr="001930A8" w:rsidRDefault="00F83168" w:rsidP="003B77E4">
      <w:pPr>
        <w:spacing w:after="0" w:line="240" w:lineRule="auto"/>
        <w:jc w:val="center"/>
        <w:rPr>
          <w:rFonts w:ascii="Times New Roman" w:hAnsi="Times New Roman"/>
          <w:b/>
          <w:color w:val="000000"/>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F83168">
        <w:rPr>
          <w:rFonts w:ascii="Times New Roman" w:hAnsi="Times New Roman"/>
          <w:b/>
          <w:color w:val="000000"/>
          <w:spacing w:val="-3"/>
          <w:sz w:val="28"/>
          <w:szCs w:val="28"/>
        </w:rPr>
        <w:t>Грачева Д.В</w:t>
      </w:r>
      <w:r w:rsidRPr="001930A8">
        <w:rPr>
          <w:rFonts w:ascii="Times New Roman" w:hAnsi="Times New Roman"/>
          <w:color w:val="000000"/>
          <w:spacing w:val="-3"/>
          <w:sz w:val="28"/>
          <w:szCs w:val="28"/>
        </w:rPr>
        <w:t>.</w:t>
      </w:r>
      <w:r w:rsidRPr="001930A8">
        <w:rPr>
          <w:rFonts w:ascii="Times New Roman" w:hAnsi="Times New Roman"/>
          <w:color w:val="000000"/>
          <w:spacing w:val="1"/>
          <w:sz w:val="28"/>
          <w:szCs w:val="28"/>
        </w:rPr>
        <w:t xml:space="preserve"> </w:t>
      </w:r>
      <w:r w:rsidR="00F83168">
        <w:rPr>
          <w:rFonts w:ascii="Times New Roman" w:hAnsi="Times New Roman"/>
          <w:color w:val="000000"/>
          <w:spacing w:val="1"/>
          <w:sz w:val="28"/>
          <w:szCs w:val="28"/>
        </w:rPr>
        <w:t>- студент</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Научный руководитель – Гайсина Л.А, к.в.н</w:t>
      </w:r>
      <w:r w:rsidR="00F83168">
        <w:rPr>
          <w:rFonts w:ascii="Times New Roman" w:hAnsi="Times New Roman"/>
          <w:color w:val="000000"/>
          <w:spacing w:val="1"/>
          <w:sz w:val="28"/>
          <w:szCs w:val="28"/>
        </w:rPr>
        <w:t>.</w:t>
      </w:r>
    </w:p>
    <w:p w:rsidR="00104B59" w:rsidRDefault="00104B59" w:rsidP="00104B59">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F83168" w:rsidRDefault="00F83168" w:rsidP="003B77E4">
      <w:pPr>
        <w:shd w:val="clear" w:color="auto" w:fill="FFFFFF"/>
        <w:spacing w:after="0" w:line="240" w:lineRule="auto"/>
        <w:jc w:val="both"/>
        <w:rPr>
          <w:rFonts w:ascii="Times New Roman" w:hAnsi="Times New Roman"/>
          <w:b/>
          <w:color w:val="000000"/>
          <w:spacing w:val="-4"/>
          <w:sz w:val="28"/>
          <w:szCs w:val="28"/>
        </w:rPr>
      </w:pPr>
    </w:p>
    <w:p w:rsidR="003B77E4" w:rsidRDefault="003B77E4" w:rsidP="00F83168">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пчелы, мониторинг, загрязнение, окружающая среда.</w:t>
      </w:r>
    </w:p>
    <w:p w:rsidR="00F83168" w:rsidRPr="001930A8" w:rsidRDefault="00F83168" w:rsidP="00F83168">
      <w:pPr>
        <w:tabs>
          <w:tab w:val="left" w:pos="162"/>
        </w:tabs>
        <w:spacing w:after="0" w:line="240" w:lineRule="auto"/>
        <w:ind w:firstLine="567"/>
        <w:rPr>
          <w:rFonts w:ascii="Times New Roman" w:eastAsia="Times New Roman" w:hAnsi="Times New Roman"/>
          <w:bCs/>
          <w:sz w:val="28"/>
          <w:szCs w:val="28"/>
          <w:lang w:val="en-US" w:eastAsia="ru-RU"/>
        </w:rPr>
      </w:pPr>
      <w:r w:rsidRPr="001930A8">
        <w:rPr>
          <w:rFonts w:ascii="Times New Roman" w:eastAsia="Times New Roman" w:hAnsi="Times New Roman"/>
          <w:b/>
          <w:bCs/>
          <w:sz w:val="28"/>
          <w:szCs w:val="28"/>
          <w:lang w:val="en-US" w:eastAsia="ru-RU"/>
        </w:rPr>
        <w:t>Key</w:t>
      </w:r>
      <w:r w:rsidR="00A02B7F" w:rsidRPr="00A02B7F">
        <w:rPr>
          <w:rFonts w:ascii="Times New Roman" w:eastAsia="Times New Roman" w:hAnsi="Times New Roman"/>
          <w:b/>
          <w:bCs/>
          <w:sz w:val="28"/>
          <w:szCs w:val="28"/>
          <w:lang w:val="en-US" w:eastAsia="ru-RU"/>
        </w:rPr>
        <w:t xml:space="preserve"> </w:t>
      </w:r>
      <w:r w:rsidRPr="001930A8">
        <w:rPr>
          <w:rFonts w:ascii="Times New Roman" w:eastAsia="Times New Roman" w:hAnsi="Times New Roman"/>
          <w:b/>
          <w:bCs/>
          <w:sz w:val="28"/>
          <w:szCs w:val="28"/>
          <w:lang w:val="en-US" w:eastAsia="ru-RU"/>
        </w:rPr>
        <w:t>words:</w:t>
      </w:r>
      <w:r w:rsidRPr="001930A8">
        <w:rPr>
          <w:rFonts w:ascii="Times New Roman" w:eastAsia="Times New Roman" w:hAnsi="Times New Roman"/>
          <w:bCs/>
          <w:sz w:val="28"/>
          <w:szCs w:val="28"/>
          <w:lang w:val="en-US" w:eastAsia="ru-RU"/>
        </w:rPr>
        <w:t xml:space="preserve"> bees, monitoring, pollution, surrounding medium.</w:t>
      </w:r>
    </w:p>
    <w:p w:rsidR="00F83168" w:rsidRPr="00F83168" w:rsidRDefault="00F83168" w:rsidP="00F83168">
      <w:pPr>
        <w:shd w:val="clear" w:color="auto" w:fill="FFFFFF"/>
        <w:spacing w:after="0" w:line="240" w:lineRule="auto"/>
        <w:ind w:firstLine="567"/>
        <w:jc w:val="both"/>
        <w:rPr>
          <w:rFonts w:ascii="Times New Roman" w:hAnsi="Times New Roman"/>
          <w:color w:val="000000"/>
          <w:spacing w:val="-4"/>
          <w:sz w:val="28"/>
          <w:szCs w:val="28"/>
          <w:lang w:val="en-US"/>
        </w:rPr>
      </w:pPr>
    </w:p>
    <w:p w:rsidR="003B77E4" w:rsidRPr="001930A8" w:rsidRDefault="003B77E4" w:rsidP="00F83168">
      <w:pPr>
        <w:spacing w:after="0" w:line="240" w:lineRule="auto"/>
        <w:ind w:firstLine="567"/>
        <w:jc w:val="both"/>
        <w:rPr>
          <w:rFonts w:ascii="Times New Roman" w:hAnsi="Times New Roman"/>
          <w:sz w:val="28"/>
          <w:szCs w:val="28"/>
        </w:rPr>
      </w:pPr>
      <w:r w:rsidRPr="001930A8">
        <w:rPr>
          <w:rFonts w:ascii="Times New Roman" w:eastAsia="Times New Roman" w:hAnsi="Times New Roman"/>
          <w:sz w:val="28"/>
          <w:szCs w:val="28"/>
          <w:lang w:eastAsia="ru-RU"/>
        </w:rPr>
        <w:t xml:space="preserve">Ухудшение экологической ситуации, в России, </w:t>
      </w:r>
      <w:r w:rsidRPr="001930A8">
        <w:rPr>
          <w:rFonts w:ascii="Times New Roman" w:eastAsia="Times New Roman" w:hAnsi="Times New Roman"/>
          <w:sz w:val="28"/>
          <w:szCs w:val="28"/>
          <w:lang w:val="en-US"/>
        </w:rPr>
        <w:t>CH</w:t>
      </w:r>
      <w:r w:rsidRPr="001930A8">
        <w:rPr>
          <w:rFonts w:ascii="Times New Roman" w:eastAsia="Times New Roman" w:hAnsi="Times New Roman"/>
          <w:sz w:val="28"/>
          <w:szCs w:val="28"/>
        </w:rPr>
        <w:t xml:space="preserve">Г </w:t>
      </w:r>
      <w:r w:rsidRPr="001930A8">
        <w:rPr>
          <w:rFonts w:ascii="Times New Roman" w:eastAsia="Times New Roman" w:hAnsi="Times New Roman"/>
          <w:sz w:val="28"/>
          <w:szCs w:val="28"/>
          <w:lang w:eastAsia="ru-RU"/>
        </w:rPr>
        <w:t xml:space="preserve">и в других странах мира не может не отразится на состоянии биосферы. Поэтому существует </w:t>
      </w:r>
      <w:r w:rsidRPr="001930A8">
        <w:rPr>
          <w:rFonts w:ascii="Times New Roman" w:hAnsi="Times New Roman"/>
          <w:sz w:val="28"/>
          <w:szCs w:val="28"/>
        </w:rPr>
        <w:t>система наблюдения, оценки, анализа и прогноза состояния окружающей среды - экологический мониторинг.</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Экологический мониторинг осуществляется и с помощью живых о</w:t>
      </w:r>
      <w:r w:rsidRPr="001930A8">
        <w:rPr>
          <w:rFonts w:ascii="Times New Roman" w:eastAsia="Times New Roman" w:hAnsi="Times New Roman"/>
          <w:sz w:val="28"/>
          <w:szCs w:val="28"/>
          <w:lang w:eastAsia="ru-RU"/>
        </w:rPr>
        <w:t xml:space="preserve">рганизмов, они называются «конденсаторами». Существует целый ряд организмов, использование которых делает возможным получение данных </w:t>
      </w:r>
      <w:r w:rsidRPr="001930A8">
        <w:rPr>
          <w:rFonts w:ascii="Times New Roman" w:eastAsia="Times New Roman" w:hAnsi="Times New Roman"/>
          <w:sz w:val="28"/>
          <w:szCs w:val="28"/>
          <w:lang w:eastAsia="ru-RU"/>
        </w:rPr>
        <w:lastRenderedPageBreak/>
        <w:t>о вредных веществах. Чаще всего в качестве б</w:t>
      </w:r>
      <w:r w:rsidR="007D0473">
        <w:rPr>
          <w:rFonts w:ascii="Times New Roman" w:eastAsia="Times New Roman" w:hAnsi="Times New Roman"/>
          <w:sz w:val="28"/>
          <w:szCs w:val="28"/>
          <w:lang w:eastAsia="ru-RU"/>
        </w:rPr>
        <w:t xml:space="preserve">иоиндикаторов используют мхи и </w:t>
      </w:r>
      <w:r w:rsidRPr="001930A8">
        <w:rPr>
          <w:rFonts w:ascii="Times New Roman" w:eastAsia="Times New Roman" w:hAnsi="Times New Roman"/>
          <w:sz w:val="28"/>
          <w:szCs w:val="28"/>
          <w:lang w:eastAsia="ru-RU"/>
        </w:rPr>
        <w:t xml:space="preserve">кипарисовую ракиту. </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Целью наших исследований было изучение роли пчел и продукции пчеловодства в экологическом мониторинге окружающей среды. </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В</w:t>
      </w:r>
      <w:r w:rsidRPr="001930A8">
        <w:rPr>
          <w:rFonts w:ascii="Times New Roman" w:eastAsia="Times New Roman" w:hAnsi="Times New Roman"/>
          <w:sz w:val="28"/>
          <w:szCs w:val="28"/>
        </w:rPr>
        <w:t xml:space="preserve"> </w:t>
      </w:r>
      <w:r w:rsidRPr="001930A8">
        <w:rPr>
          <w:rFonts w:ascii="Times New Roman" w:eastAsia="Times New Roman" w:hAnsi="Times New Roman"/>
          <w:sz w:val="28"/>
          <w:szCs w:val="28"/>
          <w:lang w:eastAsia="ru-RU"/>
        </w:rPr>
        <w:t xml:space="preserve">последние годы как один из методов биоиндикации качества экосистемы стали использовать пчел и их продукцию. Пчелы играют важную роль путем опыления дикорастущих растений, и в рамках земных экосистем пчела находится в центре сложного узла биологических отношений. Опыляя энтомофильные растения при добывании корма, пчелы являются постоянным элементом биогеоценоза и находятся под действием самых разных факторов среды: атмосферы, влажности, температуры, солнечной радиации, ветра, источников нектара, и пыльцы. </w:t>
      </w:r>
    </w:p>
    <w:p w:rsidR="003B77E4" w:rsidRPr="001930A8" w:rsidRDefault="003B77E4" w:rsidP="00F83168">
      <w:pPr>
        <w:spacing w:after="0" w:line="240" w:lineRule="auto"/>
        <w:ind w:firstLine="567"/>
        <w:jc w:val="both"/>
        <w:rPr>
          <w:rFonts w:ascii="Times New Roman" w:eastAsia="Times New Roman" w:hAnsi="Times New Roman"/>
          <w:b/>
          <w:i/>
          <w:sz w:val="28"/>
          <w:szCs w:val="28"/>
          <w:lang w:eastAsia="ru-RU"/>
        </w:rPr>
      </w:pPr>
      <w:r w:rsidRPr="001930A8">
        <w:rPr>
          <w:rFonts w:ascii="Times New Roman" w:eastAsia="Times New Roman" w:hAnsi="Times New Roman"/>
          <w:sz w:val="28"/>
          <w:szCs w:val="28"/>
          <w:lang w:eastAsia="ru-RU"/>
        </w:rPr>
        <w:t>Не менее важное значение имеют анализ и контроль за действием на пчел вредоносных факторов среды, связанных, и первую очередь, с загрязнениями про</w:t>
      </w:r>
      <w:r w:rsidRPr="001930A8">
        <w:rPr>
          <w:rFonts w:ascii="Times New Roman" w:eastAsia="Times New Roman" w:hAnsi="Times New Roman"/>
          <w:sz w:val="28"/>
          <w:szCs w:val="28"/>
          <w:lang w:eastAsia="ru-RU"/>
        </w:rPr>
        <w:softHyphen/>
        <w:t>мышленными отходами (солями тяжелых металлов, техногенными веществами и др.).</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Продолжительные и довольно быстрые перемещения пчел в воздушной среде способствуют адсорбции на них различных ксенобиотиков, содержащихся в воздухе; эти вещества аккумулируются в теле, тканях пчел. Вместе с пыльцой, нектаром, водой заносятся в улей различные токсиканты, загрязняющие экосистему, нередко токсические микроорганизмы, которые в последующем попадают в мед, прополис, маточное молочко, пергу и воск.</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Исследования последних лет показывают, что пчелы и пчелопродукты способны избирательно накапливать некоторые металлы; ткани пчел и перга максимально аккумулируют кадмий и медь, ткани пчел и прополис - цинк, перга </w:t>
      </w:r>
      <w:r w:rsidR="007D0473">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никель; мед и воск </w:t>
      </w:r>
      <w:r w:rsidR="007D0473">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кобальт, а также мутагенные агенты, что представляет потенциальную генетическую опасность для человека. </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Способность пчел и продуктов пчеловодства аккумулировать вредоносные химические соединения позволяет их рассматривать как универсальные индикаторы состояния окружающей среды, в том числе и при анализе влияния загрязняющих веществ на расплод, имаго и др. </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Пчел нередко используют в качестве биологических индикаторов качества окружающей среды, в том числе для оценки, например, состояния воздушного бассейна городов и поселков в связи с быстрым ростом количества транспортных средств. </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После аварии на Чернобыльской АЭС возникла необходимость апимониторинга для изучения радиационного фона вокруг атомных электростанций, других ядерных объектов и лабораторий.</w:t>
      </w:r>
    </w:p>
    <w:p w:rsidR="003B77E4" w:rsidRPr="001930A8" w:rsidRDefault="003B77E4" w:rsidP="00F83168">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Медоносные растения, как и другие растения, способны концентрировать радионуклиды в десятки и сотни раз больше,</w:t>
      </w:r>
      <w:r w:rsidRPr="001930A8">
        <w:rPr>
          <w:rFonts w:ascii="Times New Roman" w:eastAsia="Times New Roman" w:hAnsi="Times New Roman"/>
          <w:b/>
          <w:sz w:val="28"/>
          <w:szCs w:val="28"/>
          <w:lang w:eastAsia="ru-RU"/>
        </w:rPr>
        <w:t xml:space="preserve"> </w:t>
      </w:r>
      <w:r w:rsidRPr="001930A8">
        <w:rPr>
          <w:rFonts w:ascii="Times New Roman" w:eastAsia="Times New Roman" w:hAnsi="Times New Roman"/>
          <w:sz w:val="28"/>
          <w:szCs w:val="28"/>
          <w:lang w:eastAsia="ru-RU"/>
        </w:rPr>
        <w:t xml:space="preserve">чем их содержится в окружающей среде. </w:t>
      </w:r>
    </w:p>
    <w:p w:rsidR="003B77E4" w:rsidRPr="001930A8" w:rsidRDefault="003B77E4" w:rsidP="00F83168">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sz w:val="28"/>
          <w:szCs w:val="28"/>
          <w:lang w:eastAsia="ru-RU"/>
        </w:rPr>
        <w:lastRenderedPageBreak/>
        <w:t>Пчелы исключительно приспособлены для работы на анализируемых территориях. Они могут безошибочно ориентироваться в пространстве, удаляются за нектаром на несколько километров, так что своей деятельностью покрывают более чем 7 км</w:t>
      </w:r>
      <w:r w:rsidRPr="001930A8">
        <w:rPr>
          <w:rFonts w:ascii="Times New Roman" w:eastAsia="Times New Roman" w:hAnsi="Times New Roman"/>
          <w:sz w:val="28"/>
          <w:szCs w:val="28"/>
          <w:vertAlign w:val="superscript"/>
          <w:lang w:eastAsia="ru-RU"/>
        </w:rPr>
        <w:t>2</w:t>
      </w:r>
      <w:r w:rsidRPr="001930A8">
        <w:rPr>
          <w:rFonts w:ascii="Times New Roman" w:eastAsia="Times New Roman" w:hAnsi="Times New Roman"/>
          <w:sz w:val="28"/>
          <w:szCs w:val="28"/>
          <w:lang w:eastAsia="ru-RU"/>
        </w:rPr>
        <w:t xml:space="preserve"> территории. В своей жизнедеятельности пчелы постоянно контактируют как с атмосферой, так и с почвой, и водой. </w:t>
      </w:r>
    </w:p>
    <w:p w:rsidR="003B77E4" w:rsidRPr="001930A8" w:rsidRDefault="003B77E4" w:rsidP="00F83168">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В настоящее время во многих странах медоносные пчелы активно используются для контроля загрязнения наземных</w:t>
      </w:r>
      <w:r w:rsidRPr="001930A8">
        <w:rPr>
          <w:rFonts w:ascii="Times New Roman" w:eastAsia="Times New Roman" w:hAnsi="Times New Roman"/>
          <w:bCs/>
          <w:sz w:val="28"/>
          <w:szCs w:val="28"/>
        </w:rPr>
        <w:t xml:space="preserve"> </w:t>
      </w:r>
      <w:r w:rsidRPr="001930A8">
        <w:rPr>
          <w:rFonts w:ascii="Times New Roman" w:eastAsia="Times New Roman" w:hAnsi="Times New Roman"/>
          <w:bCs/>
          <w:sz w:val="28"/>
          <w:szCs w:val="28"/>
          <w:lang w:eastAsia="ru-RU"/>
        </w:rPr>
        <w:t xml:space="preserve">экосистем различными поллютантами. </w:t>
      </w:r>
    </w:p>
    <w:p w:rsidR="003B77E4" w:rsidRPr="001930A8" w:rsidRDefault="003B77E4" w:rsidP="00F83168">
      <w:pPr>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 xml:space="preserve">Полученные в ходе апииндикации данные о накоплении радиоактивных элементов, тяжелых металлов, </w:t>
      </w:r>
      <w:r w:rsidRPr="001930A8">
        <w:rPr>
          <w:rFonts w:ascii="Times New Roman" w:eastAsia="Times New Roman" w:hAnsi="Times New Roman"/>
          <w:sz w:val="28"/>
          <w:szCs w:val="28"/>
          <w:lang w:eastAsia="ru-RU"/>
        </w:rPr>
        <w:t xml:space="preserve">токсикантов и других элементов в пчелах, </w:t>
      </w:r>
      <w:r w:rsidRPr="001930A8">
        <w:rPr>
          <w:rFonts w:ascii="Times New Roman" w:eastAsia="Times New Roman" w:hAnsi="Times New Roman"/>
          <w:bCs/>
          <w:sz w:val="28"/>
          <w:szCs w:val="28"/>
          <w:lang w:eastAsia="ru-RU"/>
        </w:rPr>
        <w:t xml:space="preserve">подморе пчел и продуктах пчеловодства могут являться ценной информацией для целей экологического мониторинга. </w:t>
      </w:r>
    </w:p>
    <w:p w:rsidR="003B77E4" w:rsidRPr="001930A8" w:rsidRDefault="003B77E4" w:rsidP="00F83168">
      <w:pPr>
        <w:tabs>
          <w:tab w:val="left" w:pos="0"/>
          <w:tab w:val="left" w:pos="4889"/>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Таким образом, п</w:t>
      </w:r>
      <w:r w:rsidRPr="001930A8">
        <w:rPr>
          <w:rFonts w:ascii="Times New Roman" w:eastAsia="Times New Roman" w:hAnsi="Times New Roman"/>
          <w:sz w:val="28"/>
          <w:szCs w:val="28"/>
          <w:lang w:eastAsia="ru-RU"/>
        </w:rPr>
        <w:t xml:space="preserve">ри продуманной сети специальных станций (семей пчел) в зонах с интенсивным развитием промышленности и ведения сельского хозяйства, а также в зонах радиоактивного загрязнения возможен с помощью апимониторинга постоянный объективный сбор данных, которые дает пчелиная семья в период, своего активного состояния, комплексно характерезующих экологическую обстановку не только внутри страны, но и при налаженной системе информации </w:t>
      </w:r>
      <w:r w:rsidR="00F83168">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в глобальном масштабе.</w:t>
      </w:r>
    </w:p>
    <w:p w:rsidR="00F83168" w:rsidRDefault="00A02B7F" w:rsidP="00F83168">
      <w:pPr>
        <w:tabs>
          <w:tab w:val="left" w:pos="162"/>
        </w:tabs>
        <w:spacing w:after="0" w:line="240" w:lineRule="auto"/>
        <w:ind w:firstLine="567"/>
        <w:jc w:val="both"/>
        <w:rPr>
          <w:rFonts w:ascii="Times New Roman" w:hAnsi="Times New Roman"/>
          <w:color w:val="000000"/>
          <w:spacing w:val="-4"/>
          <w:sz w:val="28"/>
          <w:szCs w:val="28"/>
        </w:rPr>
      </w:pPr>
      <w:r>
        <w:rPr>
          <w:rFonts w:ascii="Times New Roman" w:hAnsi="Times New Roman"/>
          <w:color w:val="000000"/>
          <w:spacing w:val="-4"/>
          <w:sz w:val="28"/>
          <w:szCs w:val="28"/>
        </w:rPr>
        <w:t>ЛИТЕРАТУРА</w:t>
      </w:r>
      <w:r w:rsidR="00F83168" w:rsidRPr="001930A8">
        <w:rPr>
          <w:rFonts w:ascii="Times New Roman" w:hAnsi="Times New Roman"/>
          <w:color w:val="000000"/>
          <w:spacing w:val="-4"/>
          <w:sz w:val="28"/>
          <w:szCs w:val="28"/>
        </w:rPr>
        <w:t>:</w:t>
      </w:r>
    </w:p>
    <w:p w:rsidR="00F83168" w:rsidRDefault="003B77E4" w:rsidP="00F83168">
      <w:pPr>
        <w:tabs>
          <w:tab w:val="left" w:pos="162"/>
        </w:tabs>
        <w:spacing w:after="0" w:line="240" w:lineRule="auto"/>
        <w:ind w:firstLine="567"/>
        <w:jc w:val="both"/>
        <w:rPr>
          <w:rFonts w:ascii="Times New Roman" w:eastAsia="Times New Roman" w:hAnsi="Times New Roman"/>
          <w:bCs/>
          <w:sz w:val="28"/>
          <w:szCs w:val="28"/>
          <w:lang w:eastAsia="ru-RU"/>
        </w:rPr>
      </w:pPr>
      <w:r w:rsidRPr="001930A8">
        <w:rPr>
          <w:rFonts w:ascii="Times New Roman" w:hAnsi="Times New Roman"/>
          <w:color w:val="000000"/>
          <w:spacing w:val="-4"/>
          <w:sz w:val="28"/>
          <w:szCs w:val="28"/>
        </w:rPr>
        <w:t>1.</w:t>
      </w:r>
      <w:r w:rsidRPr="001930A8">
        <w:rPr>
          <w:rFonts w:ascii="Times New Roman" w:eastAsia="Times New Roman" w:hAnsi="Times New Roman"/>
          <w:bCs/>
          <w:sz w:val="28"/>
          <w:szCs w:val="28"/>
          <w:lang w:eastAsia="ru-RU"/>
        </w:rPr>
        <w:t xml:space="preserve"> Марадудин И.И., Панфилов А.В., Шубин В.А.. Основы природной радиоэкологии леса. - М.: ВНИИЛМ, 2001. -224с.</w:t>
      </w:r>
    </w:p>
    <w:p w:rsidR="00F83168" w:rsidRDefault="003B77E4" w:rsidP="00F83168">
      <w:pPr>
        <w:tabs>
          <w:tab w:val="left" w:pos="162"/>
        </w:tabs>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2.</w:t>
      </w:r>
      <w:r w:rsidR="00F83168">
        <w:rPr>
          <w:rFonts w:ascii="Times New Roman" w:eastAsia="Times New Roman" w:hAnsi="Times New Roman"/>
          <w:bCs/>
          <w:sz w:val="28"/>
          <w:szCs w:val="28"/>
          <w:lang w:eastAsia="ru-RU"/>
        </w:rPr>
        <w:t xml:space="preserve"> </w:t>
      </w:r>
      <w:r w:rsidRPr="001930A8">
        <w:rPr>
          <w:rFonts w:ascii="Times New Roman" w:eastAsia="Times New Roman" w:hAnsi="Times New Roman"/>
          <w:bCs/>
          <w:sz w:val="28"/>
          <w:szCs w:val="28"/>
          <w:lang w:eastAsia="ru-RU"/>
        </w:rPr>
        <w:t>Михальцевич Г.Н., Величко М.Г. Мед как индикатор радиоактивного загрязнения // Пчеловодство. 1995. N 5. С.32.</w:t>
      </w:r>
    </w:p>
    <w:p w:rsidR="00F83168" w:rsidRDefault="003B77E4" w:rsidP="00F83168">
      <w:pPr>
        <w:tabs>
          <w:tab w:val="left" w:pos="162"/>
        </w:tabs>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 xml:space="preserve">3. Пчелы и их продукты в экологическом мониторинге / Макаров Ю.И., Овчинников А.В., Жук Е.Г. и др. // Пчеловодство. 1995. </w:t>
      </w:r>
      <w:r w:rsidRPr="001930A8">
        <w:rPr>
          <w:rFonts w:ascii="Times New Roman" w:eastAsia="Times New Roman" w:hAnsi="Times New Roman"/>
          <w:bCs/>
          <w:sz w:val="28"/>
          <w:szCs w:val="28"/>
          <w:lang w:val="en-US"/>
        </w:rPr>
        <w:t>Nl</w:t>
      </w:r>
      <w:r w:rsidRPr="001930A8">
        <w:rPr>
          <w:rFonts w:ascii="Times New Roman" w:eastAsia="Times New Roman" w:hAnsi="Times New Roman"/>
          <w:bCs/>
          <w:sz w:val="28"/>
          <w:szCs w:val="28"/>
        </w:rPr>
        <w:t xml:space="preserve">. </w:t>
      </w:r>
      <w:r w:rsidRPr="001930A8">
        <w:rPr>
          <w:rFonts w:ascii="Times New Roman" w:eastAsia="Times New Roman" w:hAnsi="Times New Roman"/>
          <w:bCs/>
          <w:sz w:val="28"/>
          <w:szCs w:val="28"/>
          <w:lang w:eastAsia="ru-RU"/>
        </w:rPr>
        <w:t xml:space="preserve">С. 14-15. </w:t>
      </w:r>
    </w:p>
    <w:p w:rsidR="003B77E4" w:rsidRDefault="003B77E4" w:rsidP="00F83168">
      <w:pPr>
        <w:tabs>
          <w:tab w:val="left" w:pos="162"/>
        </w:tabs>
        <w:spacing w:after="0" w:line="240" w:lineRule="auto"/>
        <w:ind w:firstLine="567"/>
        <w:jc w:val="both"/>
        <w:rPr>
          <w:rFonts w:ascii="Times New Roman" w:eastAsia="Times New Roman" w:hAnsi="Times New Roman"/>
          <w:bCs/>
          <w:sz w:val="28"/>
          <w:szCs w:val="28"/>
          <w:lang w:eastAsia="ru-RU"/>
        </w:rPr>
      </w:pPr>
      <w:r w:rsidRPr="001930A8">
        <w:rPr>
          <w:rFonts w:ascii="Times New Roman" w:eastAsia="Times New Roman" w:hAnsi="Times New Roman"/>
          <w:bCs/>
          <w:sz w:val="28"/>
          <w:szCs w:val="28"/>
          <w:lang w:eastAsia="ru-RU"/>
        </w:rPr>
        <w:t>4. Экологический мониторинг. Методы биомониторинга. Учебное пособие / под ред. Гелашвили</w:t>
      </w:r>
      <w:r w:rsidRPr="000F248A">
        <w:rPr>
          <w:rFonts w:ascii="Times New Roman" w:eastAsia="Times New Roman" w:hAnsi="Times New Roman"/>
          <w:bCs/>
          <w:sz w:val="28"/>
          <w:szCs w:val="28"/>
          <w:lang w:eastAsia="ru-RU"/>
        </w:rPr>
        <w:t xml:space="preserve"> </w:t>
      </w:r>
      <w:r w:rsidRPr="001930A8">
        <w:rPr>
          <w:rFonts w:ascii="Times New Roman" w:eastAsia="Times New Roman" w:hAnsi="Times New Roman"/>
          <w:bCs/>
          <w:sz w:val="28"/>
          <w:szCs w:val="28"/>
          <w:lang w:eastAsia="ru-RU"/>
        </w:rPr>
        <w:t>Д</w:t>
      </w:r>
      <w:r w:rsidRPr="000F248A">
        <w:rPr>
          <w:rFonts w:ascii="Times New Roman" w:eastAsia="Times New Roman" w:hAnsi="Times New Roman"/>
          <w:bCs/>
          <w:sz w:val="28"/>
          <w:szCs w:val="28"/>
          <w:lang w:eastAsia="ru-RU"/>
        </w:rPr>
        <w:t>.</w:t>
      </w:r>
      <w:r w:rsidRPr="001930A8">
        <w:rPr>
          <w:rFonts w:ascii="Times New Roman" w:eastAsia="Times New Roman" w:hAnsi="Times New Roman"/>
          <w:bCs/>
          <w:sz w:val="28"/>
          <w:szCs w:val="28"/>
          <w:lang w:eastAsia="ru-RU"/>
        </w:rPr>
        <w:t>Б</w:t>
      </w:r>
      <w:r w:rsidRPr="000F248A">
        <w:rPr>
          <w:rFonts w:ascii="Times New Roman" w:eastAsia="Times New Roman" w:hAnsi="Times New Roman"/>
          <w:bCs/>
          <w:sz w:val="28"/>
          <w:szCs w:val="28"/>
          <w:lang w:eastAsia="ru-RU"/>
        </w:rPr>
        <w:t xml:space="preserve">. – </w:t>
      </w:r>
      <w:r w:rsidRPr="001930A8">
        <w:rPr>
          <w:rFonts w:ascii="Times New Roman" w:eastAsia="Times New Roman" w:hAnsi="Times New Roman"/>
          <w:bCs/>
          <w:sz w:val="28"/>
          <w:szCs w:val="28"/>
          <w:lang w:eastAsia="ru-RU"/>
        </w:rPr>
        <w:t>Н</w:t>
      </w:r>
      <w:r w:rsidRPr="000F248A">
        <w:rPr>
          <w:rFonts w:ascii="Times New Roman" w:eastAsia="Times New Roman" w:hAnsi="Times New Roman"/>
          <w:bCs/>
          <w:sz w:val="28"/>
          <w:szCs w:val="28"/>
          <w:lang w:eastAsia="ru-RU"/>
        </w:rPr>
        <w:t>.</w:t>
      </w:r>
      <w:r w:rsidRPr="001930A8">
        <w:rPr>
          <w:rFonts w:ascii="Times New Roman" w:eastAsia="Times New Roman" w:hAnsi="Times New Roman"/>
          <w:bCs/>
          <w:sz w:val="28"/>
          <w:szCs w:val="28"/>
          <w:lang w:eastAsia="ru-RU"/>
        </w:rPr>
        <w:t>Новгород</w:t>
      </w:r>
      <w:r w:rsidRPr="000F248A">
        <w:rPr>
          <w:rFonts w:ascii="Times New Roman" w:eastAsia="Times New Roman" w:hAnsi="Times New Roman"/>
          <w:bCs/>
          <w:sz w:val="28"/>
          <w:szCs w:val="28"/>
          <w:lang w:eastAsia="ru-RU"/>
        </w:rPr>
        <w:t xml:space="preserve">: </w:t>
      </w:r>
      <w:r w:rsidRPr="001930A8">
        <w:rPr>
          <w:rFonts w:ascii="Times New Roman" w:eastAsia="Times New Roman" w:hAnsi="Times New Roman"/>
          <w:bCs/>
          <w:sz w:val="28"/>
          <w:szCs w:val="28"/>
          <w:lang w:eastAsia="ru-RU"/>
        </w:rPr>
        <w:t>ННГУ</w:t>
      </w:r>
      <w:r w:rsidRPr="000F248A">
        <w:rPr>
          <w:rFonts w:ascii="Times New Roman" w:eastAsia="Times New Roman" w:hAnsi="Times New Roman"/>
          <w:bCs/>
          <w:sz w:val="28"/>
          <w:szCs w:val="28"/>
          <w:lang w:eastAsia="ru-RU"/>
        </w:rPr>
        <w:t xml:space="preserve">, 1995. 272 </w:t>
      </w:r>
      <w:r w:rsidRPr="001930A8">
        <w:rPr>
          <w:rFonts w:ascii="Times New Roman" w:eastAsia="Times New Roman" w:hAnsi="Times New Roman"/>
          <w:bCs/>
          <w:sz w:val="28"/>
          <w:szCs w:val="28"/>
          <w:lang w:eastAsia="ru-RU"/>
        </w:rPr>
        <w:t>с</w:t>
      </w:r>
      <w:r w:rsidRPr="000F248A">
        <w:rPr>
          <w:rFonts w:ascii="Times New Roman" w:eastAsia="Times New Roman" w:hAnsi="Times New Roman"/>
          <w:bCs/>
          <w:sz w:val="28"/>
          <w:szCs w:val="28"/>
          <w:lang w:eastAsia="ru-RU"/>
        </w:rPr>
        <w:t>.</w:t>
      </w:r>
    </w:p>
    <w:p w:rsidR="00F83168" w:rsidRDefault="00F83168" w:rsidP="003B77E4">
      <w:pPr>
        <w:tabs>
          <w:tab w:val="left" w:pos="162"/>
        </w:tabs>
        <w:spacing w:after="0" w:line="240" w:lineRule="auto"/>
        <w:jc w:val="both"/>
        <w:rPr>
          <w:rFonts w:ascii="Times New Roman" w:eastAsia="Times New Roman" w:hAnsi="Times New Roman"/>
          <w:bCs/>
          <w:sz w:val="28"/>
          <w:szCs w:val="28"/>
          <w:lang w:eastAsia="ru-RU"/>
        </w:rPr>
      </w:pPr>
    </w:p>
    <w:p w:rsidR="00F83168" w:rsidRPr="00F83168" w:rsidRDefault="00F83168" w:rsidP="00F83168">
      <w:pPr>
        <w:spacing w:after="0" w:line="240" w:lineRule="auto"/>
        <w:jc w:val="center"/>
        <w:rPr>
          <w:rFonts w:ascii="Times New Roman" w:hAnsi="Times New Roman"/>
          <w:color w:val="000000"/>
          <w:sz w:val="24"/>
          <w:szCs w:val="24"/>
        </w:rPr>
      </w:pPr>
      <w:r w:rsidRPr="00F83168">
        <w:rPr>
          <w:rFonts w:ascii="Times New Roman" w:hAnsi="Times New Roman"/>
          <w:color w:val="000000"/>
          <w:sz w:val="24"/>
          <w:szCs w:val="24"/>
        </w:rPr>
        <w:t>АПИМОНИТОРИНГ ОКРУЖАЮЩЕЙ СРЕДЫ</w:t>
      </w:r>
    </w:p>
    <w:p w:rsidR="00F83168" w:rsidRPr="00F83168" w:rsidRDefault="00F83168" w:rsidP="00F83168">
      <w:pPr>
        <w:spacing w:after="0" w:line="240" w:lineRule="auto"/>
        <w:jc w:val="center"/>
        <w:rPr>
          <w:rFonts w:ascii="Times New Roman" w:hAnsi="Times New Roman"/>
          <w:color w:val="000000"/>
          <w:sz w:val="28"/>
          <w:szCs w:val="28"/>
        </w:rPr>
      </w:pPr>
    </w:p>
    <w:p w:rsidR="00F83168" w:rsidRPr="00F83168" w:rsidRDefault="00F83168" w:rsidP="00F83168">
      <w:pPr>
        <w:shd w:val="clear" w:color="auto" w:fill="FFFFFF"/>
        <w:spacing w:after="0" w:line="240" w:lineRule="auto"/>
        <w:jc w:val="center"/>
        <w:rPr>
          <w:rFonts w:ascii="Times New Roman" w:hAnsi="Times New Roman"/>
          <w:color w:val="000000"/>
          <w:spacing w:val="-3"/>
          <w:sz w:val="28"/>
          <w:szCs w:val="28"/>
        </w:rPr>
      </w:pPr>
      <w:r w:rsidRPr="00F83168">
        <w:rPr>
          <w:rFonts w:ascii="Times New Roman" w:hAnsi="Times New Roman"/>
          <w:color w:val="000000"/>
          <w:spacing w:val="-3"/>
          <w:sz w:val="28"/>
          <w:szCs w:val="28"/>
        </w:rPr>
        <w:t>Грачева Д.В.</w:t>
      </w:r>
    </w:p>
    <w:p w:rsidR="00F83168" w:rsidRPr="00F83168" w:rsidRDefault="00F83168" w:rsidP="00F83168">
      <w:pPr>
        <w:shd w:val="clear" w:color="auto" w:fill="FFFFFF"/>
        <w:spacing w:after="0" w:line="240" w:lineRule="auto"/>
        <w:jc w:val="center"/>
        <w:rPr>
          <w:rFonts w:ascii="Times New Roman" w:eastAsia="Times New Roman" w:hAnsi="Times New Roman"/>
          <w:sz w:val="28"/>
          <w:szCs w:val="28"/>
          <w:lang w:eastAsia="ru-RU"/>
        </w:rPr>
      </w:pPr>
      <w:r w:rsidRPr="00F83168">
        <w:rPr>
          <w:rFonts w:ascii="Times New Roman" w:hAnsi="Times New Roman"/>
          <w:color w:val="000000"/>
          <w:spacing w:val="-3"/>
          <w:sz w:val="28"/>
          <w:szCs w:val="28"/>
        </w:rPr>
        <w:t>Резюме</w:t>
      </w:r>
    </w:p>
    <w:p w:rsidR="00F83168" w:rsidRPr="001930A8" w:rsidRDefault="00F83168" w:rsidP="00F83168">
      <w:pPr>
        <w:tabs>
          <w:tab w:val="left" w:pos="0"/>
          <w:tab w:val="left" w:pos="4889"/>
        </w:tabs>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Таким образом, п</w:t>
      </w:r>
      <w:r w:rsidRPr="001930A8">
        <w:rPr>
          <w:rFonts w:ascii="Times New Roman" w:eastAsia="Times New Roman" w:hAnsi="Times New Roman"/>
          <w:sz w:val="28"/>
          <w:szCs w:val="28"/>
          <w:lang w:eastAsia="ru-RU"/>
        </w:rPr>
        <w:t xml:space="preserve">ри продуманной сети специальных станций (семей пчел) в зонах с интенсивным развитием промышленности и ведения сельского хозяйства, а также в зонах радиоактивного загрязнения возможен с помощью апимониторинга постоянный объективный сбор данных, которые дает пчелиная семья в период, своего активного состояния, комплексно характерезующих экологическую обстановку не только внутри страны, но и при налаженной системе информации </w:t>
      </w:r>
      <w:r>
        <w:rPr>
          <w:rFonts w:ascii="Times New Roman" w:eastAsia="Times New Roman" w:hAnsi="Times New Roman"/>
          <w:sz w:val="28"/>
          <w:szCs w:val="28"/>
          <w:lang w:eastAsia="ru-RU"/>
        </w:rPr>
        <w:t>-</w:t>
      </w:r>
      <w:r w:rsidRPr="001930A8">
        <w:rPr>
          <w:rFonts w:ascii="Times New Roman" w:eastAsia="Times New Roman" w:hAnsi="Times New Roman"/>
          <w:sz w:val="28"/>
          <w:szCs w:val="28"/>
          <w:lang w:eastAsia="ru-RU"/>
        </w:rPr>
        <w:t xml:space="preserve"> в глобальном масштабе.</w:t>
      </w:r>
    </w:p>
    <w:p w:rsidR="003B77E4" w:rsidRPr="000F248A" w:rsidRDefault="003B77E4" w:rsidP="00F83168">
      <w:pPr>
        <w:tabs>
          <w:tab w:val="left" w:pos="162"/>
        </w:tabs>
        <w:spacing w:after="0" w:line="240" w:lineRule="auto"/>
        <w:jc w:val="center"/>
        <w:rPr>
          <w:rFonts w:ascii="Times New Roman" w:eastAsia="Times New Roman" w:hAnsi="Times New Roman"/>
          <w:bCs/>
          <w:sz w:val="24"/>
          <w:szCs w:val="24"/>
          <w:lang w:val="en-US" w:eastAsia="ru-RU"/>
        </w:rPr>
      </w:pPr>
      <w:r w:rsidRPr="00F83168">
        <w:rPr>
          <w:rFonts w:ascii="Times New Roman" w:eastAsia="Times New Roman" w:hAnsi="Times New Roman"/>
          <w:bCs/>
          <w:sz w:val="24"/>
          <w:szCs w:val="24"/>
          <w:lang w:val="en-US" w:eastAsia="ru-RU"/>
        </w:rPr>
        <w:lastRenderedPageBreak/>
        <w:t>APIMONITORING OF THE SURROUNDING MEDIUM</w:t>
      </w:r>
    </w:p>
    <w:p w:rsidR="00F83168" w:rsidRPr="000F248A" w:rsidRDefault="00F83168" w:rsidP="00F83168">
      <w:pPr>
        <w:tabs>
          <w:tab w:val="left" w:pos="162"/>
        </w:tabs>
        <w:spacing w:after="0" w:line="240" w:lineRule="auto"/>
        <w:jc w:val="center"/>
        <w:rPr>
          <w:rFonts w:ascii="Times New Roman" w:eastAsia="Times New Roman" w:hAnsi="Times New Roman"/>
          <w:bCs/>
          <w:sz w:val="28"/>
          <w:szCs w:val="28"/>
          <w:lang w:val="en-US" w:eastAsia="ru-RU"/>
        </w:rPr>
      </w:pPr>
    </w:p>
    <w:p w:rsidR="003B77E4" w:rsidRPr="00F83168" w:rsidRDefault="003B77E4" w:rsidP="00F83168">
      <w:pPr>
        <w:tabs>
          <w:tab w:val="left" w:pos="162"/>
        </w:tabs>
        <w:spacing w:after="0" w:line="240" w:lineRule="auto"/>
        <w:jc w:val="center"/>
        <w:rPr>
          <w:rFonts w:ascii="Times New Roman" w:eastAsia="Times New Roman" w:hAnsi="Times New Roman"/>
          <w:bCs/>
          <w:sz w:val="28"/>
          <w:szCs w:val="28"/>
          <w:lang w:val="en-US" w:eastAsia="ru-RU"/>
        </w:rPr>
      </w:pPr>
      <w:r w:rsidRPr="00F83168">
        <w:rPr>
          <w:rFonts w:ascii="Times New Roman" w:eastAsia="Times New Roman" w:hAnsi="Times New Roman"/>
          <w:bCs/>
          <w:sz w:val="28"/>
          <w:szCs w:val="28"/>
          <w:lang w:val="en-US" w:eastAsia="ru-RU"/>
        </w:rPr>
        <w:t>Gracheva D.V.</w:t>
      </w:r>
    </w:p>
    <w:p w:rsidR="00F83168" w:rsidRPr="0085777E" w:rsidRDefault="003B77E4" w:rsidP="00F83168">
      <w:pPr>
        <w:tabs>
          <w:tab w:val="left" w:pos="162"/>
        </w:tabs>
        <w:spacing w:after="0" w:line="240" w:lineRule="auto"/>
        <w:jc w:val="center"/>
        <w:rPr>
          <w:rFonts w:ascii="Times New Roman" w:eastAsia="Times New Roman" w:hAnsi="Times New Roman"/>
          <w:bCs/>
          <w:sz w:val="28"/>
          <w:szCs w:val="28"/>
          <w:lang w:val="en-US" w:eastAsia="ru-RU"/>
        </w:rPr>
      </w:pPr>
      <w:r w:rsidRPr="00F83168">
        <w:rPr>
          <w:rFonts w:ascii="Times New Roman" w:eastAsia="Times New Roman" w:hAnsi="Times New Roman"/>
          <w:bCs/>
          <w:sz w:val="28"/>
          <w:szCs w:val="28"/>
          <w:lang w:val="en-US" w:eastAsia="ru-RU"/>
        </w:rPr>
        <w:t>Summary</w:t>
      </w:r>
    </w:p>
    <w:p w:rsidR="007D201E" w:rsidRPr="0085777E" w:rsidRDefault="007D201E" w:rsidP="00F83168">
      <w:pPr>
        <w:tabs>
          <w:tab w:val="left" w:pos="162"/>
        </w:tabs>
        <w:spacing w:after="0" w:line="240" w:lineRule="auto"/>
        <w:jc w:val="center"/>
        <w:rPr>
          <w:rFonts w:ascii="Times New Roman" w:eastAsia="Times New Roman" w:hAnsi="Times New Roman"/>
          <w:bCs/>
          <w:sz w:val="28"/>
          <w:szCs w:val="28"/>
          <w:lang w:val="en-US" w:eastAsia="ru-RU"/>
        </w:rPr>
      </w:pPr>
    </w:p>
    <w:p w:rsidR="003B77E4" w:rsidRPr="001930A8" w:rsidRDefault="003B77E4" w:rsidP="00F83168">
      <w:pPr>
        <w:tabs>
          <w:tab w:val="left" w:pos="162"/>
        </w:tabs>
        <w:spacing w:after="0" w:line="240" w:lineRule="auto"/>
        <w:ind w:firstLine="567"/>
        <w:jc w:val="both"/>
        <w:rPr>
          <w:rFonts w:ascii="Times New Roman" w:eastAsia="Times New Roman" w:hAnsi="Times New Roman"/>
          <w:bCs/>
          <w:sz w:val="28"/>
          <w:szCs w:val="28"/>
          <w:lang w:val="en-US" w:eastAsia="ru-RU"/>
        </w:rPr>
      </w:pPr>
      <w:r w:rsidRPr="001930A8">
        <w:rPr>
          <w:rFonts w:ascii="Times New Roman" w:eastAsia="Times New Roman" w:hAnsi="Times New Roman"/>
          <w:bCs/>
          <w:sz w:val="28"/>
          <w:szCs w:val="28"/>
          <w:lang w:val="en-US" w:eastAsia="ru-RU"/>
        </w:rPr>
        <w:t xml:space="preserve">Thus, at a prokdumanny network of express stations (families of bees) in zones with intensive development of the industry and farming, and also in zones of a radiocontamination continuous objective acquisition which it gives bee </w:t>
      </w:r>
      <w:r w:rsidRPr="001930A8">
        <w:rPr>
          <w:rFonts w:ascii="Times New Roman" w:eastAsia="Times New Roman" w:hAnsi="Times New Roman"/>
          <w:bCs/>
          <w:sz w:val="28"/>
          <w:szCs w:val="28"/>
          <w:lang w:eastAsia="ru-RU"/>
        </w:rPr>
        <w:t>семья</w:t>
      </w:r>
      <w:r w:rsidRPr="001930A8">
        <w:rPr>
          <w:rFonts w:ascii="Times New Roman" w:eastAsia="Times New Roman" w:hAnsi="Times New Roman"/>
          <w:bCs/>
          <w:sz w:val="28"/>
          <w:szCs w:val="28"/>
          <w:lang w:val="en-US" w:eastAsia="ru-RU"/>
        </w:rPr>
        <w:t xml:space="preserve"> during the period, the fissile state, in a complex characterizing an ecological situation not only within the country, but also at the adjusted system of an inforkmation </w:t>
      </w:r>
      <w:r w:rsidR="00F83168" w:rsidRPr="00F83168">
        <w:rPr>
          <w:rFonts w:ascii="Times New Roman" w:eastAsia="Times New Roman" w:hAnsi="Times New Roman"/>
          <w:bCs/>
          <w:sz w:val="28"/>
          <w:szCs w:val="28"/>
          <w:lang w:val="en-US" w:eastAsia="ru-RU"/>
        </w:rPr>
        <w:t>-</w:t>
      </w:r>
      <w:r w:rsidRPr="001930A8">
        <w:rPr>
          <w:rFonts w:ascii="Times New Roman" w:eastAsia="Times New Roman" w:hAnsi="Times New Roman"/>
          <w:bCs/>
          <w:sz w:val="28"/>
          <w:szCs w:val="28"/>
          <w:lang w:val="en-US" w:eastAsia="ru-RU"/>
        </w:rPr>
        <w:t xml:space="preserve"> on a global scale is possible by means of an apimonitoring.</w:t>
      </w:r>
    </w:p>
    <w:p w:rsidR="003B77E4" w:rsidRPr="001930A8" w:rsidRDefault="003B77E4" w:rsidP="003B77E4">
      <w:pPr>
        <w:spacing w:after="0" w:line="240" w:lineRule="auto"/>
        <w:jc w:val="center"/>
        <w:rPr>
          <w:rFonts w:ascii="Times New Roman" w:hAnsi="Times New Roman"/>
          <w:sz w:val="28"/>
          <w:szCs w:val="28"/>
          <w:lang w:val="en-US"/>
        </w:rPr>
      </w:pPr>
    </w:p>
    <w:p w:rsidR="00F83168" w:rsidRPr="000F248A" w:rsidRDefault="00F83168" w:rsidP="003B77E4">
      <w:pPr>
        <w:pStyle w:val="a5"/>
        <w:shd w:val="clear" w:color="auto" w:fill="FFFFFF"/>
        <w:spacing w:before="0" w:after="0"/>
        <w:rPr>
          <w:caps/>
          <w:color w:val="333333"/>
          <w:sz w:val="28"/>
          <w:szCs w:val="28"/>
          <w:lang w:val="en-US"/>
        </w:rPr>
      </w:pPr>
    </w:p>
    <w:p w:rsidR="003B77E4" w:rsidRDefault="003B77E4" w:rsidP="00F83168">
      <w:pPr>
        <w:pStyle w:val="a5"/>
        <w:shd w:val="clear" w:color="auto" w:fill="FFFFFF"/>
        <w:spacing w:before="0" w:after="0"/>
        <w:jc w:val="right"/>
        <w:rPr>
          <w:sz w:val="28"/>
          <w:szCs w:val="28"/>
        </w:rPr>
      </w:pPr>
      <w:r w:rsidRPr="001930A8">
        <w:rPr>
          <w:caps/>
          <w:color w:val="333333"/>
          <w:sz w:val="28"/>
          <w:szCs w:val="28"/>
        </w:rPr>
        <w:t>УДК</w:t>
      </w:r>
      <w:r w:rsidRPr="001930A8">
        <w:rPr>
          <w:sz w:val="28"/>
          <w:szCs w:val="28"/>
        </w:rPr>
        <w:t xml:space="preserve"> 619:616-07+616.951.9</w:t>
      </w:r>
    </w:p>
    <w:p w:rsidR="00F83168" w:rsidRPr="001930A8" w:rsidRDefault="00F83168" w:rsidP="00F83168">
      <w:pPr>
        <w:pStyle w:val="a5"/>
        <w:shd w:val="clear" w:color="auto" w:fill="FFFFFF"/>
        <w:spacing w:before="0" w:after="0"/>
        <w:jc w:val="right"/>
        <w:rPr>
          <w:caps/>
          <w:color w:val="333333"/>
          <w:sz w:val="28"/>
          <w:szCs w:val="28"/>
        </w:rPr>
      </w:pPr>
    </w:p>
    <w:p w:rsidR="003B77E4" w:rsidRDefault="003B77E4" w:rsidP="003B77E4">
      <w:pPr>
        <w:pStyle w:val="a5"/>
        <w:shd w:val="clear" w:color="auto" w:fill="FFFFFF"/>
        <w:spacing w:before="0" w:after="0"/>
        <w:jc w:val="center"/>
        <w:rPr>
          <w:b/>
          <w:caps/>
          <w:color w:val="333333"/>
          <w:sz w:val="28"/>
          <w:szCs w:val="28"/>
        </w:rPr>
      </w:pPr>
      <w:r w:rsidRPr="001930A8">
        <w:rPr>
          <w:b/>
          <w:caps/>
          <w:color w:val="333333"/>
          <w:sz w:val="28"/>
          <w:szCs w:val="28"/>
        </w:rPr>
        <w:t>Моё профессиональное призвание</w:t>
      </w:r>
    </w:p>
    <w:p w:rsidR="00F83168" w:rsidRPr="001930A8" w:rsidRDefault="00F83168" w:rsidP="003B77E4">
      <w:pPr>
        <w:pStyle w:val="a5"/>
        <w:shd w:val="clear" w:color="auto" w:fill="FFFFFF"/>
        <w:spacing w:before="0" w:after="0"/>
        <w:jc w:val="center"/>
        <w:rPr>
          <w:b/>
          <w:caps/>
          <w:color w:val="333333"/>
          <w:sz w:val="28"/>
          <w:szCs w:val="28"/>
        </w:rPr>
      </w:pPr>
    </w:p>
    <w:p w:rsidR="003B77E4" w:rsidRPr="001930A8" w:rsidRDefault="003B77E4" w:rsidP="003B77E4">
      <w:pPr>
        <w:spacing w:after="0" w:line="240" w:lineRule="auto"/>
        <w:jc w:val="center"/>
        <w:rPr>
          <w:rFonts w:ascii="Times New Roman" w:hAnsi="Times New Roman"/>
          <w:sz w:val="28"/>
          <w:szCs w:val="28"/>
        </w:rPr>
      </w:pPr>
      <w:r w:rsidRPr="00F83168">
        <w:rPr>
          <w:rFonts w:ascii="Times New Roman" w:hAnsi="Times New Roman"/>
          <w:b/>
          <w:sz w:val="28"/>
          <w:szCs w:val="28"/>
        </w:rPr>
        <w:t>Гречаная Д. В</w:t>
      </w:r>
      <w:r w:rsidRPr="001930A8">
        <w:rPr>
          <w:rFonts w:ascii="Times New Roman" w:hAnsi="Times New Roman"/>
          <w:sz w:val="28"/>
          <w:szCs w:val="28"/>
        </w:rPr>
        <w:t xml:space="preserve">. </w:t>
      </w:r>
      <w:r w:rsidR="00F83168">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Усманова З.М.</w:t>
      </w:r>
      <w:r w:rsidR="00F83168">
        <w:rPr>
          <w:rFonts w:ascii="Times New Roman" w:hAnsi="Times New Roman"/>
          <w:sz w:val="28"/>
          <w:szCs w:val="28"/>
        </w:rPr>
        <w:t xml:space="preserve">, </w:t>
      </w:r>
      <w:r w:rsidRPr="001930A8">
        <w:rPr>
          <w:rFonts w:ascii="Times New Roman" w:hAnsi="Times New Roman"/>
          <w:sz w:val="28"/>
          <w:szCs w:val="28"/>
        </w:rPr>
        <w:t>преподаватель зооветеринарных дисциплин</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ГБПОУ «Мензелинский сельскохозяйственный техникум»</w:t>
      </w:r>
    </w:p>
    <w:p w:rsidR="003B77E4" w:rsidRPr="001930A8" w:rsidRDefault="003B77E4" w:rsidP="003B77E4">
      <w:pPr>
        <w:spacing w:after="0" w:line="240" w:lineRule="auto"/>
        <w:jc w:val="center"/>
        <w:rPr>
          <w:rFonts w:ascii="Times New Roman" w:eastAsia="Times New Roman" w:hAnsi="Times New Roman"/>
          <w:b/>
          <w:sz w:val="28"/>
          <w:szCs w:val="28"/>
          <w:lang w:eastAsia="ru-RU"/>
        </w:rPr>
      </w:pPr>
    </w:p>
    <w:p w:rsidR="004C72DA" w:rsidRDefault="004C72DA" w:rsidP="004C72DA">
      <w:pPr>
        <w:spacing w:after="0" w:line="240" w:lineRule="auto"/>
        <w:ind w:firstLine="567"/>
        <w:jc w:val="both"/>
        <w:rPr>
          <w:rFonts w:ascii="Times New Roman" w:hAnsi="Times New Roman"/>
          <w:sz w:val="28"/>
          <w:szCs w:val="28"/>
        </w:rPr>
      </w:pPr>
      <w:r w:rsidRPr="004C72DA">
        <w:rPr>
          <w:rFonts w:ascii="Times New Roman" w:hAnsi="Times New Roman"/>
          <w:b/>
          <w:sz w:val="28"/>
          <w:szCs w:val="28"/>
        </w:rPr>
        <w:t>Ключевые слова</w:t>
      </w:r>
      <w:r>
        <w:rPr>
          <w:rFonts w:ascii="Times New Roman" w:hAnsi="Times New Roman"/>
          <w:sz w:val="28"/>
          <w:szCs w:val="28"/>
        </w:rPr>
        <w:t>: ветеринарный врач, доктор Айболит, современный мир.</w:t>
      </w:r>
    </w:p>
    <w:p w:rsidR="004C72DA" w:rsidRPr="006D4F33" w:rsidRDefault="004C72DA" w:rsidP="004C72DA">
      <w:pPr>
        <w:spacing w:after="0" w:line="240" w:lineRule="auto"/>
        <w:ind w:firstLine="567"/>
        <w:jc w:val="both"/>
        <w:rPr>
          <w:rFonts w:ascii="Times New Roman" w:hAnsi="Times New Roman"/>
          <w:sz w:val="28"/>
          <w:szCs w:val="28"/>
          <w:lang w:val="en-US"/>
        </w:rPr>
      </w:pPr>
      <w:r>
        <w:rPr>
          <w:rFonts w:ascii="Times New Roman" w:hAnsi="Times New Roman"/>
          <w:b/>
          <w:sz w:val="28"/>
          <w:szCs w:val="28"/>
          <w:lang w:val="en-US"/>
        </w:rPr>
        <w:t>Key</w:t>
      </w:r>
      <w:r w:rsidRPr="006D4F33">
        <w:rPr>
          <w:rFonts w:ascii="Times New Roman" w:hAnsi="Times New Roman"/>
          <w:b/>
          <w:sz w:val="28"/>
          <w:szCs w:val="28"/>
          <w:lang w:val="en-US"/>
        </w:rPr>
        <w:t xml:space="preserve"> </w:t>
      </w:r>
      <w:r>
        <w:rPr>
          <w:rFonts w:ascii="Times New Roman" w:hAnsi="Times New Roman"/>
          <w:b/>
          <w:sz w:val="28"/>
          <w:szCs w:val="28"/>
          <w:lang w:val="en-US"/>
        </w:rPr>
        <w:t>words</w:t>
      </w:r>
      <w:r w:rsidRPr="006D4F33">
        <w:rPr>
          <w:rFonts w:ascii="Times New Roman" w:hAnsi="Times New Roman"/>
          <w:b/>
          <w:sz w:val="28"/>
          <w:szCs w:val="28"/>
          <w:lang w:val="en-US"/>
        </w:rPr>
        <w:t>:</w:t>
      </w:r>
      <w:r w:rsidRPr="006D4F33">
        <w:rPr>
          <w:rFonts w:ascii="Times New Roman" w:hAnsi="Times New Roman"/>
          <w:sz w:val="28"/>
          <w:szCs w:val="28"/>
          <w:lang w:val="en-US"/>
        </w:rPr>
        <w:t xml:space="preserve"> </w:t>
      </w:r>
      <w:r w:rsidR="006D4F33">
        <w:rPr>
          <w:rFonts w:ascii="Times New Roman" w:hAnsi="Times New Roman"/>
          <w:sz w:val="28"/>
          <w:szCs w:val="28"/>
          <w:lang w:val="en-US"/>
        </w:rPr>
        <w:t>veterinary doctor, doctor Aibolit, modern world.</w:t>
      </w:r>
    </w:p>
    <w:p w:rsidR="004C72DA" w:rsidRPr="006D4F33" w:rsidRDefault="004C72DA" w:rsidP="004C72DA">
      <w:pPr>
        <w:spacing w:after="0" w:line="240" w:lineRule="auto"/>
        <w:ind w:firstLine="567"/>
        <w:jc w:val="both"/>
        <w:rPr>
          <w:rFonts w:ascii="Times New Roman" w:hAnsi="Times New Roman"/>
          <w:sz w:val="28"/>
          <w:szCs w:val="28"/>
          <w:lang w:val="en-US"/>
        </w:rPr>
      </w:pPr>
    </w:p>
    <w:p w:rsidR="003B77E4" w:rsidRPr="001930A8" w:rsidRDefault="003B77E4" w:rsidP="004C72D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начале, автор исследовала образ ветеринарного врача в художественной литературе. В частности исследовала творчество К.И.Чуковского, выяснила, существовал ли прототип доктора Айболита и действительно ли он был таковым, его жизнь и деятельность как ветеринарного врача.</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 xml:space="preserve">Провела опрос и анкетирование местных жителей своего города, выявила их мнение о «докторе Айболите» и профессии ветеринарного врача. Организовала и провела беседу с ветеринарным врачом, проанализировала собранный материал и сделала вывод, что </w:t>
      </w:r>
      <w:r w:rsidRPr="001930A8">
        <w:rPr>
          <w:rFonts w:ascii="Times New Roman" w:eastAsia="Times New Roman" w:hAnsi="Times New Roman"/>
          <w:sz w:val="28"/>
          <w:szCs w:val="28"/>
          <w:lang w:eastAsia="ru-RU"/>
        </w:rPr>
        <w:t>между доктором Айболитом и человеком, обладающим профессией ветеринарного врача, различий почти нет.</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Данная работа говорит о том, что Гречаная Д.В. к выбору своей будущей профессии подошла осознанно; что работа ветеринарного врача очень ответственная, беспокойная, важная и необходимая в современном мире.</w:t>
      </w:r>
    </w:p>
    <w:p w:rsidR="003B77E4" w:rsidRPr="001930A8" w:rsidRDefault="003B77E4" w:rsidP="004C72DA">
      <w:pPr>
        <w:spacing w:after="0" w:line="240" w:lineRule="auto"/>
        <w:ind w:firstLine="567"/>
        <w:jc w:val="both"/>
        <w:rPr>
          <w:rFonts w:ascii="Times New Roman" w:hAnsi="Times New Roman"/>
          <w:sz w:val="28"/>
          <w:szCs w:val="28"/>
        </w:rPr>
      </w:pPr>
      <w:r w:rsidRPr="001930A8">
        <w:rPr>
          <w:rFonts w:ascii="Times New Roman" w:hAnsi="Times New Roman"/>
          <w:sz w:val="28"/>
          <w:szCs w:val="28"/>
        </w:rPr>
        <w:t>«Медицина лечит человека, а ветеринария – человечество»</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hAnsi="Times New Roman"/>
          <w:sz w:val="28"/>
          <w:szCs w:val="28"/>
        </w:rPr>
        <w:t>И.П.</w:t>
      </w:r>
      <w:r w:rsidR="00A02B7F">
        <w:rPr>
          <w:rFonts w:ascii="Times New Roman" w:hAnsi="Times New Roman"/>
          <w:sz w:val="28"/>
          <w:szCs w:val="28"/>
        </w:rPr>
        <w:t xml:space="preserve"> </w:t>
      </w:r>
      <w:r w:rsidRPr="001930A8">
        <w:rPr>
          <w:rFonts w:ascii="Times New Roman" w:hAnsi="Times New Roman"/>
          <w:sz w:val="28"/>
          <w:szCs w:val="28"/>
        </w:rPr>
        <w:t>Павлов</w:t>
      </w:r>
    </w:p>
    <w:p w:rsidR="003B77E4" w:rsidRPr="001930A8" w:rsidRDefault="003B77E4" w:rsidP="004C72DA">
      <w:pPr>
        <w:shd w:val="clear" w:color="auto" w:fill="FFFFFF"/>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lastRenderedPageBreak/>
        <w:t>Я считаю, что профессия ветеринара очень важна и актуальна в нашем современном мире. Ведь многие люди, у которых дома есть братья наши меньшие, не знают, как помочь им, если вдруг любимцы заболеют. И кто же придёт на помощь к ним, кто даст необходимые лекарства, обследует и сделает уколы? Это, конечно же – ветеринар.</w:t>
      </w:r>
    </w:p>
    <w:p w:rsidR="003B77E4" w:rsidRPr="001930A8" w:rsidRDefault="003B77E4" w:rsidP="004C72DA">
      <w:pPr>
        <w:shd w:val="clear" w:color="auto" w:fill="FFFFFF"/>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Когда задумывалась эта исследовательская работа, мне стало интересно: как отображается образ ветеринарного врача в художественной литературе и в реале.</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Мне очень нравится творчество К. И. Чуковского. Его произведение «Доктор Айболит» привело меня к мысли, как появился доктор Айболит и есть ли в наше время такой доктор, может ли вообще человек понимать язык животных и птиц.</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Эти вопросы определили тему моего исследования.</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 xml:space="preserve">Объектом </w:t>
      </w:r>
      <w:r w:rsidRPr="001930A8">
        <w:rPr>
          <w:rFonts w:ascii="Times New Roman" w:eastAsia="Times New Roman" w:hAnsi="Times New Roman"/>
          <w:sz w:val="28"/>
          <w:szCs w:val="28"/>
          <w:lang w:eastAsia="ru-RU"/>
        </w:rPr>
        <w:t>моего исследования были общество, различные Интернет записи и художественная литература, по которым я выяснила значимость профессии ветеринарного врача.</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Предметом</w:t>
      </w:r>
      <w:r w:rsidRPr="001930A8">
        <w:rPr>
          <w:rFonts w:ascii="Times New Roman" w:eastAsia="Times New Roman" w:hAnsi="Times New Roman"/>
          <w:sz w:val="28"/>
          <w:szCs w:val="28"/>
          <w:lang w:eastAsia="ru-RU"/>
        </w:rPr>
        <w:t xml:space="preserve"> исследования были ветеринары сегодня и его персонажи в литературе.</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Цель:</w:t>
      </w:r>
      <w:r w:rsidRPr="001930A8">
        <w:rPr>
          <w:rFonts w:ascii="Times New Roman" w:eastAsia="Times New Roman" w:hAnsi="Times New Roman"/>
          <w:sz w:val="28"/>
          <w:szCs w:val="28"/>
          <w:lang w:eastAsia="ru-RU"/>
        </w:rPr>
        <w:t xml:space="preserve"> Актуальность профессии ветеринарного врача в современном обществе.</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Гипотеза</w:t>
      </w:r>
      <w:r w:rsidRPr="007D201E">
        <w:rPr>
          <w:rFonts w:ascii="Times New Roman" w:eastAsia="Times New Roman" w:hAnsi="Times New Roman"/>
          <w:bCs/>
          <w:sz w:val="28"/>
          <w:szCs w:val="28"/>
          <w:lang w:eastAsia="ru-RU"/>
        </w:rPr>
        <w:t xml:space="preserve">: </w:t>
      </w:r>
      <w:r w:rsidRPr="001930A8">
        <w:rPr>
          <w:rFonts w:ascii="Times New Roman" w:eastAsia="Times New Roman" w:hAnsi="Times New Roman"/>
          <w:sz w:val="28"/>
          <w:szCs w:val="28"/>
          <w:lang w:eastAsia="ru-RU"/>
        </w:rPr>
        <w:t>проанализировать сходство и различие между литературным «доктором Айболитом» и современным ветеринарным врачом.</w:t>
      </w:r>
    </w:p>
    <w:p w:rsidR="003B77E4"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 xml:space="preserve">Задач </w:t>
      </w:r>
      <w:r w:rsidRPr="001930A8">
        <w:rPr>
          <w:rFonts w:ascii="Times New Roman" w:eastAsia="Times New Roman" w:hAnsi="Times New Roman"/>
          <w:sz w:val="28"/>
          <w:szCs w:val="28"/>
          <w:lang w:eastAsia="ru-RU"/>
        </w:rPr>
        <w:t>исследования:</w:t>
      </w:r>
    </w:p>
    <w:p w:rsidR="003B77E4" w:rsidRDefault="004C72DA" w:rsidP="004C72DA">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 </w:t>
      </w:r>
      <w:r w:rsidR="003B77E4" w:rsidRPr="001930A8">
        <w:rPr>
          <w:rFonts w:ascii="Times New Roman" w:eastAsia="Times New Roman" w:hAnsi="Times New Roman"/>
          <w:sz w:val="28"/>
          <w:szCs w:val="28"/>
          <w:lang w:eastAsia="ru-RU"/>
        </w:rPr>
        <w:t>Изучить историю создания произведения Корнея Ивановича Чуковского «Доктор Айболит».</w:t>
      </w:r>
    </w:p>
    <w:p w:rsidR="003B77E4" w:rsidRDefault="004C72DA" w:rsidP="004C72DA">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 </w:t>
      </w:r>
      <w:r w:rsidR="003B77E4" w:rsidRPr="001930A8">
        <w:rPr>
          <w:rFonts w:ascii="Times New Roman" w:eastAsia="Times New Roman" w:hAnsi="Times New Roman"/>
          <w:sz w:val="28"/>
          <w:szCs w:val="28"/>
          <w:lang w:eastAsia="ru-RU"/>
        </w:rPr>
        <w:t>Организовать встречу с ветеринарным врачом и провести беседу.</w:t>
      </w:r>
    </w:p>
    <w:p w:rsidR="003B77E4" w:rsidRDefault="004C72DA" w:rsidP="004C72DA">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 </w:t>
      </w:r>
      <w:r w:rsidR="003B77E4" w:rsidRPr="001930A8">
        <w:rPr>
          <w:rFonts w:ascii="Times New Roman" w:eastAsia="Times New Roman" w:hAnsi="Times New Roman"/>
          <w:sz w:val="28"/>
          <w:szCs w:val="28"/>
          <w:lang w:eastAsia="ru-RU"/>
        </w:rPr>
        <w:t>Выявить мнение жителей города о «докторе Айболите» и профессии ветеринарного врача.</w:t>
      </w:r>
    </w:p>
    <w:p w:rsidR="003B77E4" w:rsidRPr="001930A8" w:rsidRDefault="004C72DA" w:rsidP="004C72DA">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 </w:t>
      </w:r>
      <w:r w:rsidR="003B77E4" w:rsidRPr="001930A8">
        <w:rPr>
          <w:rFonts w:ascii="Times New Roman" w:eastAsia="Times New Roman" w:hAnsi="Times New Roman"/>
          <w:sz w:val="28"/>
          <w:szCs w:val="28"/>
          <w:lang w:eastAsia="ru-RU"/>
        </w:rPr>
        <w:t xml:space="preserve"> Обобщить собранный материал и сделать выводы.</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 xml:space="preserve">Метод: теоретический – </w:t>
      </w:r>
      <w:r w:rsidRPr="001930A8">
        <w:rPr>
          <w:rFonts w:ascii="Times New Roman" w:eastAsia="Times New Roman" w:hAnsi="Times New Roman"/>
          <w:sz w:val="28"/>
          <w:szCs w:val="28"/>
          <w:lang w:eastAsia="ru-RU"/>
        </w:rPr>
        <w:t>поиск и анализ информации в книгах и справочниках, на сайтах в сети интернет; практический – анкетирование местных жителей, беседа с ветеринарным врачом.</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bCs/>
          <w:sz w:val="28"/>
          <w:szCs w:val="28"/>
          <w:lang w:eastAsia="ru-RU"/>
        </w:rPr>
        <w:t xml:space="preserve">Значимость исследования: </w:t>
      </w:r>
      <w:r w:rsidRPr="001930A8">
        <w:rPr>
          <w:rFonts w:ascii="Times New Roman" w:eastAsia="Times New Roman" w:hAnsi="Times New Roman"/>
          <w:sz w:val="28"/>
          <w:szCs w:val="28"/>
          <w:lang w:eastAsia="ru-RU"/>
        </w:rPr>
        <w:t>повышение интереса обучающихся к профессии ветеринарного врача.</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В нашей стране, наверное, нет ребёнка, который не был бы знаком с творчеством Корнея Ивановича Чуковского. Его «Айболит» вот уже много десятков лет держит лидерство среди самых популярных произведений для детей.</w:t>
      </w:r>
    </w:p>
    <w:p w:rsidR="003B77E4" w:rsidRPr="001930A8" w:rsidRDefault="003B77E4" w:rsidP="004C72DA">
      <w:pPr>
        <w:spacing w:after="0" w:line="240" w:lineRule="auto"/>
        <w:ind w:firstLine="567"/>
        <w:jc w:val="both"/>
        <w:rPr>
          <w:rFonts w:ascii="Times New Roman" w:eastAsia="Times New Roman" w:hAnsi="Times New Roman"/>
          <w:iCs/>
          <w:sz w:val="28"/>
          <w:szCs w:val="28"/>
          <w:lang w:eastAsia="ru-RU"/>
        </w:rPr>
      </w:pPr>
      <w:r w:rsidRPr="001930A8">
        <w:rPr>
          <w:rFonts w:ascii="Times New Roman" w:eastAsia="Times New Roman" w:hAnsi="Times New Roman"/>
          <w:sz w:val="28"/>
          <w:szCs w:val="28"/>
          <w:lang w:eastAsia="ru-RU"/>
        </w:rPr>
        <w:t xml:space="preserve">Я выяснила, что прообразом доктора Айболита стал совершенно реальный врач из Вильнюса Цемах Шабад, или, как его уважительно звали местные жители на русский манер, Тимофей Осипович. Он совершенно бескорыстно помогал беднякам и бездомным, содержал приют и столовую, </w:t>
      </w:r>
      <w:r w:rsidRPr="001930A8">
        <w:rPr>
          <w:rFonts w:ascii="Times New Roman" w:eastAsia="Times New Roman" w:hAnsi="Times New Roman"/>
          <w:sz w:val="28"/>
          <w:szCs w:val="28"/>
          <w:lang w:eastAsia="ru-RU"/>
        </w:rPr>
        <w:lastRenderedPageBreak/>
        <w:t xml:space="preserve">в которой ежедневно могли поесть более тысячи детей из бедных семей. Про доброту доктора из Вильно ходили легенды. Среди его пациентов была вся местная живность, от голубей до коров. Вот что вспоминает Корней Иванович Чуковский: «Как-то утром пришли к доктору трое плачущих детей. Они принесли ему кошку, у которой язык был проткнут рыболовным крючком. Кошка ревела. Её язык был весь в крови. Тимофей Осипович вооружился щипцами, вставил кошке в рот какую-то распорку и очень ловким движением вытащил крючок. Так настоящий доктор Шабад стал сказочным доктором Айболитом. </w:t>
      </w:r>
      <w:r w:rsidRPr="001930A8">
        <w:rPr>
          <w:rFonts w:ascii="Times New Roman" w:eastAsia="Times New Roman" w:hAnsi="Times New Roman"/>
          <w:iCs/>
          <w:sz w:val="28"/>
          <w:szCs w:val="28"/>
          <w:lang w:eastAsia="ru-RU"/>
        </w:rPr>
        <w:t>Из выше изложенного я узнала: что на самом деле существовал, добрый доктор, которого можно назвать прототипом доктора Айболита.</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В 2007 году в Вильнюсе был открыт памятник «доктору Айболиту», который изображает доктора Шабада и маленькую девочку с котенком на руках.</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Ветеринар</w:t>
      </w:r>
      <w:r w:rsidR="004C72DA">
        <w:rPr>
          <w:rFonts w:ascii="Times New Roman" w:eastAsia="Times New Roman" w:hAnsi="Times New Roman"/>
          <w:sz w:val="28"/>
          <w:szCs w:val="28"/>
          <w:lang w:eastAsia="ru-RU"/>
        </w:rPr>
        <w:t xml:space="preserve"> -</w:t>
      </w:r>
      <w:r w:rsidRPr="001930A8">
        <w:rPr>
          <w:rFonts w:ascii="Times New Roman" w:eastAsia="Times New Roman" w:hAnsi="Times New Roman"/>
          <w:sz w:val="28"/>
          <w:szCs w:val="28"/>
          <w:lang w:eastAsia="ru-RU"/>
        </w:rPr>
        <w:t xml:space="preserve"> одна из самых древних профессий на Земле. С древних времен, с тех пор, как человек приручил животных, появилась необходимость следить за состоянием их здоровья.</w:t>
      </w:r>
    </w:p>
    <w:p w:rsidR="003B77E4"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Когда я собрала необходимый материал, сделала анализ опросов и анкетирования, то смогла сделать выводы по итогам моего исследования в виде сравнительной таблицы</w:t>
      </w:r>
      <w:r w:rsidR="004C72DA">
        <w:rPr>
          <w:rFonts w:ascii="Times New Roman" w:eastAsia="Times New Roman" w:hAnsi="Times New Roman"/>
          <w:sz w:val="28"/>
          <w:szCs w:val="28"/>
          <w:lang w:eastAsia="ru-RU"/>
        </w:rPr>
        <w:t>.</w:t>
      </w:r>
    </w:p>
    <w:p w:rsidR="004C72DA" w:rsidRPr="001930A8" w:rsidRDefault="004C72DA" w:rsidP="004C72DA">
      <w:pPr>
        <w:spacing w:after="0" w:line="240" w:lineRule="auto"/>
        <w:ind w:firstLine="567"/>
        <w:jc w:val="both"/>
        <w:rPr>
          <w:rFonts w:ascii="Times New Roman" w:eastAsia="Times New Roma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0"/>
        <w:gridCol w:w="3827"/>
        <w:gridCol w:w="3685"/>
      </w:tblGrid>
      <w:tr w:rsidR="003B77E4" w:rsidRPr="007D0473" w:rsidTr="007D0473">
        <w:tc>
          <w:tcPr>
            <w:tcW w:w="1560" w:type="dxa"/>
            <w:tcBorders>
              <w:top w:val="single" w:sz="4" w:space="0" w:color="auto"/>
              <w:left w:val="single" w:sz="4" w:space="0" w:color="auto"/>
              <w:bottom w:val="single" w:sz="4" w:space="0" w:color="auto"/>
              <w:right w:val="single" w:sz="4" w:space="0" w:color="auto"/>
            </w:tcBorders>
          </w:tcPr>
          <w:p w:rsidR="003B77E4" w:rsidRPr="007D0473" w:rsidRDefault="003B77E4" w:rsidP="003C7BBE">
            <w:pPr>
              <w:spacing w:after="0" w:line="240" w:lineRule="auto"/>
              <w:jc w:val="both"/>
              <w:rPr>
                <w:rFonts w:ascii="Times New Roman" w:eastAsia="Times New Roman" w:hAnsi="Times New Roman"/>
                <w:sz w:val="26"/>
                <w:szCs w:val="26"/>
                <w:lang w:eastAsia="ru-RU"/>
              </w:rPr>
            </w:pPr>
          </w:p>
        </w:tc>
        <w:tc>
          <w:tcPr>
            <w:tcW w:w="7512" w:type="dxa"/>
            <w:gridSpan w:val="2"/>
            <w:tcBorders>
              <w:top w:val="single" w:sz="4" w:space="0" w:color="auto"/>
              <w:left w:val="single" w:sz="4" w:space="0" w:color="auto"/>
              <w:bottom w:val="single" w:sz="4" w:space="0" w:color="auto"/>
              <w:right w:val="single" w:sz="4" w:space="0" w:color="auto"/>
            </w:tcBorders>
            <w:hideMark/>
          </w:tcPr>
          <w:p w:rsidR="003B77E4" w:rsidRPr="007D0473" w:rsidRDefault="003B77E4" w:rsidP="004C72DA">
            <w:pPr>
              <w:spacing w:after="0" w:line="240" w:lineRule="auto"/>
              <w:jc w:val="center"/>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Айболит / Ветеринарный врач</w:t>
            </w:r>
          </w:p>
        </w:tc>
      </w:tr>
      <w:tr w:rsidR="003B77E4" w:rsidRPr="007D0473" w:rsidTr="007D0473">
        <w:tc>
          <w:tcPr>
            <w:tcW w:w="1560" w:type="dxa"/>
            <w:tcBorders>
              <w:top w:val="single" w:sz="4" w:space="0" w:color="auto"/>
              <w:left w:val="single" w:sz="4" w:space="0" w:color="auto"/>
              <w:bottom w:val="single" w:sz="4" w:space="0" w:color="auto"/>
              <w:right w:val="single" w:sz="4" w:space="0" w:color="auto"/>
            </w:tcBorders>
            <w:hideMark/>
          </w:tcPr>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Сходство</w:t>
            </w:r>
          </w:p>
        </w:tc>
        <w:tc>
          <w:tcPr>
            <w:tcW w:w="7512" w:type="dxa"/>
            <w:gridSpan w:val="2"/>
            <w:tcBorders>
              <w:top w:val="single" w:sz="4" w:space="0" w:color="auto"/>
              <w:left w:val="single" w:sz="4" w:space="0" w:color="auto"/>
              <w:bottom w:val="single" w:sz="4" w:space="0" w:color="auto"/>
              <w:right w:val="single" w:sz="4" w:space="0" w:color="auto"/>
            </w:tcBorders>
            <w:hideMark/>
          </w:tcPr>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Добрый.</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Ответственный.</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Отзывчивый.</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Доброжелательный.</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Любит зверей и птиц.</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Всегда готов прийти на помощь.</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Спешит на помощь, рискуя жизнью.</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Любит животных.</w:t>
            </w:r>
          </w:p>
        </w:tc>
      </w:tr>
      <w:tr w:rsidR="003B77E4" w:rsidRPr="007D0473" w:rsidTr="007D0473">
        <w:tc>
          <w:tcPr>
            <w:tcW w:w="1560" w:type="dxa"/>
            <w:tcBorders>
              <w:top w:val="single" w:sz="4" w:space="0" w:color="auto"/>
              <w:left w:val="single" w:sz="4" w:space="0" w:color="auto"/>
              <w:bottom w:val="single" w:sz="4" w:space="0" w:color="auto"/>
              <w:right w:val="single" w:sz="4" w:space="0" w:color="auto"/>
            </w:tcBorders>
            <w:hideMark/>
          </w:tcPr>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Различие</w:t>
            </w:r>
          </w:p>
        </w:tc>
        <w:tc>
          <w:tcPr>
            <w:tcW w:w="3827" w:type="dxa"/>
            <w:tcBorders>
              <w:top w:val="single" w:sz="4" w:space="0" w:color="auto"/>
              <w:left w:val="single" w:sz="4" w:space="0" w:color="auto"/>
              <w:bottom w:val="single" w:sz="4" w:space="0" w:color="auto"/>
              <w:right w:val="single" w:sz="4" w:space="0" w:color="auto"/>
            </w:tcBorders>
          </w:tcPr>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Лечит диких животных.</w:t>
            </w:r>
          </w:p>
          <w:p w:rsidR="003B77E4" w:rsidRPr="007D0473" w:rsidRDefault="003B77E4" w:rsidP="003C7BBE">
            <w:pPr>
              <w:spacing w:after="0" w:line="240" w:lineRule="auto"/>
              <w:jc w:val="both"/>
              <w:rPr>
                <w:rFonts w:ascii="Times New Roman" w:eastAsia="Times New Roman" w:hAnsi="Times New Roman"/>
                <w:sz w:val="26"/>
                <w:szCs w:val="26"/>
                <w:lang w:eastAsia="ru-RU"/>
              </w:rPr>
            </w:pP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За помощью обращаются сами животные.</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Лечит народными средствами.</w:t>
            </w:r>
          </w:p>
        </w:tc>
        <w:tc>
          <w:tcPr>
            <w:tcW w:w="3685" w:type="dxa"/>
            <w:tcBorders>
              <w:top w:val="single" w:sz="4" w:space="0" w:color="auto"/>
              <w:left w:val="single" w:sz="4" w:space="0" w:color="auto"/>
              <w:bottom w:val="single" w:sz="4" w:space="0" w:color="auto"/>
              <w:right w:val="single" w:sz="4" w:space="0" w:color="auto"/>
            </w:tcBorders>
            <w:hideMark/>
          </w:tcPr>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Лечит в основном домашних животных.</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Вызывает хозяин животного.</w:t>
            </w:r>
          </w:p>
          <w:p w:rsidR="003B77E4" w:rsidRPr="007D0473" w:rsidRDefault="003B77E4" w:rsidP="003C7BBE">
            <w:pPr>
              <w:spacing w:after="0" w:line="240" w:lineRule="auto"/>
              <w:jc w:val="both"/>
              <w:rPr>
                <w:rFonts w:ascii="Times New Roman" w:eastAsia="Times New Roman" w:hAnsi="Times New Roman"/>
                <w:sz w:val="26"/>
                <w:szCs w:val="26"/>
                <w:lang w:eastAsia="ru-RU"/>
              </w:rPr>
            </w:pPr>
            <w:r w:rsidRPr="007D0473">
              <w:rPr>
                <w:rFonts w:ascii="Times New Roman" w:eastAsia="Times New Roman" w:hAnsi="Times New Roman"/>
                <w:sz w:val="26"/>
                <w:szCs w:val="26"/>
                <w:lang w:eastAsia="ru-RU"/>
              </w:rPr>
              <w:t>Использует современные лекарственные препараты.</w:t>
            </w:r>
          </w:p>
        </w:tc>
      </w:tr>
    </w:tbl>
    <w:p w:rsidR="003B77E4" w:rsidRPr="001930A8" w:rsidRDefault="003B77E4" w:rsidP="003B77E4">
      <w:pPr>
        <w:spacing w:after="0" w:line="240" w:lineRule="auto"/>
        <w:jc w:val="both"/>
        <w:rPr>
          <w:rFonts w:ascii="Times New Roman" w:eastAsia="Times New Roman" w:hAnsi="Times New Roman"/>
          <w:sz w:val="28"/>
          <w:szCs w:val="28"/>
          <w:lang w:eastAsia="ru-RU"/>
        </w:rPr>
      </w:pP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По моему мнению, между доктором Айболитом и человеком, обладающим профессией ветеринарного врача, различий почти нет. И, я думаю, что если бы Корней Иванович Чуковский был знаком с современным ветеринарным врачом, то, вполне возможно, он смог бы стать прототипом Айболита.</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Что бы познакомиться поближе с профессией ветеринарного врача, мне не нужно было «далеко ходить» - моя двоюродная бабушка Семёнова Наталья Алексеевна  всю свою трудовую жизнь, а это более 45-ти лет,  </w:t>
      </w:r>
      <w:r w:rsidRPr="001930A8">
        <w:rPr>
          <w:rFonts w:ascii="Times New Roman" w:eastAsia="Times New Roman" w:hAnsi="Times New Roman"/>
          <w:sz w:val="28"/>
          <w:szCs w:val="28"/>
          <w:lang w:eastAsia="ru-RU"/>
        </w:rPr>
        <w:lastRenderedPageBreak/>
        <w:t xml:space="preserve">работает в Заинской городской ветеринарной лечебнице ветеринарным фельдшером. После школьной скамьи она поступила в Мензелинский сельскохозяйственный техникум на ветеринарное отделение. По словам Натальи Алексеевны, быть ветеринарным врачом – большая ответственность, надо полюбить животных всем сердцем, относиться к ним трепетно, с душой. Из наших бесед с Натальей Алексеевной я сделала вывод: что работа ветеринарного врача очень ответственная, беспокойная (вызова могут быть и днём и ночью). И только добрый, любящий всё живое человек может стать настоящим «Айболитом». Каждое лето проводя каникулы у бабушки, я вместе с ней ходила на работу, так произошло мое знакомство с работой ветеринарного врача. </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 xml:space="preserve">После окончания школы, я не задумываясь решила, что обязательно стану хорошим ветеринарным врачом, как моя бабушка. И моя мечта сбылась, после окончания школы, я поступила в Мензелинский сельскохозяйственный техникум, на ветеринарное отделение. </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Наша группа проходила учебную практику в учебном хозяйстве, где мы оказывали лечебную помощь, проводили профилактические и противоэпизоотологические мероприятия сельскохозяйственным животным. Во время прохождения практики, я вновь убедилась, что мой выбор сделан правильно, так как я увидела результат своей работы. После окончания техникума, я обязательно продолжу свое обучение в Казанской ветеринарной академии и непременно стану хорошим ветеринарным специалистом.</w:t>
      </w:r>
    </w:p>
    <w:p w:rsidR="003B77E4" w:rsidRPr="001930A8" w:rsidRDefault="003B77E4" w:rsidP="004C72DA">
      <w:pPr>
        <w:spacing w:after="0" w:line="240" w:lineRule="auto"/>
        <w:ind w:firstLine="567"/>
        <w:jc w:val="both"/>
        <w:rPr>
          <w:rFonts w:ascii="Times New Roman" w:eastAsia="Times New Roman" w:hAnsi="Times New Roman"/>
          <w:sz w:val="28"/>
          <w:szCs w:val="28"/>
          <w:lang w:eastAsia="ru-RU"/>
        </w:rPr>
      </w:pPr>
      <w:r w:rsidRPr="001930A8">
        <w:rPr>
          <w:rFonts w:ascii="Times New Roman" w:eastAsia="Times New Roman" w:hAnsi="Times New Roman"/>
          <w:sz w:val="28"/>
          <w:szCs w:val="28"/>
          <w:lang w:eastAsia="ru-RU"/>
        </w:rPr>
        <w:t>В заключении могу сказать, что выполняя данную исследовательскую работу, я убедилась, мой выбор будущей профессии сделан правильно. Я хочу быть таким специалистом, о котором скажут: «Вот идет доктор Айболит»!</w:t>
      </w:r>
    </w:p>
    <w:p w:rsidR="004C72DA" w:rsidRDefault="00A02B7F" w:rsidP="004C72DA">
      <w:pPr>
        <w:spacing w:after="0" w:line="240" w:lineRule="auto"/>
        <w:ind w:firstLine="567"/>
        <w:jc w:val="both"/>
        <w:rPr>
          <w:rFonts w:ascii="Times New Roman" w:eastAsia="Times New Roman" w:hAnsi="Times New Roman"/>
          <w:bCs/>
          <w:color w:val="000000"/>
          <w:sz w:val="28"/>
          <w:szCs w:val="28"/>
          <w:lang w:eastAsia="ru-RU"/>
        </w:rPr>
      </w:pPr>
      <w:r>
        <w:rPr>
          <w:rFonts w:ascii="Times New Roman" w:eastAsia="Times New Roman" w:hAnsi="Times New Roman"/>
          <w:bCs/>
          <w:color w:val="000000"/>
          <w:sz w:val="28"/>
          <w:szCs w:val="28"/>
          <w:lang w:eastAsia="ru-RU"/>
        </w:rPr>
        <w:t>ЛИТЕРАТУРА</w:t>
      </w:r>
      <w:r w:rsidR="003B77E4" w:rsidRPr="001930A8">
        <w:rPr>
          <w:rFonts w:ascii="Times New Roman" w:eastAsia="Times New Roman" w:hAnsi="Times New Roman"/>
          <w:bCs/>
          <w:color w:val="000000"/>
          <w:sz w:val="28"/>
          <w:szCs w:val="28"/>
          <w:lang w:eastAsia="ru-RU"/>
        </w:rPr>
        <w:t>:</w:t>
      </w:r>
    </w:p>
    <w:p w:rsidR="004C72DA" w:rsidRDefault="003B77E4" w:rsidP="004C72DA">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bCs/>
          <w:color w:val="000000"/>
          <w:sz w:val="28"/>
          <w:szCs w:val="28"/>
          <w:lang w:eastAsia="ru-RU"/>
        </w:rPr>
        <w:t>1.</w:t>
      </w:r>
      <w:r w:rsidR="00A02B7F">
        <w:rPr>
          <w:rFonts w:ascii="Times New Roman" w:eastAsia="Times New Roman" w:hAnsi="Times New Roman"/>
          <w:bCs/>
          <w:color w:val="000000"/>
          <w:sz w:val="28"/>
          <w:szCs w:val="28"/>
          <w:lang w:eastAsia="ru-RU"/>
        </w:rPr>
        <w:t xml:space="preserve"> </w:t>
      </w:r>
      <w:r w:rsidRPr="001930A8">
        <w:rPr>
          <w:rFonts w:ascii="Times New Roman" w:eastAsia="Times New Roman" w:hAnsi="Times New Roman"/>
          <w:color w:val="000000"/>
          <w:sz w:val="28"/>
          <w:szCs w:val="28"/>
          <w:lang w:eastAsia="ru-RU"/>
        </w:rPr>
        <w:t xml:space="preserve">Чуковский К. Стихи и сказки. - Издательский дом «ПРОФ-ПРЕСС». </w:t>
      </w:r>
    </w:p>
    <w:p w:rsidR="004C72DA" w:rsidRDefault="003B77E4" w:rsidP="004C72DA">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2.</w:t>
      </w:r>
      <w:r w:rsidR="00A02B7F">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Чуковский К. Доктор Айболит. - М. «Махаон», 2007.</w:t>
      </w:r>
    </w:p>
    <w:p w:rsidR="004C72DA" w:rsidRDefault="003B77E4" w:rsidP="004C72DA">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 xml:space="preserve">3. Жизнь и творчество Корнея Чуковского. Сост. В. Берестов. М. </w:t>
      </w:r>
    </w:p>
    <w:p w:rsidR="004C72DA" w:rsidRDefault="003B77E4" w:rsidP="004C72DA">
      <w:pPr>
        <w:spacing w:after="0" w:line="240" w:lineRule="auto"/>
        <w:ind w:firstLine="567"/>
        <w:jc w:val="both"/>
        <w:rPr>
          <w:rFonts w:ascii="Times New Roman" w:eastAsia="Times New Roman" w:hAnsi="Times New Roman"/>
          <w:color w:val="000000"/>
          <w:sz w:val="28"/>
          <w:szCs w:val="28"/>
          <w:lang w:eastAsia="ru-RU"/>
        </w:rPr>
      </w:pPr>
      <w:r w:rsidRPr="001930A8">
        <w:rPr>
          <w:rFonts w:ascii="Times New Roman" w:eastAsia="Times New Roman" w:hAnsi="Times New Roman"/>
          <w:color w:val="000000"/>
          <w:sz w:val="28"/>
          <w:szCs w:val="28"/>
          <w:lang w:eastAsia="ru-RU"/>
        </w:rPr>
        <w:t>4.</w:t>
      </w:r>
      <w:r w:rsidR="00A02B7F">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 xml:space="preserve">Что такое? Кто такой? Детская энциклопедия. – М., АСТ, 2005. </w:t>
      </w:r>
    </w:p>
    <w:p w:rsidR="003B77E4" w:rsidRDefault="003B77E4" w:rsidP="004C72DA">
      <w:pPr>
        <w:spacing w:after="0" w:line="240" w:lineRule="auto"/>
        <w:ind w:firstLine="567"/>
        <w:jc w:val="both"/>
      </w:pPr>
      <w:r w:rsidRPr="004C72DA">
        <w:rPr>
          <w:rFonts w:ascii="Times New Roman" w:eastAsia="Times New Roman" w:hAnsi="Times New Roman"/>
          <w:color w:val="000000"/>
          <w:sz w:val="28"/>
          <w:szCs w:val="28"/>
          <w:lang w:eastAsia="ru-RU"/>
        </w:rPr>
        <w:t>5.</w:t>
      </w:r>
      <w:r w:rsidR="00A02B7F">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Материалы</w:t>
      </w:r>
      <w:r w:rsidRPr="004C72DA">
        <w:rPr>
          <w:rFonts w:ascii="Times New Roman" w:eastAsia="Times New Roman" w:hAnsi="Times New Roman"/>
          <w:color w:val="000000"/>
          <w:sz w:val="28"/>
          <w:szCs w:val="28"/>
          <w:lang w:eastAsia="ru-RU"/>
        </w:rPr>
        <w:t xml:space="preserve"> </w:t>
      </w:r>
      <w:r w:rsidRPr="001930A8">
        <w:rPr>
          <w:rFonts w:ascii="Times New Roman" w:eastAsia="Times New Roman" w:hAnsi="Times New Roman"/>
          <w:color w:val="000000"/>
          <w:sz w:val="28"/>
          <w:szCs w:val="28"/>
          <w:lang w:eastAsia="ru-RU"/>
        </w:rPr>
        <w:t>Интернет</w:t>
      </w:r>
      <w:r w:rsidRPr="004C72DA">
        <w:rPr>
          <w:rFonts w:ascii="Times New Roman" w:eastAsia="Times New Roman" w:hAnsi="Times New Roman"/>
          <w:color w:val="000000"/>
          <w:sz w:val="28"/>
          <w:szCs w:val="28"/>
          <w:lang w:eastAsia="ru-RU"/>
        </w:rPr>
        <w:t xml:space="preserve">: </w:t>
      </w:r>
      <w:hyperlink r:id="rId136" w:history="1">
        <w:r w:rsidRPr="004C72DA">
          <w:rPr>
            <w:rStyle w:val="a3"/>
            <w:rFonts w:ascii="Times New Roman" w:hAnsi="Times New Roman"/>
            <w:color w:val="auto"/>
            <w:sz w:val="28"/>
            <w:szCs w:val="28"/>
            <w:u w:val="none"/>
            <w:lang w:val="en-US" w:eastAsia="ru-RU"/>
          </w:rPr>
          <w:t>http</w:t>
        </w:r>
        <w:r w:rsidRPr="004C72DA">
          <w:rPr>
            <w:rStyle w:val="a3"/>
            <w:rFonts w:ascii="Times New Roman" w:hAnsi="Times New Roman"/>
            <w:color w:val="auto"/>
            <w:sz w:val="28"/>
            <w:szCs w:val="28"/>
            <w:u w:val="none"/>
            <w:lang w:eastAsia="ru-RU"/>
          </w:rPr>
          <w:t>://</w:t>
        </w:r>
        <w:r w:rsidRPr="004C72DA">
          <w:rPr>
            <w:rStyle w:val="a3"/>
            <w:rFonts w:ascii="Times New Roman" w:hAnsi="Times New Roman"/>
            <w:color w:val="auto"/>
            <w:sz w:val="28"/>
            <w:szCs w:val="28"/>
            <w:u w:val="none"/>
            <w:lang w:val="en-US" w:eastAsia="ru-RU"/>
          </w:rPr>
          <w:t>pandia</w:t>
        </w:r>
        <w:r w:rsidRPr="004C72DA">
          <w:rPr>
            <w:rStyle w:val="a3"/>
            <w:rFonts w:ascii="Times New Roman" w:hAnsi="Times New Roman"/>
            <w:color w:val="auto"/>
            <w:sz w:val="28"/>
            <w:szCs w:val="28"/>
            <w:u w:val="none"/>
            <w:lang w:eastAsia="ru-RU"/>
          </w:rPr>
          <w:t>.</w:t>
        </w:r>
        <w:r w:rsidRPr="004C72DA">
          <w:rPr>
            <w:rStyle w:val="a3"/>
            <w:rFonts w:ascii="Times New Roman" w:hAnsi="Times New Roman"/>
            <w:color w:val="auto"/>
            <w:sz w:val="28"/>
            <w:szCs w:val="28"/>
            <w:u w:val="none"/>
            <w:lang w:val="en-US" w:eastAsia="ru-RU"/>
          </w:rPr>
          <w:t>ru</w:t>
        </w:r>
        <w:r w:rsidRPr="004C72DA">
          <w:rPr>
            <w:rStyle w:val="a3"/>
            <w:rFonts w:ascii="Times New Roman" w:hAnsi="Times New Roman"/>
            <w:color w:val="auto"/>
            <w:sz w:val="28"/>
            <w:szCs w:val="28"/>
            <w:u w:val="none"/>
            <w:lang w:eastAsia="ru-RU"/>
          </w:rPr>
          <w:t>/</w:t>
        </w:r>
        <w:r w:rsidRPr="004C72DA">
          <w:rPr>
            <w:rStyle w:val="a3"/>
            <w:rFonts w:ascii="Times New Roman" w:hAnsi="Times New Roman"/>
            <w:color w:val="auto"/>
            <w:sz w:val="28"/>
            <w:szCs w:val="28"/>
            <w:u w:val="none"/>
            <w:lang w:val="en-US" w:eastAsia="ru-RU"/>
          </w:rPr>
          <w:t>text</w:t>
        </w:r>
        <w:r w:rsidRPr="004C72DA">
          <w:rPr>
            <w:rStyle w:val="a3"/>
            <w:rFonts w:ascii="Times New Roman" w:hAnsi="Times New Roman"/>
            <w:color w:val="auto"/>
            <w:sz w:val="28"/>
            <w:szCs w:val="28"/>
            <w:u w:val="none"/>
            <w:lang w:eastAsia="ru-RU"/>
          </w:rPr>
          <w:t>/78/209/91286.</w:t>
        </w:r>
        <w:r w:rsidRPr="004C72DA">
          <w:rPr>
            <w:rStyle w:val="a3"/>
            <w:rFonts w:ascii="Times New Roman" w:hAnsi="Times New Roman"/>
            <w:color w:val="auto"/>
            <w:sz w:val="28"/>
            <w:szCs w:val="28"/>
            <w:u w:val="none"/>
            <w:lang w:val="en-US" w:eastAsia="ru-RU"/>
          </w:rPr>
          <w:t>php</w:t>
        </w:r>
      </w:hyperlink>
      <w:r w:rsidR="004C72DA" w:rsidRPr="004C72DA">
        <w:t>.</w:t>
      </w:r>
    </w:p>
    <w:p w:rsidR="004C72DA" w:rsidRDefault="004C72DA" w:rsidP="003B77E4">
      <w:pPr>
        <w:spacing w:after="0" w:line="240" w:lineRule="auto"/>
        <w:jc w:val="both"/>
      </w:pPr>
    </w:p>
    <w:p w:rsidR="004C72DA" w:rsidRPr="004C72DA" w:rsidRDefault="004C72DA" w:rsidP="004C72DA">
      <w:pPr>
        <w:pStyle w:val="a5"/>
        <w:shd w:val="clear" w:color="auto" w:fill="FFFFFF"/>
        <w:spacing w:before="0" w:after="0"/>
        <w:jc w:val="center"/>
        <w:rPr>
          <w:caps/>
          <w:color w:val="333333"/>
        </w:rPr>
      </w:pPr>
      <w:r w:rsidRPr="004C72DA">
        <w:rPr>
          <w:caps/>
          <w:color w:val="333333"/>
        </w:rPr>
        <w:t>Моё профессиональное призвание</w:t>
      </w:r>
    </w:p>
    <w:p w:rsidR="004C72DA" w:rsidRPr="004C72DA" w:rsidRDefault="004C72DA" w:rsidP="004C72DA">
      <w:pPr>
        <w:pStyle w:val="a5"/>
        <w:shd w:val="clear" w:color="auto" w:fill="FFFFFF"/>
        <w:spacing w:before="0" w:after="0"/>
        <w:jc w:val="center"/>
        <w:rPr>
          <w:caps/>
          <w:color w:val="333333"/>
          <w:sz w:val="28"/>
          <w:szCs w:val="28"/>
        </w:rPr>
      </w:pPr>
    </w:p>
    <w:p w:rsidR="004C72DA" w:rsidRPr="004C72DA" w:rsidRDefault="004C72DA" w:rsidP="004C72DA">
      <w:pPr>
        <w:spacing w:after="0" w:line="240" w:lineRule="auto"/>
        <w:jc w:val="center"/>
        <w:rPr>
          <w:rFonts w:ascii="Times New Roman" w:hAnsi="Times New Roman"/>
          <w:sz w:val="28"/>
          <w:szCs w:val="28"/>
        </w:rPr>
      </w:pPr>
      <w:r w:rsidRPr="004C72DA">
        <w:rPr>
          <w:rFonts w:ascii="Times New Roman" w:hAnsi="Times New Roman"/>
          <w:sz w:val="28"/>
          <w:szCs w:val="28"/>
        </w:rPr>
        <w:t>Гречаная Д.В.</w:t>
      </w:r>
    </w:p>
    <w:p w:rsidR="004C72DA" w:rsidRDefault="004C72DA" w:rsidP="004C72DA">
      <w:pPr>
        <w:spacing w:after="0" w:line="240" w:lineRule="auto"/>
        <w:jc w:val="center"/>
        <w:rPr>
          <w:rFonts w:ascii="Times New Roman" w:hAnsi="Times New Roman"/>
          <w:sz w:val="28"/>
          <w:szCs w:val="28"/>
        </w:rPr>
      </w:pPr>
      <w:r>
        <w:rPr>
          <w:rFonts w:ascii="Times New Roman" w:hAnsi="Times New Roman"/>
          <w:sz w:val="28"/>
          <w:szCs w:val="28"/>
        </w:rPr>
        <w:t>Резюме</w:t>
      </w:r>
    </w:p>
    <w:p w:rsidR="004C72DA" w:rsidRPr="001930A8" w:rsidRDefault="004C72DA" w:rsidP="004C72DA">
      <w:pPr>
        <w:spacing w:after="0" w:line="240" w:lineRule="auto"/>
        <w:jc w:val="center"/>
        <w:rPr>
          <w:rFonts w:ascii="Times New Roman" w:eastAsia="Times New Roman" w:hAnsi="Times New Roman"/>
          <w:b/>
          <w:sz w:val="28"/>
          <w:szCs w:val="28"/>
          <w:lang w:eastAsia="ru-RU"/>
        </w:rPr>
      </w:pPr>
    </w:p>
    <w:p w:rsidR="004C72DA" w:rsidRPr="001930A8" w:rsidRDefault="004C72DA" w:rsidP="004C72DA">
      <w:pPr>
        <w:spacing w:after="0" w:line="240" w:lineRule="auto"/>
        <w:ind w:firstLine="567"/>
        <w:jc w:val="both"/>
        <w:rPr>
          <w:rFonts w:ascii="Times New Roman" w:hAnsi="Times New Roman"/>
          <w:sz w:val="28"/>
          <w:szCs w:val="28"/>
        </w:rPr>
      </w:pPr>
      <w:r w:rsidRPr="001930A8">
        <w:rPr>
          <w:rFonts w:ascii="Times New Roman" w:hAnsi="Times New Roman"/>
          <w:sz w:val="28"/>
          <w:szCs w:val="28"/>
        </w:rPr>
        <w:t>В своей исследовательской работе Гречаная Д.В. исследовала актуальность и значимость ветеринарного врача в нашем современном мире.</w:t>
      </w:r>
    </w:p>
    <w:p w:rsidR="003B77E4" w:rsidRPr="004C72DA" w:rsidRDefault="003B77E4" w:rsidP="003B77E4">
      <w:pPr>
        <w:spacing w:after="0" w:line="240" w:lineRule="auto"/>
        <w:jc w:val="both"/>
        <w:rPr>
          <w:rFonts w:ascii="Times New Roman" w:eastAsia="Times New Roman" w:hAnsi="Times New Roman"/>
          <w:sz w:val="28"/>
          <w:szCs w:val="28"/>
          <w:lang w:eastAsia="ru-RU"/>
        </w:rPr>
      </w:pPr>
    </w:p>
    <w:p w:rsidR="003B77E4" w:rsidRPr="004C72DA" w:rsidRDefault="003B77E4" w:rsidP="004C72DA">
      <w:pPr>
        <w:tabs>
          <w:tab w:val="left" w:pos="284"/>
          <w:tab w:val="left" w:pos="1134"/>
          <w:tab w:val="left" w:pos="8647"/>
        </w:tabs>
        <w:spacing w:after="0" w:line="240" w:lineRule="auto"/>
        <w:jc w:val="center"/>
        <w:rPr>
          <w:rFonts w:ascii="Times New Roman" w:hAnsi="Times New Roman"/>
          <w:sz w:val="24"/>
          <w:szCs w:val="24"/>
          <w:lang w:val="en-US"/>
        </w:rPr>
      </w:pPr>
      <w:r w:rsidRPr="004C72DA">
        <w:rPr>
          <w:rFonts w:ascii="Times New Roman" w:hAnsi="Times New Roman"/>
          <w:sz w:val="24"/>
          <w:szCs w:val="24"/>
          <w:lang w:val="en-US"/>
        </w:rPr>
        <w:lastRenderedPageBreak/>
        <w:t>MY PROFESSIONAL CALLING</w:t>
      </w:r>
    </w:p>
    <w:p w:rsidR="004C72DA" w:rsidRPr="000F248A" w:rsidRDefault="004C72DA" w:rsidP="004C72DA">
      <w:pPr>
        <w:tabs>
          <w:tab w:val="left" w:pos="284"/>
          <w:tab w:val="left" w:pos="1134"/>
          <w:tab w:val="left" w:pos="8647"/>
        </w:tabs>
        <w:spacing w:after="0" w:line="240" w:lineRule="auto"/>
        <w:jc w:val="center"/>
        <w:rPr>
          <w:rFonts w:ascii="Times New Roman" w:hAnsi="Times New Roman"/>
          <w:sz w:val="28"/>
          <w:szCs w:val="28"/>
          <w:lang w:val="en-US"/>
        </w:rPr>
      </w:pPr>
    </w:p>
    <w:p w:rsidR="003B77E4" w:rsidRPr="004C72DA" w:rsidRDefault="003B77E4" w:rsidP="004C72DA">
      <w:pPr>
        <w:tabs>
          <w:tab w:val="left" w:pos="284"/>
          <w:tab w:val="left" w:pos="1134"/>
          <w:tab w:val="left" w:pos="8647"/>
        </w:tabs>
        <w:spacing w:after="0" w:line="240" w:lineRule="auto"/>
        <w:jc w:val="center"/>
        <w:rPr>
          <w:rFonts w:ascii="Times New Roman" w:hAnsi="Times New Roman"/>
          <w:sz w:val="28"/>
          <w:szCs w:val="28"/>
          <w:lang w:val="en-US"/>
        </w:rPr>
      </w:pPr>
      <w:r w:rsidRPr="004C72DA">
        <w:rPr>
          <w:rFonts w:ascii="Times New Roman" w:hAnsi="Times New Roman"/>
          <w:sz w:val="28"/>
          <w:szCs w:val="28"/>
          <w:lang w:val="en-US"/>
        </w:rPr>
        <w:t>Grechany D.V.</w:t>
      </w:r>
    </w:p>
    <w:p w:rsidR="004C72DA" w:rsidRPr="0085777E" w:rsidRDefault="003B77E4" w:rsidP="004C72DA">
      <w:pPr>
        <w:tabs>
          <w:tab w:val="left" w:pos="284"/>
          <w:tab w:val="left" w:pos="1134"/>
          <w:tab w:val="left" w:pos="8647"/>
        </w:tabs>
        <w:spacing w:after="0" w:line="240" w:lineRule="auto"/>
        <w:jc w:val="center"/>
        <w:rPr>
          <w:rFonts w:ascii="Times New Roman" w:hAnsi="Times New Roman"/>
          <w:sz w:val="28"/>
          <w:szCs w:val="28"/>
          <w:lang w:val="en-US"/>
        </w:rPr>
      </w:pPr>
      <w:r w:rsidRPr="004C72DA">
        <w:rPr>
          <w:rFonts w:ascii="Times New Roman" w:hAnsi="Times New Roman"/>
          <w:sz w:val="28"/>
          <w:szCs w:val="28"/>
          <w:lang w:val="en-US"/>
        </w:rPr>
        <w:t>Sammary</w:t>
      </w:r>
    </w:p>
    <w:p w:rsidR="007D201E" w:rsidRPr="0085777E" w:rsidRDefault="007D201E" w:rsidP="004C72DA">
      <w:pPr>
        <w:tabs>
          <w:tab w:val="left" w:pos="284"/>
          <w:tab w:val="left" w:pos="1134"/>
          <w:tab w:val="left" w:pos="8647"/>
        </w:tabs>
        <w:spacing w:after="0" w:line="240" w:lineRule="auto"/>
        <w:jc w:val="center"/>
        <w:rPr>
          <w:rFonts w:ascii="Times New Roman" w:hAnsi="Times New Roman"/>
          <w:sz w:val="28"/>
          <w:szCs w:val="28"/>
          <w:lang w:val="en-US"/>
        </w:rPr>
      </w:pPr>
    </w:p>
    <w:p w:rsidR="003B77E4" w:rsidRPr="001930A8" w:rsidRDefault="003B77E4" w:rsidP="004C72DA">
      <w:pPr>
        <w:tabs>
          <w:tab w:val="left" w:pos="284"/>
          <w:tab w:val="left" w:pos="1134"/>
          <w:tab w:val="left" w:pos="8647"/>
        </w:tabs>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In their research Greceanii D. V. investigated the relevance and importance of a veterinarian in our modern world.</w:t>
      </w:r>
    </w:p>
    <w:p w:rsidR="003B77E4" w:rsidRPr="001930A8" w:rsidRDefault="003B77E4" w:rsidP="003B77E4">
      <w:pPr>
        <w:spacing w:after="0" w:line="240" w:lineRule="auto"/>
        <w:jc w:val="both"/>
        <w:rPr>
          <w:rFonts w:ascii="Times New Roman" w:eastAsia="Times New Roman" w:hAnsi="Times New Roman"/>
          <w:sz w:val="28"/>
          <w:szCs w:val="28"/>
          <w:lang w:val="en-US" w:eastAsia="ru-RU"/>
        </w:rPr>
      </w:pPr>
    </w:p>
    <w:p w:rsidR="003B77E4" w:rsidRDefault="003B77E4" w:rsidP="004C72DA">
      <w:pPr>
        <w:tabs>
          <w:tab w:val="left" w:pos="284"/>
          <w:tab w:val="left" w:pos="1134"/>
          <w:tab w:val="left" w:pos="8647"/>
        </w:tabs>
        <w:spacing w:after="0" w:line="240" w:lineRule="auto"/>
        <w:jc w:val="right"/>
        <w:rPr>
          <w:rFonts w:ascii="Times New Roman" w:hAnsi="Times New Roman"/>
          <w:sz w:val="28"/>
          <w:szCs w:val="28"/>
        </w:rPr>
      </w:pPr>
      <w:r w:rsidRPr="001930A8">
        <w:rPr>
          <w:rFonts w:ascii="Times New Roman" w:hAnsi="Times New Roman"/>
          <w:sz w:val="28"/>
          <w:szCs w:val="28"/>
        </w:rPr>
        <w:t>УДК: 61:612.17</w:t>
      </w:r>
    </w:p>
    <w:p w:rsidR="004C72DA" w:rsidRPr="001930A8" w:rsidRDefault="004C72DA" w:rsidP="004C72DA">
      <w:pPr>
        <w:tabs>
          <w:tab w:val="left" w:pos="284"/>
          <w:tab w:val="left" w:pos="1134"/>
          <w:tab w:val="left" w:pos="8647"/>
        </w:tabs>
        <w:spacing w:after="0" w:line="240" w:lineRule="auto"/>
        <w:jc w:val="right"/>
        <w:rPr>
          <w:rFonts w:ascii="Times New Roman" w:hAnsi="Times New Roman"/>
          <w:sz w:val="28"/>
          <w:szCs w:val="28"/>
        </w:rPr>
      </w:pPr>
    </w:p>
    <w:p w:rsidR="003B77E4" w:rsidRDefault="003B77E4" w:rsidP="003B77E4">
      <w:pPr>
        <w:tabs>
          <w:tab w:val="left" w:pos="284"/>
          <w:tab w:val="left" w:pos="1134"/>
          <w:tab w:val="left" w:pos="8647"/>
        </w:tabs>
        <w:spacing w:after="0" w:line="240" w:lineRule="auto"/>
        <w:jc w:val="center"/>
        <w:rPr>
          <w:rFonts w:ascii="Times New Roman" w:hAnsi="Times New Roman"/>
          <w:b/>
          <w:sz w:val="28"/>
          <w:szCs w:val="28"/>
        </w:rPr>
      </w:pPr>
      <w:r w:rsidRPr="001930A8">
        <w:rPr>
          <w:rFonts w:ascii="Times New Roman" w:hAnsi="Times New Roman"/>
          <w:b/>
          <w:sz w:val="28"/>
          <w:szCs w:val="28"/>
        </w:rPr>
        <w:t>СЕРДЦЕ КАК МЕХАНИЧЕСКАЯ СИСТЕМА</w:t>
      </w:r>
    </w:p>
    <w:p w:rsidR="004C72DA" w:rsidRPr="001930A8" w:rsidRDefault="004C72DA" w:rsidP="003B77E4">
      <w:pPr>
        <w:tabs>
          <w:tab w:val="left" w:pos="284"/>
          <w:tab w:val="left" w:pos="1134"/>
          <w:tab w:val="left" w:pos="8647"/>
        </w:tabs>
        <w:spacing w:after="0" w:line="240" w:lineRule="auto"/>
        <w:jc w:val="center"/>
        <w:rPr>
          <w:rFonts w:ascii="Times New Roman" w:hAnsi="Times New Roman"/>
          <w:b/>
          <w:sz w:val="28"/>
          <w:szCs w:val="28"/>
        </w:rPr>
      </w:pPr>
    </w:p>
    <w:p w:rsidR="003B77E4" w:rsidRPr="001930A8" w:rsidRDefault="003B77E4" w:rsidP="003B77E4">
      <w:pPr>
        <w:tabs>
          <w:tab w:val="left" w:pos="284"/>
          <w:tab w:val="left" w:pos="1134"/>
          <w:tab w:val="left" w:pos="8647"/>
        </w:tabs>
        <w:spacing w:after="0" w:line="240" w:lineRule="auto"/>
        <w:jc w:val="center"/>
        <w:rPr>
          <w:rFonts w:ascii="Times New Roman" w:hAnsi="Times New Roman"/>
          <w:sz w:val="28"/>
          <w:szCs w:val="28"/>
        </w:rPr>
      </w:pPr>
      <w:r w:rsidRPr="004C72DA">
        <w:rPr>
          <w:rFonts w:ascii="Times New Roman" w:hAnsi="Times New Roman"/>
          <w:b/>
          <w:sz w:val="28"/>
          <w:szCs w:val="28"/>
        </w:rPr>
        <w:t>Жирноклеева А.И</w:t>
      </w:r>
      <w:r w:rsidR="004C72DA">
        <w:rPr>
          <w:rFonts w:ascii="Times New Roman" w:hAnsi="Times New Roman"/>
          <w:sz w:val="28"/>
          <w:szCs w:val="28"/>
        </w:rPr>
        <w:t xml:space="preserve">. </w:t>
      </w:r>
      <w:r w:rsidR="006D4F33">
        <w:rPr>
          <w:rFonts w:ascii="Times New Roman" w:hAnsi="Times New Roman"/>
          <w:sz w:val="28"/>
          <w:szCs w:val="28"/>
        </w:rPr>
        <w:t xml:space="preserve">- </w:t>
      </w:r>
      <w:r w:rsidR="004C72DA">
        <w:rPr>
          <w:rFonts w:ascii="Times New Roman" w:hAnsi="Times New Roman"/>
          <w:sz w:val="28"/>
          <w:szCs w:val="28"/>
        </w:rPr>
        <w:t>студент</w:t>
      </w:r>
    </w:p>
    <w:p w:rsidR="003B77E4" w:rsidRPr="001930A8" w:rsidRDefault="003B77E4" w:rsidP="003B77E4">
      <w:pPr>
        <w:tabs>
          <w:tab w:val="left" w:pos="284"/>
          <w:tab w:val="left" w:pos="1134"/>
          <w:tab w:val="left" w:pos="8647"/>
        </w:tabs>
        <w:spacing w:after="0" w:line="240" w:lineRule="auto"/>
        <w:jc w:val="center"/>
        <w:rPr>
          <w:rFonts w:ascii="Times New Roman" w:hAnsi="Times New Roman"/>
          <w:sz w:val="28"/>
          <w:szCs w:val="28"/>
        </w:rPr>
      </w:pPr>
      <w:r w:rsidRPr="001930A8">
        <w:rPr>
          <w:rFonts w:ascii="Times New Roman" w:hAnsi="Times New Roman"/>
          <w:sz w:val="28"/>
          <w:szCs w:val="28"/>
        </w:rPr>
        <w:t>Научный руководитель - Сачкова О.А.</w:t>
      </w:r>
      <w:r w:rsidR="004C72DA">
        <w:rPr>
          <w:rFonts w:ascii="Times New Roman" w:hAnsi="Times New Roman"/>
          <w:sz w:val="28"/>
          <w:szCs w:val="28"/>
        </w:rPr>
        <w:t>, ст. преподаватель</w:t>
      </w:r>
    </w:p>
    <w:p w:rsidR="00104B59" w:rsidRDefault="00104B59" w:rsidP="00104B59">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4C72DA" w:rsidRDefault="004C72DA" w:rsidP="003B77E4">
      <w:pPr>
        <w:tabs>
          <w:tab w:val="left" w:pos="0"/>
          <w:tab w:val="left" w:pos="284"/>
        </w:tabs>
        <w:spacing w:after="0" w:line="240" w:lineRule="auto"/>
        <w:jc w:val="both"/>
        <w:rPr>
          <w:rFonts w:ascii="Times New Roman" w:hAnsi="Times New Roman"/>
          <w:sz w:val="28"/>
          <w:szCs w:val="28"/>
        </w:rPr>
      </w:pPr>
    </w:p>
    <w:p w:rsidR="003B77E4" w:rsidRDefault="003B77E4" w:rsidP="00110493">
      <w:pPr>
        <w:tabs>
          <w:tab w:val="left" w:pos="0"/>
          <w:tab w:val="left" w:pos="284"/>
        </w:tabs>
        <w:spacing w:after="0" w:line="240" w:lineRule="auto"/>
        <w:ind w:firstLine="567"/>
        <w:jc w:val="both"/>
        <w:rPr>
          <w:rFonts w:ascii="Times New Roman" w:hAnsi="Times New Roman"/>
          <w:sz w:val="28"/>
          <w:szCs w:val="28"/>
        </w:rPr>
      </w:pPr>
      <w:r w:rsidRPr="001930A8">
        <w:rPr>
          <w:rFonts w:ascii="Times New Roman" w:hAnsi="Times New Roman"/>
          <w:b/>
          <w:sz w:val="28"/>
          <w:szCs w:val="28"/>
        </w:rPr>
        <w:t>Ключевые слова:</w:t>
      </w:r>
      <w:r w:rsidRPr="001930A8">
        <w:rPr>
          <w:rFonts w:ascii="Times New Roman" w:hAnsi="Times New Roman"/>
          <w:sz w:val="28"/>
          <w:szCs w:val="28"/>
        </w:rPr>
        <w:t xml:space="preserve"> сердце, фаза сокращения, фаза расслабления, сердечный цикл, работа сердца.</w:t>
      </w:r>
    </w:p>
    <w:p w:rsidR="00110493" w:rsidRPr="001930A8" w:rsidRDefault="00110493" w:rsidP="007D201E">
      <w:pPr>
        <w:pStyle w:val="a8"/>
        <w:shd w:val="clear" w:color="auto" w:fill="FFFFFF"/>
        <w:tabs>
          <w:tab w:val="left" w:pos="0"/>
          <w:tab w:val="left" w:pos="284"/>
          <w:tab w:val="left" w:pos="916"/>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eastAsia="Times New Roman" w:hAnsi="Times New Roman"/>
          <w:b/>
          <w:color w:val="212121"/>
          <w:sz w:val="28"/>
          <w:szCs w:val="28"/>
          <w:lang w:val="en-US" w:eastAsia="ru-RU"/>
        </w:rPr>
      </w:pPr>
      <w:r w:rsidRPr="003C7BBE">
        <w:rPr>
          <w:rFonts w:ascii="Times New Roman" w:eastAsia="Times New Roman" w:hAnsi="Times New Roman"/>
          <w:b/>
          <w:color w:val="212121"/>
          <w:sz w:val="28"/>
          <w:szCs w:val="28"/>
          <w:lang w:val="en-US" w:eastAsia="ru-RU"/>
        </w:rPr>
        <w:t>Key words</w:t>
      </w:r>
      <w:r w:rsidRPr="001930A8">
        <w:rPr>
          <w:rStyle w:val="translation-chunk"/>
          <w:rFonts w:ascii="Times New Roman" w:hAnsi="Times New Roman"/>
          <w:b/>
          <w:color w:val="222222"/>
          <w:sz w:val="28"/>
          <w:szCs w:val="28"/>
          <w:shd w:val="clear" w:color="auto" w:fill="FFFFFF"/>
          <w:lang w:val="en-US"/>
        </w:rPr>
        <w:t xml:space="preserve">: </w:t>
      </w:r>
      <w:r w:rsidRPr="001930A8">
        <w:rPr>
          <w:rStyle w:val="translation-chunk"/>
          <w:rFonts w:ascii="Times New Roman" w:hAnsi="Times New Roman"/>
          <w:color w:val="222222"/>
          <w:sz w:val="28"/>
          <w:szCs w:val="28"/>
          <w:shd w:val="clear" w:color="auto" w:fill="FFFFFF"/>
          <w:lang w:val="en-US"/>
        </w:rPr>
        <w:t>heart, contraction phase, relaxation phase, cardiac cycle, heart work.</w:t>
      </w:r>
    </w:p>
    <w:p w:rsidR="003B77E4" w:rsidRPr="000F248A" w:rsidRDefault="003B77E4" w:rsidP="00110493">
      <w:pPr>
        <w:tabs>
          <w:tab w:val="left" w:pos="284"/>
          <w:tab w:val="left" w:pos="8647"/>
        </w:tabs>
        <w:spacing w:after="0" w:line="240" w:lineRule="auto"/>
        <w:ind w:firstLine="567"/>
        <w:jc w:val="both"/>
        <w:rPr>
          <w:rFonts w:ascii="Times New Roman" w:hAnsi="Times New Roman"/>
          <w:sz w:val="28"/>
          <w:szCs w:val="28"/>
          <w:lang w:val="en-US"/>
        </w:rPr>
      </w:pPr>
    </w:p>
    <w:p w:rsidR="003B77E4" w:rsidRPr="001930A8" w:rsidRDefault="003B77E4" w:rsidP="00110493">
      <w:pPr>
        <w:tabs>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Сердце является основным источником энергии, обеспечивающим движение крови в сосудистой системе. Оно переводит химическую энергию, заключенную в молекулах АТФ, образующихся в процессе гликолиза и окислительного фосфорилирования в сердечной мышце, в механическую работу. Таким образом, сердце представляет собой работающий в импульсном режиме хемоэлектромеханический насос. Как и всякий насос для перекачивания жидкости, оно снабжено двумя видами клапанов, расположенных на входе и выходе желудочков.</w:t>
      </w:r>
    </w:p>
    <w:p w:rsidR="003B77E4" w:rsidRPr="001930A8" w:rsidRDefault="003B77E4" w:rsidP="00110493">
      <w:pPr>
        <w:tabs>
          <w:tab w:val="left" w:pos="284"/>
          <w:tab w:val="left" w:pos="8647"/>
        </w:tabs>
        <w:spacing w:after="0" w:line="240" w:lineRule="auto"/>
        <w:ind w:firstLine="567"/>
        <w:jc w:val="both"/>
        <w:rPr>
          <w:rFonts w:ascii="Times New Roman" w:hAnsi="Times New Roman"/>
          <w:sz w:val="28"/>
          <w:szCs w:val="28"/>
          <w:shd w:val="clear" w:color="auto" w:fill="FFFFFF"/>
        </w:rPr>
      </w:pPr>
      <w:r w:rsidRPr="001930A8">
        <w:rPr>
          <w:rFonts w:ascii="Times New Roman" w:hAnsi="Times New Roman"/>
          <w:sz w:val="28"/>
          <w:szCs w:val="28"/>
        </w:rPr>
        <w:t xml:space="preserve">Сердце высших животных состоит из четырех камер: двух предсердий и двух желудочков. Между предсердиями и желудочками находятся фиброзно-мышечные клапаны </w:t>
      </w:r>
      <w:r w:rsidR="00110493">
        <w:rPr>
          <w:rFonts w:ascii="Times New Roman" w:hAnsi="Times New Roman"/>
          <w:sz w:val="28"/>
          <w:szCs w:val="28"/>
        </w:rPr>
        <w:t>-</w:t>
      </w:r>
      <w:r w:rsidRPr="001930A8">
        <w:rPr>
          <w:rFonts w:ascii="Times New Roman" w:hAnsi="Times New Roman"/>
          <w:sz w:val="28"/>
          <w:szCs w:val="28"/>
        </w:rPr>
        <w:t xml:space="preserve"> справа трёхстворчатый, слева двустворчатый. На выходе из желудочков соединительнотканные клапаны (лёгочный справа и аортальный слева). Из полых вен кровь поступает в правое предсердие, затем в правый желудочек, затем по малому кругу кровообращения кровь проходит через лёгкие, где обогащается кислородом, поступает в левое предсердие, затем в левый желудочек</w:t>
      </w:r>
      <w:r w:rsidRPr="001930A8">
        <w:rPr>
          <w:rFonts w:ascii="Times New Roman" w:hAnsi="Times New Roman"/>
          <w:color w:val="000000"/>
          <w:sz w:val="28"/>
          <w:szCs w:val="28"/>
          <w:shd w:val="clear" w:color="auto" w:fill="FFFFFF"/>
        </w:rPr>
        <w:t>. После этого ритмическими сокращениями кровь разгоняется по всему телу.</w:t>
      </w:r>
      <w:r w:rsidRPr="001930A8">
        <w:rPr>
          <w:rFonts w:ascii="Times New Roman" w:hAnsi="Times New Roman"/>
          <w:sz w:val="28"/>
          <w:szCs w:val="28"/>
          <w:shd w:val="clear" w:color="auto" w:fill="FFFFFF"/>
        </w:rPr>
        <w:t xml:space="preserve"> Сокращения сердечной мышцы создают разность давлений в артериальной и венозной системах, благодаря чему и возникает движение крови.</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Безостановочное движение крови по сосудам обусловливается ритмическими сокращениями сердца, которые чередуются с его </w:t>
      </w:r>
      <w:r w:rsidRPr="001930A8">
        <w:rPr>
          <w:rFonts w:ascii="Times New Roman" w:hAnsi="Times New Roman"/>
          <w:sz w:val="28"/>
          <w:szCs w:val="28"/>
        </w:rPr>
        <w:lastRenderedPageBreak/>
        <w:t xml:space="preserve">расслаблениями. </w:t>
      </w:r>
      <w:r w:rsidRPr="001930A8">
        <w:rPr>
          <w:rFonts w:ascii="Times New Roman" w:hAnsi="Times New Roman"/>
          <w:iCs/>
          <w:sz w:val="28"/>
          <w:szCs w:val="28"/>
        </w:rPr>
        <w:t>Фаза сокращения сердца называется систолой, а фаза расслабления</w:t>
      </w:r>
      <w:r w:rsidRPr="001930A8">
        <w:rPr>
          <w:rFonts w:ascii="Times New Roman" w:hAnsi="Times New Roman"/>
          <w:sz w:val="28"/>
          <w:szCs w:val="28"/>
        </w:rPr>
        <w:t xml:space="preserve"> - </w:t>
      </w:r>
      <w:r w:rsidRPr="001930A8">
        <w:rPr>
          <w:rFonts w:ascii="Times New Roman" w:hAnsi="Times New Roman"/>
          <w:iCs/>
          <w:sz w:val="28"/>
          <w:szCs w:val="28"/>
        </w:rPr>
        <w:t>диастолой.</w:t>
      </w:r>
      <w:r w:rsidR="008A4F9B">
        <w:rPr>
          <w:rFonts w:ascii="Times New Roman" w:hAnsi="Times New Roman"/>
          <w:iCs/>
          <w:sz w:val="28"/>
          <w:szCs w:val="28"/>
        </w:rPr>
        <w:t xml:space="preserve"> </w:t>
      </w:r>
      <w:r w:rsidRPr="001930A8">
        <w:rPr>
          <w:rFonts w:ascii="Times New Roman" w:hAnsi="Times New Roman"/>
          <w:sz w:val="28"/>
          <w:szCs w:val="28"/>
        </w:rPr>
        <w:t xml:space="preserve">При каждой систоле желудочков происходит выталкивание крови из левого желудочка в аорту, из правого желудочка </w:t>
      </w:r>
      <w:r w:rsidR="007D0473">
        <w:rPr>
          <w:rFonts w:ascii="Times New Roman" w:hAnsi="Times New Roman"/>
          <w:sz w:val="28"/>
          <w:szCs w:val="28"/>
        </w:rPr>
        <w:t>-</w:t>
      </w:r>
      <w:r w:rsidRPr="001930A8">
        <w:rPr>
          <w:rFonts w:ascii="Times New Roman" w:hAnsi="Times New Roman"/>
          <w:sz w:val="28"/>
          <w:szCs w:val="28"/>
        </w:rPr>
        <w:t xml:space="preserve"> в легочную артерию, во время диастолы они заполняются кровью, поступающей из предсердий. В предсердия кровь попадает из вен. В обычных условиях систола и диастола четко согласованы во времени. Период, включающий одно сокращение и последующее расслабление сердца, составляет </w:t>
      </w:r>
      <w:r w:rsidRPr="001930A8">
        <w:rPr>
          <w:rFonts w:ascii="Times New Roman" w:hAnsi="Times New Roman"/>
          <w:iCs/>
          <w:sz w:val="28"/>
          <w:szCs w:val="28"/>
        </w:rPr>
        <w:t>сердечный цикл</w:t>
      </w:r>
      <w:r w:rsidRPr="001930A8">
        <w:rPr>
          <w:rFonts w:ascii="Times New Roman" w:hAnsi="Times New Roman"/>
          <w:i/>
          <w:iCs/>
          <w:sz w:val="28"/>
          <w:szCs w:val="28"/>
        </w:rPr>
        <w:t>.</w:t>
      </w:r>
      <w:r w:rsidRPr="001930A8">
        <w:rPr>
          <w:rFonts w:ascii="Times New Roman" w:hAnsi="Times New Roman"/>
          <w:sz w:val="28"/>
          <w:szCs w:val="28"/>
        </w:rPr>
        <w:t xml:space="preserve"> Его продолжительность у млекопитающих равна примерно 0,8 с. Сердечный цикл имеет три фазы: систолы предсердий, систолы желудочков, общая пауза. </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Частота сердечных сокращений обычно тем больше, чем меньше масса животного, так как чем меньше масса, тем больше отношение поверхности к объему данного тела и тем больше теплопотери в окружающую среду, следовательно, тем больше обмен веществ и снабжение организма кислородом. При каждом сокращении правый и левый желудочки выбрасывают одинаковое количество крови, называемое систолическим объемом. Систолический объем у лошади и у крупного рогатого скота достигает соответственно 850 и 580 мл, у человека – 60-70, у овцы -55, а у собаки – 14 мл. Объем крови, выбрасываемый сердцем в минуту, называется</w:t>
      </w:r>
      <w:r w:rsidR="007D201E">
        <w:rPr>
          <w:rFonts w:ascii="Times New Roman" w:hAnsi="Times New Roman"/>
          <w:sz w:val="28"/>
          <w:szCs w:val="28"/>
        </w:rPr>
        <w:t xml:space="preserve"> </w:t>
      </w:r>
      <w:r w:rsidRPr="001930A8">
        <w:rPr>
          <w:rFonts w:ascii="Times New Roman" w:hAnsi="Times New Roman"/>
          <w:iCs/>
          <w:sz w:val="28"/>
          <w:szCs w:val="28"/>
        </w:rPr>
        <w:t>минутным объемом кровотока</w:t>
      </w:r>
      <w:r w:rsidRPr="001930A8">
        <w:rPr>
          <w:rFonts w:ascii="Times New Roman" w:hAnsi="Times New Roman"/>
          <w:sz w:val="28"/>
          <w:szCs w:val="28"/>
        </w:rPr>
        <w:t>, который равен систолическому объему, умноженному на число сердечных сокращений.</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Вызывая движение крови в сосудистой системе, сердце совершает работу, которая превращается в энергию потока крови и расходуется на преодоление вязкости в сосудистой системе. Оценить работу сердца можно  приблизительно следующим образом. Обозначим через А работу сердца во время его сокращения. Индексом 1 обозначим величины, относящиеся к артериальной крови, а индексом 2 – к венам. Тогда работу сердца можно вычислить по формуле, предварительно упростив ее: поскольку полая вена и аорта находятся на одном уровне, то </w:t>
      </w:r>
      <w:r w:rsidRPr="001930A8">
        <w:rPr>
          <w:rFonts w:ascii="Times New Roman" w:eastAsia="Times New Roman" w:hAnsi="Times New Roman"/>
          <w:position w:val="-10"/>
          <w:sz w:val="28"/>
          <w:szCs w:val="28"/>
        </w:rPr>
        <w:object w:dxaOrig="1040" w:dyaOrig="340">
          <v:shape id="_x0000_i1107" type="#_x0000_t75" style="width:51.75pt;height:17.25pt" o:ole="">
            <v:imagedata r:id="rId137" o:title=""/>
          </v:shape>
          <o:OLEObject Type="Embed" ProgID="Equation.3" ShapeID="_x0000_i1107" DrawAspect="Content" ObjectID="_1534920709" r:id="rId138"/>
        </w:object>
      </w:r>
      <w:r w:rsidRPr="001930A8">
        <w:rPr>
          <w:rFonts w:ascii="Times New Roman" w:hAnsi="Times New Roman"/>
          <w:sz w:val="28"/>
          <w:szCs w:val="28"/>
        </w:rPr>
        <w:t xml:space="preserve">; скорость и давление крови в аорте значительно больше, чем в полой вене, а поэтому величинами </w:t>
      </w:r>
      <w:r w:rsidRPr="001930A8">
        <w:rPr>
          <w:rFonts w:ascii="Times New Roman" w:eastAsia="Times New Roman" w:hAnsi="Times New Roman"/>
          <w:position w:val="-10"/>
          <w:sz w:val="28"/>
          <w:szCs w:val="28"/>
        </w:rPr>
        <w:object w:dxaOrig="300" w:dyaOrig="360">
          <v:shape id="_x0000_i1108" type="#_x0000_t75" style="width:15pt;height:18pt" o:ole="">
            <v:imagedata r:id="rId139" o:title=""/>
          </v:shape>
          <o:OLEObject Type="Embed" ProgID="Equation.3" ShapeID="_x0000_i1108" DrawAspect="Content" ObjectID="_1534920710" r:id="rId140"/>
        </w:object>
      </w:r>
      <w:r w:rsidRPr="001930A8">
        <w:rPr>
          <w:rFonts w:ascii="Times New Roman" w:hAnsi="Times New Roman"/>
          <w:sz w:val="28"/>
          <w:szCs w:val="28"/>
        </w:rPr>
        <w:t xml:space="preserve"> и </w:t>
      </w:r>
      <w:r w:rsidRPr="001930A8">
        <w:rPr>
          <w:rFonts w:ascii="Times New Roman" w:eastAsia="Times New Roman" w:hAnsi="Times New Roman"/>
          <w:position w:val="-10"/>
          <w:sz w:val="28"/>
          <w:szCs w:val="28"/>
        </w:rPr>
        <w:object w:dxaOrig="180" w:dyaOrig="340">
          <v:shape id="_x0000_i1109" type="#_x0000_t75" style="width:9pt;height:17.25pt" o:ole="">
            <v:imagedata r:id="rId141" o:title=""/>
          </v:shape>
          <o:OLEObject Type="Embed" ProgID="Equation.3" ShapeID="_x0000_i1109" DrawAspect="Content" ObjectID="_1534920711" r:id="rId142"/>
        </w:object>
      </w:r>
      <w:r w:rsidRPr="001930A8">
        <w:rPr>
          <w:rFonts w:ascii="Times New Roman" w:eastAsia="Times New Roman" w:hAnsi="Times New Roman"/>
          <w:position w:val="-10"/>
          <w:sz w:val="28"/>
          <w:szCs w:val="28"/>
        </w:rPr>
        <w:object w:dxaOrig="300" w:dyaOrig="340">
          <v:shape id="_x0000_i1110" type="#_x0000_t75" style="width:15pt;height:17.25pt" o:ole="">
            <v:imagedata r:id="rId143" o:title=""/>
          </v:shape>
          <o:OLEObject Type="Embed" ProgID="Equation.3" ShapeID="_x0000_i1110" DrawAspect="Content" ObjectID="_1534920712" r:id="rId144"/>
        </w:object>
      </w:r>
      <w:r w:rsidRPr="001930A8">
        <w:rPr>
          <w:rFonts w:ascii="Times New Roman" w:eastAsia="Times New Roman" w:hAnsi="Times New Roman"/>
          <w:position w:val="-10"/>
          <w:sz w:val="28"/>
          <w:szCs w:val="28"/>
        </w:rPr>
        <w:object w:dxaOrig="180" w:dyaOrig="340">
          <v:shape id="_x0000_i1111" type="#_x0000_t75" style="width:9pt;height:17.25pt" o:ole="">
            <v:imagedata r:id="rId141" o:title=""/>
          </v:shape>
          <o:OLEObject Type="Embed" ProgID="Equation.3" ShapeID="_x0000_i1111" DrawAspect="Content" ObjectID="_1534920713" r:id="rId145"/>
        </w:object>
      </w:r>
      <w:r w:rsidRPr="001930A8">
        <w:rPr>
          <w:rFonts w:ascii="Times New Roman" w:hAnsi="Times New Roman"/>
          <w:sz w:val="28"/>
          <w:szCs w:val="28"/>
        </w:rPr>
        <w:t xml:space="preserve">можно пренебречь по сравнению с величиной </w:t>
      </w:r>
      <w:r w:rsidRPr="001930A8">
        <w:rPr>
          <w:rFonts w:ascii="Times New Roman" w:eastAsia="Times New Roman" w:hAnsi="Times New Roman"/>
          <w:position w:val="-10"/>
          <w:sz w:val="28"/>
          <w:szCs w:val="28"/>
        </w:rPr>
        <w:object w:dxaOrig="300" w:dyaOrig="360">
          <v:shape id="_x0000_i1112" type="#_x0000_t75" style="width:15pt;height:18pt" o:ole="">
            <v:imagedata r:id="rId146" o:title=""/>
          </v:shape>
          <o:OLEObject Type="Embed" ProgID="Equation.3" ShapeID="_x0000_i1112" DrawAspect="Content" ObjectID="_1534920714" r:id="rId147"/>
        </w:object>
      </w:r>
      <w:r w:rsidRPr="001930A8">
        <w:rPr>
          <w:rFonts w:ascii="Times New Roman" w:hAnsi="Times New Roman"/>
          <w:sz w:val="28"/>
          <w:szCs w:val="28"/>
        </w:rPr>
        <w:t xml:space="preserve"> и</w:t>
      </w:r>
      <w:r w:rsidRPr="001930A8">
        <w:rPr>
          <w:rFonts w:ascii="Times New Roman" w:eastAsia="Times New Roman" w:hAnsi="Times New Roman"/>
          <w:position w:val="-10"/>
          <w:sz w:val="28"/>
          <w:szCs w:val="28"/>
        </w:rPr>
        <w:object w:dxaOrig="280" w:dyaOrig="340">
          <v:shape id="_x0000_i1113" type="#_x0000_t75" style="width:14.25pt;height:17.25pt" o:ole="">
            <v:imagedata r:id="rId148" o:title=""/>
          </v:shape>
          <o:OLEObject Type="Embed" ProgID="Equation.3" ShapeID="_x0000_i1113" DrawAspect="Content" ObjectID="_1534920715" r:id="rId149"/>
        </w:object>
      </w:r>
      <w:r w:rsidRPr="001930A8">
        <w:rPr>
          <w:rFonts w:ascii="Times New Roman" w:hAnsi="Times New Roman"/>
          <w:sz w:val="28"/>
          <w:szCs w:val="28"/>
        </w:rPr>
        <w:t xml:space="preserve">. Отбрасывая для удобства индекс 1, получаем для характеристики работы сердца следующее выражение </w:t>
      </w:r>
    </w:p>
    <w:p w:rsidR="003B77E4" w:rsidRPr="001930A8" w:rsidRDefault="003B77E4" w:rsidP="00110493">
      <w:pPr>
        <w:tabs>
          <w:tab w:val="left" w:pos="0"/>
          <w:tab w:val="left" w:pos="284"/>
          <w:tab w:val="left" w:pos="8647"/>
        </w:tabs>
        <w:spacing w:after="0" w:line="240" w:lineRule="auto"/>
        <w:jc w:val="center"/>
        <w:rPr>
          <w:rFonts w:ascii="Times New Roman" w:hAnsi="Times New Roman"/>
          <w:sz w:val="28"/>
          <w:szCs w:val="28"/>
        </w:rPr>
      </w:pPr>
      <w:r w:rsidRPr="001930A8">
        <w:rPr>
          <w:rFonts w:ascii="Times New Roman" w:eastAsia="Times New Roman" w:hAnsi="Times New Roman"/>
          <w:position w:val="-24"/>
          <w:sz w:val="28"/>
          <w:szCs w:val="28"/>
        </w:rPr>
        <w:object w:dxaOrig="1620" w:dyaOrig="660">
          <v:shape id="_x0000_i1114" type="#_x0000_t75" style="width:81pt;height:33pt" o:ole="">
            <v:imagedata r:id="rId150" o:title=""/>
          </v:shape>
          <o:OLEObject Type="Embed" ProgID="Equation.3" ShapeID="_x0000_i1114" DrawAspect="Content" ObjectID="_1534920716" r:id="rId151"/>
        </w:object>
      </w:r>
      <w:r w:rsidRPr="001930A8">
        <w:rPr>
          <w:rFonts w:ascii="Times New Roman" w:hAnsi="Times New Roman"/>
          <w:sz w:val="28"/>
          <w:szCs w:val="28"/>
        </w:rPr>
        <w:t>(1)</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где </w:t>
      </w:r>
      <w:r w:rsidRPr="001930A8">
        <w:rPr>
          <w:rFonts w:ascii="Times New Roman" w:eastAsia="Times New Roman" w:hAnsi="Times New Roman"/>
          <w:position w:val="-10"/>
          <w:sz w:val="28"/>
          <w:szCs w:val="28"/>
        </w:rPr>
        <w:object w:dxaOrig="240" w:dyaOrig="260">
          <v:shape id="_x0000_i1115" type="#_x0000_t75" style="width:12pt;height:12.75pt" o:ole="">
            <v:imagedata r:id="rId152" o:title=""/>
          </v:shape>
          <o:OLEObject Type="Embed" ProgID="Equation.3" ShapeID="_x0000_i1115" DrawAspect="Content" ObjectID="_1534920717" r:id="rId153"/>
        </w:object>
      </w:r>
      <w:r w:rsidRPr="001930A8">
        <w:rPr>
          <w:rFonts w:ascii="Times New Roman" w:hAnsi="Times New Roman"/>
          <w:sz w:val="28"/>
          <w:szCs w:val="28"/>
        </w:rPr>
        <w:t xml:space="preserve">- разность между систолическим и диастолическим давлениями, а </w:t>
      </w:r>
      <w:r w:rsidRPr="001930A8">
        <w:rPr>
          <w:rFonts w:ascii="Times New Roman" w:eastAsia="Times New Roman" w:hAnsi="Times New Roman"/>
          <w:position w:val="-6"/>
          <w:sz w:val="28"/>
          <w:szCs w:val="28"/>
        </w:rPr>
        <w:object w:dxaOrig="200" w:dyaOrig="220">
          <v:shape id="_x0000_i1116" type="#_x0000_t75" style="width:9.75pt;height:11.25pt" o:ole="">
            <v:imagedata r:id="rId154" o:title=""/>
          </v:shape>
          <o:OLEObject Type="Embed" ProgID="Equation.3" ShapeID="_x0000_i1116" DrawAspect="Content" ObjectID="_1534920718" r:id="rId155"/>
        </w:object>
      </w:r>
      <w:r w:rsidRPr="001930A8">
        <w:rPr>
          <w:rFonts w:ascii="Times New Roman" w:hAnsi="Times New Roman"/>
          <w:sz w:val="28"/>
          <w:szCs w:val="28"/>
        </w:rPr>
        <w:t xml:space="preserve">- скорость крови в момент изгнания из желудочка, </w:t>
      </w:r>
      <w:r w:rsidRPr="001930A8">
        <w:rPr>
          <w:rFonts w:ascii="Times New Roman" w:eastAsia="Times New Roman" w:hAnsi="Times New Roman"/>
          <w:position w:val="-10"/>
          <w:sz w:val="28"/>
          <w:szCs w:val="28"/>
        </w:rPr>
        <w:object w:dxaOrig="240" w:dyaOrig="260">
          <v:shape id="_x0000_i1117" type="#_x0000_t75" style="width:12pt;height:12.75pt" o:ole="">
            <v:imagedata r:id="rId156" o:title=""/>
          </v:shape>
          <o:OLEObject Type="Embed" ProgID="Equation.3" ShapeID="_x0000_i1117" DrawAspect="Content" ObjectID="_1534920719" r:id="rId157"/>
        </w:object>
      </w:r>
      <w:r w:rsidRPr="001930A8">
        <w:rPr>
          <w:rFonts w:ascii="Times New Roman" w:hAnsi="Times New Roman"/>
          <w:sz w:val="28"/>
          <w:szCs w:val="28"/>
        </w:rPr>
        <w:t>- ее плотность.</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малом круге кровообращения кровь встречает значительно меньше сопротивления, и поэтому  начальное давление в правом желудочке в 5-6 раз меньше, чем в левом. Начальные скорости крови в большом и малом кругах кровообращения. Приняв разность между систолическим и диастолическим давлениями в правом желудочке </w:t>
      </w:r>
      <w:r w:rsidRPr="001930A8">
        <w:rPr>
          <w:rFonts w:ascii="Times New Roman" w:eastAsia="Times New Roman" w:hAnsi="Times New Roman"/>
          <w:position w:val="-10"/>
          <w:sz w:val="28"/>
          <w:szCs w:val="28"/>
        </w:rPr>
        <w:object w:dxaOrig="419" w:dyaOrig="340">
          <v:shape id="_x0000_i1118" type="#_x0000_t75" style="width:21pt;height:17.25pt" o:ole="">
            <v:imagedata r:id="rId158" o:title=""/>
          </v:shape>
          <o:OLEObject Type="Embed" ProgID="Equation.3" ShapeID="_x0000_i1118" DrawAspect="Content" ObjectID="_1534920720" r:id="rId159"/>
        </w:object>
      </w:r>
      <w:r w:rsidRPr="001930A8">
        <w:rPr>
          <w:rFonts w:ascii="Times New Roman" w:hAnsi="Times New Roman"/>
          <w:sz w:val="28"/>
          <w:szCs w:val="28"/>
        </w:rPr>
        <w:t xml:space="preserve"> равной 1/5 </w:t>
      </w:r>
      <w:r w:rsidRPr="001930A8">
        <w:rPr>
          <w:rFonts w:ascii="Times New Roman" w:hAnsi="Times New Roman"/>
          <w:sz w:val="28"/>
          <w:szCs w:val="28"/>
        </w:rPr>
        <w:lastRenderedPageBreak/>
        <w:t xml:space="preserve">соответствующей разности давлений </w:t>
      </w:r>
      <w:r w:rsidRPr="001930A8">
        <w:rPr>
          <w:rFonts w:ascii="Times New Roman" w:eastAsia="Times New Roman" w:hAnsi="Times New Roman"/>
          <w:position w:val="-12"/>
          <w:sz w:val="28"/>
          <w:szCs w:val="28"/>
        </w:rPr>
        <w:object w:dxaOrig="420" w:dyaOrig="360">
          <v:shape id="_x0000_i1119" type="#_x0000_t75" style="width:21pt;height:18pt" o:ole="">
            <v:imagedata r:id="rId160" o:title=""/>
          </v:shape>
          <o:OLEObject Type="Embed" ProgID="Equation.3" ShapeID="_x0000_i1119" DrawAspect="Content" ObjectID="_1534920721" r:id="rId161"/>
        </w:object>
      </w:r>
      <w:r w:rsidRPr="001930A8">
        <w:rPr>
          <w:rFonts w:ascii="Times New Roman" w:hAnsi="Times New Roman"/>
          <w:sz w:val="28"/>
          <w:szCs w:val="28"/>
        </w:rPr>
        <w:t xml:space="preserve"> в левом желудочке, т. е. </w:t>
      </w:r>
      <w:r w:rsidRPr="001930A8">
        <w:rPr>
          <w:rFonts w:ascii="Times New Roman" w:eastAsia="Times New Roman" w:hAnsi="Times New Roman"/>
          <w:position w:val="-10"/>
          <w:sz w:val="28"/>
          <w:szCs w:val="28"/>
        </w:rPr>
        <w:object w:dxaOrig="419" w:dyaOrig="340">
          <v:shape id="_x0000_i1120" type="#_x0000_t75" style="width:21pt;height:17.25pt" o:ole="">
            <v:imagedata r:id="rId162" o:title=""/>
          </v:shape>
          <o:OLEObject Type="Embed" ProgID="Equation.3" ShapeID="_x0000_i1120" DrawAspect="Content" ObjectID="_1534920722" r:id="rId163"/>
        </w:object>
      </w:r>
      <w:r w:rsidRPr="001930A8">
        <w:rPr>
          <w:rFonts w:ascii="Times New Roman" w:eastAsia="Times New Roman" w:hAnsi="Times New Roman"/>
          <w:position w:val="-2"/>
          <w:sz w:val="28"/>
          <w:szCs w:val="28"/>
        </w:rPr>
        <w:object w:dxaOrig="200" w:dyaOrig="160">
          <v:shape id="_x0000_i1121" type="#_x0000_t75" style="width:9.75pt;height:8.25pt" o:ole="">
            <v:imagedata r:id="rId164" o:title=""/>
          </v:shape>
          <o:OLEObject Type="Embed" ProgID="Equation.3" ShapeID="_x0000_i1121" DrawAspect="Content" ObjectID="_1534920723" r:id="rId165"/>
        </w:object>
      </w:r>
      <w:r w:rsidRPr="001930A8">
        <w:rPr>
          <w:rFonts w:ascii="Times New Roman" w:eastAsia="Times New Roman" w:hAnsi="Times New Roman"/>
          <w:position w:val="-24"/>
          <w:sz w:val="28"/>
          <w:szCs w:val="28"/>
        </w:rPr>
        <w:object w:dxaOrig="220" w:dyaOrig="620">
          <v:shape id="_x0000_i1122" type="#_x0000_t75" style="width:11.25pt;height:30.75pt" o:ole="">
            <v:imagedata r:id="rId166" o:title=""/>
          </v:shape>
          <o:OLEObject Type="Embed" ProgID="Equation.3" ShapeID="_x0000_i1122" DrawAspect="Content" ObjectID="_1534920724" r:id="rId167"/>
        </w:object>
      </w:r>
      <w:r w:rsidRPr="001930A8">
        <w:rPr>
          <w:rFonts w:ascii="Times New Roman" w:eastAsia="Times New Roman" w:hAnsi="Times New Roman"/>
          <w:position w:val="-12"/>
          <w:sz w:val="28"/>
          <w:szCs w:val="28"/>
        </w:rPr>
        <w:object w:dxaOrig="420" w:dyaOrig="360">
          <v:shape id="_x0000_i1123" type="#_x0000_t75" style="width:21pt;height:18pt" o:ole="">
            <v:imagedata r:id="rId168" o:title=""/>
          </v:shape>
          <o:OLEObject Type="Embed" ProgID="Equation.3" ShapeID="_x0000_i1123" DrawAspect="Content" ObjectID="_1534920725" r:id="rId169"/>
        </w:object>
      </w:r>
      <w:r w:rsidRPr="001930A8">
        <w:rPr>
          <w:rFonts w:ascii="Times New Roman" w:hAnsi="Times New Roman"/>
          <w:sz w:val="28"/>
          <w:szCs w:val="28"/>
        </w:rPr>
        <w:t xml:space="preserve">, можно написать </w:t>
      </w:r>
    </w:p>
    <w:p w:rsidR="003B77E4" w:rsidRPr="001930A8" w:rsidRDefault="003B77E4" w:rsidP="00110493">
      <w:pPr>
        <w:tabs>
          <w:tab w:val="left" w:pos="284"/>
          <w:tab w:val="left" w:pos="1134"/>
          <w:tab w:val="left" w:pos="8647"/>
        </w:tabs>
        <w:spacing w:after="0" w:line="240" w:lineRule="auto"/>
        <w:jc w:val="center"/>
        <w:rPr>
          <w:rFonts w:ascii="Times New Roman" w:hAnsi="Times New Roman"/>
          <w:sz w:val="28"/>
          <w:szCs w:val="28"/>
        </w:rPr>
      </w:pPr>
      <w:r w:rsidRPr="001930A8">
        <w:rPr>
          <w:rFonts w:ascii="Times New Roman" w:eastAsia="Times New Roman" w:hAnsi="Times New Roman"/>
          <w:position w:val="-28"/>
          <w:sz w:val="28"/>
          <w:szCs w:val="28"/>
        </w:rPr>
        <w:object w:dxaOrig="6980" w:dyaOrig="680">
          <v:shape id="_x0000_i1124" type="#_x0000_t75" style="width:348.75pt;height:33.75pt" o:ole="">
            <v:imagedata r:id="rId170" o:title=""/>
          </v:shape>
          <o:OLEObject Type="Embed" ProgID="Equation.3" ShapeID="_x0000_i1124" DrawAspect="Content" ObjectID="_1534920726" r:id="rId171"/>
        </w:objec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 полученной формуле вычислим работу, производимую сердечной мышцей крупного рогатого скота за одно сокращение. Систолическое давление в момент изгнания примем равный </w:t>
      </w:r>
      <w:smartTag w:uri="urn:schemas-microsoft-com:office:smarttags" w:element="metricconverter">
        <w:smartTagPr>
          <w:attr w:name="ProductID" w:val="100 мм"/>
        </w:smartTagPr>
        <w:r w:rsidRPr="001930A8">
          <w:rPr>
            <w:rFonts w:ascii="Times New Roman" w:hAnsi="Times New Roman"/>
            <w:sz w:val="28"/>
            <w:szCs w:val="28"/>
          </w:rPr>
          <w:t>100 мм</w:t>
        </w:r>
      </w:smartTag>
      <w:r w:rsidRPr="001930A8">
        <w:rPr>
          <w:rFonts w:ascii="Times New Roman" w:hAnsi="Times New Roman"/>
          <w:sz w:val="28"/>
          <w:szCs w:val="28"/>
        </w:rPr>
        <w:t xml:space="preserve"> рт. ст.=3990 Па. Среднюю скорость крови на выходе из сердца примем равной 0,5 м/с, объем крови , выбрасываемой за одно сокращение ,</w:t>
      </w:r>
      <w:r w:rsidRPr="001930A8">
        <w:rPr>
          <w:rFonts w:ascii="Times New Roman" w:eastAsia="Times New Roman" w:hAnsi="Times New Roman"/>
          <w:position w:val="-6"/>
          <w:sz w:val="28"/>
          <w:szCs w:val="28"/>
        </w:rPr>
        <w:object w:dxaOrig="800" w:dyaOrig="280">
          <v:shape id="_x0000_i1125" type="#_x0000_t75" style="width:39.75pt;height:14.25pt" o:ole="">
            <v:imagedata r:id="rId172" o:title=""/>
          </v:shape>
          <o:OLEObject Type="Embed" ProgID="Equation.3" ShapeID="_x0000_i1125" DrawAspect="Content" ObjectID="_1534920727" r:id="rId173"/>
        </w:object>
      </w:r>
      <w:r w:rsidRPr="001930A8">
        <w:rPr>
          <w:rFonts w:ascii="Times New Roman" w:hAnsi="Times New Roman"/>
          <w:sz w:val="28"/>
          <w:szCs w:val="28"/>
        </w:rPr>
        <w:t xml:space="preserve"> мл и плотность крови </w:t>
      </w:r>
      <w:r w:rsidRPr="001930A8">
        <w:rPr>
          <w:rFonts w:ascii="Times New Roman" w:eastAsia="Times New Roman" w:hAnsi="Times New Roman"/>
          <w:position w:val="-10"/>
          <w:sz w:val="28"/>
          <w:szCs w:val="28"/>
        </w:rPr>
        <w:object w:dxaOrig="1219" w:dyaOrig="360">
          <v:shape id="_x0000_i1126" type="#_x0000_t75" style="width:60.75pt;height:18pt" o:ole="">
            <v:imagedata r:id="rId174" o:title=""/>
          </v:shape>
          <o:OLEObject Type="Embed" ProgID="Equation.3" ShapeID="_x0000_i1126" DrawAspect="Content" ObjectID="_1534920728" r:id="rId175"/>
        </w:object>
      </w:r>
      <w:r w:rsidR="00D30AB6" w:rsidRPr="001930A8">
        <w:rPr>
          <w:rFonts w:ascii="Times New Roman" w:hAnsi="Times New Roman"/>
          <w:sz w:val="28"/>
          <w:szCs w:val="28"/>
        </w:rPr>
        <w:fldChar w:fldCharType="begin"/>
      </w:r>
      <w:r w:rsidRPr="001930A8">
        <w:rPr>
          <w:rFonts w:ascii="Times New Roman" w:hAnsi="Times New Roman"/>
          <w:sz w:val="28"/>
          <w:szCs w:val="28"/>
        </w:rPr>
        <w:instrText xml:space="preserve"> QUOTE </w:instrText>
      </w:r>
      <w:r w:rsidR="004F4D8F" w:rsidRPr="00D30AB6">
        <w:rPr>
          <w:rFonts w:ascii="Times New Roman" w:hAnsi="Times New Roman"/>
          <w:position w:val="-11"/>
          <w:sz w:val="28"/>
          <w:szCs w:val="28"/>
        </w:rPr>
        <w:pict>
          <v:shape id="_x0000_i1127" type="#_x0000_t75" style="width:79.5pt;height:18.75pt" equationxml="&lt;">
            <v:imagedata r:id="rId176" o:title="" chromakey="white"/>
          </v:shape>
        </w:pict>
      </w:r>
      <w:r w:rsidRPr="001930A8">
        <w:rPr>
          <w:rFonts w:ascii="Times New Roman" w:hAnsi="Times New Roman"/>
          <w:sz w:val="28"/>
          <w:szCs w:val="28"/>
        </w:rPr>
        <w:instrText xml:space="preserve"> </w:instrText>
      </w:r>
      <w:r w:rsidR="00D30AB6" w:rsidRPr="001930A8">
        <w:rPr>
          <w:rFonts w:ascii="Times New Roman" w:hAnsi="Times New Roman"/>
          <w:sz w:val="28"/>
          <w:szCs w:val="28"/>
        </w:rPr>
        <w:fldChar w:fldCharType="end"/>
      </w:r>
      <w:r w:rsidRPr="001930A8">
        <w:rPr>
          <w:rFonts w:ascii="Times New Roman" w:hAnsi="Times New Roman"/>
          <w:sz w:val="28"/>
          <w:szCs w:val="28"/>
        </w:rPr>
        <w:t xml:space="preserve"> кг /</w:t>
      </w:r>
      <w:r w:rsidRPr="001930A8">
        <w:rPr>
          <w:rFonts w:ascii="Times New Roman" w:eastAsia="Times New Roman" w:hAnsi="Times New Roman"/>
          <w:position w:val="-6"/>
          <w:sz w:val="28"/>
          <w:szCs w:val="28"/>
        </w:rPr>
        <w:object w:dxaOrig="320" w:dyaOrig="320">
          <v:shape id="_x0000_i1128" type="#_x0000_t75" style="width:15.75pt;height:15.75pt" o:ole="">
            <v:imagedata r:id="rId177" o:title=""/>
          </v:shape>
          <o:OLEObject Type="Embed" ProgID="Equation.3" ShapeID="_x0000_i1128" DrawAspect="Content" ObjectID="_1534920729" r:id="rId178"/>
        </w:object>
      </w:r>
      <w:r w:rsidRPr="001930A8">
        <w:rPr>
          <w:rFonts w:ascii="Times New Roman" w:hAnsi="Times New Roman"/>
          <w:sz w:val="28"/>
          <w:szCs w:val="28"/>
        </w:rPr>
        <w:t xml:space="preserve">. Подставляя в формулу для полной работы сердца приведенные величины, получим </w:t>
      </w:r>
      <w:r w:rsidRPr="001930A8">
        <w:rPr>
          <w:rFonts w:ascii="Times New Roman" w:hAnsi="Times New Roman"/>
          <w:sz w:val="28"/>
          <w:szCs w:val="28"/>
          <w:lang w:val="en-US"/>
        </w:rPr>
        <w:t>A</w:t>
      </w:r>
      <w:r w:rsidRPr="001930A8">
        <w:rPr>
          <w:rFonts w:ascii="Times New Roman" w:hAnsi="Times New Roman"/>
          <w:sz w:val="28"/>
          <w:szCs w:val="28"/>
        </w:rPr>
        <w:t xml:space="preserve">=2,78Дж+0,15Дж=2,93Дж. Время одного сокращения желудочков примем равным 0,25 с, тогда мощность сердца </w:t>
      </w:r>
      <w:r w:rsidRPr="001930A8">
        <w:rPr>
          <w:rFonts w:ascii="Times New Roman" w:hAnsi="Times New Roman"/>
          <w:sz w:val="28"/>
          <w:szCs w:val="28"/>
          <w:lang w:val="en-US"/>
        </w:rPr>
        <w:t>N</w:t>
      </w:r>
      <w:r w:rsidRPr="001930A8">
        <w:rPr>
          <w:rFonts w:ascii="Times New Roman" w:hAnsi="Times New Roman"/>
          <w:sz w:val="28"/>
          <w:szCs w:val="28"/>
        </w:rPr>
        <w:t>=2,93Дж/0,25Дж=11,7Вт.</w:t>
      </w:r>
    </w:p>
    <w:p w:rsidR="003B77E4" w:rsidRPr="001930A8" w:rsidRDefault="003B77E4" w:rsidP="00110493">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Расчет этот достаточно приблизителен, так как мы не учитывали изменения давления крови в процессе ее изгнания из желудочка, однако</w:t>
      </w:r>
      <w:r w:rsidR="007D0473">
        <w:rPr>
          <w:rFonts w:ascii="Times New Roman" w:hAnsi="Times New Roman"/>
          <w:sz w:val="28"/>
          <w:szCs w:val="28"/>
        </w:rPr>
        <w:t>,</w:t>
      </w:r>
      <w:r w:rsidRPr="001930A8">
        <w:rPr>
          <w:rFonts w:ascii="Times New Roman" w:hAnsi="Times New Roman"/>
          <w:sz w:val="28"/>
          <w:szCs w:val="28"/>
        </w:rPr>
        <w:t xml:space="preserve"> по порядку величины оценка вполне удовлетворительна. Следует отметить, что при физической нагрузке мощность сердца возрастает в связи с тем, что возникает необходимость ускорения движения крови для улучшения снабжения кислородом органов и тканей. При этом дополнительная работа сердца расходуется на увеличение гидродинамической части в форме (1). Учёт всех факторов работы сердца и точное вычисление его работы в настоящее время еще не представляются возможными. </w:t>
      </w:r>
    </w:p>
    <w:p w:rsidR="007D201E" w:rsidRDefault="003B77E4" w:rsidP="007D201E">
      <w:pPr>
        <w:tabs>
          <w:tab w:val="left" w:pos="0"/>
          <w:tab w:val="left" w:pos="284"/>
          <w:tab w:val="left" w:pos="8647"/>
        </w:tabs>
        <w:spacing w:after="0" w:line="240" w:lineRule="auto"/>
        <w:ind w:firstLine="567"/>
        <w:jc w:val="both"/>
        <w:rPr>
          <w:rFonts w:ascii="Times New Roman" w:hAnsi="Times New Roman"/>
          <w:sz w:val="28"/>
          <w:szCs w:val="28"/>
        </w:rPr>
      </w:pPr>
      <w:r w:rsidRPr="001930A8">
        <w:rPr>
          <w:rFonts w:ascii="Times New Roman" w:hAnsi="Times New Roman"/>
          <w:sz w:val="28"/>
          <w:szCs w:val="28"/>
        </w:rPr>
        <w:t>В отличие от насосов, применяемых в технике, сердце работает без перерыва в течени</w:t>
      </w:r>
      <w:r w:rsidR="00A02B7F">
        <w:rPr>
          <w:rFonts w:ascii="Times New Roman" w:hAnsi="Times New Roman"/>
          <w:sz w:val="28"/>
          <w:szCs w:val="28"/>
        </w:rPr>
        <w:t>е</w:t>
      </w:r>
      <w:r w:rsidRPr="001930A8">
        <w:rPr>
          <w:rFonts w:ascii="Times New Roman" w:hAnsi="Times New Roman"/>
          <w:sz w:val="28"/>
          <w:szCs w:val="28"/>
        </w:rPr>
        <w:t xml:space="preserve"> всей жизни организма, сокращаясь, например, за 70 лет жизни человека около 2,5 млрд раз. Самые надежные механизмы обеспечивают не более 10 млн переключений, что в сотни раз меньше . Надежность биологических систем определяется самоносставлением рабочих органов. За 70 лет сердце человека совершает работу примерно </w:t>
      </w:r>
      <w:r w:rsidR="00D30AB6" w:rsidRPr="001930A8">
        <w:rPr>
          <w:rFonts w:ascii="Times New Roman" w:hAnsi="Times New Roman"/>
          <w:sz w:val="28"/>
          <w:szCs w:val="28"/>
        </w:rPr>
        <w:fldChar w:fldCharType="begin"/>
      </w:r>
      <w:r w:rsidRPr="001930A8">
        <w:rPr>
          <w:rFonts w:ascii="Times New Roman" w:hAnsi="Times New Roman"/>
          <w:sz w:val="28"/>
          <w:szCs w:val="28"/>
        </w:rPr>
        <w:instrText xml:space="preserve"> QUOTE </w:instrText>
      </w:r>
      <w:r w:rsidR="004F4D8F" w:rsidRPr="00D30AB6">
        <w:rPr>
          <w:rFonts w:ascii="Times New Roman" w:hAnsi="Times New Roman"/>
          <w:position w:val="-11"/>
          <w:sz w:val="28"/>
          <w:szCs w:val="28"/>
        </w:rPr>
        <w:pict>
          <v:shape id="_x0000_i1129" type="#_x0000_t75" style="width:21.75pt;height:18.75pt" equationxml="&lt;">
            <v:imagedata r:id="rId179" o:title="" chromakey="white"/>
          </v:shape>
        </w:pict>
      </w:r>
      <w:r w:rsidRPr="001930A8">
        <w:rPr>
          <w:rFonts w:ascii="Times New Roman" w:hAnsi="Times New Roman"/>
          <w:sz w:val="28"/>
          <w:szCs w:val="28"/>
        </w:rPr>
        <w:instrText xml:space="preserve"> </w:instrText>
      </w:r>
      <w:r w:rsidR="00D30AB6" w:rsidRPr="001930A8">
        <w:rPr>
          <w:rFonts w:ascii="Times New Roman" w:hAnsi="Times New Roman"/>
          <w:sz w:val="28"/>
          <w:szCs w:val="28"/>
        </w:rPr>
        <w:fldChar w:fldCharType="separate"/>
      </w:r>
      <w:r w:rsidR="004F4D8F" w:rsidRPr="00D30AB6">
        <w:rPr>
          <w:rFonts w:ascii="Times New Roman" w:hAnsi="Times New Roman"/>
          <w:position w:val="-11"/>
          <w:sz w:val="28"/>
          <w:szCs w:val="28"/>
        </w:rPr>
        <w:pict>
          <v:shape id="_x0000_i1130" type="#_x0000_t75" style="width:21.75pt;height:18.75pt" equationxml="&lt;">
            <v:imagedata r:id="rId179" o:title="" chromakey="white"/>
          </v:shape>
        </w:pict>
      </w:r>
      <w:r w:rsidR="00D30AB6" w:rsidRPr="001930A8">
        <w:rPr>
          <w:rFonts w:ascii="Times New Roman" w:hAnsi="Times New Roman"/>
          <w:sz w:val="28"/>
          <w:szCs w:val="28"/>
        </w:rPr>
        <w:fldChar w:fldCharType="end"/>
      </w:r>
      <w:r w:rsidRPr="001930A8">
        <w:rPr>
          <w:rFonts w:ascii="Times New Roman" w:hAnsi="Times New Roman"/>
          <w:sz w:val="28"/>
          <w:szCs w:val="28"/>
        </w:rPr>
        <w:t xml:space="preserve"> Дж. Этой работы было бы достаточно, что бы поднять товарный вагон на вершину Эльбруса. При этом сердце выбрасывает в аорту такое количество крови, которая если бы она не двигалась по замкнутой системе, могла бы заполнить канал длиной в </w:t>
      </w:r>
      <w:smartTag w:uri="urn:schemas-microsoft-com:office:smarttags" w:element="metricconverter">
        <w:smartTagPr>
          <w:attr w:name="ProductID" w:val="1 км"/>
        </w:smartTagPr>
        <w:r w:rsidRPr="001930A8">
          <w:rPr>
            <w:rFonts w:ascii="Times New Roman" w:hAnsi="Times New Roman"/>
            <w:sz w:val="28"/>
            <w:szCs w:val="28"/>
          </w:rPr>
          <w:t>1 км</w:t>
        </w:r>
      </w:smartTag>
      <w:r w:rsidRPr="001930A8">
        <w:rPr>
          <w:rFonts w:ascii="Times New Roman" w:hAnsi="Times New Roman"/>
          <w:sz w:val="28"/>
          <w:szCs w:val="28"/>
        </w:rPr>
        <w:t xml:space="preserve"> такой ширины и глубины, что по нему мог бы двигаться морской лайнер.</w:t>
      </w:r>
    </w:p>
    <w:p w:rsidR="007D201E" w:rsidRPr="007D201E" w:rsidRDefault="00A02B7F" w:rsidP="007D201E">
      <w:pPr>
        <w:tabs>
          <w:tab w:val="left" w:pos="0"/>
          <w:tab w:val="left" w:pos="284"/>
          <w:tab w:val="left" w:pos="8647"/>
        </w:tabs>
        <w:spacing w:after="0" w:line="240" w:lineRule="auto"/>
        <w:ind w:firstLine="567"/>
        <w:jc w:val="both"/>
        <w:rPr>
          <w:rFonts w:ascii="Times New Roman" w:hAnsi="Times New Roman"/>
          <w:sz w:val="28"/>
          <w:szCs w:val="28"/>
        </w:rPr>
      </w:pPr>
      <w:r w:rsidRPr="007D201E">
        <w:rPr>
          <w:rFonts w:ascii="Times New Roman" w:hAnsi="Times New Roman"/>
          <w:sz w:val="28"/>
          <w:szCs w:val="28"/>
        </w:rPr>
        <w:t>ЛИТЕРАТУРА</w:t>
      </w:r>
      <w:r w:rsidR="003B77E4" w:rsidRPr="007D201E">
        <w:rPr>
          <w:rFonts w:ascii="Times New Roman" w:hAnsi="Times New Roman"/>
          <w:sz w:val="28"/>
          <w:szCs w:val="28"/>
        </w:rPr>
        <w:t>:</w:t>
      </w:r>
    </w:p>
    <w:p w:rsidR="007D201E" w:rsidRPr="007D201E" w:rsidRDefault="00110493" w:rsidP="007D201E">
      <w:pPr>
        <w:tabs>
          <w:tab w:val="left" w:pos="0"/>
          <w:tab w:val="left" w:pos="284"/>
          <w:tab w:val="left" w:pos="8647"/>
        </w:tabs>
        <w:spacing w:after="0" w:line="240" w:lineRule="auto"/>
        <w:ind w:firstLine="567"/>
        <w:jc w:val="both"/>
        <w:rPr>
          <w:rFonts w:ascii="Times New Roman" w:hAnsi="Times New Roman"/>
          <w:sz w:val="28"/>
          <w:szCs w:val="28"/>
        </w:rPr>
      </w:pPr>
      <w:r w:rsidRPr="007D201E">
        <w:rPr>
          <w:rFonts w:ascii="Times New Roman" w:hAnsi="Times New Roman"/>
          <w:sz w:val="28"/>
          <w:szCs w:val="28"/>
        </w:rPr>
        <w:t>1.</w:t>
      </w:r>
      <w:r w:rsidR="003B77E4" w:rsidRPr="007D201E">
        <w:rPr>
          <w:rFonts w:ascii="Times New Roman" w:hAnsi="Times New Roman"/>
          <w:sz w:val="28"/>
          <w:szCs w:val="28"/>
        </w:rPr>
        <w:t xml:space="preserve"> Основы биофизики в ветеринарии Белановский А.С.</w:t>
      </w:r>
    </w:p>
    <w:p w:rsidR="003B77E4" w:rsidRPr="007D201E" w:rsidRDefault="003B77E4" w:rsidP="007D201E">
      <w:pPr>
        <w:tabs>
          <w:tab w:val="left" w:pos="0"/>
          <w:tab w:val="left" w:pos="284"/>
          <w:tab w:val="left" w:pos="8647"/>
        </w:tabs>
        <w:spacing w:after="0" w:line="240" w:lineRule="auto"/>
        <w:ind w:firstLine="567"/>
        <w:jc w:val="both"/>
        <w:rPr>
          <w:rFonts w:ascii="Times New Roman" w:hAnsi="Times New Roman"/>
          <w:bCs/>
          <w:color w:val="000000"/>
          <w:sz w:val="28"/>
          <w:szCs w:val="28"/>
        </w:rPr>
      </w:pPr>
      <w:r w:rsidRPr="007D201E">
        <w:rPr>
          <w:rFonts w:ascii="Times New Roman" w:hAnsi="Times New Roman"/>
          <w:sz w:val="28"/>
          <w:szCs w:val="28"/>
        </w:rPr>
        <w:t xml:space="preserve">2. </w:t>
      </w:r>
      <w:r w:rsidRPr="007D201E">
        <w:rPr>
          <w:rFonts w:ascii="Times New Roman" w:hAnsi="Times New Roman"/>
          <w:bCs/>
          <w:iCs/>
          <w:color w:val="000000"/>
          <w:sz w:val="28"/>
          <w:szCs w:val="28"/>
        </w:rPr>
        <w:t xml:space="preserve">Физиология сельскохозяйственных животных </w:t>
      </w:r>
      <w:r w:rsidRPr="007D201E">
        <w:rPr>
          <w:rFonts w:ascii="Times New Roman" w:hAnsi="Times New Roman"/>
          <w:sz w:val="28"/>
          <w:szCs w:val="28"/>
        </w:rPr>
        <w:t xml:space="preserve"> </w:t>
      </w:r>
      <w:r w:rsidRPr="007D201E">
        <w:rPr>
          <w:rFonts w:ascii="Times New Roman" w:hAnsi="Times New Roman"/>
          <w:bCs/>
          <w:color w:val="000000"/>
          <w:sz w:val="28"/>
          <w:szCs w:val="28"/>
        </w:rPr>
        <w:t xml:space="preserve">Голиков А.Н. </w:t>
      </w:r>
    </w:p>
    <w:p w:rsidR="00110493" w:rsidRDefault="00110493" w:rsidP="00110493">
      <w:pPr>
        <w:tabs>
          <w:tab w:val="left" w:pos="284"/>
          <w:tab w:val="left" w:pos="1134"/>
          <w:tab w:val="left" w:pos="8647"/>
        </w:tabs>
        <w:spacing w:after="0" w:line="240" w:lineRule="auto"/>
        <w:jc w:val="center"/>
        <w:rPr>
          <w:rFonts w:ascii="Times New Roman" w:hAnsi="Times New Roman"/>
          <w:b/>
          <w:sz w:val="28"/>
          <w:szCs w:val="28"/>
        </w:rPr>
      </w:pPr>
    </w:p>
    <w:p w:rsidR="007D201E" w:rsidRDefault="007D201E" w:rsidP="00110493">
      <w:pPr>
        <w:tabs>
          <w:tab w:val="left" w:pos="284"/>
          <w:tab w:val="left" w:pos="1134"/>
          <w:tab w:val="left" w:pos="8647"/>
        </w:tabs>
        <w:spacing w:after="0" w:line="240" w:lineRule="auto"/>
        <w:jc w:val="center"/>
        <w:rPr>
          <w:rFonts w:ascii="Times New Roman" w:hAnsi="Times New Roman"/>
          <w:sz w:val="24"/>
          <w:szCs w:val="24"/>
        </w:rPr>
      </w:pPr>
    </w:p>
    <w:p w:rsidR="007D201E" w:rsidRDefault="007D201E" w:rsidP="00110493">
      <w:pPr>
        <w:tabs>
          <w:tab w:val="left" w:pos="284"/>
          <w:tab w:val="left" w:pos="1134"/>
          <w:tab w:val="left" w:pos="8647"/>
        </w:tabs>
        <w:spacing w:after="0" w:line="240" w:lineRule="auto"/>
        <w:jc w:val="center"/>
        <w:rPr>
          <w:rFonts w:ascii="Times New Roman" w:hAnsi="Times New Roman"/>
          <w:sz w:val="24"/>
          <w:szCs w:val="24"/>
        </w:rPr>
      </w:pPr>
    </w:p>
    <w:p w:rsidR="007D201E" w:rsidRDefault="007D201E" w:rsidP="00110493">
      <w:pPr>
        <w:tabs>
          <w:tab w:val="left" w:pos="284"/>
          <w:tab w:val="left" w:pos="1134"/>
          <w:tab w:val="left" w:pos="8647"/>
        </w:tabs>
        <w:spacing w:after="0" w:line="240" w:lineRule="auto"/>
        <w:jc w:val="center"/>
        <w:rPr>
          <w:rFonts w:ascii="Times New Roman" w:hAnsi="Times New Roman"/>
          <w:sz w:val="24"/>
          <w:szCs w:val="24"/>
        </w:rPr>
      </w:pPr>
    </w:p>
    <w:p w:rsidR="007D201E" w:rsidRDefault="007D201E" w:rsidP="00110493">
      <w:pPr>
        <w:tabs>
          <w:tab w:val="left" w:pos="284"/>
          <w:tab w:val="left" w:pos="1134"/>
          <w:tab w:val="left" w:pos="8647"/>
        </w:tabs>
        <w:spacing w:after="0" w:line="240" w:lineRule="auto"/>
        <w:jc w:val="center"/>
        <w:rPr>
          <w:rFonts w:ascii="Times New Roman" w:hAnsi="Times New Roman"/>
          <w:sz w:val="24"/>
          <w:szCs w:val="24"/>
        </w:rPr>
      </w:pPr>
    </w:p>
    <w:p w:rsidR="00110493" w:rsidRPr="00110493" w:rsidRDefault="00110493" w:rsidP="00110493">
      <w:pPr>
        <w:tabs>
          <w:tab w:val="left" w:pos="284"/>
          <w:tab w:val="left" w:pos="1134"/>
          <w:tab w:val="left" w:pos="8647"/>
        </w:tabs>
        <w:spacing w:after="0" w:line="240" w:lineRule="auto"/>
        <w:jc w:val="center"/>
        <w:rPr>
          <w:rFonts w:ascii="Times New Roman" w:hAnsi="Times New Roman"/>
          <w:sz w:val="24"/>
          <w:szCs w:val="24"/>
        </w:rPr>
      </w:pPr>
      <w:r w:rsidRPr="00110493">
        <w:rPr>
          <w:rFonts w:ascii="Times New Roman" w:hAnsi="Times New Roman"/>
          <w:sz w:val="24"/>
          <w:szCs w:val="24"/>
        </w:rPr>
        <w:lastRenderedPageBreak/>
        <w:t>СЕРДЦЕ КАК МЕХАНИЧЕСКАЯ СИСТЕМА</w:t>
      </w:r>
    </w:p>
    <w:p w:rsidR="00110493" w:rsidRPr="00110493" w:rsidRDefault="00110493" w:rsidP="00110493">
      <w:pPr>
        <w:tabs>
          <w:tab w:val="left" w:pos="284"/>
          <w:tab w:val="left" w:pos="1134"/>
          <w:tab w:val="left" w:pos="8647"/>
        </w:tabs>
        <w:spacing w:after="0" w:line="240" w:lineRule="auto"/>
        <w:jc w:val="center"/>
        <w:rPr>
          <w:rFonts w:ascii="Times New Roman" w:hAnsi="Times New Roman"/>
          <w:sz w:val="28"/>
          <w:szCs w:val="28"/>
        </w:rPr>
      </w:pPr>
    </w:p>
    <w:p w:rsidR="00110493" w:rsidRPr="00110493" w:rsidRDefault="00110493" w:rsidP="00110493">
      <w:pPr>
        <w:tabs>
          <w:tab w:val="left" w:pos="284"/>
          <w:tab w:val="left" w:pos="1134"/>
          <w:tab w:val="left" w:pos="8647"/>
        </w:tabs>
        <w:spacing w:after="0" w:line="240" w:lineRule="auto"/>
        <w:jc w:val="center"/>
        <w:rPr>
          <w:rFonts w:ascii="Times New Roman" w:hAnsi="Times New Roman"/>
          <w:sz w:val="28"/>
          <w:szCs w:val="28"/>
        </w:rPr>
      </w:pPr>
      <w:r w:rsidRPr="00110493">
        <w:rPr>
          <w:rFonts w:ascii="Times New Roman" w:hAnsi="Times New Roman"/>
          <w:sz w:val="28"/>
          <w:szCs w:val="28"/>
        </w:rPr>
        <w:t>Жирноклеева А.И.</w:t>
      </w:r>
    </w:p>
    <w:p w:rsidR="00110493" w:rsidRDefault="00110493" w:rsidP="00110493">
      <w:pPr>
        <w:tabs>
          <w:tab w:val="left" w:pos="284"/>
          <w:tab w:val="left" w:pos="1134"/>
          <w:tab w:val="left" w:pos="8647"/>
        </w:tabs>
        <w:spacing w:after="0" w:line="240" w:lineRule="auto"/>
        <w:jc w:val="center"/>
        <w:rPr>
          <w:rFonts w:ascii="Times New Roman" w:hAnsi="Times New Roman"/>
          <w:sz w:val="28"/>
          <w:szCs w:val="28"/>
        </w:rPr>
      </w:pPr>
      <w:r>
        <w:rPr>
          <w:rFonts w:ascii="Times New Roman" w:hAnsi="Times New Roman"/>
          <w:sz w:val="28"/>
          <w:szCs w:val="28"/>
        </w:rPr>
        <w:t>Резюме</w:t>
      </w:r>
    </w:p>
    <w:p w:rsidR="00110493" w:rsidRPr="001930A8" w:rsidRDefault="00110493" w:rsidP="00110493">
      <w:pPr>
        <w:tabs>
          <w:tab w:val="left" w:pos="284"/>
          <w:tab w:val="left" w:pos="1134"/>
          <w:tab w:val="left" w:pos="8647"/>
        </w:tabs>
        <w:spacing w:after="0" w:line="240" w:lineRule="auto"/>
        <w:jc w:val="center"/>
        <w:rPr>
          <w:rFonts w:ascii="Times New Roman" w:hAnsi="Times New Roman"/>
          <w:sz w:val="28"/>
          <w:szCs w:val="28"/>
        </w:rPr>
      </w:pPr>
    </w:p>
    <w:p w:rsidR="00110493" w:rsidRPr="001930A8" w:rsidRDefault="00110493" w:rsidP="00110493">
      <w:pPr>
        <w:tabs>
          <w:tab w:val="left" w:pos="284"/>
          <w:tab w:val="left" w:pos="8647"/>
        </w:tabs>
        <w:spacing w:after="0" w:line="240" w:lineRule="auto"/>
        <w:ind w:firstLine="567"/>
        <w:jc w:val="both"/>
        <w:rPr>
          <w:rFonts w:ascii="Times New Roman" w:hAnsi="Times New Roman"/>
          <w:b/>
          <w:i/>
          <w:sz w:val="28"/>
          <w:szCs w:val="28"/>
        </w:rPr>
      </w:pPr>
      <w:r>
        <w:rPr>
          <w:rFonts w:ascii="Times New Roman" w:hAnsi="Times New Roman"/>
          <w:sz w:val="28"/>
          <w:szCs w:val="28"/>
        </w:rPr>
        <w:t>С</w:t>
      </w:r>
      <w:r w:rsidRPr="001930A8">
        <w:rPr>
          <w:rFonts w:ascii="Times New Roman" w:hAnsi="Times New Roman"/>
          <w:sz w:val="28"/>
          <w:szCs w:val="28"/>
        </w:rPr>
        <w:t>ердце - это хемоэлектромеханический насос</w:t>
      </w:r>
      <w:r w:rsidR="007D201E">
        <w:rPr>
          <w:rFonts w:ascii="Times New Roman" w:hAnsi="Times New Roman"/>
          <w:sz w:val="28"/>
          <w:szCs w:val="28"/>
        </w:rPr>
        <w:t>, к</w:t>
      </w:r>
      <w:r w:rsidRPr="001930A8">
        <w:rPr>
          <w:rFonts w:ascii="Times New Roman" w:hAnsi="Times New Roman"/>
          <w:sz w:val="28"/>
          <w:szCs w:val="28"/>
        </w:rPr>
        <w:t>оторый в отличие от насосов, применяемых в технике</w:t>
      </w:r>
      <w:r w:rsidR="007D201E">
        <w:rPr>
          <w:rFonts w:ascii="Times New Roman" w:hAnsi="Times New Roman"/>
          <w:sz w:val="28"/>
          <w:szCs w:val="28"/>
        </w:rPr>
        <w:t>,</w:t>
      </w:r>
      <w:r w:rsidRPr="001930A8">
        <w:rPr>
          <w:rFonts w:ascii="Times New Roman" w:hAnsi="Times New Roman"/>
          <w:sz w:val="28"/>
          <w:szCs w:val="28"/>
        </w:rPr>
        <w:t xml:space="preserve"> работает без перерыва в течени</w:t>
      </w:r>
      <w:r>
        <w:rPr>
          <w:rFonts w:ascii="Times New Roman" w:hAnsi="Times New Roman"/>
          <w:sz w:val="28"/>
          <w:szCs w:val="28"/>
        </w:rPr>
        <w:t>е</w:t>
      </w:r>
      <w:r w:rsidRPr="001930A8">
        <w:rPr>
          <w:rFonts w:ascii="Times New Roman" w:hAnsi="Times New Roman"/>
          <w:sz w:val="28"/>
          <w:szCs w:val="28"/>
        </w:rPr>
        <w:t xml:space="preserve"> всей жизни организма. Вызывая движение крови в сосудистой системе, сердце совершает работу, которая превращается в энергию потока крови и расходуется на преодоление вязкости в сосудистой системе.</w:t>
      </w:r>
    </w:p>
    <w:p w:rsidR="00110493" w:rsidRPr="007D0473" w:rsidRDefault="00110493" w:rsidP="007D0473">
      <w:pPr>
        <w:spacing w:after="0" w:line="240" w:lineRule="auto"/>
        <w:rPr>
          <w:rFonts w:ascii="Times New Roman" w:hAnsi="Times New Roman"/>
          <w:sz w:val="28"/>
          <w:szCs w:val="28"/>
        </w:rPr>
      </w:pPr>
    </w:p>
    <w:p w:rsidR="003B77E4" w:rsidRPr="00110493" w:rsidRDefault="003B77E4" w:rsidP="007D0473">
      <w:pPr>
        <w:pStyle w:val="a8"/>
        <w:shd w:val="clear" w:color="auto" w:fill="FFFFFF"/>
        <w:tabs>
          <w:tab w:val="left" w:pos="284"/>
          <w:tab w:val="left" w:pos="916"/>
          <w:tab w:val="left" w:pos="1134"/>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jc w:val="center"/>
        <w:rPr>
          <w:rFonts w:ascii="Times New Roman" w:eastAsia="Times New Roman" w:hAnsi="Times New Roman"/>
          <w:caps/>
          <w:color w:val="212121"/>
          <w:sz w:val="24"/>
          <w:szCs w:val="24"/>
          <w:lang w:val="en-US" w:eastAsia="ru-RU"/>
        </w:rPr>
      </w:pPr>
      <w:r w:rsidRPr="00110493">
        <w:rPr>
          <w:rFonts w:ascii="Times New Roman" w:eastAsia="Times New Roman" w:hAnsi="Times New Roman"/>
          <w:caps/>
          <w:color w:val="212121"/>
          <w:sz w:val="24"/>
          <w:szCs w:val="24"/>
          <w:lang w:val="en-US" w:eastAsia="ru-RU"/>
        </w:rPr>
        <w:t>Hert as mechanical sytem</w:t>
      </w:r>
    </w:p>
    <w:p w:rsidR="00110493" w:rsidRPr="00110493" w:rsidRDefault="00110493" w:rsidP="00110493">
      <w:pPr>
        <w:pStyle w:val="a8"/>
        <w:shd w:val="clear" w:color="auto" w:fill="FFFFFF"/>
        <w:tabs>
          <w:tab w:val="left" w:pos="284"/>
          <w:tab w:val="left" w:pos="916"/>
          <w:tab w:val="left" w:pos="1134"/>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jc w:val="center"/>
        <w:rPr>
          <w:rFonts w:ascii="Times New Roman" w:eastAsia="Times New Roman" w:hAnsi="Times New Roman"/>
          <w:caps/>
          <w:color w:val="212121"/>
          <w:sz w:val="28"/>
          <w:szCs w:val="28"/>
          <w:lang w:val="en-US" w:eastAsia="ru-RU"/>
        </w:rPr>
      </w:pPr>
    </w:p>
    <w:p w:rsidR="003B77E4" w:rsidRPr="00110493" w:rsidRDefault="003B77E4" w:rsidP="00110493">
      <w:pPr>
        <w:pStyle w:val="a8"/>
        <w:shd w:val="clear" w:color="auto" w:fill="FFFFFF"/>
        <w:tabs>
          <w:tab w:val="left" w:pos="284"/>
          <w:tab w:val="left" w:pos="916"/>
          <w:tab w:val="left" w:pos="1134"/>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jc w:val="center"/>
        <w:rPr>
          <w:rFonts w:ascii="Times New Roman" w:eastAsia="Times New Roman" w:hAnsi="Times New Roman"/>
          <w:color w:val="212121"/>
          <w:sz w:val="28"/>
          <w:szCs w:val="28"/>
          <w:lang w:val="en-US" w:eastAsia="ru-RU"/>
        </w:rPr>
      </w:pPr>
      <w:r w:rsidRPr="00110493">
        <w:rPr>
          <w:rFonts w:ascii="Times New Roman" w:eastAsia="Times New Roman" w:hAnsi="Times New Roman"/>
          <w:color w:val="212121"/>
          <w:sz w:val="28"/>
          <w:szCs w:val="28"/>
          <w:lang w:val="en-US" w:eastAsia="ru-RU"/>
        </w:rPr>
        <w:t>Zhirnokleeva A.I.</w:t>
      </w:r>
    </w:p>
    <w:p w:rsidR="00110493" w:rsidRPr="000F248A" w:rsidRDefault="003B77E4" w:rsidP="00110493">
      <w:pPr>
        <w:pStyle w:val="a8"/>
        <w:shd w:val="clear" w:color="auto" w:fill="FFFFFF"/>
        <w:tabs>
          <w:tab w:val="left" w:pos="0"/>
          <w:tab w:val="left" w:pos="284"/>
          <w:tab w:val="left" w:pos="916"/>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jc w:val="center"/>
        <w:rPr>
          <w:rFonts w:ascii="Times New Roman" w:eastAsia="Times New Roman" w:hAnsi="Times New Roman"/>
          <w:color w:val="212121"/>
          <w:sz w:val="28"/>
          <w:szCs w:val="28"/>
          <w:lang w:val="en-US" w:eastAsia="ru-RU"/>
        </w:rPr>
      </w:pPr>
      <w:r w:rsidRPr="00110493">
        <w:rPr>
          <w:rFonts w:ascii="Times New Roman" w:eastAsia="Times New Roman" w:hAnsi="Times New Roman"/>
          <w:color w:val="212121"/>
          <w:sz w:val="28"/>
          <w:szCs w:val="28"/>
          <w:lang w:val="en-US" w:eastAsia="ru-RU"/>
        </w:rPr>
        <w:t>Summary</w:t>
      </w:r>
    </w:p>
    <w:p w:rsidR="00110493" w:rsidRPr="000F248A" w:rsidRDefault="00110493" w:rsidP="003B77E4">
      <w:pPr>
        <w:pStyle w:val="a8"/>
        <w:shd w:val="clear" w:color="auto" w:fill="FFFFFF"/>
        <w:tabs>
          <w:tab w:val="left" w:pos="0"/>
          <w:tab w:val="left" w:pos="284"/>
          <w:tab w:val="left" w:pos="916"/>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rPr>
          <w:rStyle w:val="translation-chunk"/>
          <w:rFonts w:ascii="Times New Roman" w:hAnsi="Times New Roman"/>
          <w:color w:val="222222"/>
          <w:sz w:val="28"/>
          <w:szCs w:val="28"/>
          <w:shd w:val="clear" w:color="auto" w:fill="FFFFFF"/>
          <w:lang w:val="en-US"/>
        </w:rPr>
      </w:pPr>
    </w:p>
    <w:p w:rsidR="003B77E4" w:rsidRPr="00D22ED2" w:rsidRDefault="00110493" w:rsidP="00110493">
      <w:pPr>
        <w:pStyle w:val="a8"/>
        <w:shd w:val="clear" w:color="auto" w:fill="FFFFFF"/>
        <w:tabs>
          <w:tab w:val="left" w:pos="0"/>
          <w:tab w:val="left" w:pos="284"/>
          <w:tab w:val="left" w:pos="916"/>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333333"/>
          <w:sz w:val="28"/>
          <w:szCs w:val="28"/>
          <w:shd w:val="clear" w:color="auto" w:fill="FFFFFF"/>
          <w:lang w:val="en-US"/>
        </w:rPr>
      </w:pPr>
      <w:r w:rsidRPr="001930A8">
        <w:rPr>
          <w:rStyle w:val="translation-chunk"/>
          <w:rFonts w:ascii="Times New Roman" w:hAnsi="Times New Roman"/>
          <w:color w:val="222222"/>
          <w:sz w:val="28"/>
          <w:szCs w:val="28"/>
          <w:shd w:val="clear" w:color="auto" w:fill="FFFFFF"/>
          <w:lang w:val="en-US"/>
        </w:rPr>
        <w:t>T</w:t>
      </w:r>
      <w:r w:rsidR="003B77E4" w:rsidRPr="001930A8">
        <w:rPr>
          <w:rFonts w:ascii="Times New Roman" w:hAnsi="Times New Roman"/>
          <w:color w:val="333333"/>
          <w:sz w:val="28"/>
          <w:szCs w:val="28"/>
          <w:shd w:val="clear" w:color="auto" w:fill="FFFFFF"/>
          <w:lang w:val="en-US"/>
        </w:rPr>
        <w:t>he heart is a pump geoelectromagnetism. Which unlike the pumps used in the technique operates without interruption throughout the entire life of the organism. Causing the movement of blood in the vascular system, the heart performs work that is converted into energy blood circulation and is spent in overcoming the viscosity in the vascular system.</w:t>
      </w:r>
    </w:p>
    <w:p w:rsidR="0087634D" w:rsidRPr="00D22ED2" w:rsidRDefault="0087634D" w:rsidP="00110493">
      <w:pPr>
        <w:pStyle w:val="a8"/>
        <w:shd w:val="clear" w:color="auto" w:fill="FFFFFF"/>
        <w:tabs>
          <w:tab w:val="left" w:pos="0"/>
          <w:tab w:val="left" w:pos="284"/>
          <w:tab w:val="left" w:pos="916"/>
          <w:tab w:val="left" w:pos="1832"/>
          <w:tab w:val="left" w:pos="2748"/>
          <w:tab w:val="left" w:pos="3664"/>
          <w:tab w:val="left" w:pos="4580"/>
          <w:tab w:val="left" w:pos="5496"/>
          <w:tab w:val="left" w:pos="6412"/>
          <w:tab w:val="left" w:pos="7328"/>
          <w:tab w:val="left" w:pos="8647"/>
          <w:tab w:val="left" w:pos="9160"/>
          <w:tab w:val="left" w:pos="10076"/>
          <w:tab w:val="left" w:pos="10992"/>
          <w:tab w:val="left" w:pos="11908"/>
          <w:tab w:val="left" w:pos="12824"/>
          <w:tab w:val="left" w:pos="13740"/>
          <w:tab w:val="left" w:pos="14656"/>
        </w:tabs>
        <w:spacing w:after="0" w:line="240" w:lineRule="auto"/>
        <w:ind w:left="0" w:firstLine="567"/>
        <w:jc w:val="both"/>
        <w:rPr>
          <w:rFonts w:ascii="Times New Roman" w:hAnsi="Times New Roman"/>
          <w:color w:val="333333"/>
          <w:sz w:val="28"/>
          <w:szCs w:val="28"/>
          <w:shd w:val="clear" w:color="auto" w:fill="FFFFFF"/>
          <w:lang w:val="en-US"/>
        </w:rPr>
      </w:pPr>
    </w:p>
    <w:p w:rsidR="0087634D" w:rsidRPr="0087634D" w:rsidRDefault="0087634D" w:rsidP="0087634D">
      <w:pPr>
        <w:spacing w:after="0" w:line="240" w:lineRule="auto"/>
        <w:jc w:val="right"/>
        <w:rPr>
          <w:rFonts w:ascii="Times New Roman" w:hAnsi="Times New Roman"/>
          <w:sz w:val="28"/>
          <w:szCs w:val="28"/>
          <w:lang w:val="en-US"/>
        </w:rPr>
      </w:pPr>
      <w:r w:rsidRPr="0087634D">
        <w:rPr>
          <w:rFonts w:ascii="Times New Roman" w:hAnsi="Times New Roman"/>
          <w:sz w:val="28"/>
          <w:szCs w:val="28"/>
          <w:lang w:val="en-US"/>
        </w:rPr>
        <w:t>UDC 636.15:637.112</w:t>
      </w:r>
    </w:p>
    <w:p w:rsidR="0087634D" w:rsidRPr="0087634D" w:rsidRDefault="0087634D" w:rsidP="0087634D">
      <w:pPr>
        <w:spacing w:after="0" w:line="240" w:lineRule="auto"/>
        <w:jc w:val="right"/>
        <w:rPr>
          <w:rFonts w:ascii="Times New Roman" w:hAnsi="Times New Roman"/>
          <w:sz w:val="28"/>
          <w:szCs w:val="28"/>
          <w:lang w:val="en-US"/>
        </w:rPr>
      </w:pPr>
    </w:p>
    <w:p w:rsidR="0087634D" w:rsidRPr="0087634D" w:rsidRDefault="0087634D" w:rsidP="0087634D">
      <w:pPr>
        <w:spacing w:after="0" w:line="240" w:lineRule="auto"/>
        <w:jc w:val="center"/>
        <w:rPr>
          <w:rFonts w:ascii="Times New Roman" w:hAnsi="Times New Roman"/>
          <w:b/>
          <w:sz w:val="28"/>
          <w:szCs w:val="28"/>
          <w:lang w:val="en-US"/>
        </w:rPr>
      </w:pPr>
      <w:r w:rsidRPr="0087634D">
        <w:rPr>
          <w:rFonts w:ascii="Times New Roman" w:hAnsi="Times New Roman"/>
          <w:b/>
          <w:sz w:val="28"/>
          <w:szCs w:val="28"/>
          <w:lang w:val="en-US"/>
        </w:rPr>
        <w:t>MARES’ MILK PRODUCTIVITY CHANGES WITHIN 24 HOURS IN THE PERIOD OF LATE LACTATION</w:t>
      </w:r>
    </w:p>
    <w:p w:rsidR="0087634D" w:rsidRPr="0087634D" w:rsidRDefault="0087634D" w:rsidP="0087634D">
      <w:pPr>
        <w:spacing w:after="0" w:line="240" w:lineRule="auto"/>
        <w:jc w:val="center"/>
        <w:rPr>
          <w:rFonts w:ascii="Times New Roman" w:hAnsi="Times New Roman"/>
          <w:b/>
          <w:sz w:val="28"/>
          <w:szCs w:val="28"/>
          <w:lang w:val="en-US"/>
        </w:rPr>
      </w:pPr>
    </w:p>
    <w:p w:rsidR="0087634D" w:rsidRPr="0087634D"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b/>
          <w:sz w:val="28"/>
          <w:szCs w:val="28"/>
          <w:lang w:val="en-US"/>
        </w:rPr>
        <w:t>Zaripova L.R.</w:t>
      </w:r>
      <w:r w:rsidRPr="00D22ED2">
        <w:rPr>
          <w:rFonts w:ascii="Times New Roman" w:hAnsi="Times New Roman"/>
          <w:b/>
          <w:sz w:val="28"/>
          <w:szCs w:val="28"/>
          <w:lang w:val="en-US"/>
        </w:rPr>
        <w:t xml:space="preserve"> -</w:t>
      </w:r>
      <w:r w:rsidRPr="0087634D">
        <w:rPr>
          <w:rFonts w:ascii="Times New Roman" w:hAnsi="Times New Roman"/>
          <w:b/>
          <w:sz w:val="28"/>
          <w:szCs w:val="28"/>
          <w:lang w:val="en-US"/>
        </w:rPr>
        <w:t xml:space="preserve"> </w:t>
      </w:r>
      <w:r w:rsidRPr="0087634D">
        <w:rPr>
          <w:rFonts w:ascii="Times New Roman" w:hAnsi="Times New Roman"/>
          <w:sz w:val="28"/>
          <w:szCs w:val="28"/>
          <w:lang w:val="en-US"/>
        </w:rPr>
        <w:t>PhD-student</w:t>
      </w:r>
    </w:p>
    <w:p w:rsidR="0087634D" w:rsidRPr="0087634D"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sz w:val="28"/>
          <w:szCs w:val="28"/>
          <w:lang w:val="en-US"/>
        </w:rPr>
        <w:t>Sushencova M.A., associate professor, Candidate of Agricultural Sciences</w:t>
      </w:r>
    </w:p>
    <w:p w:rsidR="0087634D" w:rsidRPr="0087634D"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sz w:val="28"/>
          <w:szCs w:val="28"/>
          <w:lang w:val="en-US"/>
        </w:rPr>
        <w:t>Bauman Kazan State Academy of Veterinary Medicine</w:t>
      </w:r>
    </w:p>
    <w:p w:rsidR="0087634D" w:rsidRPr="0087634D" w:rsidRDefault="0087634D" w:rsidP="0087634D">
      <w:pPr>
        <w:spacing w:after="0" w:line="240" w:lineRule="auto"/>
        <w:rPr>
          <w:rFonts w:ascii="Times New Roman" w:hAnsi="Times New Roman"/>
          <w:sz w:val="28"/>
          <w:szCs w:val="28"/>
          <w:lang w:val="en-US"/>
        </w:rPr>
      </w:pPr>
    </w:p>
    <w:p w:rsidR="0087634D" w:rsidRPr="00E21003" w:rsidRDefault="0087634D" w:rsidP="0087634D">
      <w:pPr>
        <w:spacing w:after="0" w:line="240" w:lineRule="auto"/>
        <w:ind w:firstLine="567"/>
        <w:rPr>
          <w:rFonts w:ascii="Times New Roman" w:hAnsi="Times New Roman"/>
          <w:sz w:val="28"/>
          <w:szCs w:val="28"/>
          <w:lang w:val="en-US"/>
        </w:rPr>
      </w:pPr>
      <w:r w:rsidRPr="0087634D">
        <w:rPr>
          <w:rFonts w:ascii="Times New Roman" w:hAnsi="Times New Roman"/>
          <w:b/>
          <w:sz w:val="28"/>
          <w:szCs w:val="28"/>
          <w:lang w:val="en-US"/>
        </w:rPr>
        <w:t>Key words:</w:t>
      </w:r>
      <w:r w:rsidRPr="0087634D">
        <w:rPr>
          <w:rFonts w:ascii="Times New Roman" w:hAnsi="Times New Roman"/>
          <w:sz w:val="28"/>
          <w:szCs w:val="28"/>
          <w:lang w:val="en-US"/>
        </w:rPr>
        <w:t xml:space="preserve"> mares, lactation, yield changes</w:t>
      </w:r>
      <w:r w:rsidR="00A02B7F" w:rsidRPr="00A02B7F">
        <w:rPr>
          <w:rFonts w:ascii="Times New Roman" w:hAnsi="Times New Roman"/>
          <w:sz w:val="28"/>
          <w:szCs w:val="28"/>
          <w:lang w:val="en-US"/>
        </w:rPr>
        <w:t>.</w:t>
      </w:r>
    </w:p>
    <w:p w:rsidR="00FC3DDD" w:rsidRPr="00FC3DDD" w:rsidRDefault="00FC3DDD" w:rsidP="0087634D">
      <w:pPr>
        <w:spacing w:after="0" w:line="240" w:lineRule="auto"/>
        <w:ind w:firstLine="567"/>
        <w:rPr>
          <w:rFonts w:ascii="Times New Roman" w:hAnsi="Times New Roman"/>
          <w:sz w:val="28"/>
          <w:szCs w:val="28"/>
        </w:rPr>
      </w:pPr>
      <w:r>
        <w:rPr>
          <w:rFonts w:ascii="Times New Roman" w:hAnsi="Times New Roman"/>
          <w:b/>
          <w:sz w:val="28"/>
          <w:szCs w:val="28"/>
        </w:rPr>
        <w:t>Ключевые слова:</w:t>
      </w:r>
      <w:r>
        <w:rPr>
          <w:rFonts w:ascii="Times New Roman" w:hAnsi="Times New Roman"/>
          <w:sz w:val="28"/>
          <w:szCs w:val="28"/>
        </w:rPr>
        <w:t xml:space="preserve"> </w:t>
      </w:r>
      <w:r w:rsidR="00533BB9">
        <w:rPr>
          <w:rFonts w:ascii="Times New Roman" w:hAnsi="Times New Roman"/>
          <w:sz w:val="28"/>
          <w:szCs w:val="28"/>
        </w:rPr>
        <w:t>кобылы, лактация, динамика удоев.</w:t>
      </w:r>
    </w:p>
    <w:p w:rsidR="00A02B7F" w:rsidRPr="00533BB9" w:rsidRDefault="00A02B7F" w:rsidP="0087634D">
      <w:pPr>
        <w:spacing w:after="0" w:line="240" w:lineRule="auto"/>
        <w:ind w:firstLine="567"/>
        <w:rPr>
          <w:rFonts w:ascii="Times New Roman" w:hAnsi="Times New Roman"/>
          <w:sz w:val="28"/>
          <w:szCs w:val="28"/>
        </w:rPr>
      </w:pPr>
    </w:p>
    <w:p w:rsidR="0087634D" w:rsidRPr="0087634D" w:rsidRDefault="0087634D" w:rsidP="0087634D">
      <w:pPr>
        <w:spacing w:after="0" w:line="240" w:lineRule="auto"/>
        <w:ind w:firstLine="567"/>
        <w:jc w:val="both"/>
        <w:rPr>
          <w:rFonts w:ascii="Times New Roman" w:hAnsi="Times New Roman"/>
          <w:b/>
          <w:sz w:val="28"/>
          <w:szCs w:val="28"/>
          <w:lang w:val="en-US"/>
        </w:rPr>
      </w:pPr>
      <w:r w:rsidRPr="0087634D">
        <w:rPr>
          <w:rFonts w:ascii="Times New Roman" w:hAnsi="Times New Roman"/>
          <w:b/>
          <w:sz w:val="28"/>
          <w:szCs w:val="28"/>
          <w:lang w:val="en-US"/>
        </w:rPr>
        <w:t xml:space="preserve">Introduction. </w:t>
      </w:r>
      <w:r w:rsidRPr="0087634D">
        <w:rPr>
          <w:rFonts w:ascii="Times New Roman" w:hAnsi="Times New Roman"/>
          <w:sz w:val="28"/>
          <w:szCs w:val="28"/>
          <w:lang w:val="en-US"/>
        </w:rPr>
        <w:t xml:space="preserve">Dairy horse breeding is an upcoming sector of agriculture both in Russia and in foreign countries. Mare’s milk is a valuable food for human being, especially for children with cow’s milk allergy. Processing mare’s milk called koumiss is often used in medicine as treatment of tuberculosis, atherosclerosis and other diseases [1], therefore studying of mare’s milk productivity and methods of its increasing is so up-to-time. </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The capacity of mare’s mammary gland is comparatively low to other milk species and reaches 1,5-</w:t>
      </w:r>
      <w:smartTag w:uri="urn:schemas-microsoft-com:office:smarttags" w:element="metricconverter">
        <w:smartTagPr>
          <w:attr w:name="ProductID" w:val="0,6 kg"/>
        </w:smartTagPr>
        <w:r w:rsidRPr="0087634D">
          <w:rPr>
            <w:rFonts w:ascii="Times New Roman" w:hAnsi="Times New Roman"/>
            <w:sz w:val="28"/>
            <w:szCs w:val="28"/>
            <w:lang w:val="en-US"/>
          </w:rPr>
          <w:t>3 liters</w:t>
        </w:r>
      </w:smartTag>
      <w:r w:rsidRPr="0087634D">
        <w:rPr>
          <w:rFonts w:ascii="Times New Roman" w:hAnsi="Times New Roman"/>
          <w:sz w:val="28"/>
          <w:szCs w:val="28"/>
          <w:lang w:val="en-US"/>
        </w:rPr>
        <w:t xml:space="preserve">. The capacity of mammary gland of Trotter and Heavy Draft horses is lower than in local breeds so they should be milked more </w:t>
      </w:r>
      <w:r w:rsidRPr="0087634D">
        <w:rPr>
          <w:rFonts w:ascii="Times New Roman" w:hAnsi="Times New Roman"/>
          <w:sz w:val="28"/>
          <w:szCs w:val="28"/>
          <w:lang w:val="en-US"/>
        </w:rPr>
        <w:lastRenderedPageBreak/>
        <w:t xml:space="preserve">often – every two hours (from 5 to 8 times a day) [2]. Daily milk yield variation depends on a breed as well; for Russian Heavy Draft breed it varies from 9 to </w:t>
      </w:r>
      <w:smartTag w:uri="urn:schemas-microsoft-com:office:smarttags" w:element="metricconverter">
        <w:smartTagPr>
          <w:attr w:name="ProductID" w:val="0,6 kg"/>
        </w:smartTagPr>
        <w:r w:rsidRPr="0087634D">
          <w:rPr>
            <w:rFonts w:ascii="Times New Roman" w:hAnsi="Times New Roman"/>
            <w:sz w:val="28"/>
            <w:szCs w:val="28"/>
            <w:lang w:val="en-US"/>
          </w:rPr>
          <w:t>21 kg</w:t>
        </w:r>
      </w:smartTag>
      <w:r w:rsidRPr="0087634D">
        <w:rPr>
          <w:rFonts w:ascii="Times New Roman" w:hAnsi="Times New Roman"/>
          <w:sz w:val="28"/>
          <w:szCs w:val="28"/>
          <w:lang w:val="en-US"/>
        </w:rPr>
        <w:t xml:space="preserve"> with an average value of </w:t>
      </w:r>
      <w:smartTag w:uri="urn:schemas-microsoft-com:office:smarttags" w:element="metricconverter">
        <w:smartTagPr>
          <w:attr w:name="ProductID" w:val="0,6 kg"/>
        </w:smartTagPr>
        <w:smartTag w:uri="urn:schemas-microsoft-com:office:smarttags" w:element="metricconverter">
          <w:smartTagPr>
            <w:attr w:name="ProductID" w:val="0,6 kg"/>
          </w:smartTagPr>
          <w:r w:rsidRPr="0087634D">
            <w:rPr>
              <w:rFonts w:ascii="Times New Roman" w:hAnsi="Times New Roman"/>
              <w:sz w:val="28"/>
              <w:szCs w:val="28"/>
              <w:lang w:val="en-US"/>
            </w:rPr>
            <w:t>16 kg</w:t>
          </w:r>
        </w:smartTag>
        <w:r w:rsidRPr="0087634D">
          <w:rPr>
            <w:rFonts w:ascii="Times New Roman" w:hAnsi="Times New Roman"/>
            <w:sz w:val="28"/>
            <w:szCs w:val="28"/>
            <w:lang w:val="en-US"/>
          </w:rPr>
          <w:t xml:space="preserve"> of</w:t>
        </w:r>
      </w:smartTag>
      <w:r w:rsidRPr="0087634D">
        <w:rPr>
          <w:rFonts w:ascii="Times New Roman" w:hAnsi="Times New Roman"/>
          <w:sz w:val="28"/>
          <w:szCs w:val="28"/>
          <w:lang w:val="en-US"/>
        </w:rPr>
        <w:t xml:space="preserve"> milk. The intensity of mares’ milk production within 24 hours is nearly the same [3]. But the milk yield of mares could be affected by various factors – a physical presence of the foal during the milking, changes of time and number of milking, milk mades’ replacement, stress-factors, weather changes and so on.  When mares are milked more often, milk yield per milking decreases while a daily milk yield increases as well [4].</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The aim of this research was to study a milk productivity changes in mares within 24 hours during the late lactation.</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b/>
          <w:sz w:val="28"/>
          <w:szCs w:val="28"/>
          <w:lang w:val="en-US"/>
        </w:rPr>
        <w:t xml:space="preserve">Materials and methods. </w:t>
      </w:r>
      <w:r w:rsidRPr="0087634D">
        <w:rPr>
          <w:rFonts w:ascii="Times New Roman" w:hAnsi="Times New Roman"/>
          <w:sz w:val="28"/>
          <w:szCs w:val="28"/>
          <w:lang w:val="en-US"/>
        </w:rPr>
        <w:t xml:space="preserve">Eighteen Russian Heavy Draft mares in late lactation from the LLC “Kazansky” (a horse breeding farm, Pestrechinsky district of </w:t>
      </w:r>
      <w:smartTag w:uri="urn:schemas-microsoft-com:office:smarttags" w:element="metricconverter">
        <w:smartTagPr>
          <w:attr w:name="ProductID" w:val="0,6 kg"/>
        </w:smartTagPr>
        <w:smartTag w:uri="urn:schemas-microsoft-com:office:smarttags" w:element="metricconverter">
          <w:smartTagPr>
            <w:attr w:name="ProductID" w:val="0,6 kg"/>
          </w:smartTagPr>
          <w:r w:rsidRPr="0087634D">
            <w:rPr>
              <w:rFonts w:ascii="Times New Roman" w:hAnsi="Times New Roman"/>
              <w:sz w:val="28"/>
              <w:szCs w:val="28"/>
              <w:lang w:val="en-US"/>
            </w:rPr>
            <w:t>Tatarstan</w:t>
          </w:r>
        </w:smartTag>
        <w:r w:rsidRPr="0087634D">
          <w:rPr>
            <w:rFonts w:ascii="Times New Roman" w:hAnsi="Times New Roman"/>
            <w:sz w:val="28"/>
            <w:szCs w:val="28"/>
            <w:lang w:val="en-US"/>
          </w:rPr>
          <w:t xml:space="preserve"> </w:t>
        </w:r>
        <w:smartTag w:uri="urn:schemas-microsoft-com:office:smarttags" w:element="metricconverter">
          <w:smartTagPr>
            <w:attr w:name="ProductID" w:val="0,6 kg"/>
          </w:smartTagPr>
          <w:r w:rsidRPr="0087634D">
            <w:rPr>
              <w:rFonts w:ascii="Times New Roman" w:hAnsi="Times New Roman"/>
              <w:sz w:val="28"/>
              <w:szCs w:val="28"/>
              <w:lang w:val="en-US"/>
            </w:rPr>
            <w:t>Republic</w:t>
          </w:r>
        </w:smartTag>
      </w:smartTag>
      <w:r w:rsidRPr="0087634D">
        <w:rPr>
          <w:rFonts w:ascii="Times New Roman" w:hAnsi="Times New Roman"/>
          <w:sz w:val="28"/>
          <w:szCs w:val="28"/>
          <w:lang w:val="en-US"/>
        </w:rPr>
        <w:t xml:space="preserve">) were selected for this research. Milk productivity of mares within three month had been studied by monthly control milking. Data was statistically analyzed by using a Microsoft Excel program. </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b/>
          <w:sz w:val="28"/>
          <w:szCs w:val="28"/>
          <w:lang w:val="en-US"/>
        </w:rPr>
        <w:t>Results and discussion.</w:t>
      </w:r>
      <w:r w:rsidRPr="0087634D">
        <w:rPr>
          <w:rFonts w:ascii="Times New Roman" w:hAnsi="Times New Roman"/>
          <w:sz w:val="28"/>
          <w:szCs w:val="28"/>
          <w:lang w:val="en-US"/>
        </w:rPr>
        <w:t xml:space="preserve"> A number of milking per day during the late lactation significantly depends on demand for koumiss and may vary from 5 to 8 times a day. The maximum number of milking was fixed in February, and the minimum – in January (figure 1).</w:t>
      </w:r>
    </w:p>
    <w:p w:rsidR="0087634D" w:rsidRPr="0087634D" w:rsidRDefault="0087634D" w:rsidP="0087634D">
      <w:pPr>
        <w:spacing w:after="0" w:line="240" w:lineRule="auto"/>
        <w:ind w:firstLine="708"/>
        <w:jc w:val="both"/>
        <w:rPr>
          <w:rFonts w:ascii="Times New Roman" w:hAnsi="Times New Roman"/>
          <w:sz w:val="28"/>
          <w:szCs w:val="28"/>
          <w:lang w:val="en-US"/>
        </w:rPr>
      </w:pPr>
    </w:p>
    <w:p w:rsidR="0087634D" w:rsidRPr="0087634D" w:rsidRDefault="0087634D" w:rsidP="0087634D">
      <w:pPr>
        <w:spacing w:after="0" w:line="240" w:lineRule="auto"/>
        <w:ind w:firstLine="567"/>
        <w:jc w:val="center"/>
        <w:rPr>
          <w:rFonts w:ascii="Times New Roman" w:hAnsi="Times New Roman"/>
          <w:b/>
          <w:sz w:val="28"/>
          <w:szCs w:val="28"/>
        </w:rPr>
      </w:pPr>
      <w:r w:rsidRPr="0087634D">
        <w:rPr>
          <w:rFonts w:ascii="Times New Roman" w:hAnsi="Times New Roman"/>
          <w:b/>
          <w:noProof/>
          <w:sz w:val="28"/>
          <w:szCs w:val="28"/>
          <w:lang w:eastAsia="ru-RU"/>
        </w:rPr>
        <w:drawing>
          <wp:inline distT="0" distB="0" distL="0" distR="0">
            <wp:extent cx="3562350" cy="2219325"/>
            <wp:effectExtent l="0" t="0" r="0" b="0"/>
            <wp:docPr id="116" name="Объект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87634D" w:rsidRPr="0087634D"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b/>
          <w:sz w:val="28"/>
          <w:szCs w:val="28"/>
          <w:lang w:val="en-US"/>
        </w:rPr>
        <w:t>Figure 1.</w:t>
      </w:r>
      <w:r w:rsidRPr="0087634D">
        <w:rPr>
          <w:rFonts w:ascii="Times New Roman" w:hAnsi="Times New Roman"/>
          <w:sz w:val="28"/>
          <w:szCs w:val="28"/>
          <w:lang w:val="en-US"/>
        </w:rPr>
        <w:t xml:space="preserve"> Mares’ milk productivity changes within 24 hours</w:t>
      </w:r>
    </w:p>
    <w:p w:rsidR="0087634D" w:rsidRPr="0087634D" w:rsidRDefault="0087634D" w:rsidP="0087634D">
      <w:pPr>
        <w:spacing w:after="0" w:line="240" w:lineRule="auto"/>
        <w:ind w:firstLine="708"/>
        <w:jc w:val="both"/>
        <w:rPr>
          <w:rFonts w:ascii="Times New Roman" w:hAnsi="Times New Roman"/>
          <w:sz w:val="28"/>
          <w:szCs w:val="28"/>
          <w:lang w:val="en-US"/>
        </w:rPr>
      </w:pP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 xml:space="preserve">When a number of milking reaches 8 times a day, milk yield per each milking becomes more constant with a low changes within 24 hours, and when mares milked not so much, milk yield significantly varies from session to session. The increasing of number of milking sessions leads to the decreasing of milk yield per each milking and to the increasing of daily milk yield. For example, an average daily milk yield in January is considered to be </w:t>
      </w:r>
      <w:smartTag w:uri="urn:schemas-microsoft-com:office:smarttags" w:element="metricconverter">
        <w:smartTagPr>
          <w:attr w:name="ProductID" w:val="0,6 kg"/>
        </w:smartTagPr>
        <w:r w:rsidRPr="0087634D">
          <w:rPr>
            <w:rFonts w:ascii="Times New Roman" w:hAnsi="Times New Roman"/>
            <w:sz w:val="28"/>
            <w:szCs w:val="28"/>
            <w:lang w:val="en-US"/>
          </w:rPr>
          <w:t>3,1 kg</w:t>
        </w:r>
      </w:smartTag>
      <w:r w:rsidRPr="0087634D">
        <w:rPr>
          <w:rFonts w:ascii="Times New Roman" w:hAnsi="Times New Roman"/>
          <w:sz w:val="28"/>
          <w:szCs w:val="28"/>
          <w:lang w:val="en-US"/>
        </w:rPr>
        <w:t xml:space="preserve"> milk per mare with maximum milk yield per each milking </w:t>
      </w:r>
      <w:smartTag w:uri="urn:schemas-microsoft-com:office:smarttags" w:element="metricconverter">
        <w:smartTagPr>
          <w:attr w:name="ProductID" w:val="0,6 kg"/>
        </w:smartTagPr>
        <w:r w:rsidRPr="0087634D">
          <w:rPr>
            <w:rFonts w:ascii="Times New Roman" w:hAnsi="Times New Roman"/>
            <w:sz w:val="28"/>
            <w:szCs w:val="28"/>
            <w:lang w:val="en-US"/>
          </w:rPr>
          <w:t>0,9 kg</w:t>
        </w:r>
      </w:smartTag>
      <w:r w:rsidRPr="0087634D">
        <w:rPr>
          <w:rFonts w:ascii="Times New Roman" w:hAnsi="Times New Roman"/>
          <w:sz w:val="28"/>
          <w:szCs w:val="28"/>
          <w:lang w:val="en-US"/>
        </w:rPr>
        <w:t xml:space="preserve">, while in February when mares were milked 8 times a day, daily milk yield was </w:t>
      </w:r>
      <w:smartTag w:uri="urn:schemas-microsoft-com:office:smarttags" w:element="metricconverter">
        <w:smartTagPr>
          <w:attr w:name="ProductID" w:val="0,6 kg"/>
        </w:smartTagPr>
        <w:r w:rsidRPr="0087634D">
          <w:rPr>
            <w:rFonts w:ascii="Times New Roman" w:hAnsi="Times New Roman"/>
            <w:sz w:val="28"/>
            <w:szCs w:val="28"/>
            <w:lang w:val="en-US"/>
          </w:rPr>
          <w:t>3,7 kg</w:t>
        </w:r>
      </w:smartTag>
      <w:r w:rsidRPr="0087634D">
        <w:rPr>
          <w:rFonts w:ascii="Times New Roman" w:hAnsi="Times New Roman"/>
          <w:sz w:val="28"/>
          <w:szCs w:val="28"/>
          <w:lang w:val="en-US"/>
        </w:rPr>
        <w:t xml:space="preserve"> milk per mare with maximum yield per each milking </w:t>
      </w:r>
      <w:smartTag w:uri="urn:schemas-microsoft-com:office:smarttags" w:element="metricconverter">
        <w:smartTagPr>
          <w:attr w:name="ProductID" w:val="0,6 kg"/>
        </w:smartTagPr>
        <w:r w:rsidRPr="0087634D">
          <w:rPr>
            <w:rFonts w:ascii="Times New Roman" w:hAnsi="Times New Roman"/>
            <w:sz w:val="28"/>
            <w:szCs w:val="28"/>
            <w:lang w:val="en-US"/>
          </w:rPr>
          <w:t>0,6 kg</w:t>
        </w:r>
      </w:smartTag>
      <w:r w:rsidRPr="0087634D">
        <w:rPr>
          <w:rFonts w:ascii="Times New Roman" w:hAnsi="Times New Roman"/>
          <w:sz w:val="28"/>
          <w:szCs w:val="28"/>
          <w:lang w:val="en-US"/>
        </w:rPr>
        <w:t xml:space="preserve"> milk (milk sucked by foals wasn’t taken into consideration) (Fig.2)</w:t>
      </w:r>
    </w:p>
    <w:p w:rsidR="0087634D" w:rsidRPr="0087634D" w:rsidRDefault="0087634D" w:rsidP="0087634D">
      <w:pPr>
        <w:spacing w:after="0" w:line="240" w:lineRule="auto"/>
        <w:jc w:val="center"/>
        <w:rPr>
          <w:rFonts w:ascii="Times New Roman" w:hAnsi="Times New Roman"/>
          <w:sz w:val="28"/>
          <w:szCs w:val="28"/>
        </w:rPr>
      </w:pPr>
      <w:r w:rsidRPr="0087634D">
        <w:rPr>
          <w:rFonts w:ascii="Times New Roman" w:hAnsi="Times New Roman"/>
          <w:noProof/>
          <w:sz w:val="28"/>
          <w:szCs w:val="28"/>
          <w:lang w:eastAsia="ru-RU"/>
        </w:rPr>
        <w:lastRenderedPageBreak/>
        <w:drawing>
          <wp:inline distT="0" distB="0" distL="0" distR="0">
            <wp:extent cx="3686175" cy="2295525"/>
            <wp:effectExtent l="0" t="0" r="0" b="0"/>
            <wp:docPr id="117" name="Объект 1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87634D" w:rsidRPr="0087634D" w:rsidRDefault="0087634D" w:rsidP="0087634D">
      <w:pPr>
        <w:spacing w:after="0" w:line="240" w:lineRule="auto"/>
        <w:ind w:firstLine="708"/>
        <w:jc w:val="center"/>
        <w:rPr>
          <w:rFonts w:ascii="Times New Roman" w:hAnsi="Times New Roman"/>
          <w:sz w:val="28"/>
          <w:szCs w:val="28"/>
          <w:lang w:val="en-US"/>
        </w:rPr>
      </w:pPr>
      <w:r w:rsidRPr="0087634D">
        <w:rPr>
          <w:rFonts w:ascii="Times New Roman" w:hAnsi="Times New Roman"/>
          <w:b/>
          <w:sz w:val="28"/>
          <w:szCs w:val="28"/>
          <w:lang w:val="en-US"/>
        </w:rPr>
        <w:t>Figure 2.</w:t>
      </w:r>
      <w:r w:rsidRPr="0087634D">
        <w:rPr>
          <w:rFonts w:ascii="Times New Roman" w:hAnsi="Times New Roman"/>
          <w:sz w:val="28"/>
          <w:szCs w:val="28"/>
          <w:lang w:val="en-US"/>
        </w:rPr>
        <w:t xml:space="preserve"> An average daily milk yield according to a number of milking sessions per day</w:t>
      </w:r>
    </w:p>
    <w:p w:rsidR="0087634D" w:rsidRPr="0087634D" w:rsidRDefault="0087634D" w:rsidP="0087634D">
      <w:pPr>
        <w:spacing w:after="0" w:line="240" w:lineRule="auto"/>
        <w:ind w:firstLine="708"/>
        <w:jc w:val="both"/>
        <w:rPr>
          <w:rFonts w:ascii="Times New Roman" w:hAnsi="Times New Roman"/>
          <w:sz w:val="28"/>
          <w:szCs w:val="28"/>
          <w:lang w:val="en-US"/>
        </w:rPr>
      </w:pP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Besides the main reason (a number of milking sessions) one-time milk yield variation depends on the activity of the foal, time of milking and also the weather.</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b/>
          <w:sz w:val="28"/>
          <w:szCs w:val="28"/>
          <w:lang w:val="en-US"/>
        </w:rPr>
        <w:t>Conclusions.</w:t>
      </w:r>
      <w:r w:rsidRPr="0087634D">
        <w:rPr>
          <w:rFonts w:ascii="Times New Roman" w:hAnsi="Times New Roman"/>
          <w:sz w:val="28"/>
          <w:szCs w:val="28"/>
          <w:lang w:val="en-US"/>
        </w:rPr>
        <w:t xml:space="preserve"> The results of the study of mares’ milk productivity and its dynamics within 24 hours shows that increasing of a number of milking sessions per day and milking at exactly time and the activity of the foal, may increase daily milk yield and decrease milk yield changes during the day.</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b/>
          <w:sz w:val="28"/>
          <w:szCs w:val="28"/>
          <w:lang w:val="en-US"/>
        </w:rPr>
        <w:t>References:</w:t>
      </w:r>
      <w:r w:rsidRPr="0087634D">
        <w:rPr>
          <w:rFonts w:ascii="Times New Roman" w:hAnsi="Times New Roman"/>
          <w:sz w:val="28"/>
          <w:szCs w:val="28"/>
          <w:lang w:val="en-US"/>
        </w:rPr>
        <w:t xml:space="preserve"> </w:t>
      </w:r>
    </w:p>
    <w:p w:rsidR="0087634D" w:rsidRPr="00D22ED2" w:rsidRDefault="0087634D" w:rsidP="0087634D">
      <w:pPr>
        <w:spacing w:after="0" w:line="240" w:lineRule="auto"/>
        <w:ind w:firstLine="567"/>
        <w:jc w:val="both"/>
        <w:rPr>
          <w:rFonts w:ascii="Times New Roman" w:hAnsi="Times New Roman"/>
          <w:sz w:val="28"/>
          <w:szCs w:val="28"/>
          <w:lang w:val="en-US" w:eastAsia="ru-RU"/>
        </w:rPr>
      </w:pPr>
      <w:r w:rsidRPr="0087634D">
        <w:rPr>
          <w:rFonts w:ascii="Times New Roman" w:hAnsi="Times New Roman"/>
          <w:sz w:val="28"/>
          <w:szCs w:val="28"/>
          <w:lang w:val="en-US"/>
        </w:rPr>
        <w:t xml:space="preserve">1. Elisabetta Salimei, Francesco Fantuz. Equid milk for human consumption. </w:t>
      </w:r>
      <w:hyperlink r:id="rId182" w:tooltip="Go to International Dairy Journal on ScienceDirect" w:history="1">
        <w:r w:rsidRPr="0087634D">
          <w:rPr>
            <w:rFonts w:ascii="Times New Roman" w:hAnsi="Times New Roman"/>
            <w:sz w:val="28"/>
            <w:szCs w:val="28"/>
            <w:lang w:val="en-US" w:eastAsia="ru-RU"/>
          </w:rPr>
          <w:t>International Dairy Journal</w:t>
        </w:r>
      </w:hyperlink>
      <w:r w:rsidRPr="0087634D">
        <w:rPr>
          <w:rFonts w:ascii="Times New Roman" w:hAnsi="Times New Roman"/>
          <w:sz w:val="28"/>
          <w:szCs w:val="28"/>
          <w:lang w:val="en-US" w:eastAsia="ru-RU"/>
        </w:rPr>
        <w:t xml:space="preserve">, </w:t>
      </w:r>
      <w:hyperlink r:id="rId183" w:tooltip="Go to table of contents for this volume/issue" w:history="1">
        <w:r w:rsidRPr="0087634D">
          <w:rPr>
            <w:rFonts w:ascii="Times New Roman" w:hAnsi="Times New Roman"/>
            <w:sz w:val="28"/>
            <w:szCs w:val="28"/>
            <w:lang w:val="en-US" w:eastAsia="ru-RU"/>
          </w:rPr>
          <w:t>Volume 24, Issue 2</w:t>
        </w:r>
      </w:hyperlink>
      <w:r w:rsidRPr="0087634D">
        <w:rPr>
          <w:rFonts w:ascii="Times New Roman" w:hAnsi="Times New Roman"/>
          <w:sz w:val="28"/>
          <w:szCs w:val="28"/>
          <w:lang w:val="en-US" w:eastAsia="ru-RU"/>
        </w:rPr>
        <w:t xml:space="preserve">, June 2012, Pages 130–142. </w:t>
      </w:r>
    </w:p>
    <w:p w:rsidR="0087634D" w:rsidRPr="00D22ED2"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2. Kozlov S.</w:t>
      </w:r>
      <w:r w:rsidRPr="0087634D">
        <w:rPr>
          <w:rFonts w:ascii="Times New Roman" w:hAnsi="Times New Roman"/>
          <w:sz w:val="28"/>
          <w:szCs w:val="28"/>
        </w:rPr>
        <w:t>А</w:t>
      </w:r>
      <w:r w:rsidRPr="0087634D">
        <w:rPr>
          <w:rFonts w:ascii="Times New Roman" w:hAnsi="Times New Roman"/>
          <w:sz w:val="28"/>
          <w:szCs w:val="28"/>
          <w:lang w:val="en-US"/>
        </w:rPr>
        <w:t xml:space="preserve">., Parphenov V.A. Horse breeding. – </w:t>
      </w:r>
      <w:r w:rsidRPr="0087634D">
        <w:rPr>
          <w:rFonts w:ascii="Times New Roman" w:hAnsi="Times New Roman"/>
          <w:sz w:val="28"/>
          <w:szCs w:val="28"/>
        </w:rPr>
        <w:t>М</w:t>
      </w:r>
      <w:r w:rsidRPr="0087634D">
        <w:rPr>
          <w:rFonts w:ascii="Times New Roman" w:hAnsi="Times New Roman"/>
          <w:sz w:val="28"/>
          <w:szCs w:val="28"/>
          <w:lang w:val="en-US"/>
        </w:rPr>
        <w:t>.: KolosS, 2012. – 352 p. – p.314-329.</w:t>
      </w:r>
    </w:p>
    <w:p w:rsidR="0087634D" w:rsidRPr="00D22ED2"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3. Svechin K.B. et al. Horse breeding/K.B. Svechin,  I.Ph. Bobylev, B.M. Gopka. – M.: Kolos, 1992. – 271 p. – p.199-205.</w:t>
      </w:r>
    </w:p>
    <w:p w:rsidR="0087634D" w:rsidRPr="0087634D" w:rsidRDefault="0087634D" w:rsidP="0087634D">
      <w:pPr>
        <w:spacing w:after="0" w:line="240" w:lineRule="auto"/>
        <w:ind w:firstLine="567"/>
        <w:jc w:val="both"/>
        <w:rPr>
          <w:rFonts w:ascii="Times New Roman" w:hAnsi="Times New Roman"/>
          <w:sz w:val="28"/>
          <w:szCs w:val="28"/>
          <w:lang w:val="en-US"/>
        </w:rPr>
      </w:pPr>
      <w:r w:rsidRPr="0087634D">
        <w:rPr>
          <w:rFonts w:ascii="Times New Roman" w:hAnsi="Times New Roman"/>
          <w:sz w:val="28"/>
          <w:szCs w:val="28"/>
          <w:lang w:val="en-US"/>
        </w:rPr>
        <w:t>4. Vitt V.</w:t>
      </w:r>
      <w:r w:rsidRPr="0087634D">
        <w:rPr>
          <w:rFonts w:ascii="Times New Roman" w:hAnsi="Times New Roman"/>
          <w:sz w:val="28"/>
          <w:szCs w:val="28"/>
        </w:rPr>
        <w:t>О</w:t>
      </w:r>
      <w:r w:rsidRPr="0087634D">
        <w:rPr>
          <w:rFonts w:ascii="Times New Roman" w:hAnsi="Times New Roman"/>
          <w:sz w:val="28"/>
          <w:szCs w:val="28"/>
          <w:lang w:val="en-US"/>
        </w:rPr>
        <w:t>. Horse breeding and horse usage/V.</w:t>
      </w:r>
      <w:r w:rsidRPr="0087634D">
        <w:rPr>
          <w:rFonts w:ascii="Times New Roman" w:hAnsi="Times New Roman"/>
          <w:sz w:val="28"/>
          <w:szCs w:val="28"/>
        </w:rPr>
        <w:t>О</w:t>
      </w:r>
      <w:r w:rsidRPr="0087634D">
        <w:rPr>
          <w:rFonts w:ascii="Times New Roman" w:hAnsi="Times New Roman"/>
          <w:sz w:val="28"/>
          <w:szCs w:val="28"/>
          <w:lang w:val="en-US"/>
        </w:rPr>
        <w:t xml:space="preserve">. Vitt, </w:t>
      </w:r>
      <w:r w:rsidRPr="0087634D">
        <w:rPr>
          <w:rFonts w:ascii="Times New Roman" w:hAnsi="Times New Roman"/>
          <w:sz w:val="28"/>
          <w:szCs w:val="28"/>
        </w:rPr>
        <w:t>О</w:t>
      </w:r>
      <w:r w:rsidRPr="0087634D">
        <w:rPr>
          <w:rFonts w:ascii="Times New Roman" w:hAnsi="Times New Roman"/>
          <w:sz w:val="28"/>
          <w:szCs w:val="28"/>
          <w:lang w:val="en-US"/>
        </w:rPr>
        <w:t>.</w:t>
      </w:r>
      <w:r w:rsidRPr="0087634D">
        <w:rPr>
          <w:rFonts w:ascii="Times New Roman" w:hAnsi="Times New Roman"/>
          <w:sz w:val="28"/>
          <w:szCs w:val="28"/>
        </w:rPr>
        <w:t>А</w:t>
      </w:r>
      <w:r w:rsidRPr="0087634D">
        <w:rPr>
          <w:rFonts w:ascii="Times New Roman" w:hAnsi="Times New Roman"/>
          <w:sz w:val="28"/>
          <w:szCs w:val="28"/>
          <w:lang w:val="en-US"/>
        </w:rPr>
        <w:t xml:space="preserve">. Zheligovky, </w:t>
      </w:r>
      <w:r w:rsidRPr="0087634D">
        <w:rPr>
          <w:rFonts w:ascii="Times New Roman" w:hAnsi="Times New Roman"/>
          <w:sz w:val="28"/>
          <w:szCs w:val="28"/>
        </w:rPr>
        <w:t>А</w:t>
      </w:r>
      <w:r w:rsidRPr="0087634D">
        <w:rPr>
          <w:rFonts w:ascii="Times New Roman" w:hAnsi="Times New Roman"/>
          <w:sz w:val="28"/>
          <w:szCs w:val="28"/>
          <w:lang w:val="en-US"/>
        </w:rPr>
        <w:t>.S. Krasnikov, N.</w:t>
      </w:r>
      <w:r w:rsidRPr="0087634D">
        <w:rPr>
          <w:rFonts w:ascii="Times New Roman" w:hAnsi="Times New Roman"/>
          <w:sz w:val="28"/>
          <w:szCs w:val="28"/>
        </w:rPr>
        <w:t>М</w:t>
      </w:r>
      <w:r w:rsidRPr="0087634D">
        <w:rPr>
          <w:rFonts w:ascii="Times New Roman" w:hAnsi="Times New Roman"/>
          <w:sz w:val="28"/>
          <w:szCs w:val="28"/>
          <w:lang w:val="en-US"/>
        </w:rPr>
        <w:t xml:space="preserve">. Shpayer. – </w:t>
      </w:r>
      <w:r w:rsidRPr="0087634D">
        <w:rPr>
          <w:rFonts w:ascii="Times New Roman" w:hAnsi="Times New Roman"/>
          <w:sz w:val="28"/>
          <w:szCs w:val="28"/>
        </w:rPr>
        <w:t>М</w:t>
      </w:r>
      <w:r w:rsidRPr="0087634D">
        <w:rPr>
          <w:rFonts w:ascii="Times New Roman" w:hAnsi="Times New Roman"/>
          <w:sz w:val="28"/>
          <w:szCs w:val="28"/>
          <w:lang w:val="en-US"/>
        </w:rPr>
        <w:t>.: “Kolos” publishing house, 1964. – 383 p. – p.133-139.</w:t>
      </w:r>
    </w:p>
    <w:p w:rsidR="0087634D" w:rsidRPr="0087634D" w:rsidRDefault="0087634D" w:rsidP="0087634D">
      <w:pPr>
        <w:spacing w:after="0" w:line="240" w:lineRule="auto"/>
        <w:ind w:firstLine="708"/>
        <w:jc w:val="both"/>
        <w:rPr>
          <w:rFonts w:ascii="Times New Roman" w:hAnsi="Times New Roman"/>
          <w:sz w:val="28"/>
          <w:szCs w:val="28"/>
          <w:lang w:val="en-US"/>
        </w:rPr>
      </w:pPr>
    </w:p>
    <w:p w:rsidR="0087634D" w:rsidRPr="00D22ED2" w:rsidRDefault="0087634D" w:rsidP="0087634D">
      <w:pPr>
        <w:spacing w:after="0" w:line="240" w:lineRule="auto"/>
        <w:jc w:val="center"/>
        <w:rPr>
          <w:rFonts w:ascii="Times New Roman" w:hAnsi="Times New Roman"/>
          <w:sz w:val="24"/>
          <w:szCs w:val="24"/>
          <w:lang w:val="en-US"/>
        </w:rPr>
      </w:pPr>
      <w:r w:rsidRPr="0087634D">
        <w:rPr>
          <w:rFonts w:ascii="Times New Roman" w:hAnsi="Times New Roman"/>
          <w:sz w:val="24"/>
          <w:szCs w:val="24"/>
          <w:lang w:val="en-US"/>
        </w:rPr>
        <w:t>MARES’ MILK PRODUCTIVITY CHANGES WITHIN 24 HOURS IN THE PERIOD OF LATE LACTATION</w:t>
      </w:r>
    </w:p>
    <w:p w:rsidR="0087634D" w:rsidRPr="00D22ED2" w:rsidRDefault="0087634D" w:rsidP="0087634D">
      <w:pPr>
        <w:spacing w:after="0" w:line="240" w:lineRule="auto"/>
        <w:jc w:val="center"/>
        <w:rPr>
          <w:rFonts w:ascii="Times New Roman" w:hAnsi="Times New Roman"/>
          <w:sz w:val="24"/>
          <w:szCs w:val="24"/>
          <w:lang w:val="en-US"/>
        </w:rPr>
      </w:pPr>
    </w:p>
    <w:p w:rsidR="0087634D" w:rsidRPr="00D22ED2"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sz w:val="28"/>
          <w:szCs w:val="28"/>
          <w:lang w:val="en-US"/>
        </w:rPr>
        <w:t>Zaripova L.R</w:t>
      </w:r>
      <w:r w:rsidRPr="00D22ED2">
        <w:rPr>
          <w:rFonts w:ascii="Times New Roman" w:hAnsi="Times New Roman"/>
          <w:sz w:val="28"/>
          <w:szCs w:val="28"/>
          <w:lang w:val="en-US"/>
        </w:rPr>
        <w:t>.</w:t>
      </w:r>
    </w:p>
    <w:p w:rsidR="0087634D" w:rsidRPr="00D22ED2" w:rsidRDefault="0087634D" w:rsidP="0087634D">
      <w:pPr>
        <w:spacing w:after="0" w:line="240" w:lineRule="auto"/>
        <w:jc w:val="center"/>
        <w:rPr>
          <w:rFonts w:ascii="Times New Roman" w:hAnsi="Times New Roman"/>
          <w:sz w:val="28"/>
          <w:szCs w:val="28"/>
          <w:lang w:val="en-US"/>
        </w:rPr>
      </w:pPr>
      <w:r w:rsidRPr="0087634D">
        <w:rPr>
          <w:rFonts w:ascii="Times New Roman" w:hAnsi="Times New Roman"/>
          <w:sz w:val="28"/>
          <w:szCs w:val="28"/>
          <w:lang w:val="en-US"/>
        </w:rPr>
        <w:t>Summary</w:t>
      </w:r>
    </w:p>
    <w:p w:rsidR="0087634D" w:rsidRPr="00E21003" w:rsidRDefault="0087634D" w:rsidP="0087634D">
      <w:pPr>
        <w:spacing w:after="0" w:line="240" w:lineRule="auto"/>
        <w:ind w:firstLine="567"/>
        <w:rPr>
          <w:rFonts w:ascii="Times New Roman" w:hAnsi="Times New Roman"/>
          <w:sz w:val="28"/>
          <w:szCs w:val="28"/>
          <w:lang w:val="en-US"/>
        </w:rPr>
      </w:pPr>
      <w:r w:rsidRPr="0087634D">
        <w:rPr>
          <w:rFonts w:ascii="Times New Roman" w:hAnsi="Times New Roman"/>
          <w:sz w:val="28"/>
          <w:szCs w:val="28"/>
          <w:lang w:val="en-US"/>
        </w:rPr>
        <w:t>The article describes milk productivity changes of Russian Heavy Draft mares within 24 hours during the late lactation. The increasing the number of milking sessions is considered to stabilize the quantity of each milking yield and the presence of the foal is believed to stimulate mares’ milk efficiency and helps to increase their daily milk yield.</w:t>
      </w:r>
    </w:p>
    <w:p w:rsidR="00533BB9" w:rsidRPr="00533BB9" w:rsidRDefault="00533BB9" w:rsidP="00533BB9">
      <w:pPr>
        <w:spacing w:after="0" w:line="240" w:lineRule="auto"/>
        <w:jc w:val="center"/>
        <w:rPr>
          <w:rFonts w:ascii="Times New Roman" w:hAnsi="Times New Roman"/>
          <w:sz w:val="24"/>
          <w:szCs w:val="24"/>
        </w:rPr>
      </w:pPr>
      <w:r w:rsidRPr="00533BB9">
        <w:rPr>
          <w:rFonts w:ascii="Times New Roman" w:hAnsi="Times New Roman"/>
          <w:sz w:val="24"/>
          <w:szCs w:val="24"/>
        </w:rPr>
        <w:lastRenderedPageBreak/>
        <w:t>СУТОЧНАЯ ДИНАМИКА МОЛОЧНОЙ ПРОДУКТИВНОСТИ КОБЫЛ В ПЕРИОД СПАДА ЛАКТАЦИИ</w:t>
      </w:r>
    </w:p>
    <w:p w:rsidR="00533BB9" w:rsidRDefault="00533BB9" w:rsidP="00533BB9">
      <w:pPr>
        <w:spacing w:after="0" w:line="240" w:lineRule="auto"/>
        <w:jc w:val="center"/>
        <w:rPr>
          <w:rFonts w:ascii="Times New Roman" w:hAnsi="Times New Roman"/>
          <w:sz w:val="28"/>
          <w:szCs w:val="28"/>
        </w:rPr>
      </w:pPr>
    </w:p>
    <w:p w:rsidR="00533BB9" w:rsidRDefault="00533BB9" w:rsidP="00533BB9">
      <w:pPr>
        <w:spacing w:after="0" w:line="240" w:lineRule="auto"/>
        <w:jc w:val="center"/>
        <w:rPr>
          <w:rFonts w:ascii="Times New Roman" w:hAnsi="Times New Roman"/>
          <w:sz w:val="28"/>
          <w:szCs w:val="28"/>
        </w:rPr>
      </w:pPr>
      <w:r>
        <w:rPr>
          <w:rFonts w:ascii="Times New Roman" w:hAnsi="Times New Roman"/>
          <w:sz w:val="28"/>
          <w:szCs w:val="28"/>
        </w:rPr>
        <w:t>Зарипова Л.Р.</w:t>
      </w:r>
    </w:p>
    <w:p w:rsidR="00533BB9" w:rsidRPr="001C647B" w:rsidRDefault="00533BB9" w:rsidP="00533BB9">
      <w:pPr>
        <w:spacing w:after="0" w:line="240" w:lineRule="auto"/>
        <w:jc w:val="center"/>
        <w:rPr>
          <w:rFonts w:ascii="Times New Roman" w:hAnsi="Times New Roman"/>
          <w:sz w:val="28"/>
          <w:szCs w:val="28"/>
        </w:rPr>
      </w:pPr>
      <w:r>
        <w:rPr>
          <w:rFonts w:ascii="Times New Roman" w:hAnsi="Times New Roman"/>
          <w:sz w:val="28"/>
          <w:szCs w:val="28"/>
        </w:rPr>
        <w:t>Резюме</w:t>
      </w:r>
    </w:p>
    <w:p w:rsidR="00533BB9" w:rsidRDefault="00533BB9" w:rsidP="00533BB9">
      <w:pPr>
        <w:spacing w:after="0" w:line="240" w:lineRule="auto"/>
        <w:rPr>
          <w:rFonts w:ascii="Times New Roman" w:hAnsi="Times New Roman"/>
          <w:sz w:val="28"/>
          <w:szCs w:val="28"/>
        </w:rPr>
      </w:pPr>
    </w:p>
    <w:p w:rsidR="00533BB9" w:rsidRPr="00CA16AC" w:rsidRDefault="00533BB9" w:rsidP="00533BB9">
      <w:pPr>
        <w:spacing w:after="0" w:line="240" w:lineRule="auto"/>
        <w:ind w:firstLine="567"/>
        <w:jc w:val="both"/>
        <w:rPr>
          <w:rFonts w:ascii="Times New Roman" w:hAnsi="Times New Roman"/>
          <w:sz w:val="28"/>
          <w:szCs w:val="28"/>
        </w:rPr>
      </w:pPr>
      <w:r>
        <w:rPr>
          <w:rFonts w:ascii="Times New Roman" w:hAnsi="Times New Roman"/>
          <w:sz w:val="28"/>
          <w:szCs w:val="28"/>
        </w:rPr>
        <w:t xml:space="preserve">В статье рассматривается изменение суточной молочной продуктивности кобыл русской тяжеловозной породы в период спада лактации. Установлено, что увеличение кратности доения кобыл стабилизирует величину разового удоя, а присутствие активного «дежурного» жеребенка стимулирует молокоотдачу кобыл и способствует повышению их суточных удоев. </w:t>
      </w:r>
    </w:p>
    <w:p w:rsidR="00533BB9" w:rsidRPr="00533BB9" w:rsidRDefault="00533BB9" w:rsidP="0087634D">
      <w:pPr>
        <w:spacing w:after="0" w:line="240" w:lineRule="auto"/>
        <w:ind w:firstLine="567"/>
        <w:rPr>
          <w:rFonts w:ascii="Times New Roman" w:hAnsi="Times New Roman"/>
          <w:sz w:val="28"/>
          <w:szCs w:val="28"/>
        </w:rPr>
      </w:pPr>
    </w:p>
    <w:p w:rsidR="003B77E4" w:rsidRPr="0087634D" w:rsidRDefault="00110493" w:rsidP="0087634D">
      <w:pPr>
        <w:tabs>
          <w:tab w:val="left" w:pos="284"/>
          <w:tab w:val="left" w:pos="1134"/>
          <w:tab w:val="left" w:pos="5968"/>
        </w:tabs>
        <w:spacing w:after="0" w:line="240" w:lineRule="auto"/>
        <w:jc w:val="right"/>
        <w:rPr>
          <w:rFonts w:ascii="Times New Roman" w:hAnsi="Times New Roman"/>
          <w:sz w:val="28"/>
          <w:szCs w:val="28"/>
        </w:rPr>
      </w:pPr>
      <w:r w:rsidRPr="0087634D">
        <w:rPr>
          <w:rFonts w:ascii="Times New Roman" w:hAnsi="Times New Roman"/>
          <w:sz w:val="28"/>
          <w:szCs w:val="28"/>
        </w:rPr>
        <w:t>УДК 574.45: 630: 228.9: 630</w:t>
      </w:r>
    </w:p>
    <w:p w:rsidR="00110493" w:rsidRPr="0087634D" w:rsidRDefault="00110493" w:rsidP="00110493">
      <w:pPr>
        <w:pStyle w:val="ndfhfb-c4yzdc-cysp0e-darucf-df1zy-eegnhe"/>
        <w:spacing w:before="0" w:beforeAutospacing="0" w:after="0" w:afterAutospacing="0"/>
        <w:jc w:val="right"/>
        <w:rPr>
          <w:sz w:val="28"/>
          <w:szCs w:val="28"/>
        </w:rPr>
      </w:pPr>
    </w:p>
    <w:p w:rsidR="003B77E4" w:rsidRDefault="003B77E4" w:rsidP="003B77E4">
      <w:pPr>
        <w:pStyle w:val="ndfhfb-c4yzdc-cysp0e-darucf-df1zy-eegnhe"/>
        <w:spacing w:before="0" w:beforeAutospacing="0" w:after="0" w:afterAutospacing="0"/>
        <w:jc w:val="both"/>
        <w:rPr>
          <w:b/>
          <w:bCs/>
          <w:sz w:val="28"/>
          <w:szCs w:val="28"/>
        </w:rPr>
      </w:pPr>
      <w:r w:rsidRPr="0087634D">
        <w:rPr>
          <w:b/>
          <w:sz w:val="28"/>
          <w:szCs w:val="28"/>
        </w:rPr>
        <w:t>АККЛИМАТИЗАЦИЯ И РЕАККЛИМАТИЗАЦИЯ</w:t>
      </w:r>
      <w:r w:rsidRPr="001930A8">
        <w:rPr>
          <w:b/>
          <w:sz w:val="28"/>
          <w:szCs w:val="28"/>
        </w:rPr>
        <w:t xml:space="preserve"> ЖИВОТНЫХ</w:t>
      </w:r>
      <w:r w:rsidRPr="001930A8">
        <w:rPr>
          <w:b/>
          <w:bCs/>
          <w:sz w:val="28"/>
          <w:szCs w:val="28"/>
        </w:rPr>
        <w:t xml:space="preserve"> </w:t>
      </w:r>
    </w:p>
    <w:p w:rsidR="00110493" w:rsidRPr="001930A8" w:rsidRDefault="00110493" w:rsidP="003B77E4">
      <w:pPr>
        <w:pStyle w:val="ndfhfb-c4yzdc-cysp0e-darucf-df1zy-eegnhe"/>
        <w:spacing w:before="0" w:beforeAutospacing="0" w:after="0" w:afterAutospacing="0"/>
        <w:jc w:val="both"/>
        <w:rPr>
          <w:b/>
          <w:bCs/>
          <w:sz w:val="28"/>
          <w:szCs w:val="28"/>
        </w:rPr>
      </w:pPr>
    </w:p>
    <w:p w:rsidR="003B77E4" w:rsidRPr="001930A8" w:rsidRDefault="003B77E4" w:rsidP="003B77E4">
      <w:pPr>
        <w:pStyle w:val="ndfhfb-c4yzdc-cysp0e-darucf-df1zy-eegnhe"/>
        <w:spacing w:before="0" w:beforeAutospacing="0" w:after="0" w:afterAutospacing="0"/>
        <w:jc w:val="center"/>
        <w:rPr>
          <w:spacing w:val="1"/>
          <w:sz w:val="28"/>
          <w:szCs w:val="28"/>
        </w:rPr>
      </w:pPr>
      <w:r w:rsidRPr="00110493">
        <w:rPr>
          <w:b/>
          <w:spacing w:val="1"/>
          <w:sz w:val="28"/>
          <w:szCs w:val="28"/>
        </w:rPr>
        <w:t>Колеватова М.С</w:t>
      </w:r>
      <w:r w:rsidRPr="001930A8">
        <w:rPr>
          <w:spacing w:val="1"/>
          <w:sz w:val="28"/>
          <w:szCs w:val="28"/>
        </w:rPr>
        <w:t>.</w:t>
      </w:r>
      <w:r w:rsidR="00110493">
        <w:rPr>
          <w:spacing w:val="1"/>
          <w:sz w:val="28"/>
          <w:szCs w:val="28"/>
        </w:rPr>
        <w:t xml:space="preserve"> - студент</w:t>
      </w:r>
    </w:p>
    <w:p w:rsidR="003B77E4" w:rsidRPr="001930A8" w:rsidRDefault="003B77E4" w:rsidP="007D0473">
      <w:pPr>
        <w:shd w:val="clear" w:color="auto" w:fill="FFFFFF"/>
        <w:spacing w:after="0" w:line="240" w:lineRule="auto"/>
        <w:jc w:val="center"/>
        <w:rPr>
          <w:rFonts w:ascii="Times New Roman" w:hAnsi="Times New Roman"/>
          <w:spacing w:val="1"/>
          <w:sz w:val="28"/>
          <w:szCs w:val="28"/>
        </w:rPr>
      </w:pPr>
      <w:r w:rsidRPr="001930A8">
        <w:rPr>
          <w:rFonts w:ascii="Times New Roman" w:hAnsi="Times New Roman"/>
          <w:spacing w:val="1"/>
          <w:sz w:val="28"/>
          <w:szCs w:val="28"/>
        </w:rPr>
        <w:t>Научный руководитель – Гайсина Л.А., к.в.н</w:t>
      </w:r>
      <w:r w:rsidR="00110493">
        <w:rPr>
          <w:rFonts w:ascii="Times New Roman" w:hAnsi="Times New Roman"/>
          <w:spacing w:val="1"/>
          <w:sz w:val="28"/>
          <w:szCs w:val="28"/>
        </w:rPr>
        <w:t>.</w:t>
      </w:r>
    </w:p>
    <w:p w:rsidR="00110493" w:rsidRDefault="00110493" w:rsidP="00110493">
      <w:pPr>
        <w:shd w:val="clear" w:color="auto" w:fill="FFFFFF"/>
        <w:tabs>
          <w:tab w:val="left" w:pos="3315"/>
        </w:tabs>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p>
    <w:p w:rsidR="00110493" w:rsidRDefault="00110493" w:rsidP="00110493">
      <w:pPr>
        <w:shd w:val="clear" w:color="auto" w:fill="FFFFFF"/>
        <w:tabs>
          <w:tab w:val="left" w:pos="3315"/>
        </w:tabs>
        <w:spacing w:after="0" w:line="240" w:lineRule="auto"/>
        <w:jc w:val="both"/>
        <w:rPr>
          <w:rFonts w:ascii="Times New Roman" w:hAnsi="Times New Roman"/>
          <w:b/>
          <w:sz w:val="28"/>
          <w:szCs w:val="28"/>
        </w:rPr>
      </w:pPr>
    </w:p>
    <w:p w:rsidR="00110493" w:rsidRDefault="003B77E4" w:rsidP="00110493">
      <w:pPr>
        <w:shd w:val="clear" w:color="auto" w:fill="FFFFFF"/>
        <w:tabs>
          <w:tab w:val="left" w:pos="3315"/>
        </w:tabs>
        <w:spacing w:after="0" w:line="240" w:lineRule="auto"/>
        <w:ind w:firstLine="567"/>
        <w:jc w:val="both"/>
        <w:rPr>
          <w:rFonts w:ascii="Times New Roman" w:hAnsi="Times New Roman"/>
          <w:sz w:val="28"/>
          <w:szCs w:val="28"/>
        </w:rPr>
      </w:pPr>
      <w:r w:rsidRPr="00110493">
        <w:rPr>
          <w:rFonts w:ascii="Times New Roman" w:hAnsi="Times New Roman"/>
          <w:b/>
          <w:sz w:val="28"/>
          <w:szCs w:val="28"/>
        </w:rPr>
        <w:t>Ключевые слова:</w:t>
      </w:r>
      <w:r w:rsidRPr="00110493">
        <w:rPr>
          <w:rFonts w:ascii="Times New Roman" w:hAnsi="Times New Roman"/>
          <w:sz w:val="28"/>
          <w:szCs w:val="28"/>
        </w:rPr>
        <w:t xml:space="preserve"> акклиматизация, реакклиматизация, животные.</w:t>
      </w:r>
    </w:p>
    <w:p w:rsidR="00110493" w:rsidRPr="00A02B7F" w:rsidRDefault="00110493" w:rsidP="00110493">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00A02B7F" w:rsidRPr="00A02B7F">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A02B7F">
        <w:rPr>
          <w:rFonts w:ascii="Times New Roman" w:hAnsi="Times New Roman"/>
          <w:b/>
          <w:sz w:val="28"/>
          <w:szCs w:val="28"/>
          <w:lang w:val="en-US"/>
        </w:rPr>
        <w:t>:</w:t>
      </w:r>
      <w:r w:rsidRPr="00A02B7F">
        <w:rPr>
          <w:rFonts w:ascii="Times New Roman" w:hAnsi="Times New Roman"/>
          <w:sz w:val="28"/>
          <w:szCs w:val="28"/>
          <w:lang w:val="en-US"/>
        </w:rPr>
        <w:t xml:space="preserve"> </w:t>
      </w:r>
      <w:r w:rsidRPr="001930A8">
        <w:rPr>
          <w:rFonts w:ascii="Times New Roman" w:hAnsi="Times New Roman"/>
          <w:sz w:val="28"/>
          <w:szCs w:val="28"/>
          <w:lang w:val="en-US"/>
        </w:rPr>
        <w:t>acclimatization</w:t>
      </w:r>
      <w:r w:rsidRPr="00A02B7F">
        <w:rPr>
          <w:rFonts w:ascii="Times New Roman" w:hAnsi="Times New Roman"/>
          <w:sz w:val="28"/>
          <w:szCs w:val="28"/>
          <w:lang w:val="en-US"/>
        </w:rPr>
        <w:t xml:space="preserve">, </w:t>
      </w:r>
      <w:r w:rsidRPr="001930A8">
        <w:rPr>
          <w:rFonts w:ascii="Times New Roman" w:hAnsi="Times New Roman"/>
          <w:sz w:val="28"/>
          <w:szCs w:val="28"/>
          <w:lang w:val="en-US"/>
        </w:rPr>
        <w:t>reacclimatization</w:t>
      </w:r>
      <w:r w:rsidRPr="00A02B7F">
        <w:rPr>
          <w:rFonts w:ascii="Times New Roman" w:hAnsi="Times New Roman"/>
          <w:sz w:val="28"/>
          <w:szCs w:val="28"/>
          <w:lang w:val="en-US"/>
        </w:rPr>
        <w:t xml:space="preserve">, </w:t>
      </w:r>
      <w:r w:rsidRPr="001930A8">
        <w:rPr>
          <w:rFonts w:ascii="Times New Roman" w:hAnsi="Times New Roman"/>
          <w:sz w:val="28"/>
          <w:szCs w:val="28"/>
          <w:lang w:val="en-US"/>
        </w:rPr>
        <w:t>animals</w:t>
      </w:r>
      <w:r w:rsidRPr="00A02B7F">
        <w:rPr>
          <w:rFonts w:ascii="Times New Roman" w:hAnsi="Times New Roman"/>
          <w:sz w:val="28"/>
          <w:szCs w:val="28"/>
          <w:lang w:val="en-US"/>
        </w:rPr>
        <w:t>.</w:t>
      </w:r>
    </w:p>
    <w:p w:rsidR="003B77E4" w:rsidRPr="00A02B7F" w:rsidRDefault="003B77E4" w:rsidP="00110493">
      <w:pPr>
        <w:shd w:val="clear" w:color="auto" w:fill="FFFFFF"/>
        <w:tabs>
          <w:tab w:val="left" w:pos="3315"/>
        </w:tabs>
        <w:spacing w:after="0" w:line="240" w:lineRule="auto"/>
        <w:ind w:firstLine="567"/>
        <w:jc w:val="both"/>
        <w:rPr>
          <w:rFonts w:ascii="Times New Roman" w:hAnsi="Times New Roman"/>
          <w:sz w:val="28"/>
          <w:szCs w:val="28"/>
          <w:lang w:val="en-US"/>
        </w:rPr>
      </w:pP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Цель: выяснить роль акклиматизации и реакклиматизации животных и их влияние на биогеоценозы и агроценозы.</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Акклиматизация – введение живых организмов с других территорий туда, где они раньше не обитали</w:t>
      </w:r>
      <w:r w:rsidR="00110493">
        <w:rPr>
          <w:rFonts w:ascii="Times New Roman" w:hAnsi="Times New Roman"/>
          <w:sz w:val="28"/>
          <w:szCs w:val="28"/>
        </w:rPr>
        <w:t>,</w:t>
      </w:r>
      <w:r w:rsidRPr="001930A8">
        <w:rPr>
          <w:rFonts w:ascii="Times New Roman" w:hAnsi="Times New Roman"/>
          <w:sz w:val="28"/>
          <w:szCs w:val="28"/>
        </w:rPr>
        <w:t xml:space="preserve"> и происходит </w:t>
      </w:r>
      <w:r w:rsidRPr="001930A8">
        <w:rPr>
          <w:rFonts w:ascii="Times New Roman" w:hAnsi="Times New Roman"/>
          <w:sz w:val="28"/>
          <w:szCs w:val="28"/>
          <w:lang w:eastAsia="ru-RU"/>
        </w:rPr>
        <w:t>адаптация, организма животного к новой среде обитания.</w:t>
      </w:r>
      <w:r w:rsidRPr="001930A8">
        <w:rPr>
          <w:rFonts w:ascii="Times New Roman" w:hAnsi="Times New Roman"/>
          <w:sz w:val="28"/>
          <w:szCs w:val="28"/>
        </w:rPr>
        <w:t xml:space="preserve"> Европейцы завезли в Америку лошадь, пчёл, карпа, а в Европу и Азию американскую норку, ондатру, енотовидную собаку, колорадского жука, в Австралию кроликов, овец. </w:t>
      </w:r>
    </w:p>
    <w:p w:rsidR="003B77E4" w:rsidRPr="001930A8" w:rsidRDefault="003B77E4" w:rsidP="00110493">
      <w:pPr>
        <w:pStyle w:val="a5"/>
        <w:shd w:val="clear" w:color="auto" w:fill="FFFFFF"/>
        <w:spacing w:before="0" w:after="0"/>
        <w:ind w:firstLine="567"/>
        <w:jc w:val="both"/>
        <w:rPr>
          <w:sz w:val="28"/>
          <w:szCs w:val="28"/>
        </w:rPr>
      </w:pPr>
      <w:r w:rsidRPr="001930A8">
        <w:rPr>
          <w:sz w:val="28"/>
          <w:szCs w:val="28"/>
          <w:shd w:val="clear" w:color="auto" w:fill="FFFFFF"/>
        </w:rPr>
        <w:t>Еще в глубокой древности люди, кочуя с места на место, переносили с собой семена съедобных растений и переселяли первых домашних животных. Кочевники, конечно, не задумывались о том, подходят или нет новые условия для этих животных и растений. Те из них, которые не могли приспособиться к новому климату, почвам, растительности, погибали, а более гибкие и пластичные выживали. Это были первые случаи акклиматизации.</w:t>
      </w:r>
      <w:r w:rsidRPr="001930A8">
        <w:rPr>
          <w:sz w:val="28"/>
          <w:szCs w:val="28"/>
        </w:rPr>
        <w:t xml:space="preserve"> </w:t>
      </w:r>
    </w:p>
    <w:p w:rsidR="003B77E4" w:rsidRPr="001930A8" w:rsidRDefault="003B77E4" w:rsidP="00110493">
      <w:pPr>
        <w:pStyle w:val="a5"/>
        <w:shd w:val="clear" w:color="auto" w:fill="FFFFFF"/>
        <w:spacing w:before="0" w:after="0"/>
        <w:ind w:firstLine="567"/>
        <w:jc w:val="both"/>
        <w:rPr>
          <w:sz w:val="28"/>
          <w:szCs w:val="28"/>
        </w:rPr>
      </w:pPr>
      <w:r w:rsidRPr="001930A8">
        <w:rPr>
          <w:sz w:val="28"/>
          <w:szCs w:val="28"/>
        </w:rPr>
        <w:t xml:space="preserve">Акклиматизация вида может быть полезной, когда вид занимает пустующую экологическую нишу и включается в биогеоценозы принося только пользу, но она может вызвать непредсказуемые экологические, хозяйственные проблемы и даже катастрофы, превращая территорию в пустыню (овцы и кролики в Австралии, козы на о. Мальта, Св. Елены). </w:t>
      </w:r>
    </w:p>
    <w:p w:rsidR="003B77E4" w:rsidRPr="001930A8" w:rsidRDefault="003B77E4" w:rsidP="00110493">
      <w:pPr>
        <w:pStyle w:val="a5"/>
        <w:shd w:val="clear" w:color="auto" w:fill="FFFFFF"/>
        <w:spacing w:before="0" w:after="0"/>
        <w:ind w:firstLine="567"/>
        <w:jc w:val="both"/>
        <w:rPr>
          <w:sz w:val="28"/>
          <w:szCs w:val="28"/>
        </w:rPr>
      </w:pPr>
      <w:r w:rsidRPr="001930A8">
        <w:rPr>
          <w:sz w:val="28"/>
          <w:szCs w:val="28"/>
        </w:rPr>
        <w:lastRenderedPageBreak/>
        <w:t>Очень удачна</w:t>
      </w:r>
      <w:r w:rsidR="00110493">
        <w:rPr>
          <w:sz w:val="28"/>
          <w:szCs w:val="28"/>
        </w:rPr>
        <w:t>,</w:t>
      </w:r>
      <w:r w:rsidRPr="001930A8">
        <w:rPr>
          <w:sz w:val="28"/>
          <w:szCs w:val="28"/>
        </w:rPr>
        <w:t xml:space="preserve"> прошла </w:t>
      </w:r>
      <w:r w:rsidRPr="00110493">
        <w:rPr>
          <w:sz w:val="28"/>
          <w:szCs w:val="28"/>
        </w:rPr>
        <w:t>акклиматизация</w:t>
      </w:r>
      <w:r w:rsidRPr="00110493">
        <w:rPr>
          <w:rStyle w:val="apple-converted-space"/>
          <w:sz w:val="28"/>
          <w:szCs w:val="28"/>
        </w:rPr>
        <w:t> </w:t>
      </w:r>
      <w:hyperlink r:id="rId184" w:tooltip="Ондатра" w:history="1">
        <w:r w:rsidRPr="00110493">
          <w:rPr>
            <w:rStyle w:val="a3"/>
            <w:color w:val="auto"/>
            <w:sz w:val="28"/>
            <w:szCs w:val="28"/>
            <w:u w:val="none"/>
          </w:rPr>
          <w:t>ондатры</w:t>
        </w:r>
      </w:hyperlink>
      <w:r w:rsidRPr="00110493">
        <w:rPr>
          <w:rStyle w:val="a3"/>
          <w:color w:val="auto"/>
          <w:sz w:val="28"/>
          <w:szCs w:val="28"/>
          <w:u w:val="none"/>
        </w:rPr>
        <w:t>, завезенной</w:t>
      </w:r>
      <w:r w:rsidRPr="001930A8">
        <w:rPr>
          <w:rStyle w:val="apple-converted-space"/>
          <w:sz w:val="28"/>
          <w:szCs w:val="28"/>
        </w:rPr>
        <w:t> из С</w:t>
      </w:r>
      <w:r w:rsidRPr="001930A8">
        <w:rPr>
          <w:sz w:val="28"/>
          <w:szCs w:val="28"/>
        </w:rPr>
        <w:t xml:space="preserve">еверной Америки в СССР в </w:t>
      </w:r>
      <w:smartTag w:uri="urn:schemas-microsoft-com:office:smarttags" w:element="metricconverter">
        <w:smartTagPr>
          <w:attr w:name="ProductID" w:val="1928 г"/>
        </w:smartTagPr>
        <w:r w:rsidRPr="001930A8">
          <w:rPr>
            <w:sz w:val="28"/>
            <w:szCs w:val="28"/>
          </w:rPr>
          <w:t>1928 г</w:t>
        </w:r>
      </w:smartTag>
      <w:r w:rsidRPr="001930A8">
        <w:rPr>
          <w:sz w:val="28"/>
          <w:szCs w:val="28"/>
        </w:rPr>
        <w:t>. Из копытных акклиматизирована западноевропейская лань, в европейской части прижился и хорошо размножается дальневосточный пятнистый олень.</w:t>
      </w:r>
    </w:p>
    <w:p w:rsidR="003B77E4" w:rsidRPr="001930A8" w:rsidRDefault="003B77E4" w:rsidP="00110493">
      <w:pPr>
        <w:pStyle w:val="a5"/>
        <w:shd w:val="clear" w:color="auto" w:fill="FFFFFF"/>
        <w:spacing w:before="0" w:after="0"/>
        <w:ind w:firstLine="567"/>
        <w:jc w:val="both"/>
        <w:rPr>
          <w:sz w:val="28"/>
          <w:szCs w:val="28"/>
        </w:rPr>
      </w:pPr>
      <w:r w:rsidRPr="001930A8">
        <w:rPr>
          <w:sz w:val="28"/>
          <w:szCs w:val="28"/>
        </w:rPr>
        <w:t>Многие европейские птицы и звери были специально завезены переселенцами в Америку, Австралию, Новую Зеландию, Южную Африку.</w:t>
      </w:r>
    </w:p>
    <w:p w:rsidR="003B77E4" w:rsidRPr="001930A8" w:rsidRDefault="003B77E4" w:rsidP="00110493">
      <w:pPr>
        <w:spacing w:after="0" w:line="240" w:lineRule="auto"/>
        <w:ind w:firstLine="567"/>
        <w:jc w:val="both"/>
        <w:rPr>
          <w:rFonts w:ascii="Times New Roman" w:hAnsi="Times New Roman"/>
          <w:sz w:val="28"/>
          <w:szCs w:val="28"/>
          <w:lang w:eastAsia="ru-RU"/>
        </w:rPr>
      </w:pPr>
      <w:r w:rsidRPr="001930A8">
        <w:rPr>
          <w:rFonts w:ascii="Times New Roman" w:hAnsi="Times New Roman"/>
          <w:sz w:val="28"/>
          <w:szCs w:val="28"/>
        </w:rPr>
        <w:t xml:space="preserve">Во многих местах: на юге Сибири и Дальнего Востока, в Казахстане, Киргизии, Белоруссии </w:t>
      </w:r>
      <w:r w:rsidR="00A02B7F">
        <w:rPr>
          <w:rFonts w:ascii="Times New Roman" w:hAnsi="Times New Roman"/>
          <w:sz w:val="28"/>
          <w:szCs w:val="28"/>
        </w:rPr>
        <w:t>-</w:t>
      </w:r>
      <w:r w:rsidRPr="001930A8">
        <w:rPr>
          <w:rFonts w:ascii="Times New Roman" w:hAnsi="Times New Roman"/>
          <w:sz w:val="28"/>
          <w:szCs w:val="28"/>
        </w:rPr>
        <w:t xml:space="preserve"> была выпущена американская норка, которая хорошо прижилась и стала размножаться и расселяться. При этом, акклиматизация вызвала  конкуренцию с  местной, европейской норкой и ее вытеснение из биоценозов.</w:t>
      </w:r>
      <w:r w:rsidRPr="001930A8">
        <w:rPr>
          <w:rFonts w:ascii="Times New Roman" w:hAnsi="Times New Roman"/>
          <w:sz w:val="28"/>
          <w:szCs w:val="28"/>
          <w:shd w:val="clear" w:color="auto" w:fill="FFFFFF"/>
        </w:rPr>
        <w:t xml:space="preserve"> Белка, акклиматизированная в лесах горного Крыма, во-первых, из-за теплого климата «облысела» </w:t>
      </w:r>
      <w:r w:rsidR="00110493">
        <w:rPr>
          <w:rFonts w:ascii="Times New Roman" w:hAnsi="Times New Roman"/>
          <w:sz w:val="28"/>
          <w:szCs w:val="28"/>
          <w:shd w:val="clear" w:color="auto" w:fill="FFFFFF"/>
        </w:rPr>
        <w:t>-</w:t>
      </w:r>
      <w:r w:rsidRPr="001930A8">
        <w:rPr>
          <w:rFonts w:ascii="Times New Roman" w:hAnsi="Times New Roman"/>
          <w:sz w:val="28"/>
          <w:szCs w:val="28"/>
          <w:shd w:val="clear" w:color="auto" w:fill="FFFFFF"/>
        </w:rPr>
        <w:t xml:space="preserve"> шерсть на ее шкурке стала редкой, грубой и некрасивой. Во-вторых, она размножилась и стала поедать почти весь урожай семян крымских деревьев и кустарников, мешая их возобновлению, что вредит садам и виноградникам.</w:t>
      </w:r>
    </w:p>
    <w:p w:rsidR="003B77E4" w:rsidRPr="001930A8" w:rsidRDefault="003B77E4" w:rsidP="00110493">
      <w:pPr>
        <w:pStyle w:val="a5"/>
        <w:shd w:val="clear" w:color="auto" w:fill="FFFFFF"/>
        <w:spacing w:before="0" w:after="0"/>
        <w:ind w:firstLine="567"/>
        <w:jc w:val="both"/>
        <w:rPr>
          <w:sz w:val="28"/>
          <w:szCs w:val="28"/>
        </w:rPr>
      </w:pPr>
      <w:r w:rsidRPr="001930A8">
        <w:rPr>
          <w:sz w:val="28"/>
          <w:szCs w:val="28"/>
        </w:rPr>
        <w:t xml:space="preserve">Вредители сельского и лесного хозяйства невольно акклиматизируются людьми и распространяются по всему свету. У завезенных из других стран, с других материков вредителей обычно на новом месте нет естественных врагов. Вред от них бывает особенно велик, поэтому акклиматизируют и их паразитов. Например, против кровяной тли </w:t>
      </w:r>
      <w:r w:rsidR="00110493">
        <w:rPr>
          <w:sz w:val="28"/>
          <w:szCs w:val="28"/>
        </w:rPr>
        <w:t>-</w:t>
      </w:r>
      <w:r w:rsidRPr="001930A8">
        <w:rPr>
          <w:sz w:val="28"/>
          <w:szCs w:val="28"/>
        </w:rPr>
        <w:t xml:space="preserve"> опасного вредителя яблони и груши на Северном Кавказе, случайно завезенного сюда в </w:t>
      </w:r>
      <w:smartTag w:uri="urn:schemas-microsoft-com:office:smarttags" w:element="metricconverter">
        <w:smartTagPr>
          <w:attr w:name="ProductID" w:val="1872 г"/>
        </w:smartTagPr>
        <w:r w:rsidRPr="001930A8">
          <w:rPr>
            <w:sz w:val="28"/>
            <w:szCs w:val="28"/>
          </w:rPr>
          <w:t>1872 г</w:t>
        </w:r>
      </w:smartTag>
      <w:r w:rsidRPr="001930A8">
        <w:rPr>
          <w:sz w:val="28"/>
          <w:szCs w:val="28"/>
        </w:rPr>
        <w:t xml:space="preserve">., успешно используют ее паразита </w:t>
      </w:r>
      <w:r w:rsidR="00110493">
        <w:rPr>
          <w:sz w:val="28"/>
          <w:szCs w:val="28"/>
        </w:rPr>
        <w:t>-</w:t>
      </w:r>
      <w:r w:rsidRPr="001930A8">
        <w:rPr>
          <w:sz w:val="28"/>
          <w:szCs w:val="28"/>
        </w:rPr>
        <w:t xml:space="preserve"> наездника афелинуса. Серая и черная крысы распространились почти по всему свету вместе с человеком </w:t>
      </w:r>
      <w:r w:rsidR="00110493">
        <w:rPr>
          <w:sz w:val="28"/>
          <w:szCs w:val="28"/>
        </w:rPr>
        <w:t>-</w:t>
      </w:r>
      <w:r w:rsidRPr="001930A8">
        <w:rPr>
          <w:sz w:val="28"/>
          <w:szCs w:val="28"/>
        </w:rPr>
        <w:t xml:space="preserve"> на кораблях, с грузами и т. п.</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Для предотвращения бесконтрольной акклиматизации на границах континентов, различных стран и их субъектов установлены зооветеринарные и фитосанитарные таможенные контроли, которые охраняют территории от завоза различных видов живых организмов, способных нанести вред</w:t>
      </w:r>
      <w:r w:rsidR="00110493">
        <w:rPr>
          <w:rFonts w:ascii="Times New Roman" w:hAnsi="Times New Roman"/>
          <w:sz w:val="28"/>
          <w:szCs w:val="28"/>
        </w:rPr>
        <w:t>,</w:t>
      </w:r>
      <w:r w:rsidRPr="001930A8">
        <w:rPr>
          <w:rFonts w:ascii="Times New Roman" w:hAnsi="Times New Roman"/>
          <w:sz w:val="28"/>
          <w:szCs w:val="28"/>
        </w:rPr>
        <w:t xml:space="preserve"> как окружающей среде, так и хозяйственной деятельность человека.</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Реакклиматизация – введение  живых организмов на территорию, где они раньше обитали. Она расширяет ареал обитания видов, увеличивая численность популяции, делает популяцию более устойчивой. Естественно, что виды</w:t>
      </w:r>
      <w:r w:rsidR="00110493">
        <w:rPr>
          <w:rFonts w:ascii="Times New Roman" w:hAnsi="Times New Roman"/>
          <w:sz w:val="28"/>
          <w:szCs w:val="28"/>
        </w:rPr>
        <w:t>,</w:t>
      </w:r>
      <w:r w:rsidRPr="001930A8">
        <w:rPr>
          <w:rFonts w:ascii="Times New Roman" w:hAnsi="Times New Roman"/>
          <w:sz w:val="28"/>
          <w:szCs w:val="28"/>
        </w:rPr>
        <w:t xml:space="preserve"> занимая свою, ранее покинутую нишу, обогащают биоценозы. </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Многие ценные охотничьи звери реакклиматизированы </w:t>
      </w:r>
      <w:r w:rsidR="00110493">
        <w:rPr>
          <w:rFonts w:ascii="Times New Roman" w:hAnsi="Times New Roman"/>
          <w:sz w:val="28"/>
          <w:szCs w:val="28"/>
        </w:rPr>
        <w:t>-</w:t>
      </w:r>
      <w:r w:rsidRPr="001930A8">
        <w:rPr>
          <w:rFonts w:ascii="Times New Roman" w:hAnsi="Times New Roman"/>
          <w:sz w:val="28"/>
          <w:szCs w:val="28"/>
        </w:rPr>
        <w:t xml:space="preserve"> восстановлены там, где их давно истребили. Например, бобр к 1920-м гг. был почти истреблен. Во всей стране насчитывалось меньше 1000 зверей. Теперь бобр широко расселен во всех подходящих для него районах европейской части и в Западной Сибири. Реакклиматизирован на большей части прежнего ареала соболь. Восстанавливается ареал сурков в Самарской области, раньше они  были массовыми животными, однако из-</w:t>
      </w:r>
      <w:r w:rsidRPr="001930A8">
        <w:rPr>
          <w:rFonts w:ascii="Times New Roman" w:hAnsi="Times New Roman"/>
          <w:sz w:val="28"/>
          <w:szCs w:val="28"/>
        </w:rPr>
        <w:lastRenderedPageBreak/>
        <w:t>за распашки целины из-за стихийного помысла байбак оказался полностью истребленным. С 60-х годов началась реаклиматизация байбака. Проведенные реакклиматизационные работы ускорили процесс восстановления былого ареала степного сурка в Самарской области.</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Наиболее успешным проектом была реакклиматизация овцебыков на территории Красноярского края, ранее истребленных на этой территории. Овцебыков завозили с Канады и Гренландии на остров Таймыр с 1974 года. Животные заняли пустующую экологическую нишу. Адаптация животных происходило успешно и произошло образование дикого стада овцебыков. С 1996 началась реакклиматизация овцебыков на территории Якутии.  Но реакклиматизации не всегда проходит удачно в Белгородской области попытки восстановить популяцию глухаря окончились неудачей, так как для этого лесного вида невозможно создать условия. </w:t>
      </w:r>
    </w:p>
    <w:p w:rsidR="003B77E4" w:rsidRPr="001930A8"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w:t>
      </w:r>
      <w:r w:rsidR="00344DA3">
        <w:rPr>
          <w:rFonts w:ascii="Times New Roman" w:hAnsi="Times New Roman"/>
          <w:sz w:val="28"/>
          <w:szCs w:val="28"/>
        </w:rPr>
        <w:t>,</w:t>
      </w:r>
      <w:r w:rsidRPr="001930A8">
        <w:rPr>
          <w:rFonts w:ascii="Times New Roman" w:hAnsi="Times New Roman"/>
          <w:sz w:val="28"/>
          <w:szCs w:val="28"/>
        </w:rPr>
        <w:t xml:space="preserve"> эффективность акклиматизации и реакклиматизации проявляется в двух факторах – биологическом и хозяйственно-экономическом. Биологическая эффективность – это увеличение численности популяции, её ареала и заполнение экологической ниши. Экономическая эффективность – сохранение и увеличение биоресурсов, обеспечение населения продуктами питания, пушниной, сырьём для различных отраслей промышленности, создания условия для отдыха, эстетического наслаждения и развлечения.</w:t>
      </w:r>
    </w:p>
    <w:p w:rsidR="00344DA3" w:rsidRDefault="00A02B7F" w:rsidP="00110493">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344DA3"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1.Гиляров А.М. Популяционная экология: учеб. пособие. М.: Изд-во Моск. ун-та, 1990. 191 с.</w:t>
      </w:r>
    </w:p>
    <w:p w:rsidR="00344DA3"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2. Завьялов Н.А., Заселение, динамика численности и экологии бобра (</w:t>
      </w:r>
      <w:r w:rsidRPr="001930A8">
        <w:rPr>
          <w:rFonts w:ascii="Times New Roman" w:hAnsi="Times New Roman"/>
          <w:sz w:val="28"/>
          <w:szCs w:val="28"/>
          <w:lang w:val="en-US"/>
        </w:rPr>
        <w:t>Castor</w:t>
      </w:r>
      <w:r w:rsidRPr="001930A8">
        <w:rPr>
          <w:rFonts w:ascii="Times New Roman" w:hAnsi="Times New Roman"/>
          <w:sz w:val="28"/>
          <w:szCs w:val="28"/>
        </w:rPr>
        <w:t xml:space="preserve"> </w:t>
      </w:r>
      <w:r w:rsidRPr="001930A8">
        <w:rPr>
          <w:rFonts w:ascii="Times New Roman" w:hAnsi="Times New Roman"/>
          <w:sz w:val="28"/>
          <w:szCs w:val="28"/>
          <w:lang w:val="en-US"/>
        </w:rPr>
        <w:t>fiber</w:t>
      </w:r>
      <w:r w:rsidRPr="001930A8">
        <w:rPr>
          <w:rFonts w:ascii="Times New Roman" w:hAnsi="Times New Roman"/>
          <w:sz w:val="28"/>
          <w:szCs w:val="28"/>
        </w:rPr>
        <w:t>) в Дарвиновском заповеднике // Бюл. МОИП. Отд. Биол. 1998. Т.103, вып.3.С. 10-15.</w:t>
      </w:r>
    </w:p>
    <w:p w:rsidR="00344DA3"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3. В.Г. Тихонов [и др.] Рекклиматизация овцебыков в  России // Междунар. Науч.-пркт. Конф., посвящ. 60-летию факультета охотоведения им. В.Н. Скалона, Иркутск, 27-30 мая 2010г./ ИрГСХА. Иркутск, 2010. С. 573-577.</w:t>
      </w:r>
    </w:p>
    <w:p w:rsidR="003B77E4" w:rsidRDefault="003B77E4" w:rsidP="00110493">
      <w:pPr>
        <w:spacing w:after="0" w:line="240" w:lineRule="auto"/>
        <w:ind w:firstLine="567"/>
        <w:jc w:val="both"/>
        <w:rPr>
          <w:rFonts w:ascii="Times New Roman" w:hAnsi="Times New Roman"/>
          <w:sz w:val="28"/>
          <w:szCs w:val="28"/>
        </w:rPr>
      </w:pPr>
      <w:r w:rsidRPr="001930A8">
        <w:rPr>
          <w:rFonts w:ascii="Times New Roman" w:hAnsi="Times New Roman"/>
          <w:sz w:val="28"/>
          <w:szCs w:val="28"/>
        </w:rPr>
        <w:t>4. Царев С.А. Проект федеральной программы реакклиматизации овцебыка в тундровой зоне Сибири и Дальнего Востока: статья депонирована во НИИТЭИагропром. ВС</w:t>
      </w:r>
      <w:r w:rsidRPr="000F248A">
        <w:rPr>
          <w:rFonts w:ascii="Times New Roman" w:hAnsi="Times New Roman"/>
          <w:sz w:val="28"/>
          <w:szCs w:val="28"/>
        </w:rPr>
        <w:t xml:space="preserve"> 1996. №85. 34</w:t>
      </w:r>
      <w:r w:rsidRPr="001930A8">
        <w:rPr>
          <w:rFonts w:ascii="Times New Roman" w:hAnsi="Times New Roman"/>
          <w:sz w:val="28"/>
          <w:szCs w:val="28"/>
        </w:rPr>
        <w:t>с</w:t>
      </w:r>
      <w:r w:rsidRPr="000F248A">
        <w:rPr>
          <w:rFonts w:ascii="Times New Roman" w:hAnsi="Times New Roman"/>
          <w:sz w:val="28"/>
          <w:szCs w:val="28"/>
        </w:rPr>
        <w:t>.</w:t>
      </w:r>
    </w:p>
    <w:p w:rsidR="00110493" w:rsidRDefault="00110493" w:rsidP="003B77E4">
      <w:pPr>
        <w:spacing w:after="0" w:line="240" w:lineRule="auto"/>
        <w:jc w:val="both"/>
        <w:rPr>
          <w:rFonts w:ascii="Times New Roman" w:hAnsi="Times New Roman"/>
          <w:sz w:val="28"/>
          <w:szCs w:val="28"/>
        </w:rPr>
      </w:pPr>
    </w:p>
    <w:p w:rsidR="00110493" w:rsidRPr="00344DA3" w:rsidRDefault="00110493" w:rsidP="00344DA3">
      <w:pPr>
        <w:pStyle w:val="ndfhfb-c4yzdc-cysp0e-darucf-df1zy-eegnhe"/>
        <w:spacing w:before="0" w:beforeAutospacing="0" w:after="0" w:afterAutospacing="0"/>
        <w:jc w:val="center"/>
        <w:rPr>
          <w:bCs/>
        </w:rPr>
      </w:pPr>
      <w:r w:rsidRPr="00344DA3">
        <w:t>АККЛИМАТИЗАЦИЯ И РЕАККЛИМАТИЗАЦИЯ ЖИВОТНЫХ</w:t>
      </w:r>
    </w:p>
    <w:p w:rsidR="00110493" w:rsidRPr="00344DA3" w:rsidRDefault="00110493" w:rsidP="00344DA3">
      <w:pPr>
        <w:pStyle w:val="ndfhfb-c4yzdc-cysp0e-darucf-df1zy-eegnhe"/>
        <w:spacing w:before="0" w:beforeAutospacing="0" w:after="0" w:afterAutospacing="0"/>
        <w:jc w:val="center"/>
        <w:rPr>
          <w:bCs/>
          <w:sz w:val="28"/>
          <w:szCs w:val="28"/>
        </w:rPr>
      </w:pPr>
    </w:p>
    <w:p w:rsidR="00344DA3" w:rsidRPr="00344DA3" w:rsidRDefault="00110493" w:rsidP="00344DA3">
      <w:pPr>
        <w:pStyle w:val="ndfhfb-c4yzdc-cysp0e-darucf-df1zy-eegnhe"/>
        <w:spacing w:before="0" w:beforeAutospacing="0" w:after="0" w:afterAutospacing="0"/>
        <w:jc w:val="center"/>
        <w:rPr>
          <w:spacing w:val="1"/>
          <w:sz w:val="28"/>
          <w:szCs w:val="28"/>
        </w:rPr>
      </w:pPr>
      <w:r w:rsidRPr="00344DA3">
        <w:rPr>
          <w:spacing w:val="1"/>
          <w:sz w:val="28"/>
          <w:szCs w:val="28"/>
        </w:rPr>
        <w:t>Колеватова М.С.</w:t>
      </w:r>
    </w:p>
    <w:p w:rsidR="00344DA3" w:rsidRPr="00344DA3" w:rsidRDefault="00344DA3" w:rsidP="00344DA3">
      <w:pPr>
        <w:pStyle w:val="ndfhfb-c4yzdc-cysp0e-darucf-df1zy-eegnhe"/>
        <w:spacing w:before="0" w:beforeAutospacing="0" w:after="0" w:afterAutospacing="0"/>
        <w:jc w:val="center"/>
        <w:rPr>
          <w:spacing w:val="1"/>
          <w:sz w:val="28"/>
          <w:szCs w:val="28"/>
        </w:rPr>
      </w:pPr>
      <w:r w:rsidRPr="00344DA3">
        <w:rPr>
          <w:spacing w:val="1"/>
          <w:sz w:val="28"/>
          <w:szCs w:val="28"/>
        </w:rPr>
        <w:t>Резюме</w:t>
      </w:r>
    </w:p>
    <w:p w:rsidR="00344DA3" w:rsidRPr="00110493" w:rsidRDefault="00344DA3" w:rsidP="00344DA3">
      <w:pPr>
        <w:pStyle w:val="ndfhfb-c4yzdc-cysp0e-darucf-df1zy-eegnhe"/>
        <w:spacing w:before="0" w:beforeAutospacing="0" w:after="0" w:afterAutospacing="0"/>
        <w:jc w:val="center"/>
        <w:rPr>
          <w:sz w:val="28"/>
          <w:szCs w:val="28"/>
        </w:rPr>
      </w:pPr>
    </w:p>
    <w:p w:rsidR="00344DA3" w:rsidRPr="00344DA3" w:rsidRDefault="00344DA3" w:rsidP="00344DA3">
      <w:pPr>
        <w:spacing w:after="0" w:line="240" w:lineRule="auto"/>
        <w:ind w:firstLine="567"/>
        <w:jc w:val="both"/>
        <w:rPr>
          <w:rFonts w:ascii="Times New Roman" w:eastAsia="Times New Roman" w:hAnsi="Times New Roman"/>
          <w:sz w:val="28"/>
          <w:szCs w:val="28"/>
          <w:lang w:eastAsia="ru-RU"/>
        </w:rPr>
      </w:pPr>
      <w:r w:rsidRPr="00344DA3">
        <w:rPr>
          <w:rFonts w:ascii="Times New Roman" w:eastAsia="Times New Roman" w:hAnsi="Times New Roman"/>
          <w:sz w:val="28"/>
          <w:szCs w:val="28"/>
          <w:lang w:eastAsia="ru-RU"/>
        </w:rPr>
        <w:t>Эффективность акклиматизации и реакклиматизации проявляется в двух факторов - биологических и экономических. Биологическ</w:t>
      </w:r>
      <w:r>
        <w:rPr>
          <w:rFonts w:ascii="Times New Roman" w:eastAsia="Times New Roman" w:hAnsi="Times New Roman"/>
          <w:sz w:val="28"/>
          <w:szCs w:val="28"/>
          <w:lang w:eastAsia="ru-RU"/>
        </w:rPr>
        <w:t>ой</w:t>
      </w:r>
      <w:r w:rsidRPr="00344DA3">
        <w:rPr>
          <w:rFonts w:ascii="Times New Roman" w:eastAsia="Times New Roman" w:hAnsi="Times New Roman"/>
          <w:sz w:val="28"/>
          <w:szCs w:val="28"/>
          <w:lang w:eastAsia="ru-RU"/>
        </w:rPr>
        <w:t xml:space="preserve"> эффективност</w:t>
      </w:r>
      <w:r>
        <w:rPr>
          <w:rFonts w:ascii="Times New Roman" w:eastAsia="Times New Roman" w:hAnsi="Times New Roman"/>
          <w:sz w:val="28"/>
          <w:szCs w:val="28"/>
          <w:lang w:eastAsia="ru-RU"/>
        </w:rPr>
        <w:t>ю</w:t>
      </w:r>
      <w:r w:rsidRPr="00344DA3">
        <w:rPr>
          <w:rFonts w:ascii="Times New Roman" w:eastAsia="Times New Roman" w:hAnsi="Times New Roman"/>
          <w:sz w:val="28"/>
          <w:szCs w:val="28"/>
          <w:lang w:eastAsia="ru-RU"/>
        </w:rPr>
        <w:t xml:space="preserve"> является увеличение численности населения, его площади </w:t>
      </w:r>
      <w:r w:rsidRPr="00344DA3">
        <w:rPr>
          <w:rFonts w:ascii="Times New Roman" w:eastAsia="Times New Roman" w:hAnsi="Times New Roman"/>
          <w:sz w:val="28"/>
          <w:szCs w:val="28"/>
          <w:lang w:eastAsia="ru-RU"/>
        </w:rPr>
        <w:lastRenderedPageBreak/>
        <w:t>и заполнения экологической ниши. Экономическая эффективность - сохранение и увеличение биоресурсов, обеспечение населения продуктами питания, мехов, сырье для различных отраслей промышленности, создания условия для отдыха, эстетического удовольствия и развлечения.</w:t>
      </w:r>
    </w:p>
    <w:p w:rsidR="00110493" w:rsidRPr="00110493" w:rsidRDefault="00110493" w:rsidP="003B77E4">
      <w:pPr>
        <w:spacing w:after="0" w:line="240" w:lineRule="auto"/>
        <w:jc w:val="both"/>
        <w:rPr>
          <w:rFonts w:ascii="Times New Roman" w:hAnsi="Times New Roman"/>
          <w:sz w:val="28"/>
          <w:szCs w:val="28"/>
        </w:rPr>
      </w:pPr>
    </w:p>
    <w:p w:rsidR="003B77E4" w:rsidRPr="00344DA3" w:rsidRDefault="003B77E4" w:rsidP="00344DA3">
      <w:pPr>
        <w:spacing w:after="0" w:line="240" w:lineRule="auto"/>
        <w:jc w:val="center"/>
        <w:rPr>
          <w:rFonts w:ascii="Times New Roman" w:hAnsi="Times New Roman"/>
          <w:sz w:val="24"/>
          <w:szCs w:val="24"/>
          <w:lang w:val="en-US"/>
        </w:rPr>
      </w:pPr>
      <w:r w:rsidRPr="00344DA3">
        <w:rPr>
          <w:rFonts w:ascii="Times New Roman" w:hAnsi="Times New Roman"/>
          <w:sz w:val="24"/>
          <w:szCs w:val="24"/>
          <w:lang w:val="en-US"/>
        </w:rPr>
        <w:t>ACCLIMATIZATION AND REACCLIMATIZATION OF ANIMALS</w:t>
      </w:r>
    </w:p>
    <w:p w:rsidR="00344DA3" w:rsidRPr="00344DA3" w:rsidRDefault="00344DA3" w:rsidP="00344DA3">
      <w:pPr>
        <w:spacing w:after="0" w:line="240" w:lineRule="auto"/>
        <w:jc w:val="center"/>
        <w:rPr>
          <w:rFonts w:ascii="Times New Roman" w:hAnsi="Times New Roman"/>
          <w:sz w:val="28"/>
          <w:szCs w:val="28"/>
          <w:lang w:val="en-US"/>
        </w:rPr>
      </w:pPr>
    </w:p>
    <w:p w:rsidR="003B77E4" w:rsidRPr="00344DA3" w:rsidRDefault="003B77E4" w:rsidP="00344DA3">
      <w:pPr>
        <w:spacing w:after="0" w:line="240" w:lineRule="auto"/>
        <w:jc w:val="center"/>
        <w:rPr>
          <w:rFonts w:ascii="Times New Roman" w:hAnsi="Times New Roman"/>
          <w:sz w:val="28"/>
          <w:szCs w:val="28"/>
          <w:lang w:val="en-US"/>
        </w:rPr>
      </w:pPr>
      <w:r w:rsidRPr="00344DA3">
        <w:rPr>
          <w:rFonts w:ascii="Times New Roman" w:hAnsi="Times New Roman"/>
          <w:sz w:val="28"/>
          <w:szCs w:val="28"/>
          <w:lang w:val="en-US"/>
        </w:rPr>
        <w:t>Kolevatova M.</w:t>
      </w:r>
      <w:r w:rsidRPr="00344DA3">
        <w:rPr>
          <w:rFonts w:ascii="Times New Roman" w:hAnsi="Times New Roman"/>
          <w:sz w:val="28"/>
          <w:szCs w:val="28"/>
        </w:rPr>
        <w:t>С</w:t>
      </w:r>
      <w:r w:rsidRPr="00344DA3">
        <w:rPr>
          <w:rFonts w:ascii="Times New Roman" w:hAnsi="Times New Roman"/>
          <w:sz w:val="28"/>
          <w:szCs w:val="28"/>
          <w:lang w:val="en-US"/>
        </w:rPr>
        <w:t>.</w:t>
      </w:r>
    </w:p>
    <w:p w:rsidR="00344DA3" w:rsidRPr="000F248A" w:rsidRDefault="003B77E4" w:rsidP="00344DA3">
      <w:pPr>
        <w:spacing w:after="0" w:line="240" w:lineRule="auto"/>
        <w:jc w:val="center"/>
        <w:rPr>
          <w:rFonts w:ascii="Times New Roman" w:hAnsi="Times New Roman"/>
          <w:sz w:val="28"/>
          <w:szCs w:val="28"/>
          <w:lang w:val="en-US"/>
        </w:rPr>
      </w:pPr>
      <w:r w:rsidRPr="00344DA3">
        <w:rPr>
          <w:rFonts w:ascii="Times New Roman" w:hAnsi="Times New Roman"/>
          <w:sz w:val="28"/>
          <w:szCs w:val="28"/>
          <w:lang w:val="en-US"/>
        </w:rPr>
        <w:t>Summary</w:t>
      </w:r>
    </w:p>
    <w:p w:rsidR="00344DA3" w:rsidRPr="000F248A" w:rsidRDefault="00344DA3" w:rsidP="003B77E4">
      <w:pPr>
        <w:spacing w:after="0" w:line="240" w:lineRule="auto"/>
        <w:jc w:val="both"/>
        <w:rPr>
          <w:rFonts w:ascii="Times New Roman" w:hAnsi="Times New Roman"/>
          <w:b/>
          <w:sz w:val="28"/>
          <w:szCs w:val="28"/>
          <w:lang w:val="en-US"/>
        </w:rPr>
      </w:pPr>
    </w:p>
    <w:p w:rsidR="003B77E4" w:rsidRPr="001930A8" w:rsidRDefault="003B77E4" w:rsidP="00344DA3">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Effectiveness of acclimatization and reacclimatization is shown in two factors – biological and economic and economic. Biological effectiveness is an increase in number of population, its area and filling of an ecological niche. Economic efficiency – preservation and increase in bioresources, providing the population with food, furs, raw materials for various industries, creations of a condition for rest, esthetic pleasure and entertainment.</w:t>
      </w:r>
    </w:p>
    <w:p w:rsidR="003B77E4" w:rsidRPr="001930A8" w:rsidRDefault="003B77E4" w:rsidP="003B77E4">
      <w:pPr>
        <w:spacing w:after="0" w:line="240" w:lineRule="auto"/>
        <w:jc w:val="both"/>
        <w:rPr>
          <w:rFonts w:ascii="Times New Roman" w:hAnsi="Times New Roman"/>
          <w:sz w:val="28"/>
          <w:szCs w:val="28"/>
          <w:lang w:val="en-US"/>
        </w:rPr>
      </w:pPr>
    </w:p>
    <w:p w:rsidR="00192EEB" w:rsidRPr="0085777E" w:rsidRDefault="00192EEB" w:rsidP="00344DA3">
      <w:pPr>
        <w:spacing w:after="0" w:line="240" w:lineRule="auto"/>
        <w:jc w:val="right"/>
        <w:rPr>
          <w:rFonts w:ascii="Times New Roman" w:hAnsi="Times New Roman"/>
          <w:bCs/>
          <w:sz w:val="28"/>
          <w:szCs w:val="28"/>
          <w:lang w:val="en-US"/>
        </w:rPr>
      </w:pPr>
    </w:p>
    <w:p w:rsidR="003B77E4" w:rsidRDefault="003B77E4" w:rsidP="00344DA3">
      <w:pPr>
        <w:spacing w:after="0" w:line="240" w:lineRule="auto"/>
        <w:jc w:val="right"/>
        <w:rPr>
          <w:rFonts w:ascii="Times New Roman" w:hAnsi="Times New Roman"/>
          <w:bCs/>
          <w:sz w:val="28"/>
          <w:szCs w:val="28"/>
        </w:rPr>
      </w:pPr>
      <w:r w:rsidRPr="001930A8">
        <w:rPr>
          <w:rFonts w:ascii="Times New Roman" w:hAnsi="Times New Roman"/>
          <w:bCs/>
          <w:sz w:val="28"/>
          <w:szCs w:val="28"/>
        </w:rPr>
        <w:t>УДК 37:83-57:372</w:t>
      </w:r>
    </w:p>
    <w:p w:rsidR="00344DA3" w:rsidRPr="001930A8" w:rsidRDefault="00344DA3" w:rsidP="00344DA3">
      <w:pPr>
        <w:spacing w:after="0" w:line="240" w:lineRule="auto"/>
        <w:jc w:val="right"/>
        <w:rPr>
          <w:rFonts w:ascii="Times New Roman" w:hAnsi="Times New Roman"/>
          <w:bCs/>
          <w:sz w:val="28"/>
          <w:szCs w:val="28"/>
        </w:rPr>
      </w:pPr>
    </w:p>
    <w:p w:rsidR="003B77E4" w:rsidRDefault="003B77E4" w:rsidP="003B77E4">
      <w:pPr>
        <w:spacing w:after="0" w:line="240" w:lineRule="auto"/>
        <w:jc w:val="center"/>
        <w:rPr>
          <w:rFonts w:ascii="Times New Roman" w:hAnsi="Times New Roman"/>
          <w:b/>
          <w:bCs/>
          <w:caps/>
          <w:sz w:val="28"/>
          <w:szCs w:val="28"/>
        </w:rPr>
      </w:pPr>
      <w:r w:rsidRPr="001930A8">
        <w:rPr>
          <w:rFonts w:ascii="Times New Roman" w:hAnsi="Times New Roman"/>
          <w:b/>
          <w:bCs/>
          <w:caps/>
          <w:sz w:val="28"/>
          <w:szCs w:val="28"/>
        </w:rPr>
        <w:t>2017 год — 100 лет со дня рождения выдающегося ученого Мосина Василия Васильевича</w:t>
      </w:r>
    </w:p>
    <w:p w:rsidR="00344DA3" w:rsidRPr="001930A8" w:rsidRDefault="00344DA3" w:rsidP="003B77E4">
      <w:pPr>
        <w:spacing w:after="0" w:line="240" w:lineRule="auto"/>
        <w:jc w:val="center"/>
        <w:rPr>
          <w:rFonts w:ascii="Times New Roman" w:hAnsi="Times New Roman"/>
          <w:b/>
          <w:bCs/>
          <w:caps/>
          <w:sz w:val="28"/>
          <w:szCs w:val="28"/>
        </w:rPr>
      </w:pPr>
    </w:p>
    <w:p w:rsidR="003B77E4" w:rsidRPr="001930A8" w:rsidRDefault="003B77E4" w:rsidP="003B77E4">
      <w:pPr>
        <w:spacing w:after="0" w:line="240" w:lineRule="auto"/>
        <w:jc w:val="center"/>
        <w:rPr>
          <w:rFonts w:ascii="Times New Roman" w:hAnsi="Times New Roman"/>
          <w:sz w:val="28"/>
          <w:szCs w:val="28"/>
        </w:rPr>
      </w:pPr>
      <w:r w:rsidRPr="00344DA3">
        <w:rPr>
          <w:rFonts w:ascii="Times New Roman" w:hAnsi="Times New Roman"/>
          <w:b/>
          <w:sz w:val="28"/>
          <w:szCs w:val="28"/>
        </w:rPr>
        <w:t>Махмутова Д.Г</w:t>
      </w:r>
      <w:r w:rsidRPr="001930A8">
        <w:rPr>
          <w:rFonts w:ascii="Times New Roman" w:hAnsi="Times New Roman"/>
          <w:sz w:val="28"/>
          <w:szCs w:val="28"/>
        </w:rPr>
        <w:t xml:space="preserve">. </w:t>
      </w:r>
      <w:r w:rsidR="00344DA3">
        <w:rPr>
          <w:rFonts w:ascii="Times New Roman" w:hAnsi="Times New Roman"/>
          <w:sz w:val="28"/>
          <w:szCs w:val="28"/>
        </w:rPr>
        <w:t>- студент</w:t>
      </w:r>
    </w:p>
    <w:p w:rsidR="003B77E4" w:rsidRPr="001930A8" w:rsidRDefault="003B77E4" w:rsidP="003B77E4">
      <w:pPr>
        <w:spacing w:after="0" w:line="240" w:lineRule="auto"/>
        <w:jc w:val="center"/>
        <w:rPr>
          <w:rFonts w:ascii="Times New Roman" w:hAnsi="Times New Roman"/>
          <w:sz w:val="28"/>
          <w:szCs w:val="28"/>
        </w:rPr>
      </w:pPr>
      <w:r w:rsidRPr="001930A8">
        <w:rPr>
          <w:rFonts w:ascii="Times New Roman" w:hAnsi="Times New Roman"/>
          <w:sz w:val="28"/>
          <w:szCs w:val="28"/>
        </w:rPr>
        <w:t xml:space="preserve">Научный руководитель </w:t>
      </w:r>
      <w:r w:rsidR="00344DA3">
        <w:rPr>
          <w:rFonts w:ascii="Times New Roman" w:hAnsi="Times New Roman"/>
          <w:sz w:val="28"/>
          <w:szCs w:val="28"/>
        </w:rPr>
        <w:t>-</w:t>
      </w:r>
      <w:r w:rsidRPr="001930A8">
        <w:rPr>
          <w:rFonts w:ascii="Times New Roman" w:hAnsi="Times New Roman"/>
          <w:sz w:val="28"/>
          <w:szCs w:val="28"/>
        </w:rPr>
        <w:t xml:space="preserve"> Шоркина О. И., к.в</w:t>
      </w:r>
      <w:r w:rsidR="00344DA3">
        <w:rPr>
          <w:rFonts w:ascii="Times New Roman" w:hAnsi="Times New Roman"/>
          <w:sz w:val="28"/>
          <w:szCs w:val="28"/>
        </w:rPr>
        <w:t>.</w:t>
      </w:r>
      <w:r w:rsidRPr="001930A8">
        <w:rPr>
          <w:rFonts w:ascii="Times New Roman" w:hAnsi="Times New Roman"/>
          <w:sz w:val="28"/>
          <w:szCs w:val="28"/>
        </w:rPr>
        <w:t>н</w:t>
      </w:r>
      <w:r w:rsidR="00344DA3">
        <w:rPr>
          <w:rFonts w:ascii="Times New Roman" w:hAnsi="Times New Roman"/>
          <w:sz w:val="28"/>
          <w:szCs w:val="28"/>
        </w:rPr>
        <w:t>.</w:t>
      </w:r>
      <w:r w:rsidRPr="001930A8">
        <w:rPr>
          <w:rFonts w:ascii="Times New Roman" w:hAnsi="Times New Roman"/>
          <w:sz w:val="28"/>
          <w:szCs w:val="28"/>
        </w:rPr>
        <w:t>, ст.</w:t>
      </w:r>
      <w:r w:rsidR="00344DA3">
        <w:rPr>
          <w:rFonts w:ascii="Times New Roman" w:hAnsi="Times New Roman"/>
          <w:sz w:val="28"/>
          <w:szCs w:val="28"/>
        </w:rPr>
        <w:t xml:space="preserve"> </w:t>
      </w:r>
      <w:r w:rsidRPr="001930A8">
        <w:rPr>
          <w:rFonts w:ascii="Times New Roman" w:hAnsi="Times New Roman"/>
          <w:sz w:val="28"/>
          <w:szCs w:val="28"/>
        </w:rPr>
        <w:t>преподаватель</w:t>
      </w:r>
    </w:p>
    <w:p w:rsidR="003B77E4" w:rsidRDefault="00344DA3" w:rsidP="003B77E4">
      <w:pPr>
        <w:spacing w:after="0" w:line="240" w:lineRule="auto"/>
        <w:jc w:val="center"/>
        <w:rPr>
          <w:rFonts w:ascii="Times New Roman" w:hAnsi="Times New Roman"/>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sz w:val="28"/>
          <w:szCs w:val="28"/>
        </w:rPr>
        <w:t xml:space="preserve"> </w:t>
      </w:r>
    </w:p>
    <w:p w:rsidR="00344DA3" w:rsidRDefault="00344DA3" w:rsidP="003B77E4">
      <w:pPr>
        <w:spacing w:after="0" w:line="240" w:lineRule="auto"/>
        <w:jc w:val="center"/>
        <w:rPr>
          <w:rFonts w:ascii="Times New Roman" w:hAnsi="Times New Roman"/>
          <w:sz w:val="28"/>
          <w:szCs w:val="28"/>
        </w:rPr>
      </w:pPr>
    </w:p>
    <w:p w:rsidR="003B77E4" w:rsidRDefault="003B77E4" w:rsidP="00344DA3">
      <w:pPr>
        <w:spacing w:after="0" w:line="240" w:lineRule="auto"/>
        <w:ind w:firstLine="567"/>
        <w:jc w:val="both"/>
        <w:rPr>
          <w:rFonts w:ascii="Times New Roman" w:hAnsi="Times New Roman"/>
          <w:sz w:val="28"/>
          <w:szCs w:val="28"/>
        </w:rPr>
      </w:pPr>
      <w:r w:rsidRPr="001930A8">
        <w:rPr>
          <w:rFonts w:ascii="Times New Roman" w:hAnsi="Times New Roman"/>
          <w:b/>
          <w:bCs/>
          <w:sz w:val="28"/>
          <w:szCs w:val="28"/>
        </w:rPr>
        <w:t xml:space="preserve">Ключевые слова: </w:t>
      </w:r>
      <w:r w:rsidRPr="001930A8">
        <w:rPr>
          <w:rFonts w:ascii="Times New Roman" w:hAnsi="Times New Roman"/>
          <w:sz w:val="28"/>
          <w:szCs w:val="28"/>
        </w:rPr>
        <w:t>Мосин В.В., биография, абдоминальная хирургия, новокаиновая терапия.</w:t>
      </w:r>
    </w:p>
    <w:p w:rsidR="00344DA3" w:rsidRPr="00344DA3" w:rsidRDefault="00344DA3" w:rsidP="00344DA3">
      <w:pPr>
        <w:spacing w:after="0" w:line="240" w:lineRule="auto"/>
        <w:ind w:firstLine="567"/>
        <w:jc w:val="both"/>
        <w:rPr>
          <w:rFonts w:ascii="Times New Roman" w:hAnsi="Times New Roman"/>
          <w:sz w:val="28"/>
          <w:szCs w:val="28"/>
          <w:lang w:val="en-US"/>
        </w:rPr>
      </w:pPr>
      <w:r w:rsidRPr="00344DA3">
        <w:rPr>
          <w:rFonts w:ascii="Times New Roman" w:hAnsi="Times New Roman"/>
          <w:b/>
          <w:bCs/>
          <w:sz w:val="28"/>
          <w:szCs w:val="28"/>
          <w:lang w:val="en-US"/>
        </w:rPr>
        <w:t>Key words:</w:t>
      </w:r>
      <w:r w:rsidRPr="00344DA3">
        <w:rPr>
          <w:rFonts w:ascii="Times New Roman" w:hAnsi="Times New Roman"/>
          <w:sz w:val="28"/>
          <w:szCs w:val="28"/>
          <w:lang w:val="en-US"/>
        </w:rPr>
        <w:t xml:space="preserve"> Mosin V.V., biography, abdominal surgery, novocaine therapy.</w:t>
      </w:r>
    </w:p>
    <w:p w:rsidR="00344DA3" w:rsidRPr="00344DA3" w:rsidRDefault="00344DA3" w:rsidP="00344DA3">
      <w:pPr>
        <w:spacing w:after="0" w:line="240" w:lineRule="auto"/>
        <w:ind w:firstLine="567"/>
        <w:jc w:val="both"/>
        <w:rPr>
          <w:rFonts w:ascii="Times New Roman" w:hAnsi="Times New Roman"/>
          <w:sz w:val="28"/>
          <w:szCs w:val="28"/>
          <w:lang w:val="en-US"/>
        </w:rPr>
      </w:pPr>
    </w:p>
    <w:p w:rsidR="00344DA3" w:rsidRPr="00344DA3" w:rsidRDefault="00344DA3" w:rsidP="00344DA3">
      <w:pPr>
        <w:pStyle w:val="a6"/>
        <w:ind w:firstLine="567"/>
        <w:jc w:val="both"/>
        <w:rPr>
          <w:color w:val="000000"/>
          <w:sz w:val="28"/>
          <w:szCs w:val="28"/>
        </w:rPr>
      </w:pPr>
      <w:r w:rsidRPr="00344DA3">
        <w:rPr>
          <w:bCs/>
          <w:shadow/>
          <w:color w:val="000000"/>
          <w:sz w:val="28"/>
          <w:szCs w:val="28"/>
        </w:rPr>
        <w:t>Мосин Василий Васильевич</w:t>
      </w:r>
      <w:r w:rsidRPr="00344DA3">
        <w:rPr>
          <w:color w:val="000000"/>
          <w:sz w:val="28"/>
          <w:szCs w:val="28"/>
        </w:rPr>
        <w:t xml:space="preserve"> </w:t>
      </w:r>
      <w:r>
        <w:rPr>
          <w:color w:val="000000"/>
          <w:sz w:val="28"/>
          <w:szCs w:val="28"/>
        </w:rPr>
        <w:t>-</w:t>
      </w:r>
      <w:r w:rsidRPr="00344DA3">
        <w:rPr>
          <w:color w:val="000000"/>
          <w:sz w:val="28"/>
          <w:szCs w:val="28"/>
        </w:rPr>
        <w:t xml:space="preserve"> (22 апреля 1917г. - 18 июня 1998г.) выдающийся советский и российский ветеринарный врач, абдоминальный хирург, общественный деятель, профессор, доктор ветеринарных наук, заслуженный деятель науки ТАССР, РСФСР, ровесник Великой Октябрьской социалистической революции, участник Великой Отечественной Войны. Основоположник надплевральной новокаиновой блокады, соавтор создания бескровного метода кастрации, научный исследователь, педагог.</w:t>
      </w:r>
    </w:p>
    <w:p w:rsidR="00192EEB" w:rsidRDefault="00192EEB" w:rsidP="00344DA3">
      <w:pPr>
        <w:pStyle w:val="a6"/>
        <w:ind w:firstLine="567"/>
        <w:jc w:val="both"/>
        <w:rPr>
          <w:b/>
          <w:bCs/>
          <w:color w:val="000000"/>
          <w:sz w:val="28"/>
          <w:szCs w:val="28"/>
        </w:rPr>
      </w:pPr>
    </w:p>
    <w:p w:rsidR="00192EEB" w:rsidRDefault="00192EEB" w:rsidP="00344DA3">
      <w:pPr>
        <w:pStyle w:val="a6"/>
        <w:ind w:firstLine="567"/>
        <w:jc w:val="both"/>
        <w:rPr>
          <w:b/>
          <w:bCs/>
          <w:color w:val="000000"/>
          <w:sz w:val="28"/>
          <w:szCs w:val="28"/>
        </w:rPr>
      </w:pPr>
    </w:p>
    <w:p w:rsidR="00192EEB" w:rsidRDefault="00192EEB" w:rsidP="00344DA3">
      <w:pPr>
        <w:pStyle w:val="a6"/>
        <w:ind w:firstLine="567"/>
        <w:jc w:val="both"/>
        <w:rPr>
          <w:b/>
          <w:bCs/>
          <w:color w:val="000000"/>
          <w:sz w:val="28"/>
          <w:szCs w:val="28"/>
        </w:rPr>
      </w:pPr>
    </w:p>
    <w:p w:rsidR="00344DA3" w:rsidRPr="00344DA3" w:rsidRDefault="00344DA3" w:rsidP="00344DA3">
      <w:pPr>
        <w:pStyle w:val="a6"/>
        <w:ind w:firstLine="567"/>
        <w:jc w:val="both"/>
        <w:rPr>
          <w:b/>
          <w:bCs/>
          <w:color w:val="000000"/>
          <w:sz w:val="28"/>
          <w:szCs w:val="28"/>
        </w:rPr>
      </w:pPr>
      <w:r w:rsidRPr="00344DA3">
        <w:rPr>
          <w:b/>
          <w:bCs/>
          <w:color w:val="000000"/>
          <w:sz w:val="28"/>
          <w:szCs w:val="28"/>
        </w:rPr>
        <w:lastRenderedPageBreak/>
        <w:t>Биография.</w:t>
      </w:r>
    </w:p>
    <w:tbl>
      <w:tblPr>
        <w:tblW w:w="0" w:type="auto"/>
        <w:tblInd w:w="55" w:type="dxa"/>
        <w:tblLayout w:type="fixed"/>
        <w:tblCellMar>
          <w:top w:w="55" w:type="dxa"/>
          <w:left w:w="55" w:type="dxa"/>
          <w:bottom w:w="55" w:type="dxa"/>
          <w:right w:w="55" w:type="dxa"/>
        </w:tblCellMar>
        <w:tblLook w:val="0000"/>
      </w:tblPr>
      <w:tblGrid>
        <w:gridCol w:w="1370"/>
        <w:gridCol w:w="8276"/>
      </w:tblGrid>
      <w:tr w:rsidR="00344DA3" w:rsidRPr="00344DA3" w:rsidTr="00A07486">
        <w:trPr>
          <w:trHeight w:val="513"/>
        </w:trPr>
        <w:tc>
          <w:tcPr>
            <w:tcW w:w="1370" w:type="dxa"/>
            <w:tcBorders>
              <w:top w:val="single" w:sz="1" w:space="0" w:color="000000"/>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22 апреля 1917г.</w:t>
            </w:r>
          </w:p>
        </w:tc>
        <w:tc>
          <w:tcPr>
            <w:tcW w:w="8276" w:type="dxa"/>
            <w:tcBorders>
              <w:top w:val="single" w:sz="1" w:space="0" w:color="000000"/>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Василий Васильевич родился в деревне Вяльцево (Ульяновский район, Калужская область) в семье крестьян.</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1934г.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 xml:space="preserve"> Василий Васильевич окончил Холмищенскую школу Колхозной молодежи;</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1938г.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с успехом окончил Битцевский сельскохозяйственный техникум;</w:t>
            </w:r>
          </w:p>
        </w:tc>
      </w:tr>
      <w:tr w:rsidR="00344DA3" w:rsidRPr="00344DA3" w:rsidTr="00A07486">
        <w:trPr>
          <w:trHeight w:val="777"/>
        </w:trPr>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1939г.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поступил в Казанский Ветеринарный Институт им. Н. Э. Баумана и в этом же году ушел добровольцем на фронт борьбы с белофиннами, служил стрелком-лыжникомтехникум;</w:t>
            </w:r>
          </w:p>
        </w:tc>
      </w:tr>
      <w:tr w:rsidR="00344DA3" w:rsidRPr="00344DA3" w:rsidTr="007B56D2">
        <w:trPr>
          <w:trHeight w:val="291"/>
        </w:trPr>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1940г.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после окончания финнской кампании Мосин В. В. вновь вернулся в институт для продолжения учебы;</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20 июля 1941г.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был призван в ряды Советской армии. Служил в действующей армии заместителем командира роты и командиром инженерного завода первого Прибалтийского фронта;</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16 апреля 1945г.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был тяжело ранен в боях;</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25 августа 1945 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lang w:val="en-US"/>
              </w:rPr>
            </w:pPr>
            <w:r w:rsidRPr="00344DA3">
              <w:rPr>
                <w:color w:val="000000"/>
                <w:lang w:val="en-US"/>
              </w:rPr>
              <w:t>уволен в запас;</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lang w:val="en-US"/>
              </w:rPr>
            </w:pPr>
            <w:r w:rsidRPr="00344DA3">
              <w:rPr>
                <w:b/>
                <w:bCs/>
                <w:color w:val="000000"/>
                <w:lang w:val="en-US"/>
              </w:rPr>
              <w:t>октябр</w:t>
            </w:r>
            <w:r w:rsidRPr="00344DA3">
              <w:rPr>
                <w:b/>
                <w:bCs/>
                <w:color w:val="000000"/>
              </w:rPr>
              <w:t>ь</w:t>
            </w:r>
            <w:r w:rsidRPr="00344DA3">
              <w:rPr>
                <w:b/>
                <w:bCs/>
                <w:color w:val="000000"/>
                <w:lang w:val="en-US"/>
              </w:rPr>
              <w:t xml:space="preserve"> 1945г.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 xml:space="preserve">выписался из госпиталя инвалидом </w:t>
            </w:r>
            <w:r w:rsidRPr="00344DA3">
              <w:rPr>
                <w:color w:val="000000"/>
                <w:lang w:val="en-US"/>
              </w:rPr>
              <w:t>II</w:t>
            </w:r>
            <w:r w:rsidRPr="00344DA3">
              <w:rPr>
                <w:color w:val="000000"/>
              </w:rPr>
              <w:t xml:space="preserve"> группы и снова поступил в КВИ на 4й курс;</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pStyle w:val="a6"/>
              <w:snapToGrid w:val="0"/>
              <w:rPr>
                <w:b/>
                <w:bCs/>
                <w:color w:val="000000"/>
              </w:rPr>
            </w:pPr>
            <w:r w:rsidRPr="00344DA3">
              <w:rPr>
                <w:b/>
                <w:bCs/>
                <w:color w:val="000000"/>
              </w:rPr>
              <w:t>10 июля 1947г.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pStyle w:val="a6"/>
              <w:snapToGrid w:val="0"/>
              <w:jc w:val="both"/>
              <w:rPr>
                <w:color w:val="000000"/>
              </w:rPr>
            </w:pPr>
            <w:r w:rsidRPr="00344DA3">
              <w:rPr>
                <w:color w:val="000000"/>
              </w:rPr>
              <w:t>окончил институт,</w:t>
            </w:r>
            <w:r w:rsidR="00A07486">
              <w:rPr>
                <w:color w:val="000000"/>
              </w:rPr>
              <w:t xml:space="preserve"> </w:t>
            </w:r>
            <w:r w:rsidRPr="00344DA3">
              <w:rPr>
                <w:color w:val="000000"/>
              </w:rPr>
              <w:t>получил диплом ветеринарного врача с отличием;</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8 сентября 1947 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Ученым Советом КВИ был избран на должность ассистента кафедры оперативной хирургии, где с усердием продолжил учебу до 1951 года.</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 xml:space="preserve">2 июля </w:t>
            </w:r>
          </w:p>
          <w:p w:rsidR="00344DA3" w:rsidRPr="00344DA3" w:rsidRDefault="00344DA3" w:rsidP="00344DA3">
            <w:pPr>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1951г.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будучи ассистентом, Мосин В.В. с блеском защитил кандидатскую диссертацию на тему «Новокаиновая блокада чревных нервов как метод охранительного воздействия на нервную систему при воспалении брюшины и органов брюшной полости», был удостоен ученой степени кандидата ветеринарных наук;</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 xml:space="preserve">24 мая </w:t>
            </w:r>
          </w:p>
          <w:p w:rsidR="00344DA3" w:rsidRPr="00344DA3" w:rsidRDefault="00344DA3" w:rsidP="00344DA3">
            <w:pPr>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1952г.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Василия Васильевича утвердили в ученом звании доцента кафедры оперативной хирургии КВИ;</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17 января 1958г.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защитил докторскую диссертацию на тему «Результаты клинико-экспериментальных исследований по применению надплевральной новокаиновой блокады чревных нервов и пограничных симпатических стволов при абдоминальных операциях, воспалении брюшины, органов брюшной и тазовой полостей у животных». За разработку и внедрение в хирургическую практику нового метода лечения перитонита, панкреатита, гепатита, холесцистита и цистита ему была присуждена ученая степень доктора ветеринарных наук;</w:t>
            </w:r>
          </w:p>
        </w:tc>
      </w:tr>
      <w:tr w:rsidR="00344DA3" w:rsidRPr="00344DA3" w:rsidTr="00A07486">
        <w:trPr>
          <w:trHeight w:val="513"/>
        </w:trPr>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lang w:val="en-US"/>
              </w:rPr>
            </w:pPr>
            <w:r w:rsidRPr="00344DA3">
              <w:rPr>
                <w:rFonts w:ascii="Times New Roman" w:hAnsi="Times New Roman"/>
                <w:b/>
                <w:bCs/>
                <w:color w:val="000000"/>
                <w:sz w:val="24"/>
                <w:szCs w:val="24"/>
              </w:rPr>
              <w:t>9 февраля 1959г</w:t>
            </w:r>
            <w:r w:rsidRPr="00344DA3">
              <w:rPr>
                <w:rFonts w:ascii="Times New Roman" w:hAnsi="Times New Roman"/>
                <w:b/>
                <w:bCs/>
                <w:color w:val="000000"/>
                <w:sz w:val="24"/>
                <w:szCs w:val="24"/>
                <w:lang w:val="en-US"/>
              </w:rPr>
              <w:t>.</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был утвержден в ученом звании профессора кафедры хирургии;</w:t>
            </w:r>
          </w:p>
        </w:tc>
      </w:tr>
      <w:tr w:rsidR="00344DA3" w:rsidRPr="00344DA3" w:rsidTr="007B56D2">
        <w:tc>
          <w:tcPr>
            <w:tcW w:w="1370" w:type="dxa"/>
            <w:tcBorders>
              <w:left w:val="single" w:sz="1" w:space="0" w:color="000000"/>
              <w:bottom w:val="single" w:sz="1" w:space="0" w:color="000000"/>
            </w:tcBorders>
            <w:shd w:val="clear" w:color="auto" w:fill="auto"/>
          </w:tcPr>
          <w:p w:rsidR="00344DA3" w:rsidRPr="00344DA3" w:rsidRDefault="00344DA3" w:rsidP="00344DA3">
            <w:pPr>
              <w:snapToGrid w:val="0"/>
              <w:spacing w:after="0" w:line="240" w:lineRule="auto"/>
              <w:jc w:val="center"/>
              <w:rPr>
                <w:rFonts w:ascii="Times New Roman" w:hAnsi="Times New Roman"/>
                <w:b/>
                <w:bCs/>
                <w:color w:val="000000"/>
                <w:sz w:val="24"/>
                <w:szCs w:val="24"/>
              </w:rPr>
            </w:pPr>
            <w:r w:rsidRPr="00344DA3">
              <w:rPr>
                <w:rFonts w:ascii="Times New Roman" w:hAnsi="Times New Roman"/>
                <w:b/>
                <w:bCs/>
                <w:color w:val="000000"/>
                <w:sz w:val="24"/>
                <w:szCs w:val="24"/>
              </w:rPr>
              <w:t>1 марта 1959г.- апрель 1978г.</w:t>
            </w:r>
          </w:p>
        </w:tc>
        <w:tc>
          <w:tcPr>
            <w:tcW w:w="8276" w:type="dxa"/>
            <w:tcBorders>
              <w:left w:val="single" w:sz="1" w:space="0" w:color="000000"/>
              <w:bottom w:val="single" w:sz="1" w:space="0" w:color="000000"/>
              <w:right w:val="single" w:sz="1" w:space="0" w:color="000000"/>
            </w:tcBorders>
            <w:shd w:val="clear" w:color="auto" w:fill="auto"/>
          </w:tcPr>
          <w:p w:rsidR="00344DA3" w:rsidRPr="00344DA3" w:rsidRDefault="00344DA3" w:rsidP="00344DA3">
            <w:pPr>
              <w:snapToGrid w:val="0"/>
              <w:spacing w:after="0" w:line="240" w:lineRule="auto"/>
              <w:jc w:val="both"/>
              <w:rPr>
                <w:rFonts w:ascii="Times New Roman" w:hAnsi="Times New Roman"/>
                <w:color w:val="000000"/>
                <w:sz w:val="24"/>
                <w:szCs w:val="24"/>
              </w:rPr>
            </w:pPr>
            <w:r w:rsidRPr="00344DA3">
              <w:rPr>
                <w:rFonts w:ascii="Times New Roman" w:hAnsi="Times New Roman"/>
                <w:color w:val="000000"/>
                <w:sz w:val="24"/>
                <w:szCs w:val="24"/>
              </w:rPr>
              <w:t>работал проректором по учебной части института, с возложением обязанностей зав.</w:t>
            </w:r>
            <w:r w:rsidR="00A07486">
              <w:rPr>
                <w:rFonts w:ascii="Times New Roman" w:hAnsi="Times New Roman"/>
                <w:color w:val="000000"/>
                <w:sz w:val="24"/>
                <w:szCs w:val="24"/>
              </w:rPr>
              <w:t xml:space="preserve"> </w:t>
            </w:r>
            <w:r w:rsidRPr="00344DA3">
              <w:rPr>
                <w:rFonts w:ascii="Times New Roman" w:hAnsi="Times New Roman"/>
                <w:color w:val="000000"/>
                <w:sz w:val="24"/>
                <w:szCs w:val="24"/>
              </w:rPr>
              <w:t>кафедрой оперативной хирургии;</w:t>
            </w:r>
          </w:p>
        </w:tc>
      </w:tr>
    </w:tbl>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b/>
          <w:bCs/>
          <w:color w:val="000000"/>
          <w:sz w:val="28"/>
          <w:szCs w:val="28"/>
        </w:rPr>
        <w:lastRenderedPageBreak/>
        <w:t xml:space="preserve">Научные труды и достижения. </w:t>
      </w:r>
      <w:r w:rsidRPr="00344DA3">
        <w:rPr>
          <w:rFonts w:ascii="Times New Roman" w:hAnsi="Times New Roman"/>
          <w:color w:val="000000"/>
          <w:sz w:val="28"/>
          <w:szCs w:val="28"/>
        </w:rPr>
        <w:t>Научные труды Мосина относятся к ряду областей медицины, но в частности, абдоминальной хирургии. В</w:t>
      </w:r>
      <w:r w:rsidR="00424DEA">
        <w:rPr>
          <w:rFonts w:ascii="Times New Roman" w:hAnsi="Times New Roman"/>
          <w:color w:val="000000"/>
          <w:sz w:val="28"/>
          <w:szCs w:val="28"/>
        </w:rPr>
        <w:t xml:space="preserve"> </w:t>
      </w:r>
      <w:r w:rsidRPr="00344DA3">
        <w:rPr>
          <w:rFonts w:ascii="Times New Roman" w:hAnsi="Times New Roman"/>
          <w:color w:val="000000"/>
          <w:sz w:val="28"/>
          <w:szCs w:val="28"/>
        </w:rPr>
        <w:t>1951</w:t>
      </w:r>
      <w:r w:rsidR="00A07486">
        <w:rPr>
          <w:rFonts w:ascii="Times New Roman" w:hAnsi="Times New Roman"/>
          <w:color w:val="000000"/>
          <w:sz w:val="28"/>
          <w:szCs w:val="28"/>
        </w:rPr>
        <w:t>-</w:t>
      </w:r>
      <w:r w:rsidRPr="00344DA3">
        <w:rPr>
          <w:rFonts w:ascii="Times New Roman" w:hAnsi="Times New Roman"/>
          <w:color w:val="000000"/>
          <w:sz w:val="28"/>
          <w:szCs w:val="28"/>
        </w:rPr>
        <w:t>1960гг. Мосин разрабатывал вопросы новых методов анестезиологии, патогенетической терапии, будучи одним из основоположников этого направления, предложил оригинальный метод проводниковой анестезии чревных нервов и сипатических стволов с инфильтраци тканей брюшной стенки. Василием Васильевичем и проф</w:t>
      </w:r>
      <w:r w:rsidR="00A07486">
        <w:rPr>
          <w:rFonts w:ascii="Times New Roman" w:hAnsi="Times New Roman"/>
          <w:color w:val="000000"/>
          <w:sz w:val="28"/>
          <w:szCs w:val="28"/>
        </w:rPr>
        <w:t xml:space="preserve">ессором </w:t>
      </w:r>
      <w:r w:rsidRPr="00344DA3">
        <w:rPr>
          <w:rFonts w:ascii="Times New Roman" w:hAnsi="Times New Roman"/>
          <w:color w:val="000000"/>
          <w:sz w:val="28"/>
          <w:szCs w:val="28"/>
        </w:rPr>
        <w:t>Фарзалиевым Я.М. была установлена высокая терапевтическая эффективность новокаинизации соответствующей зоны симпатической иннервации при воспалении суставов. Также Мосин, совместно с женой Софьей Кутдусовной, разрабатывал вопросы иммунодиагностики финоза крс и тенуикольного цистицеркоза жвачных животных с использованием гистологических и гистохимических методов исследования. Совместно с проф</w:t>
      </w:r>
      <w:r w:rsidR="00A07486">
        <w:rPr>
          <w:rFonts w:ascii="Times New Roman" w:hAnsi="Times New Roman"/>
          <w:color w:val="000000"/>
          <w:sz w:val="28"/>
          <w:szCs w:val="28"/>
        </w:rPr>
        <w:t xml:space="preserve">ессором </w:t>
      </w:r>
      <w:r w:rsidRPr="00344DA3">
        <w:rPr>
          <w:rFonts w:ascii="Times New Roman" w:hAnsi="Times New Roman"/>
          <w:color w:val="000000"/>
          <w:sz w:val="28"/>
          <w:szCs w:val="28"/>
        </w:rPr>
        <w:t>Минкиным Т.С. усовершенствована операция при выпадении прямой кишки. Под его руководством аспирантом Телятниковым И.А. был разработан эффективный бескровный метод кастрации самцов продуктивных животных. Также под его руководством был основан метод кибернетической оценки общего состояния животных в норме и при патологии и метод системы электронных устройств для преобразования, ввода и отработки биологических параметров на ЭВМ.</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color w:val="000000"/>
          <w:sz w:val="28"/>
          <w:szCs w:val="28"/>
        </w:rPr>
        <w:t xml:space="preserve">Значительное место в трудах Мосина занимало изучение предупреждение осложнений хирургических вмешательств, особенно абдоминального шока во время операции и перитонита, атонии в послеоперационный период. Основной идеей была правильная аналгезия и воздействие на вегетативную нервную систему, быстрая коррекция возникающих функциональных расстройств в деятельности органов, правильное сочетание новокаиновой блокады и антибиотиков. </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color w:val="000000"/>
          <w:sz w:val="28"/>
          <w:szCs w:val="28"/>
        </w:rPr>
        <w:t>Мосин В.В. автор 200 печатных работ, в том числе 3 монографии и учебные пособия. Подготовил 8 докторов и 50 кандидатов наук.</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b/>
          <w:bCs/>
          <w:color w:val="000000"/>
          <w:sz w:val="28"/>
          <w:szCs w:val="28"/>
        </w:rPr>
        <w:t xml:space="preserve">Награды и премии. </w:t>
      </w:r>
      <w:r w:rsidRPr="00344DA3">
        <w:rPr>
          <w:rFonts w:ascii="Times New Roman" w:hAnsi="Times New Roman"/>
          <w:sz w:val="28"/>
          <w:szCs w:val="28"/>
        </w:rPr>
        <w:t>Орден Отечественной войны  II степени (26.04.1945г.), Орден Отечественной войны I степени (11.04.1985г.), Два Ордена Трудового Красного Знамени (22.03.1966г.</w:t>
      </w:r>
      <w:r w:rsidR="00A07486">
        <w:rPr>
          <w:rFonts w:ascii="Times New Roman" w:hAnsi="Times New Roman"/>
          <w:sz w:val="28"/>
          <w:szCs w:val="28"/>
        </w:rPr>
        <w:t xml:space="preserve"> </w:t>
      </w:r>
      <w:r w:rsidRPr="00344DA3">
        <w:rPr>
          <w:rFonts w:ascii="Times New Roman" w:hAnsi="Times New Roman"/>
          <w:sz w:val="28"/>
          <w:szCs w:val="28"/>
        </w:rPr>
        <w:t xml:space="preserve">и 27.10.1981г.), Почетный диплом ВДНХ СССР (16.03.1968г.), Орден «Знак Почета»  (23.05.1973г.), Почетное звание заслуженного деятеля науки РСФСР (8.02.1997г.), </w:t>
      </w:r>
      <w:r w:rsidRPr="00344DA3">
        <w:rPr>
          <w:rFonts w:ascii="Times New Roman" w:hAnsi="Times New Roman"/>
          <w:color w:val="000000"/>
          <w:sz w:val="28"/>
          <w:szCs w:val="28"/>
        </w:rPr>
        <w:t>Почетное звание заслуженного деятеля науки ТАССР (20.06.1970г.), обладатель 12 медалей, в том числе Медаль лауреата Государственной премии СССР (4.01.1979г.).</w:t>
      </w:r>
    </w:p>
    <w:p w:rsidR="00344DA3" w:rsidRPr="00344DA3" w:rsidRDefault="00344DA3" w:rsidP="00A07486">
      <w:pPr>
        <w:spacing w:after="0" w:line="240" w:lineRule="auto"/>
        <w:ind w:firstLine="567"/>
        <w:jc w:val="both"/>
        <w:rPr>
          <w:rFonts w:ascii="Times New Roman" w:hAnsi="Times New Roman"/>
          <w:sz w:val="28"/>
          <w:szCs w:val="28"/>
        </w:rPr>
      </w:pPr>
      <w:r w:rsidRPr="00344DA3">
        <w:rPr>
          <w:rFonts w:ascii="Times New Roman" w:hAnsi="Times New Roman"/>
          <w:b/>
          <w:bCs/>
          <w:color w:val="000000"/>
          <w:sz w:val="28"/>
          <w:szCs w:val="28"/>
        </w:rPr>
        <w:t xml:space="preserve">Семья. </w:t>
      </w:r>
      <w:r w:rsidRPr="00344DA3">
        <w:rPr>
          <w:rFonts w:ascii="Times New Roman" w:hAnsi="Times New Roman"/>
          <w:sz w:val="28"/>
          <w:szCs w:val="28"/>
        </w:rPr>
        <w:t xml:space="preserve">Жена </w:t>
      </w:r>
      <w:r w:rsidR="00A07486">
        <w:rPr>
          <w:rFonts w:ascii="Times New Roman" w:hAnsi="Times New Roman"/>
          <w:sz w:val="28"/>
          <w:szCs w:val="28"/>
        </w:rPr>
        <w:t>-</w:t>
      </w:r>
      <w:r w:rsidRPr="00344DA3">
        <w:rPr>
          <w:rFonts w:ascii="Times New Roman" w:hAnsi="Times New Roman"/>
          <w:sz w:val="28"/>
          <w:szCs w:val="28"/>
        </w:rPr>
        <w:t xml:space="preserve"> Софья Кутдусовна Мосина (1919</w:t>
      </w:r>
      <w:r w:rsidR="00424DEA">
        <w:rPr>
          <w:rFonts w:ascii="Times New Roman" w:hAnsi="Times New Roman"/>
          <w:sz w:val="28"/>
          <w:szCs w:val="28"/>
        </w:rPr>
        <w:t>-</w:t>
      </w:r>
      <w:r w:rsidRPr="00344DA3">
        <w:rPr>
          <w:rFonts w:ascii="Times New Roman" w:hAnsi="Times New Roman"/>
          <w:sz w:val="28"/>
          <w:szCs w:val="28"/>
        </w:rPr>
        <w:t>2000гг.) - паразитолог, кандидат ветеринарных наук (1949), также выучилась и работала в КГВИ, стала доцентом кафедры паразитологии в 1948г. В браке с Василием Васильевичем имели 2 детей.</w:t>
      </w:r>
    </w:p>
    <w:p w:rsidR="00344DA3" w:rsidRPr="00344DA3" w:rsidRDefault="00344DA3" w:rsidP="00A07486">
      <w:pPr>
        <w:spacing w:after="0" w:line="240" w:lineRule="auto"/>
        <w:ind w:firstLine="567"/>
        <w:jc w:val="both"/>
        <w:rPr>
          <w:rFonts w:ascii="Times New Roman" w:hAnsi="Times New Roman"/>
          <w:sz w:val="28"/>
          <w:szCs w:val="28"/>
        </w:rPr>
      </w:pPr>
      <w:r w:rsidRPr="00344DA3">
        <w:rPr>
          <w:rFonts w:ascii="Times New Roman" w:hAnsi="Times New Roman"/>
          <w:sz w:val="28"/>
          <w:szCs w:val="28"/>
        </w:rPr>
        <w:lastRenderedPageBreak/>
        <w:t xml:space="preserve">Сын </w:t>
      </w:r>
      <w:r w:rsidR="00A07486">
        <w:rPr>
          <w:rFonts w:ascii="Times New Roman" w:hAnsi="Times New Roman"/>
          <w:sz w:val="28"/>
          <w:szCs w:val="28"/>
        </w:rPr>
        <w:t>-</w:t>
      </w:r>
      <w:r w:rsidRPr="00344DA3">
        <w:rPr>
          <w:rFonts w:ascii="Times New Roman" w:hAnsi="Times New Roman"/>
          <w:sz w:val="28"/>
          <w:szCs w:val="28"/>
        </w:rPr>
        <w:t xml:space="preserve"> Александр Васильевич, 1946 г.р., является кандидатом технических наук и доцентом, в настоящее время работает в Казанском Государственном Техническом Универститете им. А. Н. Туполева. </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color w:val="000000"/>
          <w:sz w:val="28"/>
          <w:szCs w:val="28"/>
        </w:rPr>
        <w:t xml:space="preserve">Дочь </w:t>
      </w:r>
      <w:r w:rsidR="00A07486">
        <w:rPr>
          <w:rFonts w:ascii="Times New Roman" w:hAnsi="Times New Roman"/>
          <w:color w:val="000000"/>
          <w:sz w:val="28"/>
          <w:szCs w:val="28"/>
        </w:rPr>
        <w:t>-</w:t>
      </w:r>
      <w:r w:rsidRPr="00344DA3">
        <w:rPr>
          <w:rFonts w:ascii="Times New Roman" w:hAnsi="Times New Roman"/>
          <w:color w:val="000000"/>
          <w:sz w:val="28"/>
          <w:szCs w:val="28"/>
        </w:rPr>
        <w:t xml:space="preserve"> Ляйля Васильевна, 1949 г.р., кандидат физико-математических наук, старший научный сотрудник, ведущий научный редактор Казанского Физико-Технического института им. Е.К. Завойского Казанского научного центра РАН.</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color w:val="000000"/>
          <w:sz w:val="28"/>
          <w:szCs w:val="28"/>
        </w:rPr>
        <w:t xml:space="preserve">Внук </w:t>
      </w:r>
      <w:r w:rsidR="00A07486">
        <w:rPr>
          <w:rFonts w:ascii="Times New Roman" w:hAnsi="Times New Roman"/>
          <w:color w:val="000000"/>
          <w:sz w:val="28"/>
          <w:szCs w:val="28"/>
        </w:rPr>
        <w:t>-</w:t>
      </w:r>
      <w:r w:rsidRPr="00344DA3">
        <w:rPr>
          <w:rFonts w:ascii="Times New Roman" w:hAnsi="Times New Roman"/>
          <w:color w:val="000000"/>
          <w:sz w:val="28"/>
          <w:szCs w:val="28"/>
        </w:rPr>
        <w:t xml:space="preserve"> Василий Александрович, российский стрелок, бронзовый призер Олимпийских игр 2012 года.</w:t>
      </w:r>
    </w:p>
    <w:p w:rsidR="00344DA3" w:rsidRPr="00344DA3" w:rsidRDefault="00344DA3" w:rsidP="00A07486">
      <w:pPr>
        <w:spacing w:after="0" w:line="240" w:lineRule="auto"/>
        <w:ind w:firstLine="567"/>
        <w:jc w:val="both"/>
        <w:rPr>
          <w:rFonts w:ascii="Times New Roman" w:hAnsi="Times New Roman"/>
          <w:color w:val="000000"/>
          <w:sz w:val="28"/>
          <w:szCs w:val="28"/>
        </w:rPr>
      </w:pPr>
      <w:r w:rsidRPr="00344DA3">
        <w:rPr>
          <w:rFonts w:ascii="Times New Roman" w:hAnsi="Times New Roman"/>
          <w:b/>
          <w:bCs/>
          <w:sz w:val="28"/>
          <w:szCs w:val="28"/>
        </w:rPr>
        <w:t xml:space="preserve">Память. </w:t>
      </w:r>
      <w:r w:rsidRPr="00344DA3">
        <w:rPr>
          <w:rFonts w:ascii="Times New Roman" w:hAnsi="Times New Roman"/>
          <w:color w:val="000000"/>
          <w:sz w:val="28"/>
          <w:szCs w:val="28"/>
        </w:rPr>
        <w:t>Василий Васильевич ушел из жизни 18 июня 1998 г. Уже при жизни Мосин снискал славу одного из самых значимых практикующих ветеринарных врачей. Был признан как преподавательским составом и государственными деятелями страны, так и студентами вуза.  Как врач, он делился своими уникальными знаниями, отличался особым видением, складом ума. В настоящее время широко практикуются его методы лечения и профилактики у различных животных не только в</w:t>
      </w:r>
      <w:r w:rsidR="00424DEA">
        <w:rPr>
          <w:rFonts w:ascii="Times New Roman" w:hAnsi="Times New Roman"/>
          <w:color w:val="000000"/>
          <w:sz w:val="28"/>
          <w:szCs w:val="28"/>
        </w:rPr>
        <w:t xml:space="preserve"> России, но и в других странах.</w:t>
      </w:r>
    </w:p>
    <w:p w:rsidR="00A07486" w:rsidRDefault="00A02B7F" w:rsidP="00A07486">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44DA3" w:rsidRPr="00344DA3">
        <w:rPr>
          <w:rFonts w:ascii="Times New Roman" w:hAnsi="Times New Roman"/>
          <w:sz w:val="28"/>
          <w:szCs w:val="28"/>
        </w:rPr>
        <w:t>:</w:t>
      </w:r>
    </w:p>
    <w:p w:rsidR="00344DA3" w:rsidRDefault="00A07486" w:rsidP="00A07486">
      <w:pPr>
        <w:spacing w:after="0" w:line="240" w:lineRule="auto"/>
        <w:ind w:firstLine="567"/>
        <w:jc w:val="both"/>
        <w:rPr>
          <w:rFonts w:ascii="Times New Roman" w:hAnsi="Times New Roman"/>
          <w:sz w:val="28"/>
          <w:szCs w:val="28"/>
        </w:rPr>
      </w:pPr>
      <w:r>
        <w:rPr>
          <w:rFonts w:ascii="Times New Roman" w:hAnsi="Times New Roman"/>
          <w:sz w:val="28"/>
          <w:szCs w:val="28"/>
        </w:rPr>
        <w:t>1.</w:t>
      </w:r>
      <w:r w:rsidR="00344DA3" w:rsidRPr="00344DA3">
        <w:rPr>
          <w:rFonts w:ascii="Times New Roman" w:hAnsi="Times New Roman"/>
          <w:sz w:val="28"/>
          <w:szCs w:val="28"/>
        </w:rPr>
        <w:t xml:space="preserve"> Личное дело, Биографический словарь ученый КГАВМ (1873-2006гг.), Юбилейная книга преподавателей КГАВМ (1873-2013гг.)</w:t>
      </w:r>
      <w:r>
        <w:rPr>
          <w:rFonts w:ascii="Times New Roman" w:hAnsi="Times New Roman"/>
          <w:sz w:val="28"/>
          <w:szCs w:val="28"/>
        </w:rPr>
        <w:t>.</w:t>
      </w:r>
    </w:p>
    <w:p w:rsidR="00A07486" w:rsidRDefault="00A07486" w:rsidP="00A07486">
      <w:pPr>
        <w:spacing w:after="0" w:line="240" w:lineRule="auto"/>
        <w:ind w:firstLine="567"/>
        <w:jc w:val="both"/>
        <w:rPr>
          <w:rFonts w:ascii="Times New Roman" w:hAnsi="Times New Roman"/>
          <w:sz w:val="28"/>
          <w:szCs w:val="28"/>
        </w:rPr>
      </w:pPr>
    </w:p>
    <w:p w:rsidR="00A07486" w:rsidRPr="00A07486" w:rsidRDefault="00A07486" w:rsidP="00A07486">
      <w:pPr>
        <w:spacing w:after="0" w:line="240" w:lineRule="auto"/>
        <w:jc w:val="center"/>
        <w:rPr>
          <w:rFonts w:ascii="Times New Roman" w:hAnsi="Times New Roman"/>
          <w:bCs/>
          <w:caps/>
          <w:sz w:val="24"/>
          <w:szCs w:val="24"/>
        </w:rPr>
      </w:pPr>
      <w:r w:rsidRPr="00A07486">
        <w:rPr>
          <w:rFonts w:ascii="Times New Roman" w:hAnsi="Times New Roman"/>
          <w:bCs/>
          <w:caps/>
          <w:sz w:val="24"/>
          <w:szCs w:val="24"/>
        </w:rPr>
        <w:t xml:space="preserve">2017 год </w:t>
      </w:r>
      <w:r>
        <w:rPr>
          <w:rFonts w:ascii="Times New Roman" w:hAnsi="Times New Roman"/>
          <w:bCs/>
          <w:caps/>
          <w:sz w:val="24"/>
          <w:szCs w:val="24"/>
        </w:rPr>
        <w:t>-</w:t>
      </w:r>
      <w:r w:rsidRPr="00A07486">
        <w:rPr>
          <w:rFonts w:ascii="Times New Roman" w:hAnsi="Times New Roman"/>
          <w:bCs/>
          <w:caps/>
          <w:sz w:val="24"/>
          <w:szCs w:val="24"/>
        </w:rPr>
        <w:t xml:space="preserve"> 100 лет со дня рождения выдающегося ученого Мосина Василия Васильевича</w:t>
      </w:r>
    </w:p>
    <w:p w:rsidR="00A07486" w:rsidRPr="00A07486" w:rsidRDefault="00A07486" w:rsidP="00A07486">
      <w:pPr>
        <w:spacing w:after="0" w:line="240" w:lineRule="auto"/>
        <w:jc w:val="center"/>
        <w:rPr>
          <w:rFonts w:ascii="Times New Roman" w:hAnsi="Times New Roman"/>
          <w:bCs/>
          <w:caps/>
          <w:sz w:val="28"/>
          <w:szCs w:val="28"/>
        </w:rPr>
      </w:pPr>
    </w:p>
    <w:p w:rsidR="00A07486" w:rsidRDefault="00A07486" w:rsidP="00A07486">
      <w:pPr>
        <w:spacing w:after="0" w:line="240" w:lineRule="auto"/>
        <w:ind w:firstLine="567"/>
        <w:jc w:val="center"/>
        <w:rPr>
          <w:rFonts w:ascii="Times New Roman" w:hAnsi="Times New Roman"/>
          <w:sz w:val="28"/>
          <w:szCs w:val="28"/>
        </w:rPr>
      </w:pPr>
      <w:r w:rsidRPr="00A07486">
        <w:rPr>
          <w:rFonts w:ascii="Times New Roman" w:hAnsi="Times New Roman"/>
          <w:sz w:val="28"/>
          <w:szCs w:val="28"/>
        </w:rPr>
        <w:t>Махмутова Д.Г.</w:t>
      </w:r>
    </w:p>
    <w:p w:rsidR="00A07486" w:rsidRDefault="00A07486" w:rsidP="00A07486">
      <w:pPr>
        <w:spacing w:after="0" w:line="240" w:lineRule="auto"/>
        <w:ind w:firstLine="567"/>
        <w:jc w:val="center"/>
        <w:rPr>
          <w:rFonts w:ascii="Times New Roman" w:hAnsi="Times New Roman"/>
          <w:sz w:val="28"/>
          <w:szCs w:val="28"/>
        </w:rPr>
      </w:pPr>
      <w:r>
        <w:rPr>
          <w:rFonts w:ascii="Times New Roman" w:hAnsi="Times New Roman"/>
          <w:sz w:val="28"/>
          <w:szCs w:val="28"/>
        </w:rPr>
        <w:t>Резюме</w:t>
      </w:r>
    </w:p>
    <w:p w:rsidR="00A07486" w:rsidRDefault="00A07486" w:rsidP="00A07486">
      <w:pPr>
        <w:spacing w:after="0" w:line="240" w:lineRule="auto"/>
        <w:ind w:firstLine="567"/>
        <w:jc w:val="center"/>
        <w:rPr>
          <w:rFonts w:ascii="Times New Roman" w:hAnsi="Times New Roman"/>
          <w:sz w:val="28"/>
          <w:szCs w:val="28"/>
        </w:rPr>
      </w:pPr>
    </w:p>
    <w:p w:rsidR="00A07486" w:rsidRPr="001930A8" w:rsidRDefault="00A07486" w:rsidP="00A07486">
      <w:pPr>
        <w:spacing w:after="0" w:line="240" w:lineRule="auto"/>
        <w:ind w:firstLine="567"/>
        <w:jc w:val="both"/>
        <w:rPr>
          <w:rFonts w:ascii="Times New Roman" w:hAnsi="Times New Roman"/>
          <w:sz w:val="28"/>
          <w:szCs w:val="28"/>
        </w:rPr>
      </w:pPr>
      <w:r w:rsidRPr="001930A8">
        <w:rPr>
          <w:rFonts w:ascii="Times New Roman" w:hAnsi="Times New Roman"/>
          <w:sz w:val="28"/>
          <w:szCs w:val="28"/>
        </w:rPr>
        <w:t>100-летие известного ветеринарного врача, хирурга и ученого Мосина В.В., человека, посвятившего всю жизнь родному институту, прославившего Казанскую школу хирургов и внесшего неоценимый вклад в развитие ветеринарной медицины. Память о таких талантливых ученых - это сохранение культурного наследия, передача его от одного поколения другому. Жизненный путь и достижения Василия Васильевича являются примером и вдохновением для студентов КГАВМ.</w:t>
      </w:r>
    </w:p>
    <w:p w:rsidR="00A07486" w:rsidRPr="00A07486" w:rsidRDefault="00A07486" w:rsidP="00A07486">
      <w:pPr>
        <w:spacing w:after="0" w:line="240" w:lineRule="auto"/>
        <w:ind w:firstLine="567"/>
        <w:jc w:val="center"/>
        <w:rPr>
          <w:rFonts w:ascii="Times New Roman" w:hAnsi="Times New Roman"/>
          <w:sz w:val="28"/>
          <w:szCs w:val="28"/>
        </w:rPr>
      </w:pPr>
    </w:p>
    <w:p w:rsidR="00344DA3" w:rsidRPr="00A07486" w:rsidRDefault="00344DA3" w:rsidP="00A07486">
      <w:pPr>
        <w:spacing w:after="0" w:line="240" w:lineRule="auto"/>
        <w:jc w:val="center"/>
        <w:rPr>
          <w:rFonts w:ascii="Times New Roman" w:hAnsi="Times New Roman"/>
          <w:bCs/>
          <w:caps/>
          <w:kern w:val="28"/>
          <w:sz w:val="24"/>
          <w:szCs w:val="24"/>
          <w:lang w:val="en-US"/>
        </w:rPr>
      </w:pPr>
      <w:r w:rsidRPr="00A07486">
        <w:rPr>
          <w:rFonts w:ascii="Times New Roman" w:hAnsi="Times New Roman"/>
          <w:bCs/>
          <w:caps/>
          <w:kern w:val="28"/>
          <w:sz w:val="24"/>
          <w:szCs w:val="24"/>
          <w:lang w:val="en-US"/>
        </w:rPr>
        <w:t>2017 - 100 years since birth of the outstanding scientist Mosin Vasily Vasilievich</w:t>
      </w:r>
    </w:p>
    <w:p w:rsidR="00A07486" w:rsidRPr="00A07486" w:rsidRDefault="00A07486" w:rsidP="00A07486">
      <w:pPr>
        <w:spacing w:after="0" w:line="240" w:lineRule="auto"/>
        <w:jc w:val="center"/>
        <w:rPr>
          <w:rFonts w:ascii="Times New Roman" w:hAnsi="Times New Roman"/>
          <w:bCs/>
          <w:caps/>
          <w:kern w:val="28"/>
          <w:sz w:val="24"/>
          <w:szCs w:val="24"/>
          <w:lang w:val="en-US"/>
        </w:rPr>
      </w:pPr>
    </w:p>
    <w:p w:rsidR="00344DA3" w:rsidRPr="00A07486" w:rsidRDefault="00344DA3" w:rsidP="00A07486">
      <w:pPr>
        <w:spacing w:after="0" w:line="240" w:lineRule="auto"/>
        <w:jc w:val="center"/>
        <w:rPr>
          <w:rFonts w:ascii="Times New Roman" w:hAnsi="Times New Roman"/>
          <w:sz w:val="28"/>
          <w:szCs w:val="28"/>
          <w:lang w:val="en-US"/>
        </w:rPr>
      </w:pPr>
      <w:r w:rsidRPr="00A07486">
        <w:rPr>
          <w:rFonts w:ascii="Times New Roman" w:hAnsi="Times New Roman"/>
          <w:sz w:val="28"/>
          <w:szCs w:val="28"/>
          <w:lang w:val="en-US"/>
        </w:rPr>
        <w:t>Makhmutova D.G.</w:t>
      </w:r>
    </w:p>
    <w:p w:rsidR="00A07486" w:rsidRPr="000F248A" w:rsidRDefault="00344DA3" w:rsidP="00A07486">
      <w:pPr>
        <w:spacing w:after="0" w:line="240" w:lineRule="auto"/>
        <w:jc w:val="center"/>
        <w:rPr>
          <w:rFonts w:ascii="Times New Roman" w:hAnsi="Times New Roman"/>
          <w:bCs/>
          <w:sz w:val="28"/>
          <w:szCs w:val="28"/>
          <w:lang w:val="en-US"/>
        </w:rPr>
      </w:pPr>
      <w:r w:rsidRPr="00A07486">
        <w:rPr>
          <w:rFonts w:ascii="Times New Roman" w:hAnsi="Times New Roman"/>
          <w:bCs/>
          <w:sz w:val="28"/>
          <w:szCs w:val="28"/>
          <w:lang w:val="en-US"/>
        </w:rPr>
        <w:t>Summary</w:t>
      </w:r>
    </w:p>
    <w:p w:rsidR="00A07486" w:rsidRPr="000F248A" w:rsidRDefault="00A07486" w:rsidP="00344DA3">
      <w:pPr>
        <w:spacing w:after="0" w:line="240" w:lineRule="auto"/>
        <w:jc w:val="both"/>
        <w:rPr>
          <w:rFonts w:ascii="Times New Roman" w:hAnsi="Times New Roman"/>
          <w:color w:val="000000"/>
          <w:sz w:val="28"/>
          <w:szCs w:val="28"/>
          <w:lang w:val="en-US"/>
        </w:rPr>
      </w:pPr>
    </w:p>
    <w:p w:rsidR="00344DA3" w:rsidRPr="00FD481F" w:rsidRDefault="00344DA3" w:rsidP="00A07486">
      <w:pPr>
        <w:spacing w:after="0" w:line="240" w:lineRule="auto"/>
        <w:ind w:firstLine="567"/>
        <w:jc w:val="both"/>
        <w:rPr>
          <w:rFonts w:ascii="Times New Roman" w:hAnsi="Times New Roman"/>
          <w:sz w:val="28"/>
          <w:szCs w:val="28"/>
          <w:lang w:val="en-US"/>
        </w:rPr>
      </w:pPr>
      <w:r w:rsidRPr="00344DA3">
        <w:rPr>
          <w:rFonts w:ascii="Times New Roman" w:hAnsi="Times New Roman"/>
          <w:color w:val="000000"/>
          <w:sz w:val="28"/>
          <w:szCs w:val="28"/>
          <w:lang w:val="en-US"/>
        </w:rPr>
        <w:t>100</w:t>
      </w:r>
      <w:r w:rsidR="00DB5AE8" w:rsidRPr="00DB5AE8">
        <w:rPr>
          <w:rFonts w:ascii="Times New Roman" w:hAnsi="Times New Roman"/>
          <w:color w:val="000000"/>
          <w:sz w:val="28"/>
          <w:szCs w:val="28"/>
          <w:lang w:val="en-US"/>
        </w:rPr>
        <w:t xml:space="preserve"> </w:t>
      </w:r>
      <w:r w:rsidRPr="00344DA3">
        <w:rPr>
          <w:rFonts w:ascii="Times New Roman" w:hAnsi="Times New Roman"/>
          <w:color w:val="000000"/>
          <w:sz w:val="28"/>
          <w:szCs w:val="28"/>
          <w:lang w:val="en-US"/>
        </w:rPr>
        <w:t>th anniversary of famous veterinarian, surgeon and scientist Mosin V.V. - the man that had devoted all his life to the native institute,</w:t>
      </w:r>
      <w:r w:rsidR="008A4F9B" w:rsidRPr="00C31F18">
        <w:rPr>
          <w:rFonts w:ascii="Times New Roman" w:hAnsi="Times New Roman"/>
          <w:color w:val="000000"/>
          <w:sz w:val="28"/>
          <w:szCs w:val="28"/>
          <w:lang w:val="en-US"/>
        </w:rPr>
        <w:t xml:space="preserve"> </w:t>
      </w:r>
      <w:r w:rsidRPr="00344DA3">
        <w:rPr>
          <w:rFonts w:ascii="Times New Roman" w:hAnsi="Times New Roman"/>
          <w:color w:val="000000"/>
          <w:sz w:val="28"/>
          <w:szCs w:val="28"/>
          <w:lang w:val="en-US"/>
        </w:rPr>
        <w:t xml:space="preserve">had glorified Kazan school of surgeons, and who has made an invaluable contribution to the </w:t>
      </w:r>
      <w:r w:rsidRPr="00344DA3">
        <w:rPr>
          <w:rFonts w:ascii="Times New Roman" w:hAnsi="Times New Roman"/>
          <w:color w:val="000000"/>
          <w:sz w:val="28"/>
          <w:szCs w:val="28"/>
          <w:lang w:val="en-US"/>
        </w:rPr>
        <w:lastRenderedPageBreak/>
        <w:t>development of veterinary medicine. The tribute of respect to these talented scientists - is preservation of cultural heritage and passing it from one generation to another. The life and achievements of Vasily is an great example and inspiration for students of KGAVM.</w:t>
      </w:r>
    </w:p>
    <w:p w:rsidR="00FD481F" w:rsidRPr="00CB5F5A" w:rsidRDefault="00FD481F" w:rsidP="00A07486">
      <w:pPr>
        <w:spacing w:after="0" w:line="240" w:lineRule="auto"/>
        <w:ind w:firstLine="567"/>
        <w:jc w:val="both"/>
        <w:rPr>
          <w:rFonts w:ascii="Times New Roman" w:hAnsi="Times New Roman"/>
          <w:sz w:val="28"/>
          <w:szCs w:val="28"/>
          <w:lang w:val="en-US"/>
        </w:rPr>
      </w:pPr>
    </w:p>
    <w:p w:rsidR="00FD481F" w:rsidRDefault="00FD481F" w:rsidP="00FD481F">
      <w:pPr>
        <w:widowControl w:val="0"/>
        <w:spacing w:after="0" w:line="240" w:lineRule="auto"/>
        <w:jc w:val="right"/>
        <w:rPr>
          <w:rFonts w:ascii="Times New Roman" w:hAnsi="Times New Roman"/>
          <w:snapToGrid w:val="0"/>
          <w:sz w:val="28"/>
          <w:szCs w:val="28"/>
        </w:rPr>
      </w:pPr>
      <w:r>
        <w:rPr>
          <w:rFonts w:ascii="Times New Roman" w:hAnsi="Times New Roman"/>
          <w:snapToGrid w:val="0"/>
          <w:sz w:val="28"/>
          <w:szCs w:val="28"/>
        </w:rPr>
        <w:t xml:space="preserve">УДК </w:t>
      </w:r>
      <w:r w:rsidR="00B32C2D">
        <w:rPr>
          <w:rFonts w:ascii="Times New Roman" w:hAnsi="Times New Roman"/>
          <w:snapToGrid w:val="0"/>
          <w:sz w:val="28"/>
          <w:szCs w:val="28"/>
        </w:rPr>
        <w:t>796:51:629.114.5 (471.41)</w:t>
      </w:r>
    </w:p>
    <w:p w:rsidR="00FD481F" w:rsidRPr="00FD481F" w:rsidRDefault="00FD481F" w:rsidP="00FD481F">
      <w:pPr>
        <w:widowControl w:val="0"/>
        <w:spacing w:after="0" w:line="240" w:lineRule="auto"/>
        <w:jc w:val="right"/>
        <w:rPr>
          <w:rFonts w:ascii="Times New Roman" w:hAnsi="Times New Roman"/>
          <w:snapToGrid w:val="0"/>
          <w:sz w:val="28"/>
          <w:szCs w:val="28"/>
        </w:rPr>
      </w:pPr>
    </w:p>
    <w:p w:rsidR="00FD481F" w:rsidRDefault="00FD481F" w:rsidP="00FD481F">
      <w:pPr>
        <w:widowControl w:val="0"/>
        <w:spacing w:after="0" w:line="240" w:lineRule="auto"/>
        <w:jc w:val="center"/>
        <w:rPr>
          <w:rFonts w:ascii="Times New Roman" w:hAnsi="Times New Roman"/>
          <w:b/>
          <w:snapToGrid w:val="0"/>
          <w:sz w:val="28"/>
          <w:szCs w:val="28"/>
        </w:rPr>
      </w:pPr>
      <w:r w:rsidRPr="00FD481F">
        <w:rPr>
          <w:rFonts w:ascii="Times New Roman" w:hAnsi="Times New Roman"/>
          <w:b/>
          <w:snapToGrid w:val="0"/>
          <w:sz w:val="28"/>
          <w:szCs w:val="28"/>
        </w:rPr>
        <w:t>АВТОБУСНАЯ ЭКСКУРСИЯ ПО Г. КАЗАНИ «КАЗАНЬ ГОСТЕПРИИМНАЯ»</w:t>
      </w:r>
    </w:p>
    <w:p w:rsidR="00FD481F" w:rsidRPr="00FD481F" w:rsidRDefault="00FD481F" w:rsidP="00FD481F">
      <w:pPr>
        <w:widowControl w:val="0"/>
        <w:spacing w:after="0" w:line="240" w:lineRule="auto"/>
        <w:jc w:val="center"/>
        <w:rPr>
          <w:rFonts w:ascii="Times New Roman" w:hAnsi="Times New Roman"/>
          <w:b/>
          <w:snapToGrid w:val="0"/>
          <w:sz w:val="28"/>
          <w:szCs w:val="28"/>
        </w:rPr>
      </w:pPr>
    </w:p>
    <w:p w:rsidR="00FD481F" w:rsidRPr="00FD481F" w:rsidRDefault="00FD481F" w:rsidP="00FD481F">
      <w:pPr>
        <w:widowControl w:val="0"/>
        <w:spacing w:after="0" w:line="240" w:lineRule="auto"/>
        <w:jc w:val="center"/>
        <w:rPr>
          <w:rFonts w:ascii="Times New Roman" w:hAnsi="Times New Roman"/>
          <w:snapToGrid w:val="0"/>
          <w:sz w:val="28"/>
          <w:szCs w:val="28"/>
        </w:rPr>
      </w:pPr>
      <w:r w:rsidRPr="00FD481F">
        <w:rPr>
          <w:rFonts w:ascii="Times New Roman" w:hAnsi="Times New Roman"/>
          <w:b/>
          <w:snapToGrid w:val="0"/>
          <w:sz w:val="28"/>
          <w:szCs w:val="28"/>
        </w:rPr>
        <w:t>Чистова Э.</w:t>
      </w:r>
      <w:r>
        <w:rPr>
          <w:rFonts w:ascii="Times New Roman" w:hAnsi="Times New Roman"/>
          <w:snapToGrid w:val="0"/>
          <w:sz w:val="28"/>
          <w:szCs w:val="28"/>
        </w:rPr>
        <w:t xml:space="preserve"> – ученица;</w:t>
      </w:r>
      <w:r w:rsidRPr="00FD481F">
        <w:rPr>
          <w:rFonts w:ascii="Times New Roman" w:hAnsi="Times New Roman"/>
          <w:b/>
          <w:snapToGrid w:val="0"/>
          <w:sz w:val="28"/>
          <w:szCs w:val="28"/>
        </w:rPr>
        <w:t xml:space="preserve"> Димухамедова Я.</w:t>
      </w:r>
      <w:r>
        <w:rPr>
          <w:rFonts w:ascii="Times New Roman" w:hAnsi="Times New Roman"/>
          <w:snapToGrid w:val="0"/>
          <w:sz w:val="28"/>
          <w:szCs w:val="28"/>
        </w:rPr>
        <w:t xml:space="preserve"> - ученица</w:t>
      </w:r>
    </w:p>
    <w:p w:rsidR="00FD481F" w:rsidRPr="00FD481F" w:rsidRDefault="00FD481F" w:rsidP="00FD481F">
      <w:pPr>
        <w:widowControl w:val="0"/>
        <w:spacing w:after="0" w:line="240" w:lineRule="auto"/>
        <w:jc w:val="center"/>
        <w:rPr>
          <w:rFonts w:ascii="Times New Roman" w:hAnsi="Times New Roman"/>
          <w:snapToGrid w:val="0"/>
          <w:sz w:val="28"/>
          <w:szCs w:val="28"/>
        </w:rPr>
      </w:pPr>
      <w:r w:rsidRPr="00FD481F">
        <w:rPr>
          <w:rFonts w:ascii="Times New Roman" w:hAnsi="Times New Roman"/>
          <w:snapToGrid w:val="0"/>
          <w:sz w:val="28"/>
          <w:szCs w:val="28"/>
        </w:rPr>
        <w:t>Научный руководитель</w:t>
      </w:r>
      <w:r>
        <w:rPr>
          <w:rFonts w:ascii="Times New Roman" w:hAnsi="Times New Roman"/>
          <w:snapToGrid w:val="0"/>
          <w:sz w:val="28"/>
          <w:szCs w:val="28"/>
        </w:rPr>
        <w:t xml:space="preserve"> -</w:t>
      </w:r>
      <w:r w:rsidRPr="00FD481F">
        <w:rPr>
          <w:rFonts w:ascii="Times New Roman" w:hAnsi="Times New Roman"/>
          <w:snapToGrid w:val="0"/>
          <w:sz w:val="28"/>
          <w:szCs w:val="28"/>
        </w:rPr>
        <w:t xml:space="preserve"> Коробкина Р</w:t>
      </w:r>
      <w:r>
        <w:rPr>
          <w:rFonts w:ascii="Times New Roman" w:hAnsi="Times New Roman"/>
          <w:snapToGrid w:val="0"/>
          <w:sz w:val="28"/>
          <w:szCs w:val="28"/>
        </w:rPr>
        <w:t>.</w:t>
      </w:r>
      <w:r w:rsidRPr="00FD481F">
        <w:rPr>
          <w:rFonts w:ascii="Times New Roman" w:hAnsi="Times New Roman"/>
          <w:snapToGrid w:val="0"/>
          <w:sz w:val="28"/>
          <w:szCs w:val="28"/>
        </w:rPr>
        <w:t>М</w:t>
      </w:r>
      <w:r>
        <w:rPr>
          <w:rFonts w:ascii="Times New Roman" w:hAnsi="Times New Roman"/>
          <w:snapToGrid w:val="0"/>
          <w:sz w:val="28"/>
          <w:szCs w:val="28"/>
        </w:rPr>
        <w:t xml:space="preserve">., </w:t>
      </w:r>
      <w:r w:rsidRPr="00FD481F">
        <w:rPr>
          <w:rFonts w:ascii="Times New Roman" w:hAnsi="Times New Roman"/>
          <w:snapToGrid w:val="0"/>
          <w:sz w:val="28"/>
          <w:szCs w:val="28"/>
        </w:rPr>
        <w:t xml:space="preserve">учитель английского языка высшей квалификационной категории </w:t>
      </w:r>
    </w:p>
    <w:p w:rsidR="00C31F18" w:rsidRDefault="00FD481F" w:rsidP="00C31F18">
      <w:pPr>
        <w:pStyle w:val="a8"/>
        <w:widowControl w:val="0"/>
        <w:spacing w:after="0" w:line="240" w:lineRule="auto"/>
        <w:ind w:left="0"/>
        <w:jc w:val="center"/>
        <w:rPr>
          <w:rFonts w:ascii="Times New Roman" w:hAnsi="Times New Roman"/>
          <w:snapToGrid w:val="0"/>
          <w:sz w:val="28"/>
          <w:szCs w:val="28"/>
        </w:rPr>
      </w:pPr>
      <w:r w:rsidRPr="00FD481F">
        <w:rPr>
          <w:rFonts w:ascii="Times New Roman" w:hAnsi="Times New Roman"/>
          <w:snapToGrid w:val="0"/>
          <w:sz w:val="28"/>
          <w:szCs w:val="28"/>
        </w:rPr>
        <w:t xml:space="preserve">МБОУ «Гимназия </w:t>
      </w:r>
      <w:r w:rsidR="00AC4C6D">
        <w:rPr>
          <w:rFonts w:ascii="Times New Roman" w:hAnsi="Times New Roman"/>
          <w:snapToGrid w:val="0"/>
          <w:sz w:val="28"/>
          <w:szCs w:val="28"/>
        </w:rPr>
        <w:t xml:space="preserve">№ </w:t>
      </w:r>
      <w:r w:rsidRPr="00FD481F">
        <w:rPr>
          <w:rFonts w:ascii="Times New Roman" w:hAnsi="Times New Roman"/>
          <w:snapToGrid w:val="0"/>
          <w:sz w:val="28"/>
          <w:szCs w:val="28"/>
        </w:rPr>
        <w:t>6» Приволжского района г.Казани</w:t>
      </w:r>
    </w:p>
    <w:p w:rsidR="00C31F18" w:rsidRDefault="00C31F18" w:rsidP="00C31F18">
      <w:pPr>
        <w:pStyle w:val="a8"/>
        <w:widowControl w:val="0"/>
        <w:spacing w:after="0" w:line="240" w:lineRule="auto"/>
        <w:ind w:left="0"/>
        <w:jc w:val="center"/>
        <w:rPr>
          <w:rFonts w:ascii="Times New Roman" w:hAnsi="Times New Roman"/>
          <w:snapToGrid w:val="0"/>
          <w:sz w:val="28"/>
          <w:szCs w:val="28"/>
        </w:rPr>
      </w:pPr>
    </w:p>
    <w:p w:rsidR="00C31F18" w:rsidRDefault="00FD481F" w:rsidP="00C31F18">
      <w:pPr>
        <w:pStyle w:val="a8"/>
        <w:widowControl w:val="0"/>
        <w:spacing w:after="0" w:line="240" w:lineRule="auto"/>
        <w:ind w:left="0" w:firstLine="567"/>
        <w:jc w:val="both"/>
        <w:rPr>
          <w:rFonts w:ascii="Times New Roman" w:hAnsi="Times New Roman"/>
          <w:snapToGrid w:val="0"/>
          <w:sz w:val="28"/>
          <w:szCs w:val="28"/>
        </w:rPr>
      </w:pPr>
      <w:r w:rsidRPr="00C31F18">
        <w:rPr>
          <w:rFonts w:ascii="Times New Roman" w:hAnsi="Times New Roman"/>
          <w:b/>
          <w:snapToGrid w:val="0"/>
          <w:sz w:val="28"/>
          <w:szCs w:val="28"/>
        </w:rPr>
        <w:t>Ключевые слова</w:t>
      </w:r>
      <w:r w:rsidRPr="00FD481F">
        <w:rPr>
          <w:rFonts w:ascii="Times New Roman" w:hAnsi="Times New Roman"/>
          <w:snapToGrid w:val="0"/>
          <w:sz w:val="28"/>
          <w:szCs w:val="28"/>
        </w:rPr>
        <w:t>:</w:t>
      </w:r>
      <w:r w:rsidR="00841366">
        <w:rPr>
          <w:rFonts w:ascii="Times New Roman" w:hAnsi="Times New Roman"/>
          <w:b/>
          <w:snapToGrid w:val="0"/>
          <w:sz w:val="28"/>
          <w:szCs w:val="28"/>
        </w:rPr>
        <w:t xml:space="preserve"> </w:t>
      </w:r>
      <w:r w:rsidR="00841366" w:rsidRPr="00C31F18">
        <w:rPr>
          <w:rFonts w:ascii="Times New Roman" w:hAnsi="Times New Roman"/>
          <w:snapToGrid w:val="0"/>
          <w:sz w:val="28"/>
          <w:szCs w:val="28"/>
        </w:rPr>
        <w:t>Казань, туристы, город.</w:t>
      </w:r>
    </w:p>
    <w:p w:rsidR="00C31F18" w:rsidRPr="00C31F18" w:rsidRDefault="00FD481F" w:rsidP="00C31F18">
      <w:pPr>
        <w:pStyle w:val="a8"/>
        <w:widowControl w:val="0"/>
        <w:spacing w:after="0" w:line="240" w:lineRule="auto"/>
        <w:ind w:left="0" w:firstLine="567"/>
        <w:jc w:val="both"/>
        <w:rPr>
          <w:rStyle w:val="shorttext"/>
          <w:rFonts w:ascii="Times New Roman" w:hAnsi="Times New Roman"/>
          <w:sz w:val="28"/>
          <w:szCs w:val="28"/>
          <w:lang w:val="en-US"/>
        </w:rPr>
      </w:pPr>
      <w:r w:rsidRPr="00FD481F">
        <w:rPr>
          <w:rFonts w:ascii="Times New Roman" w:hAnsi="Times New Roman"/>
          <w:b/>
          <w:sz w:val="28"/>
          <w:szCs w:val="28"/>
          <w:lang w:val="en-US"/>
        </w:rPr>
        <w:t>Key</w:t>
      </w:r>
      <w:r w:rsidRPr="00BA521F">
        <w:rPr>
          <w:rFonts w:ascii="Times New Roman" w:hAnsi="Times New Roman"/>
          <w:b/>
          <w:sz w:val="28"/>
          <w:szCs w:val="28"/>
          <w:lang w:val="en-US"/>
        </w:rPr>
        <w:t xml:space="preserve"> words</w:t>
      </w:r>
      <w:r w:rsidRPr="00BA521F">
        <w:rPr>
          <w:rFonts w:ascii="Times New Roman" w:hAnsi="Times New Roman"/>
          <w:b/>
          <w:sz w:val="28"/>
          <w:szCs w:val="28"/>
          <w:lang w:val="tt-RU"/>
        </w:rPr>
        <w:t>:</w:t>
      </w:r>
      <w:r w:rsidR="00BA521F" w:rsidRPr="008E0CCF">
        <w:rPr>
          <w:rStyle w:val="10"/>
          <w:rFonts w:ascii="Times New Roman" w:eastAsia="Calibri" w:hAnsi="Times New Roman"/>
          <w:sz w:val="28"/>
          <w:szCs w:val="28"/>
          <w:lang w:val="en-US"/>
        </w:rPr>
        <w:t xml:space="preserve"> </w:t>
      </w:r>
      <w:r w:rsidR="00BA521F" w:rsidRPr="008E0CCF">
        <w:rPr>
          <w:rStyle w:val="shorttext"/>
          <w:rFonts w:ascii="Times New Roman" w:hAnsi="Times New Roman"/>
          <w:sz w:val="28"/>
          <w:szCs w:val="28"/>
          <w:lang w:val="en-US"/>
        </w:rPr>
        <w:t>Kazan,</w:t>
      </w:r>
      <w:r w:rsidR="00BA521F" w:rsidRPr="00BA521F">
        <w:rPr>
          <w:rStyle w:val="shorttext"/>
          <w:rFonts w:ascii="Times New Roman" w:hAnsi="Times New Roman"/>
          <w:sz w:val="28"/>
          <w:szCs w:val="28"/>
          <w:lang w:val="en-US"/>
        </w:rPr>
        <w:t xml:space="preserve"> </w:t>
      </w:r>
      <w:r w:rsidR="00BA521F" w:rsidRPr="008E0CCF">
        <w:rPr>
          <w:rStyle w:val="shorttext"/>
          <w:rFonts w:ascii="Times New Roman" w:hAnsi="Times New Roman"/>
          <w:sz w:val="28"/>
          <w:szCs w:val="28"/>
          <w:lang w:val="en-US"/>
        </w:rPr>
        <w:t>tourists</w:t>
      </w:r>
      <w:r w:rsidR="00BA521F" w:rsidRPr="00BA521F">
        <w:rPr>
          <w:rStyle w:val="shorttext"/>
          <w:rFonts w:ascii="Times New Roman" w:hAnsi="Times New Roman"/>
          <w:sz w:val="28"/>
          <w:szCs w:val="28"/>
          <w:lang w:val="en-US"/>
        </w:rPr>
        <w:t xml:space="preserve">, </w:t>
      </w:r>
      <w:r w:rsidR="00BA521F" w:rsidRPr="008E0CCF">
        <w:rPr>
          <w:rStyle w:val="shorttext"/>
          <w:rFonts w:ascii="Times New Roman" w:hAnsi="Times New Roman"/>
          <w:sz w:val="28"/>
          <w:szCs w:val="28"/>
          <w:lang w:val="en-US"/>
        </w:rPr>
        <w:t>city.</w:t>
      </w:r>
    </w:p>
    <w:p w:rsidR="00C31F18" w:rsidRPr="00C32917" w:rsidRDefault="00C31F18" w:rsidP="00C31F18">
      <w:pPr>
        <w:pStyle w:val="a8"/>
        <w:widowControl w:val="0"/>
        <w:spacing w:after="0" w:line="240" w:lineRule="auto"/>
        <w:ind w:left="0" w:firstLine="567"/>
        <w:jc w:val="both"/>
        <w:rPr>
          <w:rStyle w:val="shorttext"/>
          <w:rFonts w:ascii="Times New Roman" w:hAnsi="Times New Roman"/>
          <w:sz w:val="28"/>
          <w:szCs w:val="28"/>
          <w:lang w:val="en-US"/>
        </w:rPr>
      </w:pPr>
    </w:p>
    <w:p w:rsidR="00C31F18" w:rsidRPr="00C31F18" w:rsidRDefault="00FD481F" w:rsidP="00C31F18">
      <w:pPr>
        <w:pStyle w:val="a8"/>
        <w:widowControl w:val="0"/>
        <w:spacing w:after="0" w:line="240" w:lineRule="auto"/>
        <w:ind w:left="0" w:firstLine="567"/>
        <w:jc w:val="both"/>
        <w:rPr>
          <w:rFonts w:ascii="Times New Roman" w:hAnsi="Times New Roman"/>
          <w:kern w:val="36"/>
          <w:sz w:val="28"/>
          <w:szCs w:val="28"/>
        </w:rPr>
      </w:pPr>
      <w:r w:rsidRPr="00C31F18">
        <w:rPr>
          <w:rFonts w:ascii="Times New Roman" w:hAnsi="Times New Roman"/>
          <w:snapToGrid w:val="0"/>
          <w:sz w:val="28"/>
          <w:szCs w:val="28"/>
        </w:rPr>
        <w:t xml:space="preserve">В последнее десятилетие в Казани наблюдается быстрый рост туристической индустрии, </w:t>
      </w:r>
      <w:r w:rsidRPr="00C31F18">
        <w:rPr>
          <w:rFonts w:ascii="Times New Roman" w:hAnsi="Times New Roman"/>
          <w:kern w:val="36"/>
          <w:sz w:val="28"/>
          <w:szCs w:val="28"/>
        </w:rPr>
        <w:t>Казань вошла в первую тройку городов России, популярных для путешествий, как среди россиян, так и иностранцев.</w:t>
      </w:r>
    </w:p>
    <w:p w:rsidR="00C31F18" w:rsidRPr="00C31F18" w:rsidRDefault="00FD481F" w:rsidP="00C31F18">
      <w:pPr>
        <w:pStyle w:val="a8"/>
        <w:widowControl w:val="0"/>
        <w:spacing w:after="0" w:line="240" w:lineRule="auto"/>
        <w:ind w:left="0" w:firstLine="567"/>
        <w:jc w:val="both"/>
        <w:rPr>
          <w:rFonts w:ascii="Times New Roman" w:eastAsia="SimSun" w:hAnsi="Times New Roman"/>
          <w:sz w:val="28"/>
          <w:szCs w:val="28"/>
        </w:rPr>
      </w:pPr>
      <w:r w:rsidRPr="00C31F18">
        <w:rPr>
          <w:rFonts w:ascii="Times New Roman" w:eastAsia="SimSun" w:hAnsi="Times New Roman"/>
          <w:sz w:val="28"/>
          <w:szCs w:val="28"/>
        </w:rPr>
        <w:t>Актуальность данной работы заключается в знакомстве с Казанью</w:t>
      </w:r>
      <w:r w:rsidRPr="00C31F18">
        <w:rPr>
          <w:rFonts w:ascii="Times New Roman" w:eastAsia="SimSun" w:hAnsi="Times New Roman"/>
          <w:sz w:val="28"/>
          <w:szCs w:val="28"/>
          <w:shd w:val="clear" w:color="auto" w:fill="FFFFFF"/>
        </w:rPr>
        <w:t>,</w:t>
      </w:r>
      <w:r w:rsidRPr="00C31F18">
        <w:rPr>
          <w:rFonts w:ascii="Times New Roman" w:eastAsia="SimSun" w:hAnsi="Times New Roman"/>
          <w:sz w:val="28"/>
          <w:szCs w:val="28"/>
        </w:rPr>
        <w:t xml:space="preserve"> которая интересна обилием природных красот и достопримечательностей, уникальной культурой, сочетающей татарские и русские элементы, этнографическим многообразием и исключительно привлекательна для туристов из многих стран мира.</w:t>
      </w:r>
    </w:p>
    <w:p w:rsidR="00FD481F" w:rsidRPr="00C31F18" w:rsidRDefault="00FD481F" w:rsidP="00C31F18">
      <w:pPr>
        <w:pStyle w:val="a8"/>
        <w:widowControl w:val="0"/>
        <w:spacing w:after="0" w:line="240" w:lineRule="auto"/>
        <w:ind w:left="0" w:firstLine="567"/>
        <w:jc w:val="both"/>
        <w:rPr>
          <w:rFonts w:ascii="Times New Roman" w:hAnsi="Times New Roman"/>
          <w:kern w:val="36"/>
          <w:sz w:val="28"/>
          <w:szCs w:val="28"/>
        </w:rPr>
      </w:pPr>
      <w:r w:rsidRPr="00C31F18">
        <w:rPr>
          <w:rFonts w:ascii="Times New Roman" w:eastAsia="SimSun" w:hAnsi="Times New Roman"/>
          <w:b/>
          <w:sz w:val="28"/>
          <w:szCs w:val="28"/>
        </w:rPr>
        <w:t>Проблема</w:t>
      </w:r>
      <w:r w:rsidRPr="00C31F18">
        <w:rPr>
          <w:rFonts w:ascii="Times New Roman" w:eastAsia="SimSun" w:hAnsi="Times New Roman"/>
          <w:sz w:val="28"/>
          <w:szCs w:val="28"/>
        </w:rPr>
        <w:t>: Очень сложно узнать Казань и увидеть всю её красоту и достопримечательности, обойдясь одной туристической поездкой, однако, на наш взгляд, для тех, кто впервые  посещает наш город или ограничен во времени, наилучший вариант – воспользоваться нашей ознакомительнойэкскурсией по самым интересным местам Казани, оптимальнойповремении охвату фактического материала.</w:t>
      </w:r>
    </w:p>
    <w:p w:rsidR="00FD481F" w:rsidRPr="00FD481F" w:rsidRDefault="00FD481F" w:rsidP="00FD481F">
      <w:pPr>
        <w:spacing w:after="0" w:line="240" w:lineRule="auto"/>
        <w:ind w:firstLine="567"/>
        <w:jc w:val="both"/>
        <w:rPr>
          <w:rFonts w:ascii="Times New Roman" w:eastAsia="SimSun" w:hAnsi="Times New Roman"/>
          <w:sz w:val="28"/>
          <w:szCs w:val="28"/>
        </w:rPr>
      </w:pPr>
      <w:r w:rsidRPr="00FD481F">
        <w:rPr>
          <w:rFonts w:ascii="Times New Roman" w:eastAsia="SimSun" w:hAnsi="Times New Roman"/>
          <w:b/>
          <w:sz w:val="28"/>
          <w:szCs w:val="28"/>
        </w:rPr>
        <w:t>Цель</w:t>
      </w:r>
      <w:r w:rsidRPr="00FD481F">
        <w:rPr>
          <w:rFonts w:ascii="Times New Roman" w:eastAsia="SimSun" w:hAnsi="Times New Roman"/>
          <w:sz w:val="28"/>
          <w:szCs w:val="28"/>
        </w:rPr>
        <w:t>: в очередной раз обратить внимание на красоту родного города и подчеркнуть его историческое богатство.</w:t>
      </w:r>
    </w:p>
    <w:p w:rsidR="00FD481F" w:rsidRPr="00FD481F" w:rsidRDefault="00FD481F" w:rsidP="00FD481F">
      <w:pPr>
        <w:spacing w:after="0" w:line="240" w:lineRule="auto"/>
        <w:ind w:firstLine="567"/>
        <w:jc w:val="both"/>
        <w:rPr>
          <w:rFonts w:ascii="Times New Roman" w:eastAsia="SimSun" w:hAnsi="Times New Roman"/>
          <w:b/>
          <w:sz w:val="28"/>
          <w:szCs w:val="28"/>
        </w:rPr>
      </w:pPr>
      <w:r w:rsidRPr="00FD481F">
        <w:rPr>
          <w:rFonts w:ascii="Times New Roman" w:eastAsia="SimSun" w:hAnsi="Times New Roman"/>
          <w:b/>
          <w:sz w:val="28"/>
          <w:szCs w:val="28"/>
        </w:rPr>
        <w:t xml:space="preserve">Задачи: </w:t>
      </w:r>
    </w:p>
    <w:p w:rsidR="00FD481F" w:rsidRPr="00FD481F" w:rsidRDefault="00FD481F" w:rsidP="00DF6219">
      <w:pPr>
        <w:pStyle w:val="a8"/>
        <w:numPr>
          <w:ilvl w:val="0"/>
          <w:numId w:val="11"/>
        </w:numPr>
        <w:tabs>
          <w:tab w:val="left" w:pos="1134"/>
        </w:tabs>
        <w:spacing w:after="0" w:line="240" w:lineRule="auto"/>
        <w:ind w:left="0" w:firstLine="567"/>
        <w:jc w:val="both"/>
        <w:rPr>
          <w:rFonts w:ascii="Times New Roman" w:eastAsia="SimSun" w:hAnsi="Times New Roman"/>
          <w:sz w:val="28"/>
          <w:szCs w:val="28"/>
        </w:rPr>
      </w:pPr>
      <w:r w:rsidRPr="00FD481F">
        <w:rPr>
          <w:rFonts w:ascii="Times New Roman" w:eastAsia="SimSun" w:hAnsi="Times New Roman"/>
          <w:sz w:val="28"/>
          <w:szCs w:val="28"/>
        </w:rPr>
        <w:t>Собрать и систематизировать информацию о достопримечательностях и культуре Казани.</w:t>
      </w:r>
    </w:p>
    <w:p w:rsidR="00FD481F" w:rsidRPr="00FD481F" w:rsidRDefault="00FD481F" w:rsidP="00DF6219">
      <w:pPr>
        <w:pStyle w:val="a8"/>
        <w:numPr>
          <w:ilvl w:val="0"/>
          <w:numId w:val="11"/>
        </w:numPr>
        <w:tabs>
          <w:tab w:val="left" w:pos="1134"/>
        </w:tabs>
        <w:spacing w:after="0" w:line="240" w:lineRule="auto"/>
        <w:ind w:left="0" w:firstLine="567"/>
        <w:jc w:val="both"/>
        <w:rPr>
          <w:rFonts w:ascii="Times New Roman" w:eastAsia="SimSun" w:hAnsi="Times New Roman"/>
          <w:sz w:val="28"/>
          <w:szCs w:val="28"/>
        </w:rPr>
      </w:pPr>
      <w:r w:rsidRPr="00FD481F">
        <w:rPr>
          <w:rFonts w:ascii="Times New Roman" w:hAnsi="Times New Roman"/>
          <w:snapToGrid w:val="0"/>
          <w:sz w:val="28"/>
          <w:szCs w:val="28"/>
        </w:rPr>
        <w:t>Показать сосуществование двух религий и их влияние на формирование татарской и русской культуры.</w:t>
      </w:r>
    </w:p>
    <w:p w:rsidR="00FD481F" w:rsidRPr="00FD481F" w:rsidRDefault="00FD481F" w:rsidP="00DF6219">
      <w:pPr>
        <w:pStyle w:val="a8"/>
        <w:numPr>
          <w:ilvl w:val="0"/>
          <w:numId w:val="11"/>
        </w:numPr>
        <w:tabs>
          <w:tab w:val="left" w:pos="1134"/>
        </w:tabs>
        <w:spacing w:after="0" w:line="240" w:lineRule="auto"/>
        <w:ind w:left="0" w:firstLine="567"/>
        <w:jc w:val="both"/>
        <w:rPr>
          <w:rFonts w:ascii="Times New Roman" w:eastAsia="SimSun" w:hAnsi="Times New Roman"/>
          <w:sz w:val="28"/>
          <w:szCs w:val="28"/>
        </w:rPr>
      </w:pPr>
      <w:r w:rsidRPr="00FD481F">
        <w:rPr>
          <w:rFonts w:ascii="Times New Roman" w:eastAsia="SimSun" w:hAnsi="Times New Roman"/>
          <w:sz w:val="28"/>
          <w:szCs w:val="28"/>
        </w:rPr>
        <w:t xml:space="preserve">Разработать памятку туриста. </w:t>
      </w:r>
    </w:p>
    <w:p w:rsidR="00FD481F" w:rsidRPr="00FD481F" w:rsidRDefault="00FD481F" w:rsidP="00DF6219">
      <w:pPr>
        <w:pStyle w:val="a8"/>
        <w:numPr>
          <w:ilvl w:val="0"/>
          <w:numId w:val="11"/>
        </w:numPr>
        <w:tabs>
          <w:tab w:val="left" w:pos="1134"/>
        </w:tabs>
        <w:spacing w:after="0" w:line="240" w:lineRule="auto"/>
        <w:ind w:left="0" w:firstLine="567"/>
        <w:jc w:val="both"/>
        <w:rPr>
          <w:rFonts w:ascii="Times New Roman" w:eastAsia="SimSun" w:hAnsi="Times New Roman"/>
          <w:sz w:val="28"/>
          <w:szCs w:val="28"/>
        </w:rPr>
      </w:pPr>
      <w:r w:rsidRPr="00FD481F">
        <w:rPr>
          <w:rFonts w:ascii="Times New Roman" w:eastAsia="SimSun" w:hAnsi="Times New Roman"/>
          <w:sz w:val="28"/>
          <w:szCs w:val="28"/>
        </w:rPr>
        <w:t>Составить методическую разработку экскурсионного маршрута.</w:t>
      </w:r>
    </w:p>
    <w:p w:rsidR="00FD481F" w:rsidRPr="00FD481F" w:rsidRDefault="00FD481F" w:rsidP="00FD481F">
      <w:pPr>
        <w:spacing w:after="0" w:line="240" w:lineRule="auto"/>
        <w:ind w:firstLine="567"/>
        <w:jc w:val="both"/>
        <w:rPr>
          <w:rFonts w:ascii="Times New Roman" w:eastAsia="SimSun" w:hAnsi="Times New Roman"/>
          <w:sz w:val="28"/>
          <w:szCs w:val="28"/>
        </w:rPr>
      </w:pPr>
      <w:r w:rsidRPr="00FD481F">
        <w:rPr>
          <w:rFonts w:ascii="Times New Roman" w:eastAsia="SimSun" w:hAnsi="Times New Roman"/>
          <w:b/>
          <w:sz w:val="28"/>
          <w:szCs w:val="28"/>
        </w:rPr>
        <w:t>Предмет исследования</w:t>
      </w:r>
      <w:r w:rsidRPr="00FD481F">
        <w:rPr>
          <w:rFonts w:ascii="Times New Roman" w:eastAsia="SimSun" w:hAnsi="Times New Roman"/>
          <w:sz w:val="28"/>
          <w:szCs w:val="28"/>
        </w:rPr>
        <w:t>: историческое богатство и культурное наследие Казани.</w:t>
      </w:r>
    </w:p>
    <w:p w:rsidR="00FD481F" w:rsidRPr="00FD481F" w:rsidRDefault="00FD481F" w:rsidP="00FD481F">
      <w:pPr>
        <w:spacing w:after="0" w:line="240" w:lineRule="auto"/>
        <w:ind w:firstLine="567"/>
        <w:jc w:val="both"/>
        <w:rPr>
          <w:rFonts w:ascii="Times New Roman" w:eastAsia="SimSun" w:hAnsi="Times New Roman"/>
          <w:sz w:val="28"/>
          <w:szCs w:val="28"/>
        </w:rPr>
      </w:pPr>
      <w:r w:rsidRPr="00FD481F">
        <w:rPr>
          <w:rFonts w:ascii="Times New Roman" w:eastAsia="SimSun" w:hAnsi="Times New Roman"/>
          <w:b/>
          <w:sz w:val="28"/>
          <w:szCs w:val="28"/>
        </w:rPr>
        <w:lastRenderedPageBreak/>
        <w:t>Объект исследования</w:t>
      </w:r>
      <w:r w:rsidRPr="00FD481F">
        <w:rPr>
          <w:rFonts w:ascii="Times New Roman" w:eastAsia="SimSun" w:hAnsi="Times New Roman"/>
          <w:sz w:val="28"/>
          <w:szCs w:val="28"/>
        </w:rPr>
        <w:t>: наиболее интересные достопримечательности г.Казань.</w:t>
      </w:r>
    </w:p>
    <w:p w:rsidR="00FD481F" w:rsidRDefault="00FD481F" w:rsidP="00FD481F">
      <w:pPr>
        <w:widowControl w:val="0"/>
        <w:spacing w:after="0" w:line="240" w:lineRule="auto"/>
        <w:ind w:firstLine="567"/>
        <w:jc w:val="both"/>
        <w:rPr>
          <w:rFonts w:ascii="Times New Roman" w:hAnsi="Times New Roman"/>
          <w:snapToGrid w:val="0"/>
          <w:sz w:val="28"/>
          <w:szCs w:val="28"/>
        </w:rPr>
      </w:pPr>
      <w:r w:rsidRPr="00FD481F">
        <w:rPr>
          <w:rFonts w:ascii="Times New Roman" w:hAnsi="Times New Roman"/>
          <w:b/>
          <w:snapToGrid w:val="0"/>
          <w:sz w:val="28"/>
          <w:szCs w:val="28"/>
        </w:rPr>
        <w:t>В результате</w:t>
      </w:r>
      <w:r w:rsidRPr="00FD481F">
        <w:rPr>
          <w:rFonts w:ascii="Times New Roman" w:hAnsi="Times New Roman"/>
          <w:snapToGrid w:val="0"/>
          <w:sz w:val="28"/>
          <w:szCs w:val="28"/>
        </w:rPr>
        <w:t xml:space="preserve"> нашего исследования мы дали жизнь новой методической разработке – экскурсионному маршруту «Казань гостеприимная»</w:t>
      </w:r>
      <w:r w:rsidR="00841366">
        <w:rPr>
          <w:rFonts w:ascii="Times New Roman" w:hAnsi="Times New Roman"/>
          <w:snapToGrid w:val="0"/>
          <w:sz w:val="28"/>
          <w:szCs w:val="28"/>
        </w:rPr>
        <w:t>.</w:t>
      </w:r>
    </w:p>
    <w:p w:rsidR="00841366" w:rsidRDefault="00841366" w:rsidP="00841366">
      <w:pPr>
        <w:widowControl w:val="0"/>
        <w:spacing w:after="0" w:line="240" w:lineRule="auto"/>
        <w:ind w:firstLine="567"/>
        <w:jc w:val="both"/>
        <w:rPr>
          <w:rFonts w:ascii="Times New Roman" w:hAnsi="Times New Roman"/>
          <w:snapToGrid w:val="0"/>
          <w:sz w:val="28"/>
          <w:szCs w:val="28"/>
        </w:rPr>
      </w:pPr>
      <w:r w:rsidRPr="00FD481F">
        <w:rPr>
          <w:rFonts w:ascii="Times New Roman" w:hAnsi="Times New Roman"/>
          <w:snapToGrid w:val="0"/>
          <w:sz w:val="28"/>
          <w:szCs w:val="28"/>
        </w:rPr>
        <w:t>ЛИТЕРАТУР</w:t>
      </w:r>
      <w:r>
        <w:rPr>
          <w:rFonts w:ascii="Times New Roman" w:hAnsi="Times New Roman"/>
          <w:snapToGrid w:val="0"/>
          <w:sz w:val="28"/>
          <w:szCs w:val="28"/>
        </w:rPr>
        <w:t>А</w:t>
      </w:r>
      <w:r w:rsidRPr="00FD481F">
        <w:rPr>
          <w:rFonts w:ascii="Times New Roman" w:hAnsi="Times New Roman"/>
          <w:snapToGrid w:val="0"/>
          <w:sz w:val="28"/>
          <w:szCs w:val="28"/>
        </w:rPr>
        <w:t>:</w:t>
      </w:r>
    </w:p>
    <w:p w:rsidR="00841366" w:rsidRDefault="00841366" w:rsidP="00841366">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1. </w:t>
      </w:r>
      <w:r w:rsidRPr="00FD481F">
        <w:rPr>
          <w:rFonts w:ascii="Times New Roman" w:hAnsi="Times New Roman"/>
          <w:snapToGrid w:val="0"/>
          <w:sz w:val="28"/>
          <w:szCs w:val="28"/>
        </w:rPr>
        <w:t>Лисевич М.М. «История Казани глазами эрудитов»</w:t>
      </w:r>
      <w:r>
        <w:rPr>
          <w:rFonts w:ascii="Times New Roman" w:hAnsi="Times New Roman"/>
          <w:snapToGrid w:val="0"/>
          <w:sz w:val="28"/>
          <w:szCs w:val="28"/>
        </w:rPr>
        <w:t>.</w:t>
      </w:r>
      <w:r w:rsidRPr="00FD481F">
        <w:rPr>
          <w:rFonts w:ascii="Times New Roman" w:hAnsi="Times New Roman"/>
          <w:snapToGrid w:val="0"/>
          <w:sz w:val="28"/>
          <w:szCs w:val="28"/>
        </w:rPr>
        <w:t>Казань: Титул 2002</w:t>
      </w:r>
      <w:r>
        <w:rPr>
          <w:rFonts w:ascii="Times New Roman" w:hAnsi="Times New Roman"/>
          <w:snapToGrid w:val="0"/>
          <w:sz w:val="28"/>
          <w:szCs w:val="28"/>
        </w:rPr>
        <w:t>.</w:t>
      </w:r>
    </w:p>
    <w:p w:rsidR="00841366" w:rsidRDefault="00841366" w:rsidP="00841366">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2. </w:t>
      </w:r>
      <w:r w:rsidRPr="00FD481F">
        <w:rPr>
          <w:rFonts w:ascii="Times New Roman" w:hAnsi="Times New Roman"/>
          <w:snapToGrid w:val="0"/>
          <w:sz w:val="28"/>
          <w:szCs w:val="28"/>
        </w:rPr>
        <w:t>Бикбулатов Р., Мустафин Р. «Казань и ее слободы»</w:t>
      </w:r>
      <w:r>
        <w:rPr>
          <w:rFonts w:ascii="Times New Roman" w:hAnsi="Times New Roman"/>
          <w:snapToGrid w:val="0"/>
          <w:sz w:val="28"/>
          <w:szCs w:val="28"/>
        </w:rPr>
        <w:t xml:space="preserve">. </w:t>
      </w:r>
      <w:r w:rsidRPr="00FD481F">
        <w:rPr>
          <w:rFonts w:ascii="Times New Roman" w:hAnsi="Times New Roman"/>
          <w:snapToGrid w:val="0"/>
          <w:sz w:val="28"/>
          <w:szCs w:val="28"/>
        </w:rPr>
        <w:t>Казань «Заман» 2001</w:t>
      </w:r>
      <w:r>
        <w:rPr>
          <w:rFonts w:ascii="Times New Roman" w:hAnsi="Times New Roman"/>
          <w:snapToGrid w:val="0"/>
          <w:sz w:val="28"/>
          <w:szCs w:val="28"/>
        </w:rPr>
        <w:t>.</w:t>
      </w:r>
    </w:p>
    <w:p w:rsidR="00841366" w:rsidRDefault="00841366" w:rsidP="00841366">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3. </w:t>
      </w:r>
      <w:r w:rsidRPr="00FD481F">
        <w:rPr>
          <w:rFonts w:ascii="Times New Roman" w:hAnsi="Times New Roman"/>
          <w:snapToGrid w:val="0"/>
          <w:sz w:val="28"/>
          <w:szCs w:val="28"/>
        </w:rPr>
        <w:t>Глухов-Ногайбек  М. «Казанскийретролексикон», «Основа» 2002</w:t>
      </w:r>
      <w:r>
        <w:rPr>
          <w:rFonts w:ascii="Times New Roman" w:hAnsi="Times New Roman"/>
          <w:snapToGrid w:val="0"/>
          <w:sz w:val="28"/>
          <w:szCs w:val="28"/>
        </w:rPr>
        <w:t>.</w:t>
      </w:r>
    </w:p>
    <w:p w:rsidR="00841366" w:rsidRPr="00841366" w:rsidRDefault="00841366" w:rsidP="00841366">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4. </w:t>
      </w:r>
      <w:r w:rsidRPr="00FD481F">
        <w:rPr>
          <w:rFonts w:ascii="Times New Roman" w:hAnsi="Times New Roman"/>
          <w:snapToGrid w:val="0"/>
          <w:sz w:val="28"/>
          <w:szCs w:val="28"/>
        </w:rPr>
        <w:t xml:space="preserve">Официальный туристический портал города Казань: </w:t>
      </w:r>
      <w:hyperlink r:id="rId185" w:history="1">
        <w:r w:rsidRPr="00841366">
          <w:rPr>
            <w:rStyle w:val="a3"/>
            <w:rFonts w:ascii="Times New Roman" w:hAnsi="Times New Roman"/>
            <w:snapToGrid w:val="0"/>
            <w:color w:val="auto"/>
            <w:sz w:val="28"/>
            <w:szCs w:val="28"/>
            <w:u w:val="none"/>
            <w:lang w:val="en-US"/>
          </w:rPr>
          <w:t>www</w:t>
        </w:r>
        <w:r w:rsidRPr="00841366">
          <w:rPr>
            <w:rStyle w:val="a3"/>
            <w:rFonts w:ascii="Times New Roman" w:hAnsi="Times New Roman"/>
            <w:snapToGrid w:val="0"/>
            <w:color w:val="auto"/>
            <w:sz w:val="28"/>
            <w:szCs w:val="28"/>
            <w:u w:val="none"/>
          </w:rPr>
          <w:t>.</w:t>
        </w:r>
        <w:r w:rsidRPr="00841366">
          <w:rPr>
            <w:rStyle w:val="a3"/>
            <w:rFonts w:ascii="Times New Roman" w:hAnsi="Times New Roman"/>
            <w:snapToGrid w:val="0"/>
            <w:color w:val="auto"/>
            <w:sz w:val="28"/>
            <w:szCs w:val="28"/>
            <w:u w:val="none"/>
            <w:lang w:val="en-US"/>
          </w:rPr>
          <w:t>gokazan</w:t>
        </w:r>
        <w:r w:rsidRPr="00841366">
          <w:rPr>
            <w:rStyle w:val="a3"/>
            <w:rFonts w:ascii="Times New Roman" w:hAnsi="Times New Roman"/>
            <w:snapToGrid w:val="0"/>
            <w:color w:val="auto"/>
            <w:sz w:val="28"/>
            <w:szCs w:val="28"/>
            <w:u w:val="none"/>
          </w:rPr>
          <w:t>.</w:t>
        </w:r>
        <w:r w:rsidRPr="00841366">
          <w:rPr>
            <w:rStyle w:val="a3"/>
            <w:rFonts w:ascii="Times New Roman" w:hAnsi="Times New Roman"/>
            <w:snapToGrid w:val="0"/>
            <w:color w:val="auto"/>
            <w:sz w:val="28"/>
            <w:szCs w:val="28"/>
            <w:u w:val="none"/>
            <w:lang w:val="en-US"/>
          </w:rPr>
          <w:t>com</w:t>
        </w:r>
      </w:hyperlink>
      <w:r w:rsidRPr="00841366">
        <w:rPr>
          <w:rFonts w:ascii="Times New Roman" w:hAnsi="Times New Roman"/>
          <w:snapToGrid w:val="0"/>
          <w:sz w:val="28"/>
          <w:szCs w:val="28"/>
        </w:rPr>
        <w:t>.</w:t>
      </w:r>
    </w:p>
    <w:p w:rsidR="00841366" w:rsidRPr="00FD481F" w:rsidRDefault="00841366" w:rsidP="00841366">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5. </w:t>
      </w:r>
      <w:r w:rsidRPr="00FD481F">
        <w:rPr>
          <w:rFonts w:ascii="Times New Roman" w:hAnsi="Times New Roman"/>
          <w:snapToGrid w:val="0"/>
          <w:sz w:val="28"/>
          <w:szCs w:val="28"/>
        </w:rPr>
        <w:t>Петров В. «Путеводитель Казань» Казань. Авангард 2003</w:t>
      </w:r>
      <w:r>
        <w:rPr>
          <w:rFonts w:ascii="Times New Roman" w:hAnsi="Times New Roman"/>
          <w:snapToGrid w:val="0"/>
          <w:sz w:val="28"/>
          <w:szCs w:val="28"/>
        </w:rPr>
        <w:t>.</w:t>
      </w:r>
    </w:p>
    <w:p w:rsidR="00841366" w:rsidRDefault="00841366" w:rsidP="00FD481F">
      <w:pPr>
        <w:widowControl w:val="0"/>
        <w:spacing w:after="0" w:line="240" w:lineRule="auto"/>
        <w:ind w:firstLine="567"/>
        <w:jc w:val="both"/>
        <w:rPr>
          <w:rFonts w:ascii="Times New Roman" w:hAnsi="Times New Roman"/>
          <w:snapToGrid w:val="0"/>
          <w:sz w:val="28"/>
          <w:szCs w:val="28"/>
        </w:rPr>
      </w:pPr>
    </w:p>
    <w:p w:rsidR="00192EEB" w:rsidRDefault="00192EEB" w:rsidP="00841366">
      <w:pPr>
        <w:widowControl w:val="0"/>
        <w:spacing w:after="0" w:line="240" w:lineRule="auto"/>
        <w:jc w:val="center"/>
        <w:rPr>
          <w:rFonts w:ascii="Times New Roman" w:hAnsi="Times New Roman"/>
          <w:snapToGrid w:val="0"/>
          <w:sz w:val="24"/>
          <w:szCs w:val="24"/>
        </w:rPr>
      </w:pPr>
    </w:p>
    <w:p w:rsidR="00841366" w:rsidRPr="00841366" w:rsidRDefault="00841366" w:rsidP="00841366">
      <w:pPr>
        <w:widowControl w:val="0"/>
        <w:spacing w:after="0" w:line="240" w:lineRule="auto"/>
        <w:jc w:val="center"/>
        <w:rPr>
          <w:rFonts w:ascii="Times New Roman" w:hAnsi="Times New Roman"/>
          <w:snapToGrid w:val="0"/>
          <w:sz w:val="24"/>
          <w:szCs w:val="24"/>
        </w:rPr>
      </w:pPr>
      <w:r w:rsidRPr="00841366">
        <w:rPr>
          <w:rFonts w:ascii="Times New Roman" w:hAnsi="Times New Roman"/>
          <w:snapToGrid w:val="0"/>
          <w:sz w:val="24"/>
          <w:szCs w:val="24"/>
        </w:rPr>
        <w:t>АВТОБУСНАЯ ЭКСКУРСИЯ ПО Г. КАЗАНИ «КАЗАНЬ ГОСТЕПРИИМНАЯ»</w:t>
      </w:r>
    </w:p>
    <w:p w:rsidR="00841366" w:rsidRPr="00841366" w:rsidRDefault="00841366" w:rsidP="00841366">
      <w:pPr>
        <w:widowControl w:val="0"/>
        <w:spacing w:after="0" w:line="240" w:lineRule="auto"/>
        <w:jc w:val="center"/>
        <w:rPr>
          <w:rFonts w:ascii="Times New Roman" w:hAnsi="Times New Roman"/>
          <w:snapToGrid w:val="0"/>
          <w:sz w:val="28"/>
          <w:szCs w:val="28"/>
        </w:rPr>
      </w:pPr>
    </w:p>
    <w:p w:rsidR="00841366" w:rsidRPr="00841366" w:rsidRDefault="00841366" w:rsidP="00841366">
      <w:pPr>
        <w:widowControl w:val="0"/>
        <w:spacing w:after="0" w:line="240" w:lineRule="auto"/>
        <w:ind w:firstLine="567"/>
        <w:jc w:val="center"/>
        <w:rPr>
          <w:rFonts w:ascii="Times New Roman" w:hAnsi="Times New Roman"/>
          <w:snapToGrid w:val="0"/>
          <w:sz w:val="28"/>
          <w:szCs w:val="28"/>
        </w:rPr>
      </w:pPr>
      <w:r w:rsidRPr="00841366">
        <w:rPr>
          <w:rFonts w:ascii="Times New Roman" w:hAnsi="Times New Roman"/>
          <w:snapToGrid w:val="0"/>
          <w:sz w:val="28"/>
          <w:szCs w:val="28"/>
        </w:rPr>
        <w:t>Чистова Э., Димухамедова Я.</w:t>
      </w:r>
    </w:p>
    <w:p w:rsidR="00841366" w:rsidRPr="00841366" w:rsidRDefault="00841366" w:rsidP="00841366">
      <w:pPr>
        <w:widowControl w:val="0"/>
        <w:spacing w:after="0" w:line="240" w:lineRule="auto"/>
        <w:ind w:firstLine="567"/>
        <w:jc w:val="center"/>
        <w:rPr>
          <w:rFonts w:ascii="Times New Roman" w:hAnsi="Times New Roman"/>
          <w:snapToGrid w:val="0"/>
          <w:sz w:val="28"/>
          <w:szCs w:val="28"/>
        </w:rPr>
      </w:pPr>
      <w:r w:rsidRPr="00841366">
        <w:rPr>
          <w:rFonts w:ascii="Times New Roman" w:hAnsi="Times New Roman"/>
          <w:snapToGrid w:val="0"/>
          <w:sz w:val="28"/>
          <w:szCs w:val="28"/>
        </w:rPr>
        <w:t>Резюме</w:t>
      </w:r>
    </w:p>
    <w:p w:rsidR="00841366" w:rsidRPr="00FD481F" w:rsidRDefault="00841366" w:rsidP="00841366">
      <w:pPr>
        <w:widowControl w:val="0"/>
        <w:spacing w:after="0" w:line="240" w:lineRule="auto"/>
        <w:ind w:firstLine="567"/>
        <w:jc w:val="both"/>
        <w:rPr>
          <w:rFonts w:ascii="Times New Roman" w:hAnsi="Times New Roman"/>
          <w:snapToGrid w:val="0"/>
          <w:sz w:val="28"/>
          <w:szCs w:val="28"/>
        </w:rPr>
      </w:pPr>
    </w:p>
    <w:p w:rsidR="00B32C2D" w:rsidRPr="00BD0A1E" w:rsidRDefault="00B32C2D" w:rsidP="00B32C2D">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 xml:space="preserve">Сегодня мы хотели бы представить свой проект автобусной экскурсии, которая познакомит с достопримечательностями нашего города. В течение  нашей экскурсии мы посетим множество необычных мест, каждое из которых имеет свою самобытную историю и связано с множеством легенд.  </w:t>
      </w:r>
    </w:p>
    <w:p w:rsidR="00B32C2D" w:rsidRPr="00BD0A1E" w:rsidRDefault="00B32C2D" w:rsidP="00B32C2D">
      <w:pPr>
        <w:widowControl w:val="0"/>
        <w:spacing w:after="0" w:line="240" w:lineRule="auto"/>
        <w:ind w:firstLine="567"/>
        <w:jc w:val="both"/>
        <w:rPr>
          <w:rFonts w:ascii="Times New Roman" w:hAnsi="Times New Roman"/>
          <w:snapToGrid w:val="0"/>
          <w:sz w:val="28"/>
          <w:szCs w:val="28"/>
        </w:rPr>
      </w:pPr>
      <w:r>
        <w:rPr>
          <w:rFonts w:ascii="Times New Roman" w:hAnsi="Times New Roman"/>
          <w:snapToGrid w:val="0"/>
          <w:sz w:val="28"/>
          <w:szCs w:val="28"/>
        </w:rPr>
        <w:t>Особое внимание уделяется,</w:t>
      </w:r>
      <w:r w:rsidRPr="009963F9">
        <w:rPr>
          <w:rFonts w:ascii="Times New Roman" w:hAnsi="Times New Roman"/>
          <w:snapToGrid w:val="0"/>
          <w:sz w:val="28"/>
          <w:szCs w:val="28"/>
        </w:rPr>
        <w:t xml:space="preserve"> </w:t>
      </w:r>
      <w:r>
        <w:rPr>
          <w:rFonts w:ascii="Times New Roman" w:hAnsi="Times New Roman"/>
          <w:snapToGrid w:val="0"/>
          <w:sz w:val="28"/>
          <w:szCs w:val="28"/>
        </w:rPr>
        <w:t>конечно,  Казанскому Кремлю.</w:t>
      </w:r>
    </w:p>
    <w:p w:rsidR="00841366" w:rsidRPr="00B32C2D" w:rsidRDefault="00841366" w:rsidP="00B32C2D">
      <w:pPr>
        <w:widowControl w:val="0"/>
        <w:spacing w:after="0" w:line="240" w:lineRule="auto"/>
        <w:ind w:firstLine="567"/>
        <w:jc w:val="both"/>
        <w:rPr>
          <w:rFonts w:ascii="Times New Roman" w:hAnsi="Times New Roman"/>
          <w:snapToGrid w:val="0"/>
          <w:sz w:val="28"/>
          <w:szCs w:val="28"/>
        </w:rPr>
      </w:pPr>
    </w:p>
    <w:p w:rsidR="00192EEB" w:rsidRDefault="00192EEB" w:rsidP="00BA521F">
      <w:pPr>
        <w:widowControl w:val="0"/>
        <w:spacing w:after="0" w:line="240" w:lineRule="auto"/>
        <w:jc w:val="center"/>
        <w:rPr>
          <w:rFonts w:ascii="Times New Roman" w:hAnsi="Times New Roman"/>
          <w:snapToGrid w:val="0"/>
          <w:sz w:val="24"/>
          <w:szCs w:val="24"/>
        </w:rPr>
      </w:pPr>
    </w:p>
    <w:p w:rsidR="00BA521F" w:rsidRPr="00B32C2D" w:rsidRDefault="00BA521F" w:rsidP="00BA521F">
      <w:pPr>
        <w:widowControl w:val="0"/>
        <w:spacing w:after="0" w:line="240" w:lineRule="auto"/>
        <w:jc w:val="center"/>
        <w:rPr>
          <w:rFonts w:ascii="Times New Roman" w:hAnsi="Times New Roman"/>
          <w:snapToGrid w:val="0"/>
          <w:sz w:val="24"/>
          <w:szCs w:val="24"/>
          <w:lang w:val="en-US"/>
        </w:rPr>
      </w:pPr>
      <w:r w:rsidRPr="00BA521F">
        <w:rPr>
          <w:rFonts w:ascii="Times New Roman" w:hAnsi="Times New Roman"/>
          <w:snapToGrid w:val="0"/>
          <w:sz w:val="24"/>
          <w:szCs w:val="24"/>
          <w:lang w:val="en-US"/>
        </w:rPr>
        <w:t>BUS EXCURSION AROUND KAZAN CITY HOSPITABLE KAZAN</w:t>
      </w:r>
    </w:p>
    <w:p w:rsidR="00BA521F" w:rsidRPr="00B32C2D" w:rsidRDefault="00BA521F" w:rsidP="00BA521F">
      <w:pPr>
        <w:widowControl w:val="0"/>
        <w:spacing w:after="0" w:line="240" w:lineRule="auto"/>
        <w:jc w:val="center"/>
        <w:rPr>
          <w:rFonts w:ascii="Times New Roman" w:hAnsi="Times New Roman"/>
          <w:snapToGrid w:val="0"/>
          <w:sz w:val="24"/>
          <w:szCs w:val="24"/>
          <w:lang w:val="en-US"/>
        </w:rPr>
      </w:pPr>
    </w:p>
    <w:p w:rsidR="00BA521F" w:rsidRPr="00682E17" w:rsidRDefault="00BA521F" w:rsidP="00BA521F">
      <w:pPr>
        <w:widowControl w:val="0"/>
        <w:spacing w:after="0" w:line="240" w:lineRule="auto"/>
        <w:jc w:val="center"/>
        <w:rPr>
          <w:rFonts w:ascii="Times New Roman" w:hAnsi="Times New Roman"/>
          <w:snapToGrid w:val="0"/>
          <w:sz w:val="28"/>
          <w:szCs w:val="28"/>
          <w:lang w:val="en-US"/>
        </w:rPr>
      </w:pPr>
      <w:r>
        <w:rPr>
          <w:rFonts w:ascii="Times New Roman" w:hAnsi="Times New Roman"/>
          <w:snapToGrid w:val="0"/>
          <w:sz w:val="28"/>
          <w:szCs w:val="28"/>
          <w:lang w:val="en-US"/>
        </w:rPr>
        <w:t>Chistova E., Dimukhamedova Ja.</w:t>
      </w:r>
    </w:p>
    <w:p w:rsidR="00841366" w:rsidRPr="00CB5F5A" w:rsidRDefault="00841366" w:rsidP="00BA521F">
      <w:pPr>
        <w:widowControl w:val="0"/>
        <w:spacing w:after="0" w:line="240" w:lineRule="auto"/>
        <w:jc w:val="center"/>
        <w:rPr>
          <w:rFonts w:ascii="Times New Roman" w:hAnsi="Times New Roman"/>
          <w:snapToGrid w:val="0"/>
          <w:sz w:val="28"/>
          <w:szCs w:val="28"/>
          <w:lang w:val="en-US"/>
        </w:rPr>
      </w:pPr>
      <w:r>
        <w:rPr>
          <w:rFonts w:ascii="Times New Roman" w:hAnsi="Times New Roman"/>
          <w:snapToGrid w:val="0"/>
          <w:sz w:val="28"/>
          <w:szCs w:val="28"/>
          <w:lang w:val="en-US"/>
        </w:rPr>
        <w:t>Summary</w:t>
      </w:r>
    </w:p>
    <w:p w:rsidR="00841366" w:rsidRPr="00CB5F5A" w:rsidRDefault="00841366" w:rsidP="00FD481F">
      <w:pPr>
        <w:widowControl w:val="0"/>
        <w:spacing w:after="0" w:line="240" w:lineRule="auto"/>
        <w:ind w:firstLine="567"/>
        <w:jc w:val="both"/>
        <w:rPr>
          <w:rFonts w:ascii="Times New Roman" w:hAnsi="Times New Roman"/>
          <w:snapToGrid w:val="0"/>
          <w:sz w:val="28"/>
          <w:szCs w:val="28"/>
          <w:lang w:val="en-US"/>
        </w:rPr>
      </w:pPr>
    </w:p>
    <w:p w:rsidR="00FD481F" w:rsidRPr="00FD481F" w:rsidRDefault="00FD481F" w:rsidP="00FD481F">
      <w:pPr>
        <w:widowControl w:val="0"/>
        <w:spacing w:after="0" w:line="240" w:lineRule="auto"/>
        <w:ind w:firstLine="567"/>
        <w:jc w:val="both"/>
        <w:rPr>
          <w:rFonts w:ascii="Times New Roman" w:hAnsi="Times New Roman"/>
          <w:snapToGrid w:val="0"/>
          <w:sz w:val="28"/>
          <w:szCs w:val="28"/>
          <w:lang w:val="en-US"/>
        </w:rPr>
      </w:pPr>
      <w:r w:rsidRPr="00FD481F">
        <w:rPr>
          <w:rFonts w:ascii="Times New Roman" w:hAnsi="Times New Roman"/>
          <w:snapToGrid w:val="0"/>
          <w:sz w:val="28"/>
          <w:szCs w:val="28"/>
          <w:lang w:val="en-US"/>
        </w:rPr>
        <w:t xml:space="preserve">Today we would like to present our project of bus excursion, which will give you fascinating information about sights of our city. During the excursion we will visit a lot of unusual places and each place has its unique history, legends, magic. But, of course, special attention is paid to the Kazan Kremlin. </w:t>
      </w:r>
    </w:p>
    <w:p w:rsidR="00FD481F" w:rsidRPr="00CB5F5A" w:rsidRDefault="00FD481F" w:rsidP="00FD481F">
      <w:pPr>
        <w:widowControl w:val="0"/>
        <w:spacing w:after="0" w:line="240" w:lineRule="auto"/>
        <w:ind w:firstLine="567"/>
        <w:jc w:val="both"/>
        <w:rPr>
          <w:rFonts w:ascii="Times New Roman" w:hAnsi="Times New Roman"/>
          <w:snapToGrid w:val="0"/>
          <w:sz w:val="28"/>
          <w:szCs w:val="28"/>
          <w:lang w:val="en-US"/>
        </w:rPr>
      </w:pPr>
    </w:p>
    <w:p w:rsidR="00FD481F" w:rsidRPr="00CB5F5A" w:rsidRDefault="00FD481F" w:rsidP="00FD481F">
      <w:pPr>
        <w:spacing w:after="0" w:line="240" w:lineRule="auto"/>
        <w:jc w:val="both"/>
        <w:rPr>
          <w:rFonts w:ascii="Times New Roman" w:hAnsi="Times New Roman"/>
          <w:sz w:val="28"/>
          <w:szCs w:val="28"/>
          <w:lang w:val="en-US"/>
        </w:rPr>
      </w:pPr>
    </w:p>
    <w:p w:rsidR="00192EEB" w:rsidRPr="0085777E" w:rsidRDefault="00192EEB" w:rsidP="00421597">
      <w:pPr>
        <w:spacing w:after="0" w:line="240" w:lineRule="auto"/>
        <w:jc w:val="right"/>
        <w:rPr>
          <w:rFonts w:ascii="Times New Roman" w:hAnsi="Times New Roman"/>
          <w:sz w:val="28"/>
          <w:szCs w:val="28"/>
          <w:lang w:val="en-US"/>
        </w:rPr>
      </w:pPr>
    </w:p>
    <w:p w:rsidR="00192EEB" w:rsidRPr="0085777E" w:rsidRDefault="00192EEB" w:rsidP="00421597">
      <w:pPr>
        <w:spacing w:after="0" w:line="240" w:lineRule="auto"/>
        <w:jc w:val="right"/>
        <w:rPr>
          <w:rFonts w:ascii="Times New Roman" w:hAnsi="Times New Roman"/>
          <w:sz w:val="28"/>
          <w:szCs w:val="28"/>
          <w:lang w:val="en-US"/>
        </w:rPr>
      </w:pPr>
    </w:p>
    <w:p w:rsidR="00192EEB" w:rsidRPr="0085777E" w:rsidRDefault="00192EEB" w:rsidP="00421597">
      <w:pPr>
        <w:spacing w:after="0" w:line="240" w:lineRule="auto"/>
        <w:jc w:val="right"/>
        <w:rPr>
          <w:rFonts w:ascii="Times New Roman" w:hAnsi="Times New Roman"/>
          <w:sz w:val="28"/>
          <w:szCs w:val="28"/>
          <w:lang w:val="en-US"/>
        </w:rPr>
      </w:pPr>
    </w:p>
    <w:p w:rsidR="00192EEB" w:rsidRPr="0085777E" w:rsidRDefault="00192EEB" w:rsidP="00421597">
      <w:pPr>
        <w:spacing w:after="0" w:line="240" w:lineRule="auto"/>
        <w:jc w:val="right"/>
        <w:rPr>
          <w:rFonts w:ascii="Times New Roman" w:hAnsi="Times New Roman"/>
          <w:sz w:val="28"/>
          <w:szCs w:val="28"/>
          <w:lang w:val="en-US"/>
        </w:rPr>
      </w:pPr>
    </w:p>
    <w:p w:rsidR="003B77E4" w:rsidRDefault="003B77E4" w:rsidP="00421597">
      <w:pPr>
        <w:spacing w:after="0" w:line="240" w:lineRule="auto"/>
        <w:jc w:val="right"/>
        <w:rPr>
          <w:rFonts w:ascii="Times New Roman" w:hAnsi="Times New Roman"/>
          <w:sz w:val="28"/>
          <w:szCs w:val="28"/>
        </w:rPr>
      </w:pPr>
      <w:r w:rsidRPr="001930A8">
        <w:rPr>
          <w:rFonts w:ascii="Times New Roman" w:hAnsi="Times New Roman"/>
          <w:sz w:val="28"/>
          <w:szCs w:val="28"/>
        </w:rPr>
        <w:lastRenderedPageBreak/>
        <w:t>УДК 59.009</w:t>
      </w:r>
    </w:p>
    <w:p w:rsidR="00421597" w:rsidRPr="001930A8" w:rsidRDefault="00421597" w:rsidP="00421597">
      <w:pPr>
        <w:spacing w:after="0" w:line="240" w:lineRule="auto"/>
        <w:jc w:val="right"/>
        <w:rPr>
          <w:rFonts w:ascii="Times New Roman" w:hAnsi="Times New Roman"/>
          <w:sz w:val="28"/>
          <w:szCs w:val="28"/>
        </w:rPr>
      </w:pPr>
    </w:p>
    <w:p w:rsidR="003B77E4" w:rsidRDefault="003B77E4" w:rsidP="003B77E4">
      <w:pPr>
        <w:spacing w:after="0" w:line="240" w:lineRule="auto"/>
        <w:jc w:val="center"/>
        <w:rPr>
          <w:rFonts w:ascii="Times New Roman" w:hAnsi="Times New Roman"/>
          <w:b/>
          <w:caps/>
          <w:sz w:val="28"/>
          <w:szCs w:val="28"/>
        </w:rPr>
      </w:pPr>
      <w:r w:rsidRPr="001930A8">
        <w:rPr>
          <w:rFonts w:ascii="Times New Roman" w:hAnsi="Times New Roman"/>
          <w:b/>
          <w:caps/>
          <w:sz w:val="28"/>
          <w:szCs w:val="28"/>
        </w:rPr>
        <w:t>Бездомные животные - проблема каждого из нас</w:t>
      </w:r>
    </w:p>
    <w:p w:rsidR="00421597" w:rsidRPr="001930A8" w:rsidRDefault="00421597" w:rsidP="003B77E4">
      <w:pPr>
        <w:spacing w:after="0" w:line="240" w:lineRule="auto"/>
        <w:jc w:val="center"/>
        <w:rPr>
          <w:rFonts w:ascii="Times New Roman" w:hAnsi="Times New Roman"/>
          <w:b/>
          <w:caps/>
          <w:sz w:val="28"/>
          <w:szCs w:val="28"/>
        </w:rPr>
      </w:pPr>
    </w:p>
    <w:p w:rsidR="003B77E4" w:rsidRPr="001930A8" w:rsidRDefault="003B77E4" w:rsidP="003B77E4">
      <w:pPr>
        <w:spacing w:after="0" w:line="240" w:lineRule="auto"/>
        <w:jc w:val="center"/>
        <w:rPr>
          <w:rFonts w:ascii="Times New Roman" w:hAnsi="Times New Roman"/>
          <w:color w:val="000000"/>
          <w:sz w:val="28"/>
          <w:szCs w:val="28"/>
        </w:rPr>
      </w:pPr>
      <w:r w:rsidRPr="00421597">
        <w:rPr>
          <w:rFonts w:ascii="Times New Roman" w:hAnsi="Times New Roman"/>
          <w:b/>
          <w:color w:val="000000"/>
          <w:sz w:val="28"/>
          <w:szCs w:val="28"/>
        </w:rPr>
        <w:t>ШакироваЛ.Н</w:t>
      </w:r>
      <w:r w:rsidRPr="001930A8">
        <w:rPr>
          <w:rFonts w:ascii="Times New Roman" w:hAnsi="Times New Roman"/>
          <w:color w:val="000000"/>
          <w:sz w:val="28"/>
          <w:szCs w:val="28"/>
        </w:rPr>
        <w:t xml:space="preserve">. </w:t>
      </w:r>
      <w:r w:rsidR="00421597">
        <w:rPr>
          <w:rFonts w:ascii="Times New Roman" w:hAnsi="Times New Roman"/>
          <w:color w:val="000000"/>
          <w:sz w:val="28"/>
          <w:szCs w:val="28"/>
        </w:rPr>
        <w:t xml:space="preserve">- </w:t>
      </w:r>
      <w:r w:rsidRPr="001930A8">
        <w:rPr>
          <w:rFonts w:ascii="Times New Roman" w:hAnsi="Times New Roman"/>
          <w:color w:val="000000"/>
          <w:sz w:val="28"/>
          <w:szCs w:val="28"/>
        </w:rPr>
        <w:t>ученица 11 класса</w:t>
      </w:r>
    </w:p>
    <w:p w:rsidR="003B77E4"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 xml:space="preserve">Научный руководитель - Димиева З.Х. учитель биологии высшей квалификационной категории </w:t>
      </w:r>
    </w:p>
    <w:p w:rsidR="003B77E4" w:rsidRPr="001930A8" w:rsidRDefault="003B77E4" w:rsidP="003B77E4">
      <w:pPr>
        <w:spacing w:after="0" w:line="240" w:lineRule="auto"/>
        <w:jc w:val="center"/>
        <w:rPr>
          <w:rFonts w:ascii="Times New Roman" w:hAnsi="Times New Roman"/>
          <w:color w:val="000000"/>
          <w:sz w:val="28"/>
          <w:szCs w:val="28"/>
        </w:rPr>
      </w:pPr>
      <w:r w:rsidRPr="001930A8">
        <w:rPr>
          <w:rFonts w:ascii="Times New Roman" w:hAnsi="Times New Roman"/>
          <w:color w:val="000000"/>
          <w:sz w:val="28"/>
          <w:szCs w:val="28"/>
        </w:rPr>
        <w:t>МБОУ «Кукморская гимназия №1 имени Ч.Т. Айтматова п.г.т. Кукмор»</w:t>
      </w:r>
    </w:p>
    <w:p w:rsidR="00421597" w:rsidRDefault="00421597" w:rsidP="003B77E4">
      <w:pPr>
        <w:spacing w:after="0" w:line="240" w:lineRule="auto"/>
        <w:rPr>
          <w:rFonts w:ascii="Times New Roman" w:hAnsi="Times New Roman"/>
          <w:b/>
          <w:color w:val="000000"/>
          <w:sz w:val="28"/>
          <w:szCs w:val="28"/>
        </w:rPr>
      </w:pPr>
    </w:p>
    <w:p w:rsidR="003B77E4" w:rsidRDefault="003B77E4" w:rsidP="00421597">
      <w:pPr>
        <w:spacing w:after="0" w:line="240" w:lineRule="auto"/>
        <w:ind w:firstLine="567"/>
        <w:rPr>
          <w:rFonts w:ascii="Times New Roman" w:hAnsi="Times New Roman"/>
          <w:color w:val="000000"/>
          <w:sz w:val="28"/>
          <w:szCs w:val="28"/>
        </w:rPr>
      </w:pPr>
      <w:r w:rsidRPr="001930A8">
        <w:rPr>
          <w:rFonts w:ascii="Times New Roman" w:hAnsi="Times New Roman"/>
          <w:b/>
          <w:color w:val="000000"/>
          <w:sz w:val="28"/>
          <w:szCs w:val="28"/>
        </w:rPr>
        <w:t>Ключевые слова:</w:t>
      </w:r>
      <w:r w:rsidRPr="001930A8">
        <w:rPr>
          <w:rFonts w:ascii="Times New Roman" w:hAnsi="Times New Roman"/>
          <w:color w:val="000000"/>
          <w:sz w:val="28"/>
          <w:szCs w:val="28"/>
        </w:rPr>
        <w:t xml:space="preserve"> собаки, кошки, бездомные животные</w:t>
      </w:r>
      <w:r w:rsidR="00421597">
        <w:rPr>
          <w:rFonts w:ascii="Times New Roman" w:hAnsi="Times New Roman"/>
          <w:color w:val="000000"/>
          <w:sz w:val="28"/>
          <w:szCs w:val="28"/>
        </w:rPr>
        <w:t>.</w:t>
      </w:r>
    </w:p>
    <w:p w:rsidR="00421597" w:rsidRPr="00421597" w:rsidRDefault="00421597" w:rsidP="00421597">
      <w:pPr>
        <w:spacing w:after="0" w:line="240" w:lineRule="auto"/>
        <w:ind w:firstLine="567"/>
        <w:rPr>
          <w:rFonts w:ascii="Times New Roman" w:hAnsi="Times New Roman"/>
          <w:color w:val="000000"/>
          <w:sz w:val="28"/>
          <w:szCs w:val="28"/>
          <w:lang w:val="en-US"/>
        </w:rPr>
      </w:pPr>
      <w:r w:rsidRPr="001930A8">
        <w:rPr>
          <w:rFonts w:ascii="Times New Roman" w:hAnsi="Times New Roman"/>
          <w:b/>
          <w:color w:val="000000"/>
          <w:sz w:val="28"/>
          <w:szCs w:val="28"/>
          <w:lang w:val="en-US"/>
        </w:rPr>
        <w:t>Key words:</w:t>
      </w:r>
      <w:r w:rsidRPr="001930A8">
        <w:rPr>
          <w:rFonts w:ascii="Times New Roman" w:hAnsi="Times New Roman"/>
          <w:color w:val="000000"/>
          <w:sz w:val="28"/>
          <w:szCs w:val="28"/>
          <w:lang w:val="en-US"/>
        </w:rPr>
        <w:t xml:space="preserve"> dogs, cats, homeless animals</w:t>
      </w:r>
      <w:r w:rsidRPr="00421597">
        <w:rPr>
          <w:rFonts w:ascii="Times New Roman" w:hAnsi="Times New Roman"/>
          <w:color w:val="000000"/>
          <w:sz w:val="28"/>
          <w:szCs w:val="28"/>
          <w:lang w:val="en-US"/>
        </w:rPr>
        <w:t>.</w:t>
      </w:r>
    </w:p>
    <w:p w:rsidR="00421597" w:rsidRPr="00421597" w:rsidRDefault="00421597" w:rsidP="00421597">
      <w:pPr>
        <w:tabs>
          <w:tab w:val="left" w:pos="1680"/>
        </w:tabs>
        <w:spacing w:after="0" w:line="240" w:lineRule="auto"/>
        <w:ind w:firstLine="567"/>
        <w:rPr>
          <w:rFonts w:ascii="Times New Roman" w:hAnsi="Times New Roman"/>
          <w:color w:val="000000"/>
          <w:sz w:val="28"/>
          <w:szCs w:val="28"/>
          <w:lang w:val="en-US"/>
        </w:rPr>
      </w:pP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Невозможно подсчитать даже примерное количество бездомных кошек или собак всё время укрывающихся в подвальных помещениях и полуразрушенных домах. Люди не осознают, что при решении одних проблем (ликвидация ветхого жилья и др.), они создают другие (рост популяции брошенных животных).</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Большинство людей не обращают внимания или делают вид, что не замечают, но эта проблема остается актуальной. Даже сами по себе уличные животные составляют множество проблем для человеческого общества.</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Приведем несколько примеров: вспомним всем знакомую картину. По пути домой многие не раз с опаской обходили стаи озлобленных собак. Правда, нельзя сказать, что озлобленность вызвана не обоснованной агрессией, в большинстве случаев это всего лишь ответная реакция на жестокое отношение людей к бродячим животным.</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Также нужно отметить проблему распространения опасных заболеваний животными, которые распространяются среди бездомных животных и могут передаваться людям различными путями (при укусе - бешенство, при поглаживании - гельминтозы, лишаи и др.). Однако, даже в самом появление подобной проблемы вина этого (человеческого) общества не оспорима.</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b/>
          <w:color w:val="000000"/>
          <w:sz w:val="28"/>
          <w:szCs w:val="28"/>
        </w:rPr>
        <w:t>Материалы и методы исследования</w:t>
      </w:r>
      <w:r w:rsidR="00421597">
        <w:rPr>
          <w:rFonts w:ascii="Times New Roman" w:hAnsi="Times New Roman"/>
          <w:b/>
          <w:color w:val="000000"/>
          <w:sz w:val="28"/>
          <w:szCs w:val="28"/>
        </w:rPr>
        <w:t xml:space="preserve">. </w:t>
      </w:r>
      <w:r w:rsidRPr="001930A8">
        <w:rPr>
          <w:rFonts w:ascii="Times New Roman" w:hAnsi="Times New Roman"/>
          <w:color w:val="000000"/>
          <w:sz w:val="28"/>
          <w:szCs w:val="28"/>
        </w:rPr>
        <w:t xml:space="preserve">Исследование проводилось в п.г.т Кукмор на 2015-2016 г. </w:t>
      </w:r>
      <w:r w:rsidRPr="001930A8">
        <w:rPr>
          <w:rFonts w:ascii="Times New Roman" w:hAnsi="Times New Roman"/>
          <w:sz w:val="28"/>
          <w:szCs w:val="28"/>
        </w:rPr>
        <w:t xml:space="preserve">При выполнении работы были проведены маршрутные учеты, для получения силами ограниченного числа наблюдателей данных. </w:t>
      </w:r>
      <w:r w:rsidRPr="001930A8">
        <w:rPr>
          <w:rFonts w:ascii="Times New Roman" w:hAnsi="Times New Roman"/>
          <w:color w:val="000000"/>
          <w:sz w:val="28"/>
          <w:szCs w:val="28"/>
        </w:rPr>
        <w:t xml:space="preserve">Всего было исследовано 3 территории, где не было застроек. Контрольной территорией мы взяли улицу Чернышевского, которая является центральной улицей, и там практически нет бездомных собак и кошек. </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Надо отметить тот факт, что большим плюсом маршрутных учетов является то, что  можно в короткое время обследовать большие территории и собрать большой объем материала, что очень важно в наших исследованиях. В течение всего года учет проводился утром и вечером. Во </w:t>
      </w:r>
      <w:r w:rsidRPr="001930A8">
        <w:rPr>
          <w:rFonts w:ascii="Times New Roman" w:hAnsi="Times New Roman"/>
          <w:sz w:val="28"/>
          <w:szCs w:val="28"/>
        </w:rPr>
        <w:lastRenderedPageBreak/>
        <w:t>время проведения учета, производилась регистрация всех увиденных бездомных собак и кошек, вне зависимости от расстояния.</w:t>
      </w:r>
    </w:p>
    <w:p w:rsidR="00421597" w:rsidRDefault="003B77E4" w:rsidP="00421597">
      <w:pPr>
        <w:spacing w:after="0" w:line="240" w:lineRule="auto"/>
        <w:ind w:firstLine="567"/>
        <w:jc w:val="both"/>
        <w:rPr>
          <w:rFonts w:ascii="Times New Roman" w:hAnsi="Times New Roman"/>
          <w:b/>
          <w:sz w:val="28"/>
          <w:szCs w:val="28"/>
        </w:rPr>
      </w:pPr>
      <w:r w:rsidRPr="001930A8">
        <w:rPr>
          <w:rFonts w:ascii="Times New Roman" w:hAnsi="Times New Roman"/>
          <w:b/>
          <w:sz w:val="28"/>
          <w:szCs w:val="28"/>
        </w:rPr>
        <w:t>Результаты исследования</w:t>
      </w:r>
      <w:r w:rsidR="00421597">
        <w:rPr>
          <w:rFonts w:ascii="Times New Roman" w:hAnsi="Times New Roman"/>
          <w:b/>
          <w:sz w:val="28"/>
          <w:szCs w:val="28"/>
        </w:rPr>
        <w:t>.</w:t>
      </w:r>
    </w:p>
    <w:p w:rsidR="003B77E4" w:rsidRPr="001930A8" w:rsidRDefault="003B77E4" w:rsidP="00421597">
      <w:pPr>
        <w:spacing w:after="0" w:line="240" w:lineRule="auto"/>
        <w:ind w:firstLine="567"/>
        <w:jc w:val="both"/>
        <w:rPr>
          <w:rFonts w:ascii="Times New Roman" w:hAnsi="Times New Roman"/>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9"/>
        <w:gridCol w:w="532"/>
        <w:gridCol w:w="534"/>
        <w:gridCol w:w="534"/>
        <w:gridCol w:w="534"/>
        <w:gridCol w:w="532"/>
        <w:gridCol w:w="534"/>
        <w:gridCol w:w="535"/>
        <w:gridCol w:w="535"/>
        <w:gridCol w:w="533"/>
        <w:gridCol w:w="530"/>
        <w:gridCol w:w="530"/>
        <w:gridCol w:w="537"/>
        <w:gridCol w:w="537"/>
      </w:tblGrid>
      <w:tr w:rsidR="003B77E4" w:rsidRPr="00424DEA" w:rsidTr="00421597">
        <w:trPr>
          <w:cantSplit/>
          <w:trHeight w:val="1339"/>
        </w:trPr>
        <w:tc>
          <w:tcPr>
            <w:tcW w:w="1276" w:type="pct"/>
            <w:tcBorders>
              <w:top w:val="single" w:sz="4" w:space="0" w:color="auto"/>
              <w:left w:val="single" w:sz="4" w:space="0" w:color="auto"/>
              <w:bottom w:val="single" w:sz="4" w:space="0" w:color="auto"/>
              <w:right w:val="single" w:sz="4" w:space="0" w:color="auto"/>
            </w:tcBorders>
            <w:hideMark/>
          </w:tcPr>
          <w:p w:rsidR="003B77E4" w:rsidRPr="00424DEA" w:rsidRDefault="00424DEA" w:rsidP="00424DEA">
            <w:pPr>
              <w:spacing w:after="0" w:line="240" w:lineRule="auto"/>
              <w:jc w:val="both"/>
              <w:rPr>
                <w:rFonts w:ascii="Times New Roman" w:hAnsi="Times New Roman"/>
                <w:sz w:val="26"/>
                <w:szCs w:val="26"/>
              </w:rPr>
            </w:pPr>
            <w:r>
              <w:rPr>
                <w:rFonts w:ascii="Times New Roman" w:hAnsi="Times New Roman"/>
                <w:sz w:val="26"/>
                <w:szCs w:val="26"/>
              </w:rPr>
              <w:t>У</w:t>
            </w:r>
            <w:r w:rsidR="003B77E4" w:rsidRPr="00424DEA">
              <w:rPr>
                <w:rFonts w:ascii="Times New Roman" w:hAnsi="Times New Roman"/>
                <w:sz w:val="26"/>
                <w:szCs w:val="26"/>
              </w:rPr>
              <w:t>лица</w:t>
            </w:r>
          </w:p>
        </w:tc>
        <w:tc>
          <w:tcPr>
            <w:tcW w:w="298"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январь</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февраль</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март</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апрель</w:t>
            </w:r>
          </w:p>
        </w:tc>
        <w:tc>
          <w:tcPr>
            <w:tcW w:w="298"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май</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июнь</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июль</w:t>
            </w:r>
          </w:p>
        </w:tc>
        <w:tc>
          <w:tcPr>
            <w:tcW w:w="299"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август</w:t>
            </w:r>
          </w:p>
        </w:tc>
        <w:tc>
          <w:tcPr>
            <w:tcW w:w="298"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сентябрь</w:t>
            </w:r>
          </w:p>
        </w:tc>
        <w:tc>
          <w:tcPr>
            <w:tcW w:w="211"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октябрь</w:t>
            </w:r>
          </w:p>
        </w:tc>
        <w:tc>
          <w:tcPr>
            <w:tcW w:w="225"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ноябрь</w:t>
            </w:r>
          </w:p>
        </w:tc>
        <w:tc>
          <w:tcPr>
            <w:tcW w:w="300" w:type="pct"/>
            <w:tcBorders>
              <w:top w:val="single" w:sz="4" w:space="0" w:color="auto"/>
              <w:left w:val="single" w:sz="4" w:space="0" w:color="auto"/>
              <w:bottom w:val="single" w:sz="4" w:space="0" w:color="auto"/>
              <w:right w:val="single" w:sz="4" w:space="0" w:color="auto"/>
            </w:tcBorders>
            <w:textDirection w:val="btLr"/>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декабрь</w:t>
            </w:r>
          </w:p>
        </w:tc>
        <w:tc>
          <w:tcPr>
            <w:tcW w:w="300" w:type="pct"/>
            <w:tcBorders>
              <w:top w:val="single" w:sz="4" w:space="0" w:color="auto"/>
              <w:left w:val="single" w:sz="4" w:space="0" w:color="auto"/>
              <w:bottom w:val="single" w:sz="4" w:space="0" w:color="auto"/>
              <w:right w:val="single" w:sz="4" w:space="0" w:color="auto"/>
            </w:tcBorders>
            <w:textDirection w:val="btLr"/>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январь</w:t>
            </w:r>
          </w:p>
          <w:p w:rsidR="003B77E4" w:rsidRPr="00424DEA" w:rsidRDefault="003B77E4" w:rsidP="00421597">
            <w:pPr>
              <w:spacing w:after="0" w:line="240" w:lineRule="auto"/>
              <w:jc w:val="center"/>
              <w:rPr>
                <w:rFonts w:ascii="Times New Roman" w:hAnsi="Times New Roman"/>
                <w:sz w:val="26"/>
                <w:szCs w:val="26"/>
              </w:rPr>
            </w:pPr>
          </w:p>
        </w:tc>
      </w:tr>
      <w:tr w:rsidR="003B77E4" w:rsidRPr="00424DEA" w:rsidTr="00421597">
        <w:tc>
          <w:tcPr>
            <w:tcW w:w="1276" w:type="pct"/>
            <w:tcBorders>
              <w:top w:val="single" w:sz="4" w:space="0" w:color="auto"/>
              <w:left w:val="single" w:sz="4" w:space="0" w:color="auto"/>
              <w:bottom w:val="single" w:sz="4" w:space="0" w:color="auto"/>
              <w:right w:val="single" w:sz="4" w:space="0" w:color="auto"/>
            </w:tcBorders>
            <w:hideMark/>
          </w:tcPr>
          <w:p w:rsidR="003B77E4" w:rsidRPr="00424DEA" w:rsidRDefault="003B77E4" w:rsidP="003C7BBE">
            <w:pPr>
              <w:spacing w:after="0" w:line="240" w:lineRule="auto"/>
              <w:jc w:val="both"/>
              <w:rPr>
                <w:rFonts w:ascii="Times New Roman" w:hAnsi="Times New Roman"/>
                <w:sz w:val="26"/>
                <w:szCs w:val="26"/>
              </w:rPr>
            </w:pPr>
            <w:r w:rsidRPr="00424DEA">
              <w:rPr>
                <w:rFonts w:ascii="Times New Roman" w:hAnsi="Times New Roman"/>
                <w:sz w:val="26"/>
                <w:szCs w:val="26"/>
              </w:rPr>
              <w:t>Железнодорожная</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15</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7</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9</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16</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14</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28</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25</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29</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17</w:t>
            </w:r>
          </w:p>
        </w:tc>
        <w:tc>
          <w:tcPr>
            <w:tcW w:w="211"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10</w:t>
            </w:r>
          </w:p>
        </w:tc>
        <w:tc>
          <w:tcPr>
            <w:tcW w:w="225"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14</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8</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5</w:t>
            </w:r>
          </w:p>
        </w:tc>
      </w:tr>
      <w:tr w:rsidR="003B77E4" w:rsidRPr="00424DEA" w:rsidTr="00421597">
        <w:tc>
          <w:tcPr>
            <w:tcW w:w="1276" w:type="pct"/>
            <w:tcBorders>
              <w:top w:val="single" w:sz="4" w:space="0" w:color="auto"/>
              <w:left w:val="single" w:sz="4" w:space="0" w:color="auto"/>
              <w:bottom w:val="single" w:sz="4" w:space="0" w:color="auto"/>
              <w:right w:val="single" w:sz="4" w:space="0" w:color="auto"/>
            </w:tcBorders>
            <w:hideMark/>
          </w:tcPr>
          <w:p w:rsidR="003B77E4" w:rsidRPr="00424DEA" w:rsidRDefault="003B77E4" w:rsidP="003C7BBE">
            <w:pPr>
              <w:spacing w:after="0" w:line="240" w:lineRule="auto"/>
              <w:jc w:val="both"/>
              <w:rPr>
                <w:rFonts w:ascii="Times New Roman" w:hAnsi="Times New Roman"/>
                <w:sz w:val="26"/>
                <w:szCs w:val="26"/>
              </w:rPr>
            </w:pPr>
            <w:r w:rsidRPr="00424DEA">
              <w:rPr>
                <w:rFonts w:ascii="Times New Roman" w:hAnsi="Times New Roman"/>
                <w:sz w:val="26"/>
                <w:szCs w:val="26"/>
              </w:rPr>
              <w:t>Чернышевского</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4</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5</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4</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7</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4</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6</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8</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10</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5</w:t>
            </w:r>
          </w:p>
        </w:tc>
        <w:tc>
          <w:tcPr>
            <w:tcW w:w="211"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5</w:t>
            </w:r>
          </w:p>
        </w:tc>
        <w:tc>
          <w:tcPr>
            <w:tcW w:w="225"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7</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3</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6</w:t>
            </w:r>
          </w:p>
        </w:tc>
      </w:tr>
      <w:tr w:rsidR="003B77E4" w:rsidRPr="00424DEA" w:rsidTr="00421597">
        <w:tc>
          <w:tcPr>
            <w:tcW w:w="1276" w:type="pct"/>
            <w:tcBorders>
              <w:top w:val="single" w:sz="4" w:space="0" w:color="auto"/>
              <w:left w:val="single" w:sz="4" w:space="0" w:color="auto"/>
              <w:bottom w:val="single" w:sz="4" w:space="0" w:color="auto"/>
              <w:right w:val="single" w:sz="4" w:space="0" w:color="auto"/>
            </w:tcBorders>
            <w:hideMark/>
          </w:tcPr>
          <w:p w:rsidR="003B77E4" w:rsidRPr="00424DEA" w:rsidRDefault="003B77E4" w:rsidP="003C7BBE">
            <w:pPr>
              <w:spacing w:after="0" w:line="240" w:lineRule="auto"/>
              <w:jc w:val="both"/>
              <w:rPr>
                <w:rFonts w:ascii="Times New Roman" w:hAnsi="Times New Roman"/>
                <w:sz w:val="26"/>
                <w:szCs w:val="26"/>
              </w:rPr>
            </w:pPr>
            <w:r w:rsidRPr="00424DEA">
              <w:rPr>
                <w:rFonts w:ascii="Times New Roman" w:hAnsi="Times New Roman"/>
                <w:sz w:val="26"/>
                <w:szCs w:val="26"/>
              </w:rPr>
              <w:t>Яхина</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9</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8</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11</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15</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14</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25</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20</w:t>
            </w:r>
          </w:p>
        </w:tc>
        <w:tc>
          <w:tcPr>
            <w:tcW w:w="299"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29</w:t>
            </w:r>
          </w:p>
        </w:tc>
        <w:tc>
          <w:tcPr>
            <w:tcW w:w="298"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14</w:t>
            </w:r>
          </w:p>
        </w:tc>
        <w:tc>
          <w:tcPr>
            <w:tcW w:w="211"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11</w:t>
            </w:r>
          </w:p>
        </w:tc>
        <w:tc>
          <w:tcPr>
            <w:tcW w:w="225"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9</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4</w:t>
            </w:r>
          </w:p>
        </w:tc>
        <w:tc>
          <w:tcPr>
            <w:tcW w:w="300" w:type="pct"/>
            <w:tcBorders>
              <w:top w:val="single" w:sz="4" w:space="0" w:color="auto"/>
              <w:left w:val="single" w:sz="4" w:space="0" w:color="auto"/>
              <w:bottom w:val="single" w:sz="4" w:space="0" w:color="auto"/>
              <w:right w:val="single" w:sz="4" w:space="0" w:color="auto"/>
            </w:tcBorders>
            <w:hideMark/>
          </w:tcPr>
          <w:p w:rsidR="003B77E4" w:rsidRPr="00424DEA" w:rsidRDefault="003B77E4" w:rsidP="00421597">
            <w:pPr>
              <w:spacing w:after="0" w:line="240" w:lineRule="auto"/>
              <w:jc w:val="center"/>
              <w:rPr>
                <w:rFonts w:ascii="Times New Roman" w:hAnsi="Times New Roman"/>
                <w:sz w:val="26"/>
                <w:szCs w:val="26"/>
              </w:rPr>
            </w:pPr>
            <w:r w:rsidRPr="00424DEA">
              <w:rPr>
                <w:rFonts w:ascii="Times New Roman" w:hAnsi="Times New Roman"/>
                <w:sz w:val="26"/>
                <w:szCs w:val="26"/>
              </w:rPr>
              <w:t>5</w:t>
            </w:r>
          </w:p>
        </w:tc>
      </w:tr>
      <w:tr w:rsidR="003B77E4" w:rsidRPr="00424DEA" w:rsidTr="00421597">
        <w:tc>
          <w:tcPr>
            <w:tcW w:w="5000" w:type="pct"/>
            <w:gridSpan w:val="14"/>
            <w:tcBorders>
              <w:top w:val="single" w:sz="4" w:space="0" w:color="auto"/>
              <w:left w:val="single" w:sz="4" w:space="0" w:color="auto"/>
              <w:bottom w:val="single" w:sz="4" w:space="0" w:color="auto"/>
              <w:right w:val="single" w:sz="4" w:space="0" w:color="auto"/>
            </w:tcBorders>
            <w:hideMark/>
          </w:tcPr>
          <w:p w:rsidR="003B77E4" w:rsidRPr="00424DEA" w:rsidRDefault="003B77E4" w:rsidP="003C7BBE">
            <w:pPr>
              <w:spacing w:after="0" w:line="240" w:lineRule="auto"/>
              <w:jc w:val="both"/>
              <w:rPr>
                <w:rFonts w:ascii="Times New Roman" w:hAnsi="Times New Roman"/>
                <w:b/>
                <w:sz w:val="26"/>
                <w:szCs w:val="26"/>
              </w:rPr>
            </w:pPr>
            <w:r w:rsidRPr="00424DEA">
              <w:rPr>
                <w:rFonts w:ascii="Times New Roman" w:hAnsi="Times New Roman"/>
                <w:b/>
                <w:sz w:val="26"/>
                <w:szCs w:val="26"/>
              </w:rPr>
              <w:t>Итого:                         445</w:t>
            </w:r>
          </w:p>
        </w:tc>
      </w:tr>
    </w:tbl>
    <w:p w:rsidR="003B77E4" w:rsidRPr="001930A8" w:rsidRDefault="003B77E4" w:rsidP="003B77E4">
      <w:pPr>
        <w:spacing w:after="0" w:line="240" w:lineRule="auto"/>
        <w:jc w:val="both"/>
        <w:rPr>
          <w:rFonts w:ascii="Times New Roman" w:hAnsi="Times New Roman"/>
          <w:sz w:val="28"/>
          <w:szCs w:val="28"/>
        </w:rPr>
      </w:pP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Самое большое количество бездомных собак и кошек было зарегистрировано на улице Железнодоржная. Скорее всего</w:t>
      </w:r>
      <w:r w:rsidR="00421597">
        <w:rPr>
          <w:rFonts w:ascii="Times New Roman" w:hAnsi="Times New Roman"/>
          <w:sz w:val="28"/>
          <w:szCs w:val="28"/>
        </w:rPr>
        <w:t>,</w:t>
      </w:r>
      <w:r w:rsidRPr="001930A8">
        <w:rPr>
          <w:rFonts w:ascii="Times New Roman" w:hAnsi="Times New Roman"/>
          <w:sz w:val="28"/>
          <w:szCs w:val="28"/>
        </w:rPr>
        <w:t xml:space="preserve"> это связано с тем, что неподалеку от этой улицы очень много заброшенных домов и свалок. В основном животные приходят на эти свалки для пропитания. Наименьшее количество бездомных собак было зарегистрировано на улице Чернышевского, так как эта центральная улица нашего района. Там практически нет свалок и очень большой уровень шума. </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Бездомные собаки ведут себя адекватно. За этот период, по данным центральной больницы нашего района, обратились 3 человека с нападениями бездомных собак. Пострадавшим оказали первую помощь и прописали уколы. Бешенство не было выявлено. </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b/>
          <w:sz w:val="28"/>
          <w:szCs w:val="28"/>
        </w:rPr>
        <w:t>Выводы</w:t>
      </w:r>
      <w:r w:rsidR="00421597">
        <w:rPr>
          <w:rFonts w:ascii="Times New Roman" w:hAnsi="Times New Roman"/>
          <w:b/>
          <w:sz w:val="28"/>
          <w:szCs w:val="28"/>
        </w:rPr>
        <w:t xml:space="preserve">. </w:t>
      </w:r>
      <w:r w:rsidRPr="001930A8">
        <w:rPr>
          <w:rFonts w:ascii="Times New Roman" w:hAnsi="Times New Roman"/>
          <w:color w:val="000000"/>
          <w:sz w:val="28"/>
          <w:szCs w:val="28"/>
        </w:rPr>
        <w:t>Люди не задумываясь, избавляются от заведенных ими питомцев, пополняя тем самым и так многочисленную армию уличных животных. К сожалению, это не единственная причина роста их численности, бесконтрольное размножение приводит к тому же эффекту.</w:t>
      </w:r>
      <w:r w:rsidRPr="001930A8">
        <w:rPr>
          <w:rFonts w:ascii="Times New Roman" w:hAnsi="Times New Roman"/>
          <w:sz w:val="28"/>
          <w:szCs w:val="28"/>
        </w:rPr>
        <w:t xml:space="preserve"> </w:t>
      </w:r>
      <w:r w:rsidRPr="001930A8">
        <w:rPr>
          <w:rFonts w:ascii="Times New Roman" w:hAnsi="Times New Roman"/>
          <w:color w:val="000000"/>
          <w:sz w:val="28"/>
          <w:szCs w:val="28"/>
        </w:rPr>
        <w:t>На данный период времени значение обозначенной проблемы привело к тому, что её решение уже не возможно какими-то разовыми, не систематическими акциями без привлечения существенных материальных вложений и специалистов в этой области.</w:t>
      </w:r>
      <w:r w:rsidRPr="001930A8">
        <w:rPr>
          <w:rFonts w:ascii="Times New Roman" w:hAnsi="Times New Roman"/>
          <w:sz w:val="28"/>
          <w:szCs w:val="28"/>
        </w:rPr>
        <w:t xml:space="preserve"> </w:t>
      </w:r>
    </w:p>
    <w:p w:rsidR="003B77E4" w:rsidRPr="001930A8"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Мы, после наших исследований, решили обратиться к администрации нашего района с просьбами открыть в поселке хотя бы один приют для животных и отказаться от варварских методов уничтожения собак и кошек. Чтобы покончить с этим безобразием, нужна помощь организаций, частных лиц, всех, кто любит животных, детей и наш город. Нам требуются не только средства, но и люди – специалисты ветеринары и просто волонтеры, готовые хотя бы час поработать в приюте, покормить собак и кошек, убраться.</w:t>
      </w:r>
    </w:p>
    <w:p w:rsidR="003B77E4" w:rsidRDefault="003B77E4"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Мы надеемся, что нас услышат, и эта актуальная проблема в ближайшее время будет устранена. </w:t>
      </w:r>
    </w:p>
    <w:p w:rsidR="00421597" w:rsidRDefault="00421597" w:rsidP="003B77E4">
      <w:pPr>
        <w:spacing w:after="0" w:line="240" w:lineRule="auto"/>
        <w:jc w:val="both"/>
        <w:rPr>
          <w:rFonts w:ascii="Times New Roman" w:hAnsi="Times New Roman"/>
          <w:color w:val="000000"/>
          <w:sz w:val="28"/>
          <w:szCs w:val="28"/>
        </w:rPr>
      </w:pPr>
    </w:p>
    <w:p w:rsidR="00421597" w:rsidRPr="00421597" w:rsidRDefault="00421597" w:rsidP="00421597">
      <w:pPr>
        <w:spacing w:after="0" w:line="240" w:lineRule="auto"/>
        <w:jc w:val="center"/>
        <w:rPr>
          <w:rFonts w:ascii="Times New Roman" w:hAnsi="Times New Roman"/>
          <w:caps/>
          <w:sz w:val="24"/>
          <w:szCs w:val="24"/>
        </w:rPr>
      </w:pPr>
      <w:r w:rsidRPr="00421597">
        <w:rPr>
          <w:rFonts w:ascii="Times New Roman" w:hAnsi="Times New Roman"/>
          <w:caps/>
          <w:sz w:val="24"/>
          <w:szCs w:val="24"/>
        </w:rPr>
        <w:lastRenderedPageBreak/>
        <w:t>Бездомные животные - проблема каждого из нас</w:t>
      </w:r>
    </w:p>
    <w:p w:rsidR="00421597" w:rsidRPr="00421597" w:rsidRDefault="00421597" w:rsidP="00421597">
      <w:pPr>
        <w:spacing w:after="0" w:line="240" w:lineRule="auto"/>
        <w:jc w:val="center"/>
        <w:rPr>
          <w:rFonts w:ascii="Times New Roman" w:hAnsi="Times New Roman"/>
          <w:caps/>
          <w:sz w:val="28"/>
          <w:szCs w:val="28"/>
        </w:rPr>
      </w:pPr>
    </w:p>
    <w:p w:rsidR="00421597" w:rsidRPr="00421597" w:rsidRDefault="00421597" w:rsidP="00421597">
      <w:pPr>
        <w:spacing w:after="0" w:line="240" w:lineRule="auto"/>
        <w:jc w:val="center"/>
        <w:rPr>
          <w:rFonts w:ascii="Times New Roman" w:hAnsi="Times New Roman"/>
          <w:color w:val="000000"/>
          <w:sz w:val="28"/>
          <w:szCs w:val="28"/>
        </w:rPr>
      </w:pPr>
      <w:r w:rsidRPr="00421597">
        <w:rPr>
          <w:rFonts w:ascii="Times New Roman" w:hAnsi="Times New Roman"/>
          <w:color w:val="000000"/>
          <w:sz w:val="28"/>
          <w:szCs w:val="28"/>
        </w:rPr>
        <w:t>Шакирова Л.Н.</w:t>
      </w:r>
    </w:p>
    <w:p w:rsidR="00421597" w:rsidRPr="00421597" w:rsidRDefault="00421597" w:rsidP="00421597">
      <w:pPr>
        <w:spacing w:after="0" w:line="240" w:lineRule="auto"/>
        <w:jc w:val="center"/>
        <w:rPr>
          <w:rFonts w:ascii="Times New Roman" w:hAnsi="Times New Roman"/>
          <w:color w:val="000000"/>
          <w:sz w:val="28"/>
          <w:szCs w:val="28"/>
        </w:rPr>
      </w:pPr>
      <w:r w:rsidRPr="00421597">
        <w:rPr>
          <w:rFonts w:ascii="Times New Roman" w:hAnsi="Times New Roman"/>
          <w:color w:val="000000"/>
          <w:sz w:val="28"/>
          <w:szCs w:val="28"/>
        </w:rPr>
        <w:t>Резюме</w:t>
      </w:r>
    </w:p>
    <w:p w:rsidR="00421597" w:rsidRPr="001930A8" w:rsidRDefault="00421597" w:rsidP="00421597">
      <w:pPr>
        <w:spacing w:after="0" w:line="240" w:lineRule="auto"/>
        <w:jc w:val="center"/>
        <w:rPr>
          <w:rFonts w:ascii="Times New Roman" w:hAnsi="Times New Roman"/>
          <w:color w:val="000000"/>
          <w:sz w:val="28"/>
          <w:szCs w:val="28"/>
        </w:rPr>
      </w:pPr>
    </w:p>
    <w:p w:rsidR="00421597" w:rsidRPr="001930A8" w:rsidRDefault="00421597" w:rsidP="00421597">
      <w:pPr>
        <w:spacing w:after="0" w:line="240" w:lineRule="auto"/>
        <w:ind w:firstLine="567"/>
        <w:jc w:val="both"/>
        <w:rPr>
          <w:rFonts w:ascii="Times New Roman" w:hAnsi="Times New Roman"/>
          <w:color w:val="000000"/>
          <w:sz w:val="28"/>
          <w:szCs w:val="28"/>
        </w:rPr>
      </w:pPr>
      <w:r w:rsidRPr="001930A8">
        <w:rPr>
          <w:rFonts w:ascii="Times New Roman" w:hAnsi="Times New Roman"/>
          <w:color w:val="000000"/>
          <w:sz w:val="28"/>
          <w:szCs w:val="28"/>
        </w:rPr>
        <w:t xml:space="preserve">Данная работа посвящена изучению состояния бездомных животных в поселке Кукмор </w:t>
      </w:r>
    </w:p>
    <w:p w:rsidR="00421597" w:rsidRPr="001930A8" w:rsidRDefault="00421597" w:rsidP="003B77E4">
      <w:pPr>
        <w:spacing w:after="0" w:line="240" w:lineRule="auto"/>
        <w:jc w:val="both"/>
        <w:rPr>
          <w:rFonts w:ascii="Times New Roman" w:hAnsi="Times New Roman"/>
          <w:color w:val="000000"/>
          <w:sz w:val="28"/>
          <w:szCs w:val="28"/>
        </w:rPr>
      </w:pPr>
    </w:p>
    <w:p w:rsidR="003B77E4" w:rsidRPr="000F248A" w:rsidRDefault="003B77E4" w:rsidP="00421597">
      <w:pPr>
        <w:spacing w:after="0" w:line="240" w:lineRule="auto"/>
        <w:jc w:val="center"/>
        <w:rPr>
          <w:rFonts w:ascii="Times New Roman" w:hAnsi="Times New Roman"/>
          <w:caps/>
          <w:color w:val="000000"/>
          <w:sz w:val="24"/>
          <w:szCs w:val="24"/>
          <w:shd w:val="clear" w:color="auto" w:fill="FFFFFF"/>
          <w:lang w:val="en-US"/>
        </w:rPr>
      </w:pPr>
      <w:r w:rsidRPr="00421597">
        <w:rPr>
          <w:rFonts w:ascii="Times New Roman" w:hAnsi="Times New Roman"/>
          <w:caps/>
          <w:color w:val="000000"/>
          <w:sz w:val="24"/>
          <w:szCs w:val="24"/>
          <w:lang w:val="en-US"/>
        </w:rPr>
        <w:t xml:space="preserve">Homeless animals - </w:t>
      </w:r>
      <w:r w:rsidRPr="00421597">
        <w:rPr>
          <w:rFonts w:ascii="Times New Roman" w:hAnsi="Times New Roman"/>
          <w:caps/>
          <w:color w:val="000000"/>
          <w:sz w:val="24"/>
          <w:szCs w:val="24"/>
          <w:shd w:val="clear" w:color="auto" w:fill="FFFFFF"/>
          <w:lang w:val="en-US"/>
        </w:rPr>
        <w:t>a problem for each of us</w:t>
      </w:r>
    </w:p>
    <w:p w:rsidR="00421597" w:rsidRPr="000F248A" w:rsidRDefault="00421597" w:rsidP="00421597">
      <w:pPr>
        <w:spacing w:after="0" w:line="240" w:lineRule="auto"/>
        <w:jc w:val="center"/>
        <w:rPr>
          <w:rFonts w:ascii="Times New Roman" w:hAnsi="Times New Roman"/>
          <w:caps/>
          <w:color w:val="000000"/>
          <w:sz w:val="28"/>
          <w:szCs w:val="28"/>
          <w:shd w:val="clear" w:color="auto" w:fill="FFFFFF"/>
          <w:lang w:val="en-US"/>
        </w:rPr>
      </w:pPr>
    </w:p>
    <w:p w:rsidR="003B77E4" w:rsidRPr="00421597" w:rsidRDefault="003B77E4" w:rsidP="00421597">
      <w:pPr>
        <w:spacing w:after="0" w:line="240" w:lineRule="auto"/>
        <w:jc w:val="center"/>
        <w:rPr>
          <w:rFonts w:ascii="Times New Roman" w:hAnsi="Times New Roman"/>
          <w:color w:val="000000"/>
          <w:sz w:val="28"/>
          <w:szCs w:val="28"/>
          <w:lang w:val="en-US"/>
        </w:rPr>
      </w:pPr>
      <w:r w:rsidRPr="00421597">
        <w:rPr>
          <w:rFonts w:ascii="Times New Roman" w:hAnsi="Times New Roman"/>
          <w:color w:val="000000"/>
          <w:sz w:val="28"/>
          <w:szCs w:val="28"/>
          <w:shd w:val="clear" w:color="auto" w:fill="FFFFFF"/>
          <w:lang w:val="en-US"/>
        </w:rPr>
        <w:t>Shakirova L.N.</w:t>
      </w:r>
    </w:p>
    <w:p w:rsidR="00421597" w:rsidRPr="000F248A" w:rsidRDefault="003B77E4" w:rsidP="00421597">
      <w:pPr>
        <w:spacing w:after="0" w:line="240" w:lineRule="auto"/>
        <w:jc w:val="center"/>
        <w:rPr>
          <w:rFonts w:ascii="Times New Roman" w:hAnsi="Times New Roman"/>
          <w:color w:val="000000"/>
          <w:sz w:val="28"/>
          <w:szCs w:val="28"/>
          <w:lang w:val="en-US"/>
        </w:rPr>
      </w:pPr>
      <w:r w:rsidRPr="00421597">
        <w:rPr>
          <w:rFonts w:ascii="Times New Roman" w:hAnsi="Times New Roman"/>
          <w:color w:val="000000"/>
          <w:sz w:val="28"/>
          <w:szCs w:val="28"/>
          <w:lang w:val="en-US"/>
        </w:rPr>
        <w:t>Summary</w:t>
      </w:r>
    </w:p>
    <w:p w:rsidR="00421597" w:rsidRPr="000F248A" w:rsidRDefault="00421597" w:rsidP="003B77E4">
      <w:pPr>
        <w:spacing w:after="0" w:line="240" w:lineRule="auto"/>
        <w:rPr>
          <w:rFonts w:ascii="Times New Roman" w:hAnsi="Times New Roman"/>
          <w:color w:val="000000"/>
          <w:sz w:val="28"/>
          <w:szCs w:val="28"/>
          <w:lang w:val="en-US"/>
        </w:rPr>
      </w:pPr>
    </w:p>
    <w:p w:rsidR="003B77E4" w:rsidRPr="001930A8" w:rsidRDefault="003B77E4" w:rsidP="00421597">
      <w:pPr>
        <w:spacing w:after="0" w:line="240" w:lineRule="auto"/>
        <w:ind w:firstLine="567"/>
        <w:jc w:val="both"/>
        <w:rPr>
          <w:rFonts w:ascii="Times New Roman" w:hAnsi="Times New Roman"/>
          <w:color w:val="000000"/>
          <w:sz w:val="28"/>
          <w:szCs w:val="28"/>
          <w:lang w:val="en-US"/>
        </w:rPr>
      </w:pPr>
      <w:r w:rsidRPr="001930A8">
        <w:rPr>
          <w:rFonts w:ascii="Times New Roman" w:hAnsi="Times New Roman"/>
          <w:color w:val="000000"/>
          <w:sz w:val="28"/>
          <w:szCs w:val="28"/>
          <w:lang w:val="en-US"/>
        </w:rPr>
        <w:t>This work is devoted to the study of homeless animals in the state of Kukmor</w:t>
      </w:r>
      <w:r w:rsidR="00421597" w:rsidRPr="00421597">
        <w:rPr>
          <w:rFonts w:ascii="Times New Roman" w:hAnsi="Times New Roman"/>
          <w:color w:val="000000"/>
          <w:sz w:val="28"/>
          <w:szCs w:val="28"/>
          <w:lang w:val="en-US"/>
        </w:rPr>
        <w:t>.</w:t>
      </w:r>
      <w:r w:rsidRPr="001930A8">
        <w:rPr>
          <w:rFonts w:ascii="Times New Roman" w:hAnsi="Times New Roman"/>
          <w:color w:val="000000"/>
          <w:sz w:val="28"/>
          <w:szCs w:val="28"/>
          <w:lang w:val="en-US"/>
        </w:rPr>
        <w:t xml:space="preserve"> </w:t>
      </w:r>
    </w:p>
    <w:p w:rsidR="003B77E4" w:rsidRPr="001930A8" w:rsidRDefault="003B77E4" w:rsidP="003B77E4">
      <w:pPr>
        <w:spacing w:after="0" w:line="240" w:lineRule="auto"/>
        <w:rPr>
          <w:rFonts w:ascii="Times New Roman" w:hAnsi="Times New Roman"/>
          <w:color w:val="000000"/>
          <w:sz w:val="28"/>
          <w:szCs w:val="28"/>
          <w:lang w:val="en-US"/>
        </w:rPr>
      </w:pPr>
    </w:p>
    <w:p w:rsidR="003B77E4" w:rsidRDefault="003B77E4" w:rsidP="00421597">
      <w:pPr>
        <w:shd w:val="clear" w:color="auto" w:fill="FFFFFF"/>
        <w:spacing w:after="0" w:line="240" w:lineRule="auto"/>
        <w:jc w:val="right"/>
        <w:rPr>
          <w:rFonts w:ascii="Times New Roman" w:hAnsi="Times New Roman"/>
          <w:color w:val="000000"/>
          <w:spacing w:val="-3"/>
          <w:sz w:val="28"/>
          <w:szCs w:val="28"/>
        </w:rPr>
      </w:pPr>
      <w:r w:rsidRPr="001930A8">
        <w:rPr>
          <w:rFonts w:ascii="Times New Roman" w:hAnsi="Times New Roman"/>
          <w:color w:val="000000"/>
          <w:spacing w:val="-3"/>
          <w:sz w:val="28"/>
          <w:szCs w:val="28"/>
        </w:rPr>
        <w:t>УДК</w:t>
      </w:r>
      <w:r w:rsidRPr="001930A8">
        <w:rPr>
          <w:rFonts w:ascii="Times New Roman" w:hAnsi="Times New Roman"/>
          <w:sz w:val="28"/>
          <w:szCs w:val="28"/>
        </w:rPr>
        <w:t xml:space="preserve"> </w:t>
      </w:r>
      <w:r w:rsidRPr="001930A8">
        <w:rPr>
          <w:rFonts w:ascii="Times New Roman" w:hAnsi="Times New Roman"/>
          <w:color w:val="000000"/>
          <w:spacing w:val="-3"/>
          <w:sz w:val="28"/>
          <w:szCs w:val="28"/>
        </w:rPr>
        <w:t>626.814:681</w:t>
      </w:r>
    </w:p>
    <w:p w:rsidR="00421597" w:rsidRPr="001930A8" w:rsidRDefault="00421597" w:rsidP="00421597">
      <w:pPr>
        <w:shd w:val="clear" w:color="auto" w:fill="FFFFFF"/>
        <w:spacing w:after="0" w:line="240" w:lineRule="auto"/>
        <w:jc w:val="right"/>
        <w:rPr>
          <w:rFonts w:ascii="Times New Roman" w:hAnsi="Times New Roman"/>
          <w:color w:val="000000"/>
          <w:spacing w:val="-3"/>
          <w:sz w:val="28"/>
          <w:szCs w:val="28"/>
        </w:rPr>
      </w:pPr>
    </w:p>
    <w:p w:rsidR="003B77E4" w:rsidRDefault="003B77E4" w:rsidP="003B77E4">
      <w:pPr>
        <w:spacing w:after="0" w:line="240" w:lineRule="auto"/>
        <w:jc w:val="center"/>
        <w:rPr>
          <w:rFonts w:ascii="Times New Roman" w:hAnsi="Times New Roman"/>
          <w:b/>
          <w:sz w:val="28"/>
          <w:szCs w:val="28"/>
        </w:rPr>
      </w:pPr>
      <w:r w:rsidRPr="001930A8">
        <w:rPr>
          <w:rFonts w:ascii="Times New Roman" w:hAnsi="Times New Roman"/>
          <w:b/>
          <w:sz w:val="28"/>
          <w:szCs w:val="28"/>
        </w:rPr>
        <w:t>ЭКОЛОГИЧЕСКИЕ АСПЕКТЫ ТРИХИНЕЛЛЕЗА</w:t>
      </w:r>
    </w:p>
    <w:p w:rsidR="00421597" w:rsidRPr="001930A8" w:rsidRDefault="00421597" w:rsidP="003B77E4">
      <w:pPr>
        <w:spacing w:after="0" w:line="240" w:lineRule="auto"/>
        <w:jc w:val="center"/>
        <w:rPr>
          <w:rFonts w:ascii="Times New Roman" w:hAnsi="Times New Roman"/>
          <w:b/>
          <w:sz w:val="28"/>
          <w:szCs w:val="28"/>
        </w:rPr>
      </w:pP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421597">
        <w:rPr>
          <w:rFonts w:ascii="Times New Roman" w:hAnsi="Times New Roman"/>
          <w:b/>
          <w:sz w:val="28"/>
          <w:szCs w:val="28"/>
        </w:rPr>
        <w:t>Юзумханова Л.Р</w:t>
      </w:r>
      <w:r w:rsidRPr="001930A8">
        <w:rPr>
          <w:rFonts w:ascii="Times New Roman" w:hAnsi="Times New Roman"/>
          <w:sz w:val="28"/>
          <w:szCs w:val="28"/>
        </w:rPr>
        <w:t>.</w:t>
      </w:r>
      <w:r w:rsidRPr="001930A8">
        <w:rPr>
          <w:rFonts w:ascii="Times New Roman" w:hAnsi="Times New Roman"/>
          <w:b/>
          <w:color w:val="000000"/>
          <w:spacing w:val="1"/>
          <w:sz w:val="28"/>
          <w:szCs w:val="28"/>
        </w:rPr>
        <w:t xml:space="preserve"> </w:t>
      </w:r>
      <w:r w:rsidR="00421597">
        <w:rPr>
          <w:rFonts w:ascii="Times New Roman" w:hAnsi="Times New Roman"/>
          <w:b/>
          <w:color w:val="000000"/>
          <w:spacing w:val="1"/>
          <w:sz w:val="28"/>
          <w:szCs w:val="28"/>
        </w:rPr>
        <w:t xml:space="preserve">- </w:t>
      </w:r>
      <w:r w:rsidRPr="001930A8">
        <w:rPr>
          <w:rFonts w:ascii="Times New Roman" w:hAnsi="Times New Roman"/>
          <w:color w:val="000000"/>
          <w:spacing w:val="1"/>
          <w:sz w:val="28"/>
          <w:szCs w:val="28"/>
        </w:rPr>
        <w:t xml:space="preserve">студент </w:t>
      </w:r>
    </w:p>
    <w:p w:rsidR="003B77E4" w:rsidRPr="001930A8" w:rsidRDefault="003B77E4" w:rsidP="003B77E4">
      <w:pPr>
        <w:shd w:val="clear" w:color="auto" w:fill="FFFFFF"/>
        <w:spacing w:after="0" w:line="240" w:lineRule="auto"/>
        <w:jc w:val="center"/>
        <w:rPr>
          <w:rFonts w:ascii="Times New Roman" w:hAnsi="Times New Roman"/>
          <w:color w:val="000000"/>
          <w:spacing w:val="1"/>
          <w:sz w:val="28"/>
          <w:szCs w:val="28"/>
        </w:rPr>
      </w:pPr>
      <w:r w:rsidRPr="001930A8">
        <w:rPr>
          <w:rFonts w:ascii="Times New Roman" w:hAnsi="Times New Roman"/>
          <w:color w:val="000000"/>
          <w:spacing w:val="1"/>
          <w:sz w:val="28"/>
          <w:szCs w:val="28"/>
        </w:rPr>
        <w:t xml:space="preserve">Научный руководитель – Гайсина Л.А., </w:t>
      </w:r>
      <w:r w:rsidRPr="001930A8">
        <w:rPr>
          <w:rFonts w:ascii="Times New Roman" w:hAnsi="Times New Roman"/>
          <w:spacing w:val="1"/>
          <w:sz w:val="28"/>
          <w:szCs w:val="28"/>
        </w:rPr>
        <w:t>к.в.н</w:t>
      </w:r>
      <w:r w:rsidR="00421597">
        <w:rPr>
          <w:rFonts w:ascii="Times New Roman" w:hAnsi="Times New Roman"/>
          <w:spacing w:val="1"/>
          <w:sz w:val="28"/>
          <w:szCs w:val="28"/>
        </w:rPr>
        <w:t>.</w:t>
      </w:r>
    </w:p>
    <w:p w:rsidR="003B77E4" w:rsidRDefault="00344DA3" w:rsidP="003B77E4">
      <w:pPr>
        <w:shd w:val="clear" w:color="auto" w:fill="FFFFFF"/>
        <w:spacing w:after="0" w:line="240" w:lineRule="auto"/>
        <w:jc w:val="center"/>
        <w:rPr>
          <w:rFonts w:ascii="Times New Roman" w:hAnsi="Times New Roman"/>
          <w:color w:val="000000"/>
          <w:spacing w:val="1"/>
          <w:sz w:val="28"/>
          <w:szCs w:val="28"/>
        </w:rPr>
      </w:pPr>
      <w:r w:rsidRPr="00895136">
        <w:rPr>
          <w:rFonts w:ascii="Times New Roman" w:hAnsi="Times New Roman"/>
          <w:sz w:val="26"/>
          <w:szCs w:val="26"/>
        </w:rPr>
        <w:t>Казанская государственная академия ветеринарной медицины им. Н.Э. Баумана</w:t>
      </w:r>
      <w:r w:rsidRPr="001930A8">
        <w:rPr>
          <w:rFonts w:ascii="Times New Roman" w:hAnsi="Times New Roman"/>
          <w:color w:val="000000"/>
          <w:spacing w:val="1"/>
          <w:sz w:val="28"/>
          <w:szCs w:val="28"/>
        </w:rPr>
        <w:t xml:space="preserve"> </w:t>
      </w:r>
    </w:p>
    <w:p w:rsidR="00421597" w:rsidRPr="001930A8" w:rsidRDefault="00421597" w:rsidP="003B77E4">
      <w:pPr>
        <w:shd w:val="clear" w:color="auto" w:fill="FFFFFF"/>
        <w:spacing w:after="0" w:line="240" w:lineRule="auto"/>
        <w:jc w:val="center"/>
        <w:rPr>
          <w:rFonts w:ascii="Times New Roman" w:hAnsi="Times New Roman"/>
          <w:color w:val="000000"/>
          <w:spacing w:val="1"/>
          <w:sz w:val="28"/>
          <w:szCs w:val="28"/>
        </w:rPr>
      </w:pPr>
    </w:p>
    <w:p w:rsidR="003B77E4" w:rsidRDefault="003B77E4" w:rsidP="00421597">
      <w:pPr>
        <w:shd w:val="clear" w:color="auto" w:fill="FFFFFF"/>
        <w:spacing w:after="0" w:line="240" w:lineRule="auto"/>
        <w:ind w:firstLine="567"/>
        <w:jc w:val="both"/>
        <w:rPr>
          <w:rFonts w:ascii="Times New Roman" w:hAnsi="Times New Roman"/>
          <w:color w:val="000000"/>
          <w:spacing w:val="-4"/>
          <w:sz w:val="28"/>
          <w:szCs w:val="28"/>
        </w:rPr>
      </w:pPr>
      <w:r w:rsidRPr="001930A8">
        <w:rPr>
          <w:rFonts w:ascii="Times New Roman" w:hAnsi="Times New Roman"/>
          <w:b/>
          <w:color w:val="000000"/>
          <w:spacing w:val="-4"/>
          <w:sz w:val="28"/>
          <w:szCs w:val="28"/>
        </w:rPr>
        <w:t>Ключевые слова</w:t>
      </w:r>
      <w:r w:rsidRPr="001930A8">
        <w:rPr>
          <w:rFonts w:ascii="Times New Roman" w:hAnsi="Times New Roman"/>
          <w:color w:val="000000"/>
          <w:spacing w:val="-4"/>
          <w:sz w:val="28"/>
          <w:szCs w:val="28"/>
        </w:rPr>
        <w:t xml:space="preserve">: экология, </w:t>
      </w:r>
      <w:r w:rsidR="00421597">
        <w:rPr>
          <w:rFonts w:ascii="Times New Roman" w:hAnsi="Times New Roman"/>
          <w:color w:val="000000"/>
          <w:spacing w:val="-4"/>
          <w:sz w:val="28"/>
          <w:szCs w:val="28"/>
        </w:rPr>
        <w:t>трихинеллез, животные, хозяева.</w:t>
      </w:r>
    </w:p>
    <w:p w:rsidR="00421597" w:rsidRPr="001930A8" w:rsidRDefault="00421597" w:rsidP="00421597">
      <w:pPr>
        <w:spacing w:after="0" w:line="240" w:lineRule="auto"/>
        <w:ind w:firstLine="567"/>
        <w:jc w:val="both"/>
        <w:rPr>
          <w:rFonts w:ascii="Times New Roman" w:hAnsi="Times New Roman"/>
          <w:sz w:val="28"/>
          <w:szCs w:val="28"/>
          <w:lang w:val="en-US"/>
        </w:rPr>
      </w:pPr>
      <w:r w:rsidRPr="001930A8">
        <w:rPr>
          <w:rFonts w:ascii="Times New Roman" w:hAnsi="Times New Roman"/>
          <w:b/>
          <w:sz w:val="28"/>
          <w:szCs w:val="28"/>
          <w:lang w:val="en-US"/>
        </w:rPr>
        <w:t>Key</w:t>
      </w:r>
      <w:r w:rsidRPr="00421597">
        <w:rPr>
          <w:rFonts w:ascii="Times New Roman" w:hAnsi="Times New Roman"/>
          <w:b/>
          <w:sz w:val="28"/>
          <w:szCs w:val="28"/>
          <w:lang w:val="en-US"/>
        </w:rPr>
        <w:t xml:space="preserve"> </w:t>
      </w:r>
      <w:r w:rsidRPr="001930A8">
        <w:rPr>
          <w:rFonts w:ascii="Times New Roman" w:hAnsi="Times New Roman"/>
          <w:b/>
          <w:sz w:val="28"/>
          <w:szCs w:val="28"/>
          <w:lang w:val="en-US"/>
        </w:rPr>
        <w:t>words:</w:t>
      </w:r>
      <w:r w:rsidRPr="001930A8">
        <w:rPr>
          <w:rFonts w:ascii="Times New Roman" w:hAnsi="Times New Roman"/>
          <w:sz w:val="28"/>
          <w:szCs w:val="28"/>
          <w:lang w:val="en-US"/>
        </w:rPr>
        <w:t xml:space="preserve"> ecology, trichinosis, animals, owners.</w:t>
      </w:r>
    </w:p>
    <w:p w:rsidR="00421597" w:rsidRPr="00421597" w:rsidRDefault="00421597" w:rsidP="00421597">
      <w:pPr>
        <w:shd w:val="clear" w:color="auto" w:fill="FFFFFF"/>
        <w:spacing w:after="0" w:line="240" w:lineRule="auto"/>
        <w:ind w:firstLine="567"/>
        <w:jc w:val="both"/>
        <w:rPr>
          <w:rFonts w:ascii="Times New Roman" w:hAnsi="Times New Roman"/>
          <w:color w:val="000000"/>
          <w:spacing w:val="-4"/>
          <w:sz w:val="28"/>
          <w:szCs w:val="28"/>
          <w:lang w:val="en-US"/>
        </w:rPr>
      </w:pP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Трихинеллез</w:t>
      </w:r>
      <w:r w:rsidRPr="00421597">
        <w:rPr>
          <w:rFonts w:ascii="Times New Roman" w:hAnsi="Times New Roman"/>
          <w:sz w:val="28"/>
          <w:szCs w:val="28"/>
          <w:lang w:val="en-US"/>
        </w:rPr>
        <w:t xml:space="preserve"> </w:t>
      </w:r>
      <w:r w:rsidRPr="001930A8">
        <w:rPr>
          <w:rFonts w:ascii="Times New Roman" w:hAnsi="Times New Roman"/>
          <w:sz w:val="28"/>
          <w:szCs w:val="28"/>
        </w:rPr>
        <w:t>вызывается</w:t>
      </w:r>
      <w:r w:rsidRPr="00421597">
        <w:rPr>
          <w:rFonts w:ascii="Times New Roman" w:hAnsi="Times New Roman"/>
          <w:sz w:val="28"/>
          <w:szCs w:val="28"/>
          <w:lang w:val="en-US"/>
        </w:rPr>
        <w:t xml:space="preserve"> </w:t>
      </w:r>
      <w:r w:rsidRPr="001930A8">
        <w:rPr>
          <w:rFonts w:ascii="Times New Roman" w:hAnsi="Times New Roman"/>
          <w:sz w:val="28"/>
          <w:szCs w:val="28"/>
        </w:rPr>
        <w:t>нематодами</w:t>
      </w:r>
      <w:r w:rsidRPr="00421597">
        <w:rPr>
          <w:rFonts w:ascii="Times New Roman" w:hAnsi="Times New Roman"/>
          <w:sz w:val="28"/>
          <w:szCs w:val="28"/>
          <w:lang w:val="en-US"/>
        </w:rPr>
        <w:t xml:space="preserve"> </w:t>
      </w:r>
      <w:r w:rsidRPr="001930A8">
        <w:rPr>
          <w:rFonts w:ascii="Times New Roman" w:hAnsi="Times New Roman"/>
          <w:sz w:val="28"/>
          <w:szCs w:val="28"/>
        </w:rPr>
        <w:t>из</w:t>
      </w:r>
      <w:r w:rsidRPr="00421597">
        <w:rPr>
          <w:rFonts w:ascii="Times New Roman" w:hAnsi="Times New Roman"/>
          <w:sz w:val="28"/>
          <w:szCs w:val="28"/>
          <w:lang w:val="en-US"/>
        </w:rPr>
        <w:t xml:space="preserve"> </w:t>
      </w:r>
      <w:r w:rsidRPr="001930A8">
        <w:rPr>
          <w:rFonts w:ascii="Times New Roman" w:hAnsi="Times New Roman"/>
          <w:sz w:val="28"/>
          <w:szCs w:val="28"/>
        </w:rPr>
        <w:t>рода</w:t>
      </w:r>
      <w:r w:rsidRPr="00421597">
        <w:rPr>
          <w:rFonts w:ascii="Times New Roman" w:hAnsi="Times New Roman"/>
          <w:sz w:val="28"/>
          <w:szCs w:val="28"/>
          <w:lang w:val="en-US"/>
        </w:rPr>
        <w:t xml:space="preserve"> </w:t>
      </w:r>
      <w:r w:rsidRPr="001930A8">
        <w:rPr>
          <w:rFonts w:ascii="Times New Roman" w:hAnsi="Times New Roman"/>
          <w:sz w:val="28"/>
          <w:szCs w:val="28"/>
          <w:lang w:val="en-US"/>
        </w:rPr>
        <w:t>Trichinella</w:t>
      </w:r>
      <w:r w:rsidRPr="00421597">
        <w:rPr>
          <w:rFonts w:ascii="Times New Roman" w:hAnsi="Times New Roman"/>
          <w:sz w:val="28"/>
          <w:szCs w:val="28"/>
          <w:lang w:val="en-US"/>
        </w:rPr>
        <w:t xml:space="preserve">, </w:t>
      </w:r>
      <w:r w:rsidRPr="001930A8">
        <w:rPr>
          <w:rFonts w:ascii="Times New Roman" w:hAnsi="Times New Roman"/>
          <w:sz w:val="28"/>
          <w:szCs w:val="28"/>
        </w:rPr>
        <w:t>семейства</w:t>
      </w:r>
      <w:r w:rsidRPr="00421597">
        <w:rPr>
          <w:rFonts w:ascii="Times New Roman" w:hAnsi="Times New Roman"/>
          <w:sz w:val="28"/>
          <w:szCs w:val="28"/>
          <w:lang w:val="en-US"/>
        </w:rPr>
        <w:t xml:space="preserve"> </w:t>
      </w:r>
      <w:r w:rsidRPr="001930A8">
        <w:rPr>
          <w:rFonts w:ascii="Times New Roman" w:hAnsi="Times New Roman"/>
          <w:sz w:val="28"/>
          <w:szCs w:val="28"/>
          <w:lang w:val="en-US"/>
        </w:rPr>
        <w:t>Trichinellidae</w:t>
      </w:r>
      <w:r w:rsidRPr="00421597">
        <w:rPr>
          <w:rFonts w:ascii="Times New Roman" w:hAnsi="Times New Roman"/>
          <w:sz w:val="28"/>
          <w:szCs w:val="28"/>
          <w:lang w:val="en-US"/>
        </w:rPr>
        <w:t xml:space="preserve">, </w:t>
      </w:r>
      <w:r w:rsidRPr="001930A8">
        <w:rPr>
          <w:rFonts w:ascii="Times New Roman" w:hAnsi="Times New Roman"/>
          <w:sz w:val="28"/>
          <w:szCs w:val="28"/>
        </w:rPr>
        <w:t>подотряда</w:t>
      </w:r>
      <w:r w:rsidRPr="00421597">
        <w:rPr>
          <w:rFonts w:ascii="Times New Roman" w:hAnsi="Times New Roman"/>
          <w:sz w:val="28"/>
          <w:szCs w:val="28"/>
          <w:lang w:val="en-US"/>
        </w:rPr>
        <w:t xml:space="preserve"> </w:t>
      </w:r>
      <w:r w:rsidRPr="001930A8">
        <w:rPr>
          <w:rFonts w:ascii="Times New Roman" w:hAnsi="Times New Roman"/>
          <w:sz w:val="28"/>
          <w:szCs w:val="28"/>
          <w:lang w:val="en-US"/>
        </w:rPr>
        <w:t>Trichocephalata</w:t>
      </w:r>
      <w:r w:rsidRPr="00421597">
        <w:rPr>
          <w:rFonts w:ascii="Times New Roman" w:hAnsi="Times New Roman"/>
          <w:sz w:val="28"/>
          <w:szCs w:val="28"/>
          <w:lang w:val="en-US"/>
        </w:rPr>
        <w:t xml:space="preserve">. </w:t>
      </w:r>
      <w:r w:rsidRPr="001930A8">
        <w:rPr>
          <w:rFonts w:ascii="Times New Roman" w:hAnsi="Times New Roman"/>
          <w:sz w:val="28"/>
          <w:szCs w:val="28"/>
        </w:rPr>
        <w:t>Половозрелые трихинеллы локализуются в тонком отделе кишечника, а их личинки – в мышцах животных и человека. Поэтому различают две формы болезни – кишечную и мышечную.</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Возбудителем трихинеллеза являются четыре вида  трихинелл: Trichinella spiralis и T. рseudospiralis, циркулирующие в синантропных биоценозах, и Trichinella nativa, Trichinella nelsoni –  циркулирующие в природных биоценозах. </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Trichinella</w:t>
      </w:r>
      <w:r w:rsidRPr="001930A8">
        <w:rPr>
          <w:rFonts w:ascii="Times New Roman" w:hAnsi="Times New Roman"/>
          <w:sz w:val="28"/>
          <w:szCs w:val="28"/>
        </w:rPr>
        <w:t xml:space="preserve"> spiralis (Owen, 1835) pаспpостpанен повсеместно, хозяином, обеспечивающий ее существование является домашняя свинья, к которой этот вид хорошо адаптирован. Крысы также легко заражаются и остаются инвазированными на всю жизнь. В ходе совместной эволюции этот вид адаптировался к человеку, и он менее патогенен, чем, напpимеp, T. nativa. Этим видом могут заражаться дикие хищные и всеядные животные, но в естественных условиях он у них встречается pедко. и которого выделялись </w:t>
      </w:r>
      <w:r w:rsidRPr="001930A8">
        <w:rPr>
          <w:rFonts w:ascii="Times New Roman" w:hAnsi="Times New Roman"/>
          <w:sz w:val="28"/>
          <w:szCs w:val="28"/>
        </w:rPr>
        <w:lastRenderedPageBreak/>
        <w:t>так называемые штаммы. В настоящее время все больше исследователей признают статус их отдельных видов. Морфологически эти виды весьма сходны, но четко различаются по генетическим и экологическим кpитеpиям.</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Trichinella</w:t>
      </w:r>
      <w:r w:rsidRPr="001930A8">
        <w:rPr>
          <w:rFonts w:ascii="Times New Roman" w:hAnsi="Times New Roman"/>
          <w:sz w:val="28"/>
          <w:szCs w:val="28"/>
        </w:rPr>
        <w:t xml:space="preserve"> nativa (Britov et Boev, 1972) паpазитиpует у диких животных (медведь, лиса, кабан и дp.). К домашней свинье этот вид слабо адаптирован и трихинеллы этого вида погибают спустя 3–4 месяца после заражения. Вид T. nativa встречается к северу от 38° северной широты Личинки этого вида чрезвычайно устойчивы к низким темпеpатуpам.</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Trichinella</w:t>
      </w:r>
      <w:r w:rsidRPr="001930A8">
        <w:rPr>
          <w:rFonts w:ascii="Times New Roman" w:hAnsi="Times New Roman"/>
          <w:sz w:val="28"/>
          <w:szCs w:val="28"/>
        </w:rPr>
        <w:t xml:space="preserve"> nelsoni (Britov et Boev, 1972) в отношении круга хозяев близка к T. nativa. Этот вид адаптирован к условиям жаркого климата, в частности, его личинки более устойчивы к высоким темпеpатуpам. Он встречается, главным образом, на юге Европы и Азии к югу от 47° северной широты, а также в Африке. </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lang w:val="en-US"/>
        </w:rPr>
        <w:t>Trichinella</w:t>
      </w:r>
      <w:r w:rsidRPr="001930A8">
        <w:rPr>
          <w:rFonts w:ascii="Times New Roman" w:hAnsi="Times New Roman"/>
          <w:sz w:val="28"/>
          <w:szCs w:val="28"/>
        </w:rPr>
        <w:t xml:space="preserve"> pseudospiralis (Garkavi, 1972) был обнаружен на Северном Кавказе у енота. Вид известен также в Индии. Паразит может развиваться в организме свиньи и pяда других млекопитающих, включая обезьян.  Этот вид отличается особенностями: он не образует капсул и заражает не только млекопитающих, но и птиц.</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Циркуляция трихинелл происходит как в наземных, так и водных биогеоценозах по пищевым цепям выедания хищников и цепям разложения -</w:t>
      </w:r>
      <w:r w:rsidR="008B5C26">
        <w:rPr>
          <w:rFonts w:ascii="Times New Roman" w:hAnsi="Times New Roman"/>
          <w:sz w:val="28"/>
          <w:szCs w:val="28"/>
        </w:rPr>
        <w:t xml:space="preserve"> </w:t>
      </w:r>
      <w:r w:rsidRPr="001930A8">
        <w:rPr>
          <w:rFonts w:ascii="Times New Roman" w:hAnsi="Times New Roman"/>
          <w:sz w:val="28"/>
          <w:szCs w:val="28"/>
        </w:rPr>
        <w:t>некрофагии. Трофические связи хозяев являются основными экологическими составляющими в циркуляции трихинелл. Передача трихинеллезной инвазии происходит в результате использования в пищу зараженных животных при межвидовых и внутривидовых трофических отношениях. Человек заражается трихинеллезом в 90% случаев в результате потребления в пищу мяса кабанов и медведей, это прямой путь передачи. Второй путь происходит при свободном выпасе свиней вблизи леса</w:t>
      </w:r>
      <w:r w:rsidR="008B5C26">
        <w:rPr>
          <w:rFonts w:ascii="Times New Roman" w:hAnsi="Times New Roman"/>
          <w:sz w:val="28"/>
          <w:szCs w:val="28"/>
        </w:rPr>
        <w:t>,</w:t>
      </w:r>
      <w:r w:rsidRPr="001930A8">
        <w:rPr>
          <w:rFonts w:ascii="Times New Roman" w:hAnsi="Times New Roman"/>
          <w:sz w:val="28"/>
          <w:szCs w:val="28"/>
        </w:rPr>
        <w:t xml:space="preserve"> где они поедают трупы павших животных. </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Активное участие в распространении инвазии кроме млекопитающих (всеядных и плотоядных) принимают и птицы.</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По последним данным в результате вспышек трихинеллеза среди жителей Франции, Румынии, Аргентины и других стран заражение людей произошло в результате употребления конины. После лабораторного исследования иммуноферментным  методом были выявлены зараженные лошади.</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По данным ученого О. Анти (2011), он обнаруживал трихинелл у полярных зайцев и северных оленей, являющимися травоядными консументами Севера. При вскрытии желудков зайцев и оленей было обнаружено, что олени могут поедать леммингов, а у зайцев встречаются случаи каннибализма. В результате трофических связей между животными в природном биоценозе поддерживается стойкий очаг трихинеллеза. Для предупреждения заноса инвазии в синантропные сообщества и заражение </w:t>
      </w:r>
      <w:r w:rsidRPr="001930A8">
        <w:rPr>
          <w:rFonts w:ascii="Times New Roman" w:hAnsi="Times New Roman"/>
          <w:sz w:val="28"/>
          <w:szCs w:val="28"/>
        </w:rPr>
        <w:lastRenderedPageBreak/>
        <w:t xml:space="preserve">человека необходима в очагах трихинеллеза осуществление постоянного мониторинга, что позволяет выявить охотничьи угодья неблагополучные по трихинеллезу.  Проводились опыты по заражению трихинеллами овец, коз, коров оленей лошадей тремя видами трихинелл. Виды </w:t>
      </w:r>
      <w:r w:rsidRPr="001930A8">
        <w:rPr>
          <w:rFonts w:ascii="Times New Roman" w:hAnsi="Times New Roman"/>
          <w:sz w:val="28"/>
          <w:szCs w:val="28"/>
          <w:lang w:val="en-US"/>
        </w:rPr>
        <w:t>Trichinella</w:t>
      </w:r>
      <w:r w:rsidRPr="001930A8">
        <w:rPr>
          <w:rFonts w:ascii="Times New Roman" w:hAnsi="Times New Roman"/>
          <w:sz w:val="28"/>
          <w:szCs w:val="28"/>
        </w:rPr>
        <w:t xml:space="preserve"> pseudospiralis и </w:t>
      </w:r>
      <w:r w:rsidRPr="001930A8">
        <w:rPr>
          <w:rFonts w:ascii="Times New Roman" w:hAnsi="Times New Roman"/>
          <w:sz w:val="28"/>
          <w:szCs w:val="28"/>
          <w:lang w:val="en-US"/>
        </w:rPr>
        <w:t>Trichinella</w:t>
      </w:r>
      <w:r w:rsidRPr="001930A8">
        <w:rPr>
          <w:rFonts w:ascii="Times New Roman" w:hAnsi="Times New Roman"/>
          <w:sz w:val="28"/>
          <w:szCs w:val="28"/>
        </w:rPr>
        <w:t xml:space="preserve"> spiralis показали значительную репродуктивную способностью, а вид </w:t>
      </w:r>
      <w:r w:rsidRPr="001930A8">
        <w:rPr>
          <w:rFonts w:ascii="Times New Roman" w:hAnsi="Times New Roman"/>
          <w:sz w:val="28"/>
          <w:szCs w:val="28"/>
          <w:lang w:val="en-US"/>
        </w:rPr>
        <w:t>Trichinella</w:t>
      </w:r>
      <w:r w:rsidRPr="001930A8">
        <w:rPr>
          <w:rFonts w:ascii="Times New Roman" w:hAnsi="Times New Roman"/>
          <w:sz w:val="28"/>
          <w:szCs w:val="28"/>
        </w:rPr>
        <w:t xml:space="preserve"> nativa показал ни</w:t>
      </w:r>
      <w:r w:rsidR="00C31F18">
        <w:rPr>
          <w:rFonts w:ascii="Times New Roman" w:hAnsi="Times New Roman"/>
          <w:sz w:val="28"/>
          <w:szCs w:val="28"/>
        </w:rPr>
        <w:t>зкий потенциал воспроизводства.</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В Всесоюзном институте гельминтологии имени Скрябина исследовались пробы от благородных оленей, разводимых в Калужской области в их мышцах были обнаружены  жизнеспособные </w:t>
      </w:r>
      <w:r w:rsidRPr="001930A8">
        <w:rPr>
          <w:rFonts w:ascii="Times New Roman" w:hAnsi="Times New Roman"/>
          <w:sz w:val="28"/>
          <w:szCs w:val="28"/>
          <w:lang w:val="en-US"/>
        </w:rPr>
        <w:t>Trichinella</w:t>
      </w:r>
      <w:r w:rsidRPr="001930A8">
        <w:rPr>
          <w:rFonts w:ascii="Times New Roman" w:hAnsi="Times New Roman"/>
          <w:sz w:val="28"/>
          <w:szCs w:val="28"/>
        </w:rPr>
        <w:t xml:space="preserve"> spiralis. Заражение травоядных животных в результате хищничества, может происходить только в экстремальных условиях, поэтому ученые пришли к выводу об участия птиц и беспозвоночных животных и накоплении в них, а затем рассеивании и механической передачи трихинелл млекопитающим.  Благородные олени выпасаются на заливных лугах с высоким травостоем, такие экологические условия являются оптимальными местами для выживания и размножения моллюсков.</w:t>
      </w:r>
    </w:p>
    <w:p w:rsidR="003B77E4" w:rsidRPr="001930A8"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Таким образом</w:t>
      </w:r>
      <w:r w:rsidR="008B5C26">
        <w:rPr>
          <w:rFonts w:ascii="Times New Roman" w:hAnsi="Times New Roman"/>
          <w:sz w:val="28"/>
          <w:szCs w:val="28"/>
        </w:rPr>
        <w:t>,</w:t>
      </w:r>
      <w:r w:rsidRPr="001930A8">
        <w:rPr>
          <w:rFonts w:ascii="Times New Roman" w:hAnsi="Times New Roman"/>
          <w:sz w:val="28"/>
          <w:szCs w:val="28"/>
        </w:rPr>
        <w:t xml:space="preserve"> в распространение трихинеллеза играют роль не только плотоядные и всеядные млекопитающие, но и травоядные млекопитающие, а также птицы, моллюски и насекомые, они играют скрытую роль в передаче трихинеллеза по пищевой цепи.</w:t>
      </w:r>
    </w:p>
    <w:p w:rsidR="008B5C26" w:rsidRDefault="00A02B7F" w:rsidP="00421597">
      <w:pPr>
        <w:spacing w:after="0" w:line="240" w:lineRule="auto"/>
        <w:ind w:firstLine="567"/>
        <w:jc w:val="both"/>
        <w:rPr>
          <w:rFonts w:ascii="Times New Roman" w:hAnsi="Times New Roman"/>
          <w:sz w:val="28"/>
          <w:szCs w:val="28"/>
        </w:rPr>
      </w:pPr>
      <w:r>
        <w:rPr>
          <w:rFonts w:ascii="Times New Roman" w:hAnsi="Times New Roman"/>
          <w:sz w:val="28"/>
          <w:szCs w:val="28"/>
        </w:rPr>
        <w:t>ЛИТЕРАТУРА</w:t>
      </w:r>
      <w:r w:rsidR="003B77E4" w:rsidRPr="001930A8">
        <w:rPr>
          <w:rFonts w:ascii="Times New Roman" w:hAnsi="Times New Roman"/>
          <w:sz w:val="28"/>
          <w:szCs w:val="28"/>
        </w:rPr>
        <w:t>:</w:t>
      </w:r>
    </w:p>
    <w:p w:rsidR="008B5C26"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1.</w:t>
      </w:r>
      <w:r w:rsidR="008B5C26">
        <w:rPr>
          <w:rFonts w:ascii="Times New Roman" w:hAnsi="Times New Roman"/>
          <w:sz w:val="28"/>
          <w:szCs w:val="28"/>
        </w:rPr>
        <w:t xml:space="preserve"> </w:t>
      </w:r>
      <w:r w:rsidRPr="001930A8">
        <w:rPr>
          <w:rFonts w:ascii="Times New Roman" w:hAnsi="Times New Roman"/>
          <w:sz w:val="28"/>
          <w:szCs w:val="28"/>
        </w:rPr>
        <w:t>Айыы Уола–Айан. 1999. Очаг заболеваемости трихинеллезом в Южной Якутии//Тез. докл.</w:t>
      </w:r>
      <w:r w:rsidRPr="001930A8">
        <w:rPr>
          <w:rFonts w:ascii="Times New Roman" w:hAnsi="Times New Roman"/>
          <w:sz w:val="28"/>
          <w:szCs w:val="28"/>
          <w:lang w:val="en-US"/>
        </w:rPr>
        <w:t>VI</w:t>
      </w:r>
      <w:r w:rsidRPr="001930A8">
        <w:rPr>
          <w:rFonts w:ascii="Times New Roman" w:hAnsi="Times New Roman"/>
          <w:sz w:val="28"/>
          <w:szCs w:val="28"/>
        </w:rPr>
        <w:t xml:space="preserve"> съезда териол. о-ва.-М.С.10</w:t>
      </w:r>
      <w:r w:rsidR="008B5C26">
        <w:rPr>
          <w:rFonts w:ascii="Times New Roman" w:hAnsi="Times New Roman"/>
          <w:sz w:val="28"/>
          <w:szCs w:val="28"/>
        </w:rPr>
        <w:t>.</w:t>
      </w:r>
    </w:p>
    <w:p w:rsidR="008B5C26"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2.</w:t>
      </w:r>
      <w:r w:rsidR="008B5C26">
        <w:rPr>
          <w:rFonts w:ascii="Times New Roman" w:hAnsi="Times New Roman"/>
          <w:sz w:val="28"/>
          <w:szCs w:val="28"/>
        </w:rPr>
        <w:t xml:space="preserve"> </w:t>
      </w:r>
      <w:r w:rsidRPr="001930A8">
        <w:rPr>
          <w:rFonts w:ascii="Times New Roman" w:hAnsi="Times New Roman"/>
          <w:sz w:val="28"/>
          <w:szCs w:val="28"/>
        </w:rPr>
        <w:t>Букина Л.А., Игитова Д.М</w:t>
      </w:r>
      <w:r w:rsidR="008B5C26">
        <w:rPr>
          <w:rFonts w:ascii="Times New Roman" w:hAnsi="Times New Roman"/>
          <w:sz w:val="28"/>
          <w:szCs w:val="28"/>
        </w:rPr>
        <w:t>.</w:t>
      </w:r>
      <w:r w:rsidRPr="001930A8">
        <w:rPr>
          <w:rFonts w:ascii="Times New Roman" w:hAnsi="Times New Roman"/>
          <w:sz w:val="28"/>
          <w:szCs w:val="28"/>
        </w:rPr>
        <w:t>,</w:t>
      </w:r>
      <w:r w:rsidR="008B5C26">
        <w:rPr>
          <w:rFonts w:ascii="Times New Roman" w:hAnsi="Times New Roman"/>
          <w:sz w:val="28"/>
          <w:szCs w:val="28"/>
        </w:rPr>
        <w:t xml:space="preserve"> </w:t>
      </w:r>
      <w:r w:rsidRPr="001930A8">
        <w:rPr>
          <w:rFonts w:ascii="Times New Roman" w:hAnsi="Times New Roman"/>
          <w:sz w:val="28"/>
          <w:szCs w:val="28"/>
        </w:rPr>
        <w:t>Изучение роли моллюсков в передаче трихинелл в морских биоценозах.</w:t>
      </w:r>
      <w:r w:rsidR="008B5C26">
        <w:rPr>
          <w:rFonts w:ascii="Times New Roman" w:hAnsi="Times New Roman"/>
          <w:sz w:val="28"/>
          <w:szCs w:val="28"/>
        </w:rPr>
        <w:t xml:space="preserve"> </w:t>
      </w:r>
      <w:r w:rsidRPr="001930A8">
        <w:rPr>
          <w:rFonts w:ascii="Times New Roman" w:hAnsi="Times New Roman"/>
          <w:sz w:val="28"/>
          <w:szCs w:val="28"/>
        </w:rPr>
        <w:t>// Современные проблемы природопользования, охотоведения и звероводства: Мат. Межд. научно-практ.конф.,посвященной 90-летию ВНИИОЗ им.проф.Б.М. Житкова Киров,2012.-с.343-344</w:t>
      </w:r>
      <w:r w:rsidR="008B5C26">
        <w:rPr>
          <w:rFonts w:ascii="Times New Roman" w:hAnsi="Times New Roman"/>
          <w:sz w:val="28"/>
          <w:szCs w:val="28"/>
        </w:rPr>
        <w:t>.</w:t>
      </w:r>
    </w:p>
    <w:p w:rsidR="008B5C26"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 xml:space="preserve">3. О.Б. Жданова, П.Г. Распутин, О.В. Масленникова  Трихинелез плотоядных  и биобезопасность окружающей среды </w:t>
      </w:r>
      <w:smartTag w:uri="urn:schemas-microsoft-com:office:smarttags" w:element="metricconverter">
        <w:smartTagPr>
          <w:attr w:name="ProductID" w:val="2008 г"/>
        </w:smartTagPr>
        <w:r w:rsidRPr="001930A8">
          <w:rPr>
            <w:rFonts w:ascii="Times New Roman" w:hAnsi="Times New Roman"/>
            <w:sz w:val="28"/>
            <w:szCs w:val="28"/>
          </w:rPr>
          <w:t>2008 г</w:t>
        </w:r>
      </w:smartTag>
      <w:r w:rsidRPr="001930A8">
        <w:rPr>
          <w:rFonts w:ascii="Times New Roman" w:hAnsi="Times New Roman"/>
          <w:sz w:val="28"/>
          <w:szCs w:val="28"/>
        </w:rPr>
        <w:t xml:space="preserve">. с.14-17  </w:t>
      </w:r>
    </w:p>
    <w:p w:rsidR="008B5C26"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4.</w:t>
      </w:r>
      <w:r w:rsidR="008B5C26">
        <w:rPr>
          <w:rFonts w:ascii="Times New Roman" w:hAnsi="Times New Roman"/>
          <w:sz w:val="28"/>
          <w:szCs w:val="28"/>
        </w:rPr>
        <w:t xml:space="preserve"> </w:t>
      </w:r>
      <w:r w:rsidRPr="001930A8">
        <w:rPr>
          <w:rFonts w:ascii="Times New Roman" w:hAnsi="Times New Roman"/>
          <w:sz w:val="28"/>
          <w:szCs w:val="28"/>
        </w:rPr>
        <w:t>Крайнов Я.В., Рогов М.В., Паршин П. А., Ромашов Б.В Эколого-эпизоотологические аспекты трихинеллеза в Воронежской области // Ветеринарная патология № 4 2012 с.67-69.</w:t>
      </w:r>
    </w:p>
    <w:p w:rsidR="003B77E4" w:rsidRDefault="003B77E4" w:rsidP="00421597">
      <w:pPr>
        <w:spacing w:after="0" w:line="240" w:lineRule="auto"/>
        <w:ind w:firstLine="567"/>
        <w:jc w:val="both"/>
        <w:rPr>
          <w:rFonts w:ascii="Times New Roman" w:hAnsi="Times New Roman"/>
          <w:sz w:val="28"/>
          <w:szCs w:val="28"/>
        </w:rPr>
      </w:pPr>
      <w:r w:rsidRPr="001930A8">
        <w:rPr>
          <w:rFonts w:ascii="Times New Roman" w:hAnsi="Times New Roman"/>
          <w:sz w:val="28"/>
          <w:szCs w:val="28"/>
        </w:rPr>
        <w:t>5.</w:t>
      </w:r>
      <w:r w:rsidR="006D4F33">
        <w:rPr>
          <w:rFonts w:ascii="Times New Roman" w:hAnsi="Times New Roman"/>
          <w:sz w:val="28"/>
          <w:szCs w:val="28"/>
        </w:rPr>
        <w:t xml:space="preserve"> </w:t>
      </w:r>
      <w:r w:rsidRPr="001930A8">
        <w:rPr>
          <w:rFonts w:ascii="Times New Roman" w:hAnsi="Times New Roman"/>
          <w:sz w:val="28"/>
          <w:szCs w:val="28"/>
        </w:rPr>
        <w:t xml:space="preserve">Одоевская И.М.Значение птиц в диссеменации личинок </w:t>
      </w:r>
      <w:r w:rsidRPr="001930A8">
        <w:rPr>
          <w:rFonts w:ascii="Times New Roman" w:hAnsi="Times New Roman"/>
          <w:sz w:val="28"/>
          <w:szCs w:val="28"/>
          <w:lang w:val="en-US"/>
        </w:rPr>
        <w:t>Trichinella</w:t>
      </w:r>
      <w:r w:rsidRPr="001930A8">
        <w:rPr>
          <w:rFonts w:ascii="Times New Roman" w:hAnsi="Times New Roman"/>
          <w:sz w:val="28"/>
          <w:szCs w:val="28"/>
        </w:rPr>
        <w:t xml:space="preserve"> </w:t>
      </w:r>
      <w:r w:rsidRPr="001930A8">
        <w:rPr>
          <w:rFonts w:ascii="Times New Roman" w:hAnsi="Times New Roman"/>
          <w:sz w:val="28"/>
          <w:szCs w:val="28"/>
          <w:lang w:val="en-US"/>
        </w:rPr>
        <w:t>sp</w:t>
      </w:r>
      <w:r w:rsidRPr="001930A8">
        <w:rPr>
          <w:rFonts w:ascii="Times New Roman" w:hAnsi="Times New Roman"/>
          <w:sz w:val="28"/>
          <w:szCs w:val="28"/>
        </w:rPr>
        <w:t xml:space="preserve">. в прибрежных и водных биоценозах.//Мед.паразитол.-2011.-№ </w:t>
      </w:r>
      <w:r w:rsidRPr="008B5C26">
        <w:rPr>
          <w:rFonts w:ascii="Times New Roman" w:hAnsi="Times New Roman"/>
          <w:sz w:val="28"/>
          <w:szCs w:val="28"/>
        </w:rPr>
        <w:t>1.-</w:t>
      </w:r>
      <w:r w:rsidRPr="001930A8">
        <w:rPr>
          <w:rFonts w:ascii="Times New Roman" w:hAnsi="Times New Roman"/>
          <w:sz w:val="28"/>
          <w:szCs w:val="28"/>
        </w:rPr>
        <w:t>С</w:t>
      </w:r>
      <w:r w:rsidRPr="008B5C26">
        <w:rPr>
          <w:rFonts w:ascii="Times New Roman" w:hAnsi="Times New Roman"/>
          <w:sz w:val="28"/>
          <w:szCs w:val="28"/>
        </w:rPr>
        <w:t>.12-16</w:t>
      </w:r>
      <w:r w:rsidR="00421597">
        <w:rPr>
          <w:rFonts w:ascii="Times New Roman" w:hAnsi="Times New Roman"/>
          <w:sz w:val="28"/>
          <w:szCs w:val="28"/>
        </w:rPr>
        <w:t>.</w:t>
      </w: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192EEB" w:rsidRDefault="00192EEB" w:rsidP="00421597">
      <w:pPr>
        <w:spacing w:after="0" w:line="240" w:lineRule="auto"/>
        <w:jc w:val="center"/>
        <w:rPr>
          <w:rFonts w:ascii="Times New Roman" w:hAnsi="Times New Roman"/>
          <w:sz w:val="24"/>
          <w:szCs w:val="24"/>
        </w:rPr>
      </w:pPr>
    </w:p>
    <w:p w:rsidR="00421597" w:rsidRPr="007A38CE" w:rsidRDefault="00421597" w:rsidP="00421597">
      <w:pPr>
        <w:spacing w:after="0" w:line="240" w:lineRule="auto"/>
        <w:jc w:val="center"/>
        <w:rPr>
          <w:rFonts w:ascii="Times New Roman" w:hAnsi="Times New Roman"/>
          <w:sz w:val="24"/>
          <w:szCs w:val="24"/>
        </w:rPr>
      </w:pPr>
      <w:r w:rsidRPr="007A38CE">
        <w:rPr>
          <w:rFonts w:ascii="Times New Roman" w:hAnsi="Times New Roman"/>
          <w:sz w:val="24"/>
          <w:szCs w:val="24"/>
        </w:rPr>
        <w:lastRenderedPageBreak/>
        <w:t>ЭКОЛОГИЧЕСКИЕ АСПЕКТЫ ТРИХИНЕЛЛЕЗА</w:t>
      </w:r>
    </w:p>
    <w:p w:rsidR="00421597" w:rsidRPr="008B5C26" w:rsidRDefault="00421597" w:rsidP="00421597">
      <w:pPr>
        <w:spacing w:after="0" w:line="240" w:lineRule="auto"/>
        <w:jc w:val="center"/>
        <w:rPr>
          <w:rFonts w:ascii="Times New Roman" w:hAnsi="Times New Roman"/>
          <w:sz w:val="28"/>
          <w:szCs w:val="28"/>
        </w:rPr>
      </w:pPr>
    </w:p>
    <w:p w:rsidR="008B5C26" w:rsidRDefault="00421597" w:rsidP="00421597">
      <w:pPr>
        <w:shd w:val="clear" w:color="auto" w:fill="FFFFFF"/>
        <w:spacing w:after="0" w:line="240" w:lineRule="auto"/>
        <w:jc w:val="center"/>
        <w:rPr>
          <w:rFonts w:ascii="Times New Roman" w:hAnsi="Times New Roman"/>
          <w:b/>
          <w:color w:val="000000"/>
          <w:spacing w:val="1"/>
          <w:sz w:val="28"/>
          <w:szCs w:val="28"/>
        </w:rPr>
      </w:pPr>
      <w:r w:rsidRPr="008B5C26">
        <w:rPr>
          <w:rFonts w:ascii="Times New Roman" w:hAnsi="Times New Roman"/>
          <w:sz w:val="28"/>
          <w:szCs w:val="28"/>
        </w:rPr>
        <w:t>Юзумханова Л.Р</w:t>
      </w:r>
      <w:r w:rsidRPr="001930A8">
        <w:rPr>
          <w:rFonts w:ascii="Times New Roman" w:hAnsi="Times New Roman"/>
          <w:sz w:val="28"/>
          <w:szCs w:val="28"/>
        </w:rPr>
        <w:t>.</w:t>
      </w:r>
    </w:p>
    <w:p w:rsidR="005B1258" w:rsidRDefault="008B5C26" w:rsidP="00421597">
      <w:pPr>
        <w:shd w:val="clear" w:color="auto" w:fill="FFFFFF"/>
        <w:spacing w:after="0" w:line="240" w:lineRule="auto"/>
        <w:jc w:val="center"/>
        <w:rPr>
          <w:rFonts w:ascii="Times New Roman" w:hAnsi="Times New Roman"/>
          <w:color w:val="000000"/>
          <w:spacing w:val="1"/>
          <w:sz w:val="28"/>
          <w:szCs w:val="28"/>
        </w:rPr>
      </w:pPr>
      <w:r w:rsidRPr="008B5C26">
        <w:rPr>
          <w:rFonts w:ascii="Times New Roman" w:hAnsi="Times New Roman"/>
          <w:color w:val="000000"/>
          <w:spacing w:val="1"/>
          <w:sz w:val="28"/>
          <w:szCs w:val="28"/>
        </w:rPr>
        <w:t>Резюме</w:t>
      </w:r>
    </w:p>
    <w:p w:rsidR="00192EEB" w:rsidRPr="008B5C26" w:rsidRDefault="00192EEB" w:rsidP="00421597">
      <w:pPr>
        <w:shd w:val="clear" w:color="auto" w:fill="FFFFFF"/>
        <w:spacing w:after="0" w:line="240" w:lineRule="auto"/>
        <w:jc w:val="center"/>
        <w:rPr>
          <w:rFonts w:ascii="Times New Roman" w:hAnsi="Times New Roman"/>
          <w:color w:val="000000"/>
          <w:spacing w:val="1"/>
          <w:sz w:val="28"/>
          <w:szCs w:val="28"/>
        </w:rPr>
      </w:pPr>
    </w:p>
    <w:p w:rsidR="006D4F33" w:rsidRPr="006D4F33" w:rsidRDefault="006D4F33" w:rsidP="006D4F33">
      <w:pPr>
        <w:spacing w:after="0" w:line="240" w:lineRule="auto"/>
        <w:ind w:firstLine="567"/>
        <w:jc w:val="both"/>
        <w:rPr>
          <w:rFonts w:ascii="Times New Roman" w:hAnsi="Times New Roman"/>
          <w:sz w:val="28"/>
          <w:szCs w:val="28"/>
        </w:rPr>
      </w:pPr>
      <w:r w:rsidRPr="006D4F33">
        <w:rPr>
          <w:rFonts w:ascii="Times New Roman" w:hAnsi="Times New Roman"/>
          <w:sz w:val="28"/>
          <w:szCs w:val="28"/>
          <w:lang w:eastAsia="ru-RU"/>
        </w:rPr>
        <w:t>В распространении трихинеллеза повинны не только плотоядные и всеядные млекопитающие, но и травоядные млекопитающие, а также птицы, моллюски и насекомые; они играют скрытую роль в дальнейшей передаче трихинеллеза в пищевой цепи.</w:t>
      </w:r>
    </w:p>
    <w:p w:rsidR="00421597" w:rsidRPr="00421597" w:rsidRDefault="00421597" w:rsidP="003B77E4">
      <w:pPr>
        <w:spacing w:after="0" w:line="240" w:lineRule="auto"/>
        <w:jc w:val="both"/>
        <w:rPr>
          <w:rFonts w:ascii="Times New Roman" w:hAnsi="Times New Roman"/>
          <w:sz w:val="28"/>
          <w:szCs w:val="28"/>
        </w:rPr>
      </w:pPr>
    </w:p>
    <w:p w:rsidR="003B77E4" w:rsidRPr="000F248A" w:rsidRDefault="003B77E4" w:rsidP="008B5C26">
      <w:pPr>
        <w:spacing w:after="0" w:line="240" w:lineRule="auto"/>
        <w:jc w:val="center"/>
        <w:rPr>
          <w:rFonts w:ascii="Times New Roman" w:hAnsi="Times New Roman"/>
          <w:sz w:val="24"/>
          <w:szCs w:val="24"/>
          <w:lang w:val="en-US"/>
        </w:rPr>
      </w:pPr>
      <w:r w:rsidRPr="008B5C26">
        <w:rPr>
          <w:rFonts w:ascii="Times New Roman" w:hAnsi="Times New Roman"/>
          <w:sz w:val="24"/>
          <w:szCs w:val="24"/>
          <w:lang w:val="en-US"/>
        </w:rPr>
        <w:t>ECOLOGICAL ASPECTS OF THE TRICHINOSIS</w:t>
      </w:r>
    </w:p>
    <w:p w:rsidR="008B5C26" w:rsidRPr="000F248A" w:rsidRDefault="008B5C26" w:rsidP="008B5C26">
      <w:pPr>
        <w:spacing w:after="0" w:line="240" w:lineRule="auto"/>
        <w:jc w:val="center"/>
        <w:rPr>
          <w:rFonts w:ascii="Times New Roman" w:hAnsi="Times New Roman"/>
          <w:sz w:val="28"/>
          <w:szCs w:val="28"/>
          <w:lang w:val="en-US"/>
        </w:rPr>
      </w:pPr>
    </w:p>
    <w:p w:rsidR="003B77E4" w:rsidRPr="008B5C26" w:rsidRDefault="003B77E4" w:rsidP="007A38CE">
      <w:pPr>
        <w:spacing w:after="0" w:line="240" w:lineRule="auto"/>
        <w:jc w:val="center"/>
        <w:rPr>
          <w:rFonts w:ascii="Times New Roman" w:hAnsi="Times New Roman"/>
          <w:sz w:val="28"/>
          <w:szCs w:val="28"/>
          <w:lang w:val="en-US"/>
        </w:rPr>
      </w:pPr>
      <w:r w:rsidRPr="008B5C26">
        <w:rPr>
          <w:rFonts w:ascii="Times New Roman" w:hAnsi="Times New Roman"/>
          <w:sz w:val="28"/>
          <w:szCs w:val="28"/>
          <w:lang w:val="en-US"/>
        </w:rPr>
        <w:t>Yuzumkhanova L.R.</w:t>
      </w:r>
    </w:p>
    <w:p w:rsidR="008B5C26" w:rsidRPr="0087634D" w:rsidRDefault="003B77E4" w:rsidP="007A38CE">
      <w:pPr>
        <w:spacing w:after="0" w:line="240" w:lineRule="auto"/>
        <w:jc w:val="center"/>
        <w:rPr>
          <w:rFonts w:ascii="Times New Roman" w:hAnsi="Times New Roman"/>
          <w:sz w:val="28"/>
          <w:szCs w:val="28"/>
          <w:lang w:val="en-US"/>
        </w:rPr>
      </w:pPr>
      <w:r w:rsidRPr="008B5C26">
        <w:rPr>
          <w:rFonts w:ascii="Times New Roman" w:hAnsi="Times New Roman"/>
          <w:sz w:val="28"/>
          <w:szCs w:val="28"/>
          <w:lang w:val="en-US"/>
        </w:rPr>
        <w:t>Summary</w:t>
      </w:r>
    </w:p>
    <w:p w:rsidR="008B5C26" w:rsidRPr="0087634D" w:rsidRDefault="008B5C26" w:rsidP="007A38CE">
      <w:pPr>
        <w:spacing w:after="0" w:line="240" w:lineRule="auto"/>
        <w:jc w:val="both"/>
        <w:rPr>
          <w:rFonts w:ascii="Times New Roman" w:hAnsi="Times New Roman"/>
          <w:b/>
          <w:sz w:val="28"/>
          <w:szCs w:val="28"/>
          <w:lang w:val="en-US"/>
        </w:rPr>
      </w:pPr>
    </w:p>
    <w:p w:rsidR="003B77E4" w:rsidRPr="001930A8" w:rsidRDefault="003B77E4" w:rsidP="007A38CE">
      <w:pPr>
        <w:spacing w:after="0" w:line="240" w:lineRule="auto"/>
        <w:ind w:firstLine="567"/>
        <w:jc w:val="both"/>
        <w:rPr>
          <w:rFonts w:ascii="Times New Roman" w:hAnsi="Times New Roman"/>
          <w:sz w:val="28"/>
          <w:szCs w:val="28"/>
          <w:lang w:val="en-US"/>
        </w:rPr>
      </w:pPr>
      <w:r w:rsidRPr="001930A8">
        <w:rPr>
          <w:rFonts w:ascii="Times New Roman" w:hAnsi="Times New Roman"/>
          <w:sz w:val="28"/>
          <w:szCs w:val="28"/>
          <w:lang w:val="en-US"/>
        </w:rPr>
        <w:t>In spread of trichinosis not only carnivorous and omnivorous mammals, but also herbivorous mammals, and also birds, mollusks and insects play a role, they play a hidden role in transfer of a trichinosis on a food chain.</w:t>
      </w:r>
    </w:p>
    <w:p w:rsidR="003B77E4" w:rsidRPr="001930A8" w:rsidRDefault="003B77E4" w:rsidP="003B77E4">
      <w:pPr>
        <w:spacing w:after="0" w:line="240" w:lineRule="auto"/>
        <w:rPr>
          <w:rFonts w:ascii="Times New Roman" w:hAnsi="Times New Roman"/>
          <w:color w:val="000000"/>
          <w:sz w:val="28"/>
          <w:szCs w:val="28"/>
          <w:lang w:val="en-US"/>
        </w:rPr>
      </w:pPr>
    </w:p>
    <w:p w:rsidR="003B77E4" w:rsidRPr="001930A8" w:rsidRDefault="003B77E4" w:rsidP="003B77E4">
      <w:pPr>
        <w:spacing w:after="0" w:line="240" w:lineRule="auto"/>
        <w:jc w:val="both"/>
        <w:rPr>
          <w:rFonts w:ascii="Times New Roman" w:hAnsi="Times New Roman"/>
          <w:color w:val="000000"/>
          <w:sz w:val="28"/>
          <w:szCs w:val="28"/>
          <w:shd w:val="clear" w:color="auto" w:fill="FFFFFF"/>
          <w:lang w:val="en-US"/>
        </w:rPr>
      </w:pPr>
    </w:p>
    <w:p w:rsidR="00BA1C6C" w:rsidRPr="00F71C4E" w:rsidRDefault="00BA1C6C" w:rsidP="00E1636E">
      <w:pPr>
        <w:contextualSpacing/>
        <w:jc w:val="center"/>
        <w:rPr>
          <w:rFonts w:ascii="Times New Roman" w:hAnsi="Times New Roman"/>
          <w:b/>
          <w:sz w:val="28"/>
          <w:szCs w:val="28"/>
          <w:lang w:val="en-US"/>
        </w:rPr>
      </w:pPr>
    </w:p>
    <w:p w:rsidR="00BA1C6C" w:rsidRPr="00F71C4E" w:rsidRDefault="00BA1C6C"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3541D0" w:rsidRPr="00CE6273" w:rsidRDefault="003541D0" w:rsidP="00E1636E">
      <w:pPr>
        <w:contextualSpacing/>
        <w:jc w:val="center"/>
        <w:rPr>
          <w:rFonts w:ascii="Times New Roman" w:hAnsi="Times New Roman"/>
          <w:b/>
          <w:sz w:val="28"/>
          <w:szCs w:val="28"/>
          <w:lang w:val="en-US"/>
        </w:rPr>
      </w:pPr>
    </w:p>
    <w:p w:rsidR="00E1636E" w:rsidRPr="00BA1C6C" w:rsidRDefault="00E1636E" w:rsidP="00E1636E">
      <w:pPr>
        <w:contextualSpacing/>
        <w:jc w:val="center"/>
        <w:rPr>
          <w:rFonts w:ascii="Times New Roman" w:hAnsi="Times New Roman"/>
          <w:b/>
          <w:sz w:val="28"/>
          <w:szCs w:val="28"/>
        </w:rPr>
      </w:pPr>
      <w:r w:rsidRPr="00BA1C6C">
        <w:rPr>
          <w:rFonts w:ascii="Times New Roman" w:hAnsi="Times New Roman"/>
          <w:b/>
          <w:sz w:val="28"/>
          <w:szCs w:val="28"/>
        </w:rPr>
        <w:lastRenderedPageBreak/>
        <w:t>С О Д Е Р Ж А Н И Е</w:t>
      </w:r>
    </w:p>
    <w:p w:rsidR="009D63B5" w:rsidRPr="00BA1C6C" w:rsidRDefault="009D63B5" w:rsidP="00E1636E">
      <w:pPr>
        <w:contextualSpacing/>
        <w:jc w:val="center"/>
        <w:rPr>
          <w:rFonts w:ascii="Times New Roman" w:hAnsi="Times New Roman"/>
          <w:sz w:val="28"/>
          <w:szCs w:val="28"/>
        </w:rPr>
      </w:pPr>
    </w:p>
    <w:p w:rsidR="009D63B5" w:rsidRPr="009D63B5" w:rsidRDefault="009D63B5" w:rsidP="009D479C">
      <w:pPr>
        <w:spacing w:after="0" w:line="240" w:lineRule="auto"/>
        <w:jc w:val="center"/>
        <w:rPr>
          <w:rFonts w:ascii="Times New Roman" w:hAnsi="Times New Roman"/>
          <w:b/>
        </w:rPr>
      </w:pPr>
      <w:r w:rsidRPr="00BA1C6C">
        <w:rPr>
          <w:rFonts w:ascii="Times New Roman" w:hAnsi="Times New Roman"/>
          <w:b/>
          <w:sz w:val="28"/>
          <w:szCs w:val="28"/>
        </w:rPr>
        <w:t>АНАТОМИЯ, МОРФОЛОГИЯ, ФИЗИОЛОГИЯ И ФАРМАКОЛОГИЯ ЖИВОТНЫХ</w:t>
      </w:r>
    </w:p>
    <w:p w:rsidR="00E1636E" w:rsidRPr="00847881" w:rsidRDefault="00E1636E" w:rsidP="00E1636E">
      <w:pPr>
        <w:contextualSpacing/>
        <w:jc w:val="both"/>
        <w:rPr>
          <w:rFonts w:ascii="Times New Roman" w:hAnsi="Times New Roman"/>
          <w:b/>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478"/>
        <w:gridCol w:w="808"/>
      </w:tblGrid>
      <w:tr w:rsidR="00E1636E" w:rsidRPr="00847881" w:rsidTr="003C7BBE">
        <w:trPr>
          <w:trHeight w:val="20"/>
          <w:jc w:val="center"/>
        </w:trPr>
        <w:tc>
          <w:tcPr>
            <w:tcW w:w="8478" w:type="dxa"/>
            <w:vAlign w:val="center"/>
          </w:tcPr>
          <w:p w:rsidR="00E1636E" w:rsidRPr="00847881" w:rsidRDefault="00847881" w:rsidP="007A38CE">
            <w:pPr>
              <w:jc w:val="both"/>
              <w:rPr>
                <w:rFonts w:ascii="Times New Roman" w:hAnsi="Times New Roman"/>
                <w:b/>
              </w:rPr>
            </w:pPr>
            <w:r w:rsidRPr="00847881">
              <w:rPr>
                <w:rFonts w:ascii="Times New Roman" w:eastAsia="Times New Roman" w:hAnsi="Times New Roman"/>
                <w:b/>
                <w:sz w:val="28"/>
                <w:szCs w:val="28"/>
                <w:lang w:eastAsia="ru-RU"/>
              </w:rPr>
              <w:t xml:space="preserve">Архипова Д.А. </w:t>
            </w:r>
            <w:r w:rsidRPr="007A38CE">
              <w:rPr>
                <w:rFonts w:ascii="Times New Roman" w:hAnsi="Times New Roman"/>
                <w:sz w:val="24"/>
                <w:szCs w:val="24"/>
              </w:rPr>
              <w:t xml:space="preserve">ТИПИРОВАНИЕ ГРУПП КРОВИ СТУДЕНТОВ ФАКУЛЬТЕТА ВЕТЕРИНАРНОЙ МЕДИЦИНЫ ФГБОУ ВО КАЗАНСКАЯ ГАВМ </w:t>
            </w:r>
            <w:r>
              <w:rPr>
                <w:rFonts w:ascii="Times New Roman" w:hAnsi="Times New Roman"/>
                <w:sz w:val="24"/>
                <w:szCs w:val="24"/>
              </w:rPr>
              <w:t>………………………………………………………………………………….</w:t>
            </w:r>
          </w:p>
        </w:tc>
        <w:tc>
          <w:tcPr>
            <w:tcW w:w="808" w:type="dxa"/>
            <w:vAlign w:val="bottom"/>
          </w:tcPr>
          <w:p w:rsidR="00E1636E" w:rsidRPr="00847881" w:rsidRDefault="0016620B" w:rsidP="0016620B">
            <w:pPr>
              <w:jc w:val="both"/>
              <w:rPr>
                <w:rFonts w:ascii="Times New Roman" w:hAnsi="Times New Roman"/>
                <w:sz w:val="24"/>
                <w:szCs w:val="24"/>
              </w:rPr>
            </w:pPr>
            <w:r>
              <w:rPr>
                <w:rFonts w:ascii="Times New Roman" w:hAnsi="Times New Roman"/>
                <w:sz w:val="24"/>
                <w:szCs w:val="24"/>
              </w:rPr>
              <w:t>3</w:t>
            </w:r>
          </w:p>
        </w:tc>
      </w:tr>
      <w:tr w:rsidR="00847881" w:rsidRPr="00847881" w:rsidTr="003C7BBE">
        <w:trPr>
          <w:trHeight w:val="20"/>
          <w:jc w:val="center"/>
        </w:trPr>
        <w:tc>
          <w:tcPr>
            <w:tcW w:w="8478" w:type="dxa"/>
            <w:vAlign w:val="center"/>
          </w:tcPr>
          <w:p w:rsidR="00847881" w:rsidRPr="00847881" w:rsidRDefault="00B90BC1" w:rsidP="00B90BC1">
            <w:pPr>
              <w:jc w:val="both"/>
              <w:rPr>
                <w:rFonts w:ascii="Times New Roman" w:eastAsia="Times New Roman" w:hAnsi="Times New Roman"/>
                <w:b/>
                <w:sz w:val="28"/>
                <w:szCs w:val="28"/>
                <w:lang w:eastAsia="ru-RU"/>
              </w:rPr>
            </w:pPr>
            <w:r w:rsidRPr="00B90BC1">
              <w:rPr>
                <w:rFonts w:ascii="Times New Roman" w:hAnsi="Times New Roman"/>
                <w:b/>
                <w:sz w:val="28"/>
                <w:szCs w:val="28"/>
              </w:rPr>
              <w:t>Архипова Д.А.</w:t>
            </w:r>
            <w:r w:rsidR="001E5869">
              <w:rPr>
                <w:rFonts w:ascii="Times New Roman" w:hAnsi="Times New Roman"/>
                <w:b/>
                <w:sz w:val="28"/>
                <w:szCs w:val="28"/>
              </w:rPr>
              <w:t xml:space="preserve"> </w:t>
            </w:r>
            <w:r w:rsidRPr="00B90BC1">
              <w:rPr>
                <w:rFonts w:ascii="Times New Roman" w:hAnsi="Times New Roman"/>
                <w:caps/>
                <w:sz w:val="24"/>
                <w:szCs w:val="24"/>
              </w:rPr>
              <w:t>Особенности строения и темперамента у длинноголовых собак</w:t>
            </w:r>
            <w:r>
              <w:rPr>
                <w:rFonts w:ascii="Times New Roman" w:hAnsi="Times New Roman"/>
                <w:caps/>
                <w:sz w:val="24"/>
                <w:szCs w:val="24"/>
              </w:rPr>
              <w:t xml:space="preserve"> ………………………………………………………</w:t>
            </w:r>
          </w:p>
        </w:tc>
        <w:tc>
          <w:tcPr>
            <w:tcW w:w="808" w:type="dxa"/>
            <w:vAlign w:val="bottom"/>
          </w:tcPr>
          <w:p w:rsidR="00847881" w:rsidRPr="00847881" w:rsidRDefault="0016620B" w:rsidP="003C7BBE">
            <w:pPr>
              <w:jc w:val="both"/>
              <w:rPr>
                <w:rFonts w:ascii="Times New Roman" w:hAnsi="Times New Roman"/>
                <w:sz w:val="24"/>
                <w:szCs w:val="24"/>
              </w:rPr>
            </w:pPr>
            <w:r>
              <w:rPr>
                <w:rFonts w:ascii="Times New Roman" w:hAnsi="Times New Roman"/>
                <w:sz w:val="24"/>
                <w:szCs w:val="24"/>
              </w:rPr>
              <w:t>6</w:t>
            </w:r>
          </w:p>
        </w:tc>
      </w:tr>
      <w:tr w:rsidR="00B90BC1" w:rsidRPr="00847881" w:rsidTr="003C7BBE">
        <w:trPr>
          <w:trHeight w:val="20"/>
          <w:jc w:val="center"/>
        </w:trPr>
        <w:tc>
          <w:tcPr>
            <w:tcW w:w="8478" w:type="dxa"/>
            <w:vAlign w:val="center"/>
          </w:tcPr>
          <w:p w:rsidR="00B90BC1" w:rsidRPr="00B90BC1" w:rsidRDefault="00CF4A4E" w:rsidP="00CF4A4E">
            <w:pPr>
              <w:jc w:val="both"/>
              <w:rPr>
                <w:rFonts w:ascii="Times New Roman" w:hAnsi="Times New Roman"/>
                <w:b/>
                <w:sz w:val="28"/>
                <w:szCs w:val="28"/>
              </w:rPr>
            </w:pPr>
            <w:r w:rsidRPr="00CF4A4E">
              <w:rPr>
                <w:rFonts w:ascii="Times New Roman" w:hAnsi="Times New Roman"/>
                <w:b/>
                <w:sz w:val="28"/>
                <w:szCs w:val="28"/>
              </w:rPr>
              <w:t>Айзатуллова А.Р.</w:t>
            </w:r>
            <w:r>
              <w:rPr>
                <w:rFonts w:ascii="Times New Roman" w:hAnsi="Times New Roman"/>
                <w:b/>
                <w:sz w:val="28"/>
                <w:szCs w:val="28"/>
              </w:rPr>
              <w:t xml:space="preserve"> </w:t>
            </w:r>
            <w:r w:rsidRPr="00CF4A4E">
              <w:rPr>
                <w:rFonts w:ascii="Times New Roman" w:hAnsi="Times New Roman"/>
                <w:sz w:val="24"/>
                <w:szCs w:val="24"/>
              </w:rPr>
              <w:t>ПОИСК НОВЫХ ПРЕПАРАТОВ, ОБЛАДАЮЩИХ АКАРИЦИДНОЙ АКТИВНОСТЬЮ</w:t>
            </w:r>
            <w:r>
              <w:rPr>
                <w:rFonts w:ascii="Times New Roman" w:hAnsi="Times New Roman"/>
                <w:sz w:val="24"/>
                <w:szCs w:val="24"/>
              </w:rPr>
              <w:t xml:space="preserve"> ……………………………………………….</w:t>
            </w:r>
          </w:p>
        </w:tc>
        <w:tc>
          <w:tcPr>
            <w:tcW w:w="808" w:type="dxa"/>
            <w:vAlign w:val="bottom"/>
          </w:tcPr>
          <w:p w:rsidR="00B90BC1" w:rsidRPr="00847881" w:rsidRDefault="0016620B" w:rsidP="003C7BBE">
            <w:pPr>
              <w:jc w:val="both"/>
              <w:rPr>
                <w:rFonts w:ascii="Times New Roman" w:hAnsi="Times New Roman"/>
                <w:sz w:val="24"/>
                <w:szCs w:val="24"/>
              </w:rPr>
            </w:pPr>
            <w:r>
              <w:rPr>
                <w:rFonts w:ascii="Times New Roman" w:hAnsi="Times New Roman"/>
                <w:sz w:val="24"/>
                <w:szCs w:val="24"/>
              </w:rPr>
              <w:t>8</w:t>
            </w:r>
          </w:p>
        </w:tc>
      </w:tr>
      <w:tr w:rsidR="00CF4A4E" w:rsidRPr="00847881" w:rsidTr="003C7BBE">
        <w:trPr>
          <w:trHeight w:val="20"/>
          <w:jc w:val="center"/>
        </w:trPr>
        <w:tc>
          <w:tcPr>
            <w:tcW w:w="8478" w:type="dxa"/>
            <w:vAlign w:val="center"/>
          </w:tcPr>
          <w:p w:rsidR="00CF4A4E" w:rsidRPr="00CF4A4E" w:rsidRDefault="00776F31" w:rsidP="00776F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8"/>
                <w:szCs w:val="28"/>
              </w:rPr>
            </w:pPr>
            <w:r w:rsidRPr="00776F31">
              <w:rPr>
                <w:rFonts w:ascii="Times New Roman" w:hAnsi="Times New Roman"/>
                <w:b/>
                <w:color w:val="000000"/>
                <w:sz w:val="28"/>
                <w:szCs w:val="28"/>
                <w:shd w:val="clear" w:color="auto" w:fill="FFFFFF"/>
              </w:rPr>
              <w:t>Белова А.А.</w:t>
            </w:r>
            <w:r>
              <w:rPr>
                <w:rFonts w:ascii="Times New Roman" w:hAnsi="Times New Roman"/>
                <w:b/>
                <w:color w:val="000000"/>
                <w:sz w:val="28"/>
                <w:szCs w:val="28"/>
                <w:shd w:val="clear" w:color="auto" w:fill="FFFFFF"/>
              </w:rPr>
              <w:t xml:space="preserve"> </w:t>
            </w:r>
            <w:r w:rsidRPr="00BB37EF">
              <w:rPr>
                <w:rFonts w:ascii="Times New Roman" w:hAnsi="Times New Roman"/>
                <w:caps/>
                <w:sz w:val="24"/>
                <w:szCs w:val="24"/>
              </w:rPr>
              <w:t>Культура собаководства в г. Казани</w:t>
            </w:r>
            <w:r>
              <w:rPr>
                <w:rFonts w:ascii="Times New Roman" w:hAnsi="Times New Roman"/>
                <w:caps/>
                <w:sz w:val="24"/>
                <w:szCs w:val="24"/>
              </w:rPr>
              <w:t xml:space="preserve"> ……………….</w:t>
            </w:r>
          </w:p>
        </w:tc>
        <w:tc>
          <w:tcPr>
            <w:tcW w:w="808" w:type="dxa"/>
            <w:vAlign w:val="bottom"/>
          </w:tcPr>
          <w:p w:rsidR="00CF4A4E" w:rsidRPr="00847881" w:rsidRDefault="0016620B" w:rsidP="003C7BBE">
            <w:pPr>
              <w:jc w:val="both"/>
              <w:rPr>
                <w:rFonts w:ascii="Times New Roman" w:hAnsi="Times New Roman"/>
                <w:sz w:val="24"/>
                <w:szCs w:val="24"/>
              </w:rPr>
            </w:pPr>
            <w:r>
              <w:rPr>
                <w:rFonts w:ascii="Times New Roman" w:hAnsi="Times New Roman"/>
                <w:sz w:val="24"/>
                <w:szCs w:val="24"/>
              </w:rPr>
              <w:t>12</w:t>
            </w:r>
          </w:p>
        </w:tc>
      </w:tr>
      <w:tr w:rsidR="00776F31" w:rsidRPr="00847881" w:rsidTr="003C7BBE">
        <w:trPr>
          <w:trHeight w:val="20"/>
          <w:jc w:val="center"/>
        </w:trPr>
        <w:tc>
          <w:tcPr>
            <w:tcW w:w="8478" w:type="dxa"/>
            <w:vAlign w:val="center"/>
          </w:tcPr>
          <w:p w:rsidR="00776F31" w:rsidRPr="00776F31" w:rsidRDefault="00605F48" w:rsidP="00605F48">
            <w:pPr>
              <w:jc w:val="both"/>
              <w:rPr>
                <w:rFonts w:ascii="Times New Roman" w:hAnsi="Times New Roman"/>
                <w:b/>
                <w:color w:val="000000"/>
                <w:sz w:val="28"/>
                <w:szCs w:val="28"/>
                <w:shd w:val="clear" w:color="auto" w:fill="FFFFFF"/>
              </w:rPr>
            </w:pPr>
            <w:r w:rsidRPr="00605F48">
              <w:rPr>
                <w:rFonts w:ascii="Times New Roman" w:hAnsi="Times New Roman"/>
                <w:b/>
                <w:sz w:val="28"/>
                <w:szCs w:val="28"/>
                <w:shd w:val="clear" w:color="auto" w:fill="FFFFFF"/>
              </w:rPr>
              <w:t>Галимова Л.А.</w:t>
            </w:r>
            <w:r>
              <w:rPr>
                <w:rFonts w:ascii="Times New Roman" w:hAnsi="Times New Roman"/>
                <w:b/>
                <w:sz w:val="28"/>
                <w:szCs w:val="28"/>
                <w:shd w:val="clear" w:color="auto" w:fill="FFFFFF"/>
              </w:rPr>
              <w:t xml:space="preserve"> </w:t>
            </w:r>
            <w:r w:rsidRPr="00776F31">
              <w:rPr>
                <w:rFonts w:ascii="Times New Roman" w:hAnsi="Times New Roman"/>
                <w:color w:val="000000"/>
                <w:sz w:val="24"/>
                <w:szCs w:val="24"/>
              </w:rPr>
              <w:t xml:space="preserve">ГЕНДЕРНАЯ ЗАВИСИМОСТЬ ОБРАЗОВАНИЯ </w:t>
            </w:r>
            <w:r w:rsidRPr="00776F31">
              <w:rPr>
                <w:rFonts w:ascii="Times New Roman" w:hAnsi="Times New Roman"/>
                <w:color w:val="000000"/>
                <w:sz w:val="24"/>
                <w:szCs w:val="24"/>
                <w:lang w:val="en-US"/>
              </w:rPr>
              <w:t>NO</w:t>
            </w:r>
            <w:r w:rsidRPr="00776F31">
              <w:rPr>
                <w:rFonts w:ascii="Times New Roman" w:hAnsi="Times New Roman"/>
                <w:color w:val="000000"/>
                <w:sz w:val="24"/>
                <w:szCs w:val="24"/>
              </w:rPr>
              <w:t xml:space="preserve"> В ОРГАНИЗМЕ ЖИВОТНЫХ В НОРМЕ И ПАТОЛОГИИ</w:t>
            </w:r>
            <w:r>
              <w:rPr>
                <w:rFonts w:ascii="Times New Roman" w:hAnsi="Times New Roman"/>
                <w:color w:val="000000"/>
                <w:sz w:val="24"/>
                <w:szCs w:val="24"/>
              </w:rPr>
              <w:t xml:space="preserve"> ……………………….</w:t>
            </w:r>
          </w:p>
        </w:tc>
        <w:tc>
          <w:tcPr>
            <w:tcW w:w="808" w:type="dxa"/>
            <w:vAlign w:val="bottom"/>
          </w:tcPr>
          <w:p w:rsidR="00776F31" w:rsidRPr="00847881" w:rsidRDefault="0016620B" w:rsidP="003C7BBE">
            <w:pPr>
              <w:jc w:val="both"/>
              <w:rPr>
                <w:rFonts w:ascii="Times New Roman" w:hAnsi="Times New Roman"/>
                <w:sz w:val="24"/>
                <w:szCs w:val="24"/>
              </w:rPr>
            </w:pPr>
            <w:r>
              <w:rPr>
                <w:rFonts w:ascii="Times New Roman" w:hAnsi="Times New Roman"/>
                <w:sz w:val="24"/>
                <w:szCs w:val="24"/>
              </w:rPr>
              <w:t>16</w:t>
            </w:r>
          </w:p>
        </w:tc>
      </w:tr>
      <w:tr w:rsidR="00605F48" w:rsidRPr="00847881" w:rsidTr="003C7BBE">
        <w:trPr>
          <w:trHeight w:val="20"/>
          <w:jc w:val="center"/>
        </w:trPr>
        <w:tc>
          <w:tcPr>
            <w:tcW w:w="8478" w:type="dxa"/>
            <w:vAlign w:val="center"/>
          </w:tcPr>
          <w:p w:rsidR="00605F48" w:rsidRPr="00605F48" w:rsidRDefault="00605F48" w:rsidP="00605F48">
            <w:pPr>
              <w:jc w:val="both"/>
              <w:rPr>
                <w:rFonts w:ascii="Times New Roman" w:hAnsi="Times New Roman"/>
                <w:b/>
                <w:sz w:val="28"/>
                <w:szCs w:val="28"/>
                <w:shd w:val="clear" w:color="auto" w:fill="FFFFFF"/>
              </w:rPr>
            </w:pPr>
            <w:r w:rsidRPr="00605F48">
              <w:rPr>
                <w:rFonts w:ascii="Times New Roman" w:hAnsi="Times New Roman"/>
                <w:b/>
                <w:sz w:val="28"/>
                <w:szCs w:val="28"/>
              </w:rPr>
              <w:t>Гарипова К.И.</w:t>
            </w:r>
            <w:r>
              <w:rPr>
                <w:rFonts w:ascii="Times New Roman" w:hAnsi="Times New Roman"/>
                <w:b/>
                <w:sz w:val="28"/>
                <w:szCs w:val="28"/>
              </w:rPr>
              <w:t xml:space="preserve"> </w:t>
            </w:r>
            <w:r w:rsidRPr="00605F48">
              <w:rPr>
                <w:rFonts w:ascii="Times New Roman" w:hAnsi="Times New Roman"/>
                <w:caps/>
                <w:sz w:val="24"/>
                <w:szCs w:val="24"/>
              </w:rPr>
              <w:t>Строение костей таза у белого медведя</w:t>
            </w:r>
            <w:r>
              <w:rPr>
                <w:rFonts w:ascii="Times New Roman" w:hAnsi="Times New Roman"/>
                <w:caps/>
                <w:sz w:val="24"/>
                <w:szCs w:val="24"/>
              </w:rPr>
              <w:t xml:space="preserve"> ………</w:t>
            </w:r>
          </w:p>
        </w:tc>
        <w:tc>
          <w:tcPr>
            <w:tcW w:w="808" w:type="dxa"/>
            <w:vAlign w:val="bottom"/>
          </w:tcPr>
          <w:p w:rsidR="00605F48" w:rsidRPr="00847881" w:rsidRDefault="0016620B" w:rsidP="003C7BBE">
            <w:pPr>
              <w:jc w:val="both"/>
              <w:rPr>
                <w:rFonts w:ascii="Times New Roman" w:hAnsi="Times New Roman"/>
                <w:sz w:val="24"/>
                <w:szCs w:val="24"/>
              </w:rPr>
            </w:pPr>
            <w:r>
              <w:rPr>
                <w:rFonts w:ascii="Times New Roman" w:hAnsi="Times New Roman"/>
                <w:sz w:val="24"/>
                <w:szCs w:val="24"/>
              </w:rPr>
              <w:t>18</w:t>
            </w:r>
          </w:p>
        </w:tc>
      </w:tr>
      <w:tr w:rsidR="00605F48" w:rsidRPr="00847881" w:rsidTr="003C7BBE">
        <w:trPr>
          <w:trHeight w:val="20"/>
          <w:jc w:val="center"/>
        </w:trPr>
        <w:tc>
          <w:tcPr>
            <w:tcW w:w="8478" w:type="dxa"/>
            <w:vAlign w:val="center"/>
          </w:tcPr>
          <w:p w:rsidR="00605F48" w:rsidRPr="00605F48" w:rsidRDefault="00927DD9" w:rsidP="00927D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8"/>
                <w:szCs w:val="28"/>
              </w:rPr>
            </w:pPr>
            <w:r w:rsidRPr="00927DD9">
              <w:rPr>
                <w:rFonts w:ascii="Times New Roman" w:hAnsi="Times New Roman"/>
                <w:b/>
                <w:color w:val="000000"/>
                <w:sz w:val="28"/>
                <w:szCs w:val="28"/>
                <w:shd w:val="clear" w:color="auto" w:fill="FFFFFF"/>
              </w:rPr>
              <w:t>Гарифуллина А.Р.</w:t>
            </w:r>
            <w:r>
              <w:rPr>
                <w:rFonts w:ascii="Times New Roman" w:hAnsi="Times New Roman"/>
                <w:b/>
                <w:color w:val="000000"/>
                <w:sz w:val="28"/>
                <w:szCs w:val="28"/>
                <w:shd w:val="clear" w:color="auto" w:fill="FFFFFF"/>
              </w:rPr>
              <w:t xml:space="preserve"> </w:t>
            </w:r>
            <w:r w:rsidRPr="00927DD9">
              <w:rPr>
                <w:rFonts w:ascii="Times New Roman" w:hAnsi="Times New Roman"/>
                <w:caps/>
                <w:sz w:val="24"/>
                <w:szCs w:val="24"/>
              </w:rPr>
              <w:t>Изучение обучаемости у разных видов животных</w:t>
            </w:r>
            <w:r>
              <w:rPr>
                <w:rFonts w:ascii="Times New Roman" w:hAnsi="Times New Roman"/>
                <w:caps/>
                <w:sz w:val="24"/>
                <w:szCs w:val="24"/>
              </w:rPr>
              <w:t xml:space="preserve"> …………………………………………………………………………</w:t>
            </w:r>
          </w:p>
        </w:tc>
        <w:tc>
          <w:tcPr>
            <w:tcW w:w="808" w:type="dxa"/>
            <w:vAlign w:val="bottom"/>
          </w:tcPr>
          <w:p w:rsidR="00605F48" w:rsidRPr="00847881" w:rsidRDefault="0016620B" w:rsidP="003C7BBE">
            <w:pPr>
              <w:jc w:val="both"/>
              <w:rPr>
                <w:rFonts w:ascii="Times New Roman" w:hAnsi="Times New Roman"/>
                <w:sz w:val="24"/>
                <w:szCs w:val="24"/>
              </w:rPr>
            </w:pPr>
            <w:r>
              <w:rPr>
                <w:rFonts w:ascii="Times New Roman" w:hAnsi="Times New Roman"/>
                <w:sz w:val="24"/>
                <w:szCs w:val="24"/>
              </w:rPr>
              <w:t>20</w:t>
            </w:r>
          </w:p>
        </w:tc>
      </w:tr>
      <w:tr w:rsidR="00927DD9" w:rsidRPr="00847881" w:rsidTr="003C7BBE">
        <w:trPr>
          <w:trHeight w:val="20"/>
          <w:jc w:val="center"/>
        </w:trPr>
        <w:tc>
          <w:tcPr>
            <w:tcW w:w="8478" w:type="dxa"/>
            <w:vAlign w:val="center"/>
          </w:tcPr>
          <w:p w:rsidR="00927DD9" w:rsidRPr="00927DD9" w:rsidRDefault="004C0247" w:rsidP="004C02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000000"/>
                <w:sz w:val="28"/>
                <w:szCs w:val="28"/>
                <w:shd w:val="clear" w:color="auto" w:fill="FFFFFF"/>
              </w:rPr>
            </w:pPr>
            <w:r w:rsidRPr="004C0247">
              <w:rPr>
                <w:rFonts w:ascii="Times New Roman" w:hAnsi="Times New Roman"/>
                <w:b/>
                <w:color w:val="000000"/>
                <w:sz w:val="28"/>
                <w:szCs w:val="28"/>
                <w:shd w:val="clear" w:color="auto" w:fill="FFFFFF"/>
              </w:rPr>
              <w:t>Гиниятуллина Д.Р.</w:t>
            </w:r>
            <w:r>
              <w:rPr>
                <w:rFonts w:ascii="Times New Roman" w:hAnsi="Times New Roman"/>
                <w:b/>
                <w:color w:val="000000"/>
                <w:sz w:val="28"/>
                <w:szCs w:val="28"/>
                <w:shd w:val="clear" w:color="auto" w:fill="FFFFFF"/>
              </w:rPr>
              <w:t xml:space="preserve"> </w:t>
            </w:r>
            <w:r w:rsidRPr="004C0247">
              <w:rPr>
                <w:rFonts w:ascii="Times New Roman" w:hAnsi="Times New Roman"/>
                <w:caps/>
                <w:sz w:val="24"/>
                <w:szCs w:val="24"/>
              </w:rPr>
              <w:t>Эмоции людей и собак</w:t>
            </w:r>
            <w:r>
              <w:rPr>
                <w:rFonts w:ascii="Times New Roman" w:hAnsi="Times New Roman"/>
                <w:caps/>
                <w:sz w:val="24"/>
                <w:szCs w:val="24"/>
              </w:rPr>
              <w:t xml:space="preserve"> …………………………</w:t>
            </w:r>
          </w:p>
        </w:tc>
        <w:tc>
          <w:tcPr>
            <w:tcW w:w="808" w:type="dxa"/>
            <w:vAlign w:val="bottom"/>
          </w:tcPr>
          <w:p w:rsidR="00927DD9" w:rsidRPr="00847881" w:rsidRDefault="0016620B" w:rsidP="003C7BBE">
            <w:pPr>
              <w:jc w:val="both"/>
              <w:rPr>
                <w:rFonts w:ascii="Times New Roman" w:hAnsi="Times New Roman"/>
                <w:sz w:val="24"/>
                <w:szCs w:val="24"/>
              </w:rPr>
            </w:pPr>
            <w:r>
              <w:rPr>
                <w:rFonts w:ascii="Times New Roman" w:hAnsi="Times New Roman"/>
                <w:sz w:val="24"/>
                <w:szCs w:val="24"/>
              </w:rPr>
              <w:t>25</w:t>
            </w:r>
          </w:p>
        </w:tc>
      </w:tr>
      <w:tr w:rsidR="004C0247" w:rsidRPr="00847881" w:rsidTr="003C7BBE">
        <w:trPr>
          <w:trHeight w:val="20"/>
          <w:jc w:val="center"/>
        </w:trPr>
        <w:tc>
          <w:tcPr>
            <w:tcW w:w="8478" w:type="dxa"/>
            <w:vAlign w:val="center"/>
          </w:tcPr>
          <w:p w:rsidR="004C0247" w:rsidRPr="004C0247" w:rsidRDefault="00C84830" w:rsidP="00C84830">
            <w:pPr>
              <w:jc w:val="both"/>
              <w:rPr>
                <w:rFonts w:ascii="Times New Roman" w:hAnsi="Times New Roman"/>
                <w:b/>
                <w:color w:val="000000"/>
                <w:sz w:val="28"/>
                <w:szCs w:val="28"/>
                <w:shd w:val="clear" w:color="auto" w:fill="FFFFFF"/>
              </w:rPr>
            </w:pPr>
            <w:r w:rsidRPr="00C84830">
              <w:rPr>
                <w:rFonts w:ascii="Times New Roman" w:hAnsi="Times New Roman"/>
                <w:b/>
                <w:color w:val="000000"/>
                <w:sz w:val="28"/>
                <w:szCs w:val="28"/>
              </w:rPr>
              <w:t>Грачева Д.В.</w:t>
            </w:r>
            <w:r>
              <w:rPr>
                <w:rFonts w:ascii="Times New Roman" w:hAnsi="Times New Roman"/>
                <w:b/>
                <w:color w:val="000000"/>
                <w:sz w:val="28"/>
                <w:szCs w:val="28"/>
              </w:rPr>
              <w:t xml:space="preserve"> </w:t>
            </w:r>
            <w:r w:rsidRPr="00A96B23">
              <w:rPr>
                <w:rFonts w:ascii="Times New Roman" w:hAnsi="Times New Roman"/>
                <w:caps/>
                <w:color w:val="000000"/>
                <w:sz w:val="24"/>
                <w:szCs w:val="24"/>
              </w:rPr>
              <w:t>Морфология надпочечников собаки</w:t>
            </w:r>
            <w:r>
              <w:rPr>
                <w:rFonts w:ascii="Times New Roman" w:hAnsi="Times New Roman"/>
                <w:caps/>
                <w:color w:val="000000"/>
                <w:sz w:val="24"/>
                <w:szCs w:val="24"/>
              </w:rPr>
              <w:t xml:space="preserve"> ……………..</w:t>
            </w:r>
          </w:p>
        </w:tc>
        <w:tc>
          <w:tcPr>
            <w:tcW w:w="808" w:type="dxa"/>
            <w:vAlign w:val="bottom"/>
          </w:tcPr>
          <w:p w:rsidR="004C0247" w:rsidRPr="00847881" w:rsidRDefault="0016620B" w:rsidP="003C7BBE">
            <w:pPr>
              <w:jc w:val="both"/>
              <w:rPr>
                <w:rFonts w:ascii="Times New Roman" w:hAnsi="Times New Roman"/>
                <w:sz w:val="24"/>
                <w:szCs w:val="24"/>
              </w:rPr>
            </w:pPr>
            <w:r>
              <w:rPr>
                <w:rFonts w:ascii="Times New Roman" w:hAnsi="Times New Roman"/>
                <w:sz w:val="24"/>
                <w:szCs w:val="24"/>
              </w:rPr>
              <w:t>28</w:t>
            </w:r>
          </w:p>
        </w:tc>
      </w:tr>
      <w:tr w:rsidR="00C84830" w:rsidRPr="00847881" w:rsidTr="003C7BBE">
        <w:trPr>
          <w:trHeight w:val="20"/>
          <w:jc w:val="center"/>
        </w:trPr>
        <w:tc>
          <w:tcPr>
            <w:tcW w:w="8478" w:type="dxa"/>
            <w:vAlign w:val="center"/>
          </w:tcPr>
          <w:p w:rsidR="00C84830" w:rsidRPr="00C84830" w:rsidRDefault="00236E15" w:rsidP="00236E15">
            <w:pPr>
              <w:pStyle w:val="Standard"/>
              <w:jc w:val="both"/>
              <w:rPr>
                <w:b/>
                <w:color w:val="000000"/>
                <w:sz w:val="28"/>
                <w:szCs w:val="28"/>
              </w:rPr>
            </w:pPr>
            <w:r w:rsidRPr="00236E15">
              <w:rPr>
                <w:rFonts w:cs="Times New Roman"/>
                <w:b/>
                <w:sz w:val="28"/>
                <w:szCs w:val="28"/>
              </w:rPr>
              <w:t>Гузенко В.П.</w:t>
            </w:r>
            <w:r>
              <w:rPr>
                <w:rFonts w:cs="Times New Roman"/>
                <w:b/>
                <w:sz w:val="28"/>
                <w:szCs w:val="28"/>
              </w:rPr>
              <w:t xml:space="preserve"> </w:t>
            </w:r>
            <w:r w:rsidRPr="00C84830">
              <w:rPr>
                <w:rFonts w:cs="Times New Roman"/>
              </w:rPr>
              <w:t>МОРФОМЕТРИЧЕСКАЯ ХАРАКТЕРИСТИКА ЛОПАТКИ ЗЕЛЁНОЙ МАРТЫШКИ CHLOROCEBUS SABAEUS</w:t>
            </w:r>
            <w:r>
              <w:rPr>
                <w:rFonts w:cs="Times New Roman"/>
              </w:rPr>
              <w:t xml:space="preserve"> ………………………….</w:t>
            </w:r>
          </w:p>
        </w:tc>
        <w:tc>
          <w:tcPr>
            <w:tcW w:w="808" w:type="dxa"/>
            <w:vAlign w:val="bottom"/>
          </w:tcPr>
          <w:p w:rsidR="00C84830" w:rsidRPr="00847881" w:rsidRDefault="0016620B" w:rsidP="003C7BBE">
            <w:pPr>
              <w:jc w:val="both"/>
              <w:rPr>
                <w:rFonts w:ascii="Times New Roman" w:hAnsi="Times New Roman"/>
                <w:sz w:val="24"/>
                <w:szCs w:val="24"/>
              </w:rPr>
            </w:pPr>
            <w:r>
              <w:rPr>
                <w:rFonts w:ascii="Times New Roman" w:hAnsi="Times New Roman"/>
                <w:sz w:val="24"/>
                <w:szCs w:val="24"/>
              </w:rPr>
              <w:t>31</w:t>
            </w:r>
          </w:p>
        </w:tc>
      </w:tr>
      <w:tr w:rsidR="00236E15" w:rsidRPr="00847881" w:rsidTr="003C7BBE">
        <w:trPr>
          <w:trHeight w:val="20"/>
          <w:jc w:val="center"/>
        </w:trPr>
        <w:tc>
          <w:tcPr>
            <w:tcW w:w="8478" w:type="dxa"/>
            <w:vAlign w:val="center"/>
          </w:tcPr>
          <w:p w:rsidR="00236E15" w:rsidRPr="00154A42" w:rsidRDefault="00154A42" w:rsidP="00154A42">
            <w:pPr>
              <w:jc w:val="both"/>
              <w:rPr>
                <w:b/>
                <w:sz w:val="28"/>
                <w:szCs w:val="28"/>
              </w:rPr>
            </w:pPr>
            <w:r w:rsidRPr="00154A42">
              <w:rPr>
                <w:rFonts w:ascii="Times New Roman" w:hAnsi="Times New Roman"/>
                <w:b/>
                <w:sz w:val="28"/>
                <w:szCs w:val="28"/>
              </w:rPr>
              <w:t xml:space="preserve">Давлетова Р.Р. </w:t>
            </w:r>
            <w:r w:rsidRPr="00154A42">
              <w:rPr>
                <w:rFonts w:ascii="Times New Roman" w:hAnsi="Times New Roman"/>
                <w:caps/>
                <w:sz w:val="24"/>
                <w:szCs w:val="24"/>
              </w:rPr>
              <w:t>Строение копыта лошади …</w:t>
            </w:r>
            <w:r>
              <w:rPr>
                <w:rFonts w:ascii="Times New Roman" w:hAnsi="Times New Roman"/>
                <w:caps/>
                <w:sz w:val="24"/>
                <w:szCs w:val="24"/>
              </w:rPr>
              <w:t>…………………………</w:t>
            </w:r>
          </w:p>
        </w:tc>
        <w:tc>
          <w:tcPr>
            <w:tcW w:w="808" w:type="dxa"/>
            <w:vAlign w:val="bottom"/>
          </w:tcPr>
          <w:p w:rsidR="00236E15" w:rsidRPr="00847881" w:rsidRDefault="0016620B" w:rsidP="003C7BBE">
            <w:pPr>
              <w:jc w:val="both"/>
              <w:rPr>
                <w:rFonts w:ascii="Times New Roman" w:hAnsi="Times New Roman"/>
                <w:sz w:val="24"/>
                <w:szCs w:val="24"/>
              </w:rPr>
            </w:pPr>
            <w:r>
              <w:rPr>
                <w:rFonts w:ascii="Times New Roman" w:hAnsi="Times New Roman"/>
                <w:sz w:val="24"/>
                <w:szCs w:val="24"/>
              </w:rPr>
              <w:t>34</w:t>
            </w:r>
          </w:p>
        </w:tc>
      </w:tr>
      <w:tr w:rsidR="00154A42" w:rsidRPr="00847881" w:rsidTr="003C7BBE">
        <w:trPr>
          <w:trHeight w:val="20"/>
          <w:jc w:val="center"/>
        </w:trPr>
        <w:tc>
          <w:tcPr>
            <w:tcW w:w="8478" w:type="dxa"/>
            <w:vAlign w:val="center"/>
          </w:tcPr>
          <w:p w:rsidR="00154A42" w:rsidRPr="00154A42" w:rsidRDefault="00154A42" w:rsidP="00154A42">
            <w:pPr>
              <w:jc w:val="both"/>
              <w:rPr>
                <w:rFonts w:ascii="Times New Roman" w:hAnsi="Times New Roman"/>
                <w:b/>
                <w:sz w:val="28"/>
                <w:szCs w:val="28"/>
              </w:rPr>
            </w:pPr>
            <w:r w:rsidRPr="00154A42">
              <w:rPr>
                <w:rFonts w:ascii="Times New Roman" w:hAnsi="Times New Roman"/>
                <w:b/>
                <w:sz w:val="28"/>
                <w:szCs w:val="28"/>
              </w:rPr>
              <w:t>Дорджиева Д.Е.</w:t>
            </w:r>
            <w:r>
              <w:rPr>
                <w:rFonts w:ascii="Times New Roman" w:hAnsi="Times New Roman"/>
                <w:b/>
                <w:sz w:val="28"/>
                <w:szCs w:val="28"/>
              </w:rPr>
              <w:t xml:space="preserve"> </w:t>
            </w:r>
            <w:r w:rsidRPr="00154A42">
              <w:rPr>
                <w:rFonts w:ascii="Times New Roman" w:hAnsi="Times New Roman"/>
                <w:sz w:val="24"/>
                <w:szCs w:val="24"/>
              </w:rPr>
              <w:t>ВЛИЯНИЕ ПОЛИОКСИДОНИЯ И АТФ В РАЗЛИЧНЫХ ДОЗАХ НА МОРФОФУНКЦИОНАЛЬНОЕ СОСТОЯНИЕ КРОВИ ЖИВОТНЫХ</w:t>
            </w:r>
            <w:r>
              <w:rPr>
                <w:rFonts w:ascii="Times New Roman" w:hAnsi="Times New Roman"/>
                <w:sz w:val="24"/>
                <w:szCs w:val="24"/>
              </w:rPr>
              <w:t xml:space="preserve"> …………………………………………………………………………</w:t>
            </w:r>
          </w:p>
        </w:tc>
        <w:tc>
          <w:tcPr>
            <w:tcW w:w="808" w:type="dxa"/>
            <w:vAlign w:val="bottom"/>
          </w:tcPr>
          <w:p w:rsidR="00154A42" w:rsidRPr="00847881" w:rsidRDefault="0016620B" w:rsidP="003C7BBE">
            <w:pPr>
              <w:jc w:val="both"/>
              <w:rPr>
                <w:rFonts w:ascii="Times New Roman" w:hAnsi="Times New Roman"/>
                <w:sz w:val="24"/>
                <w:szCs w:val="24"/>
              </w:rPr>
            </w:pPr>
            <w:r>
              <w:rPr>
                <w:rFonts w:ascii="Times New Roman" w:hAnsi="Times New Roman"/>
                <w:sz w:val="24"/>
                <w:szCs w:val="24"/>
              </w:rPr>
              <w:t>36</w:t>
            </w:r>
          </w:p>
        </w:tc>
      </w:tr>
      <w:tr w:rsidR="00154A42" w:rsidRPr="00847881" w:rsidTr="003C7BBE">
        <w:trPr>
          <w:trHeight w:val="20"/>
          <w:jc w:val="center"/>
        </w:trPr>
        <w:tc>
          <w:tcPr>
            <w:tcW w:w="8478" w:type="dxa"/>
            <w:vAlign w:val="center"/>
          </w:tcPr>
          <w:p w:rsidR="00154A42" w:rsidRPr="00154A42" w:rsidRDefault="00372349" w:rsidP="00372349">
            <w:pPr>
              <w:shd w:val="clear" w:color="auto" w:fill="FFFFFF"/>
              <w:jc w:val="both"/>
              <w:rPr>
                <w:rFonts w:ascii="Times New Roman" w:hAnsi="Times New Roman"/>
                <w:b/>
                <w:sz w:val="28"/>
                <w:szCs w:val="28"/>
              </w:rPr>
            </w:pPr>
            <w:r w:rsidRPr="00372349">
              <w:rPr>
                <w:rFonts w:ascii="Times New Roman" w:hAnsi="Times New Roman"/>
                <w:b/>
                <w:sz w:val="28"/>
                <w:szCs w:val="28"/>
              </w:rPr>
              <w:t>Дьяченко М.А.</w:t>
            </w:r>
            <w:r>
              <w:rPr>
                <w:rFonts w:ascii="Times New Roman" w:hAnsi="Times New Roman"/>
                <w:b/>
                <w:sz w:val="28"/>
                <w:szCs w:val="28"/>
              </w:rPr>
              <w:t xml:space="preserve"> </w:t>
            </w:r>
            <w:r w:rsidRPr="00372349">
              <w:rPr>
                <w:rFonts w:ascii="Times New Roman" w:hAnsi="Times New Roman"/>
                <w:bCs/>
                <w:color w:val="000000"/>
                <w:spacing w:val="1"/>
                <w:sz w:val="24"/>
                <w:szCs w:val="24"/>
                <w:lang w:val="tt-RU"/>
              </w:rPr>
              <w:t>ВЛИЯНИЕ ТЕСТОЛИЗАТА, ЛИЕНОЛИЗАТА И ТИМОЛИЗАТА НА ТИМУС, СЕЛЕЗЕНКУ И СЕМЕННИКИ У СЕРЕБРИСТО-ЧЕРНЫХ ЛИСИЦ</w:t>
            </w:r>
            <w:r w:rsidR="004E7A22">
              <w:rPr>
                <w:rFonts w:ascii="Times New Roman" w:hAnsi="Times New Roman"/>
                <w:bCs/>
                <w:color w:val="000000"/>
                <w:spacing w:val="1"/>
                <w:sz w:val="24"/>
                <w:szCs w:val="24"/>
                <w:lang w:val="tt-RU"/>
              </w:rPr>
              <w:t xml:space="preserve"> .......................................................................................................</w:t>
            </w:r>
          </w:p>
        </w:tc>
        <w:tc>
          <w:tcPr>
            <w:tcW w:w="808" w:type="dxa"/>
            <w:vAlign w:val="bottom"/>
          </w:tcPr>
          <w:p w:rsidR="00154A42" w:rsidRPr="00847881" w:rsidRDefault="0016620B" w:rsidP="003C7BBE">
            <w:pPr>
              <w:jc w:val="both"/>
              <w:rPr>
                <w:rFonts w:ascii="Times New Roman" w:hAnsi="Times New Roman"/>
                <w:sz w:val="24"/>
                <w:szCs w:val="24"/>
              </w:rPr>
            </w:pPr>
            <w:r>
              <w:rPr>
                <w:rFonts w:ascii="Times New Roman" w:hAnsi="Times New Roman"/>
                <w:sz w:val="24"/>
                <w:szCs w:val="24"/>
              </w:rPr>
              <w:t>39</w:t>
            </w:r>
          </w:p>
        </w:tc>
      </w:tr>
      <w:tr w:rsidR="004E7A22" w:rsidRPr="00847881" w:rsidTr="003C7BBE">
        <w:trPr>
          <w:trHeight w:val="20"/>
          <w:jc w:val="center"/>
        </w:trPr>
        <w:tc>
          <w:tcPr>
            <w:tcW w:w="8478" w:type="dxa"/>
            <w:vAlign w:val="center"/>
          </w:tcPr>
          <w:p w:rsidR="004E7A22" w:rsidRPr="00372349" w:rsidRDefault="00861E7A" w:rsidP="00861E7A">
            <w:pPr>
              <w:jc w:val="both"/>
              <w:rPr>
                <w:rFonts w:ascii="Times New Roman" w:hAnsi="Times New Roman"/>
                <w:b/>
                <w:sz w:val="28"/>
                <w:szCs w:val="28"/>
              </w:rPr>
            </w:pPr>
            <w:r w:rsidRPr="00861E7A">
              <w:rPr>
                <w:rFonts w:ascii="Times New Roman" w:hAnsi="Times New Roman"/>
                <w:b/>
                <w:sz w:val="28"/>
                <w:szCs w:val="28"/>
              </w:rPr>
              <w:t>Землянская К.Е.</w:t>
            </w:r>
            <w:r>
              <w:rPr>
                <w:rFonts w:ascii="Times New Roman" w:hAnsi="Times New Roman"/>
                <w:b/>
                <w:sz w:val="28"/>
                <w:szCs w:val="28"/>
              </w:rPr>
              <w:t xml:space="preserve"> </w:t>
            </w:r>
            <w:r w:rsidRPr="00861E7A">
              <w:rPr>
                <w:rFonts w:ascii="Times New Roman" w:hAnsi="Times New Roman"/>
                <w:sz w:val="24"/>
                <w:szCs w:val="24"/>
              </w:rPr>
              <w:t>ОСОБЕННОСТИ СТРОЕНИЯ И КРОВОСНАБЖЕНИЯ ПОЛОВЫХ ОРГАНОВ КРОЛЬЧИХИ</w:t>
            </w:r>
            <w:r>
              <w:rPr>
                <w:rFonts w:ascii="Times New Roman" w:hAnsi="Times New Roman"/>
                <w:sz w:val="24"/>
                <w:szCs w:val="24"/>
              </w:rPr>
              <w:t xml:space="preserve"> …………………………………………….</w:t>
            </w:r>
          </w:p>
        </w:tc>
        <w:tc>
          <w:tcPr>
            <w:tcW w:w="808" w:type="dxa"/>
            <w:vAlign w:val="bottom"/>
          </w:tcPr>
          <w:p w:rsidR="004E7A22" w:rsidRPr="00847881" w:rsidRDefault="0016620B" w:rsidP="003C7BBE">
            <w:pPr>
              <w:jc w:val="both"/>
              <w:rPr>
                <w:rFonts w:ascii="Times New Roman" w:hAnsi="Times New Roman"/>
                <w:sz w:val="24"/>
                <w:szCs w:val="24"/>
              </w:rPr>
            </w:pPr>
            <w:r>
              <w:rPr>
                <w:rFonts w:ascii="Times New Roman" w:hAnsi="Times New Roman"/>
                <w:sz w:val="24"/>
                <w:szCs w:val="24"/>
              </w:rPr>
              <w:t>43</w:t>
            </w:r>
          </w:p>
        </w:tc>
      </w:tr>
      <w:tr w:rsidR="00861E7A" w:rsidRPr="00847881" w:rsidTr="003C7BBE">
        <w:trPr>
          <w:trHeight w:val="20"/>
          <w:jc w:val="center"/>
        </w:trPr>
        <w:tc>
          <w:tcPr>
            <w:tcW w:w="8478" w:type="dxa"/>
            <w:vAlign w:val="center"/>
          </w:tcPr>
          <w:p w:rsidR="00861E7A" w:rsidRPr="00861E7A" w:rsidRDefault="00AB5084" w:rsidP="00AB5084">
            <w:pPr>
              <w:jc w:val="both"/>
              <w:rPr>
                <w:rFonts w:ascii="Times New Roman" w:hAnsi="Times New Roman"/>
                <w:b/>
                <w:sz w:val="28"/>
                <w:szCs w:val="28"/>
              </w:rPr>
            </w:pPr>
            <w:r w:rsidRPr="00AB5084">
              <w:rPr>
                <w:rFonts w:ascii="Times New Roman" w:hAnsi="Times New Roman"/>
                <w:b/>
                <w:sz w:val="28"/>
                <w:szCs w:val="28"/>
                <w:lang w:eastAsia="en-GB"/>
              </w:rPr>
              <w:t>Зуев А.В.</w:t>
            </w:r>
            <w:r>
              <w:rPr>
                <w:rFonts w:ascii="Times New Roman" w:hAnsi="Times New Roman"/>
                <w:b/>
                <w:sz w:val="28"/>
                <w:szCs w:val="28"/>
                <w:lang w:eastAsia="en-GB"/>
              </w:rPr>
              <w:t xml:space="preserve"> </w:t>
            </w:r>
            <w:r w:rsidRPr="00861E7A">
              <w:rPr>
                <w:rFonts w:ascii="Times New Roman" w:hAnsi="Times New Roman"/>
                <w:sz w:val="24"/>
                <w:szCs w:val="24"/>
              </w:rPr>
              <w:t>ПЕРВИЧНЫЙ АНАЛИЗ ТОКСИКОЛОГИЧЕСКОЙ ХАРАКТЕРИСТИКИ ГЛИОКСАЛЯ НА ЛАБОРАТОРНЫХ КРЫСАХ</w:t>
            </w:r>
            <w:r>
              <w:rPr>
                <w:rFonts w:ascii="Times New Roman" w:hAnsi="Times New Roman"/>
                <w:sz w:val="24"/>
                <w:szCs w:val="24"/>
              </w:rPr>
              <w:t xml:space="preserve"> ………</w:t>
            </w:r>
          </w:p>
        </w:tc>
        <w:tc>
          <w:tcPr>
            <w:tcW w:w="808" w:type="dxa"/>
            <w:vAlign w:val="bottom"/>
          </w:tcPr>
          <w:p w:rsidR="00861E7A" w:rsidRPr="00847881" w:rsidRDefault="0016620B" w:rsidP="003C7BBE">
            <w:pPr>
              <w:jc w:val="both"/>
              <w:rPr>
                <w:rFonts w:ascii="Times New Roman" w:hAnsi="Times New Roman"/>
                <w:sz w:val="24"/>
                <w:szCs w:val="24"/>
              </w:rPr>
            </w:pPr>
            <w:r>
              <w:rPr>
                <w:rFonts w:ascii="Times New Roman" w:hAnsi="Times New Roman"/>
                <w:sz w:val="24"/>
                <w:szCs w:val="24"/>
              </w:rPr>
              <w:t>46</w:t>
            </w:r>
          </w:p>
        </w:tc>
      </w:tr>
      <w:tr w:rsidR="00AB5084" w:rsidRPr="00847881" w:rsidTr="003C7BBE">
        <w:trPr>
          <w:trHeight w:val="20"/>
          <w:jc w:val="center"/>
        </w:trPr>
        <w:tc>
          <w:tcPr>
            <w:tcW w:w="8478" w:type="dxa"/>
            <w:vAlign w:val="center"/>
          </w:tcPr>
          <w:p w:rsidR="00AB5084" w:rsidRPr="00AB5084" w:rsidRDefault="00AB5084" w:rsidP="00AB5084">
            <w:pPr>
              <w:jc w:val="both"/>
              <w:rPr>
                <w:rFonts w:ascii="Times New Roman" w:hAnsi="Times New Roman"/>
                <w:b/>
                <w:sz w:val="28"/>
                <w:szCs w:val="28"/>
                <w:lang w:eastAsia="en-GB"/>
              </w:rPr>
            </w:pPr>
            <w:r w:rsidRPr="00AB5084">
              <w:rPr>
                <w:rFonts w:ascii="Times New Roman" w:hAnsi="Times New Roman"/>
                <w:b/>
                <w:color w:val="000000"/>
                <w:sz w:val="28"/>
                <w:szCs w:val="28"/>
              </w:rPr>
              <w:t>Иванова Г.М.</w:t>
            </w:r>
            <w:r>
              <w:rPr>
                <w:rFonts w:ascii="Times New Roman" w:hAnsi="Times New Roman"/>
                <w:b/>
                <w:color w:val="000000"/>
                <w:sz w:val="28"/>
                <w:szCs w:val="28"/>
              </w:rPr>
              <w:t xml:space="preserve"> </w:t>
            </w:r>
            <w:r w:rsidRPr="00AB5084">
              <w:rPr>
                <w:rFonts w:ascii="Times New Roman" w:hAnsi="Times New Roman"/>
                <w:color w:val="000000"/>
                <w:sz w:val="24"/>
                <w:szCs w:val="24"/>
              </w:rPr>
              <w:t>СРАВНИТЕЛЬНАЯ МОРФОЛОГИЯ КОЖИ НЕКОТОРЫХ МЛЕКОПИТАЮЩИХ</w:t>
            </w:r>
            <w:r>
              <w:rPr>
                <w:rFonts w:ascii="Times New Roman" w:hAnsi="Times New Roman"/>
                <w:color w:val="000000"/>
                <w:sz w:val="24"/>
                <w:szCs w:val="24"/>
              </w:rPr>
              <w:t xml:space="preserve"> ………………………………………………………………</w:t>
            </w:r>
          </w:p>
        </w:tc>
        <w:tc>
          <w:tcPr>
            <w:tcW w:w="808" w:type="dxa"/>
            <w:vAlign w:val="bottom"/>
          </w:tcPr>
          <w:p w:rsidR="00AB5084" w:rsidRPr="00847881" w:rsidRDefault="0016620B" w:rsidP="003C7BBE">
            <w:pPr>
              <w:jc w:val="both"/>
              <w:rPr>
                <w:rFonts w:ascii="Times New Roman" w:hAnsi="Times New Roman"/>
                <w:sz w:val="24"/>
                <w:szCs w:val="24"/>
              </w:rPr>
            </w:pPr>
            <w:r>
              <w:rPr>
                <w:rFonts w:ascii="Times New Roman" w:hAnsi="Times New Roman"/>
                <w:sz w:val="24"/>
                <w:szCs w:val="24"/>
              </w:rPr>
              <w:t>49</w:t>
            </w:r>
          </w:p>
        </w:tc>
      </w:tr>
      <w:tr w:rsidR="00AB5084" w:rsidRPr="00847881" w:rsidTr="003C7BBE">
        <w:trPr>
          <w:trHeight w:val="20"/>
          <w:jc w:val="center"/>
        </w:trPr>
        <w:tc>
          <w:tcPr>
            <w:tcW w:w="8478" w:type="dxa"/>
            <w:vAlign w:val="center"/>
          </w:tcPr>
          <w:p w:rsidR="00AB5084" w:rsidRPr="00AB5084" w:rsidRDefault="000B4C06" w:rsidP="000B4C06">
            <w:pPr>
              <w:jc w:val="both"/>
              <w:rPr>
                <w:rFonts w:ascii="Times New Roman" w:hAnsi="Times New Roman"/>
                <w:b/>
                <w:color w:val="000000"/>
                <w:sz w:val="28"/>
                <w:szCs w:val="28"/>
              </w:rPr>
            </w:pPr>
            <w:r w:rsidRPr="000B4C06">
              <w:rPr>
                <w:rFonts w:ascii="Times New Roman" w:hAnsi="Times New Roman"/>
                <w:b/>
                <w:sz w:val="28"/>
                <w:szCs w:val="28"/>
              </w:rPr>
              <w:t>Игнатенко А.Ю.</w:t>
            </w:r>
            <w:r>
              <w:rPr>
                <w:rFonts w:ascii="Times New Roman" w:hAnsi="Times New Roman"/>
                <w:b/>
                <w:sz w:val="28"/>
                <w:szCs w:val="28"/>
              </w:rPr>
              <w:t xml:space="preserve"> </w:t>
            </w:r>
            <w:r w:rsidRPr="000B4C06">
              <w:rPr>
                <w:rFonts w:ascii="Times New Roman" w:hAnsi="Times New Roman"/>
                <w:sz w:val="24"/>
                <w:szCs w:val="24"/>
              </w:rPr>
              <w:t>АНАЛИЗ ПРИГОДНОСТИ СЛУЖЕБНЫХ СОБАК ПОРОДЫ</w:t>
            </w:r>
            <w:r>
              <w:rPr>
                <w:rFonts w:ascii="Times New Roman" w:hAnsi="Times New Roman"/>
                <w:sz w:val="24"/>
                <w:szCs w:val="24"/>
              </w:rPr>
              <w:t xml:space="preserve"> </w:t>
            </w:r>
            <w:r w:rsidRPr="000B4C06">
              <w:rPr>
                <w:rFonts w:ascii="Times New Roman" w:hAnsi="Times New Roman"/>
                <w:sz w:val="24"/>
                <w:szCs w:val="24"/>
              </w:rPr>
              <w:t>ЛАБРАДОР-РЕТРИВЕР К ПОИСКУ ПОСТРАДАВШИХ</w:t>
            </w:r>
            <w:r>
              <w:rPr>
                <w:rFonts w:ascii="Times New Roman" w:hAnsi="Times New Roman"/>
                <w:sz w:val="24"/>
                <w:szCs w:val="24"/>
              </w:rPr>
              <w:t xml:space="preserve"> ………….</w:t>
            </w:r>
          </w:p>
        </w:tc>
        <w:tc>
          <w:tcPr>
            <w:tcW w:w="808" w:type="dxa"/>
            <w:vAlign w:val="bottom"/>
          </w:tcPr>
          <w:p w:rsidR="00AB5084" w:rsidRPr="00847881" w:rsidRDefault="0016620B" w:rsidP="003C7BBE">
            <w:pPr>
              <w:jc w:val="both"/>
              <w:rPr>
                <w:rFonts w:ascii="Times New Roman" w:hAnsi="Times New Roman"/>
                <w:sz w:val="24"/>
                <w:szCs w:val="24"/>
              </w:rPr>
            </w:pPr>
            <w:r>
              <w:rPr>
                <w:rFonts w:ascii="Times New Roman" w:hAnsi="Times New Roman"/>
                <w:sz w:val="24"/>
                <w:szCs w:val="24"/>
              </w:rPr>
              <w:t>51</w:t>
            </w:r>
          </w:p>
        </w:tc>
      </w:tr>
      <w:tr w:rsidR="000B4C06" w:rsidRPr="00847881" w:rsidTr="003C7BBE">
        <w:trPr>
          <w:trHeight w:val="20"/>
          <w:jc w:val="center"/>
        </w:trPr>
        <w:tc>
          <w:tcPr>
            <w:tcW w:w="8478" w:type="dxa"/>
            <w:vAlign w:val="center"/>
          </w:tcPr>
          <w:p w:rsidR="000B4C06" w:rsidRPr="00A14C1E" w:rsidRDefault="00A14C1E" w:rsidP="00A14C1E">
            <w:pPr>
              <w:jc w:val="both"/>
              <w:rPr>
                <w:rFonts w:ascii="Times New Roman" w:hAnsi="Times New Roman"/>
                <w:b/>
                <w:sz w:val="28"/>
                <w:szCs w:val="28"/>
              </w:rPr>
            </w:pPr>
            <w:r w:rsidRPr="00A14C1E">
              <w:rPr>
                <w:rFonts w:ascii="Times New Roman" w:hAnsi="Times New Roman"/>
                <w:b/>
                <w:bCs/>
                <w:sz w:val="28"/>
                <w:szCs w:val="28"/>
              </w:rPr>
              <w:t xml:space="preserve">Капанадзе С.Г. </w:t>
            </w:r>
            <w:r w:rsidRPr="00A14C1E">
              <w:rPr>
                <w:rFonts w:ascii="Times New Roman" w:hAnsi="Times New Roman"/>
                <w:bCs/>
                <w:caps/>
                <w:sz w:val="24"/>
                <w:szCs w:val="24"/>
              </w:rPr>
              <w:t>Рак желудка животных …</w:t>
            </w:r>
            <w:r>
              <w:rPr>
                <w:rFonts w:ascii="Times New Roman" w:hAnsi="Times New Roman"/>
                <w:bCs/>
                <w:caps/>
                <w:sz w:val="24"/>
                <w:szCs w:val="24"/>
              </w:rPr>
              <w:t>……………………………</w:t>
            </w:r>
          </w:p>
        </w:tc>
        <w:tc>
          <w:tcPr>
            <w:tcW w:w="808" w:type="dxa"/>
            <w:vAlign w:val="bottom"/>
          </w:tcPr>
          <w:p w:rsidR="000B4C06" w:rsidRPr="00847881" w:rsidRDefault="0016620B" w:rsidP="003C7BBE">
            <w:pPr>
              <w:jc w:val="both"/>
              <w:rPr>
                <w:rFonts w:ascii="Times New Roman" w:hAnsi="Times New Roman"/>
                <w:sz w:val="24"/>
                <w:szCs w:val="24"/>
              </w:rPr>
            </w:pPr>
            <w:r>
              <w:rPr>
                <w:rFonts w:ascii="Times New Roman" w:hAnsi="Times New Roman"/>
                <w:sz w:val="24"/>
                <w:szCs w:val="24"/>
              </w:rPr>
              <w:t>54</w:t>
            </w:r>
          </w:p>
        </w:tc>
      </w:tr>
      <w:tr w:rsidR="00A14C1E" w:rsidRPr="00847881" w:rsidTr="003C7BBE">
        <w:trPr>
          <w:trHeight w:val="20"/>
          <w:jc w:val="center"/>
        </w:trPr>
        <w:tc>
          <w:tcPr>
            <w:tcW w:w="8478" w:type="dxa"/>
            <w:vAlign w:val="center"/>
          </w:tcPr>
          <w:p w:rsidR="00A14C1E" w:rsidRPr="00A14C1E" w:rsidRDefault="00727214" w:rsidP="00727214">
            <w:pPr>
              <w:jc w:val="both"/>
              <w:rPr>
                <w:rFonts w:ascii="Times New Roman" w:hAnsi="Times New Roman"/>
                <w:b/>
                <w:bCs/>
                <w:sz w:val="28"/>
                <w:szCs w:val="28"/>
              </w:rPr>
            </w:pPr>
            <w:r w:rsidRPr="00727214">
              <w:rPr>
                <w:rFonts w:ascii="Times New Roman" w:hAnsi="Times New Roman"/>
                <w:b/>
                <w:sz w:val="28"/>
                <w:szCs w:val="28"/>
              </w:rPr>
              <w:t>Латыпова А.Л.</w:t>
            </w:r>
            <w:r>
              <w:rPr>
                <w:rFonts w:ascii="Times New Roman" w:hAnsi="Times New Roman"/>
                <w:b/>
                <w:sz w:val="28"/>
                <w:szCs w:val="28"/>
              </w:rPr>
              <w:t xml:space="preserve"> </w:t>
            </w:r>
            <w:r w:rsidRPr="00727214">
              <w:rPr>
                <w:rFonts w:ascii="Times New Roman" w:hAnsi="Times New Roman"/>
                <w:sz w:val="24"/>
                <w:szCs w:val="24"/>
              </w:rPr>
              <w:t>МОРФОЛОГИЯ ПОЧКИ БАРАНА</w:t>
            </w:r>
            <w:r>
              <w:rPr>
                <w:rFonts w:ascii="Times New Roman" w:hAnsi="Times New Roman"/>
                <w:sz w:val="24"/>
                <w:szCs w:val="24"/>
              </w:rPr>
              <w:t xml:space="preserve"> ………………………….</w:t>
            </w:r>
          </w:p>
        </w:tc>
        <w:tc>
          <w:tcPr>
            <w:tcW w:w="808" w:type="dxa"/>
            <w:vAlign w:val="bottom"/>
          </w:tcPr>
          <w:p w:rsidR="00A14C1E" w:rsidRPr="00847881" w:rsidRDefault="0016620B" w:rsidP="003C7BBE">
            <w:pPr>
              <w:jc w:val="both"/>
              <w:rPr>
                <w:rFonts w:ascii="Times New Roman" w:hAnsi="Times New Roman"/>
                <w:sz w:val="24"/>
                <w:szCs w:val="24"/>
              </w:rPr>
            </w:pPr>
            <w:r>
              <w:rPr>
                <w:rFonts w:ascii="Times New Roman" w:hAnsi="Times New Roman"/>
                <w:sz w:val="24"/>
                <w:szCs w:val="24"/>
              </w:rPr>
              <w:t>57</w:t>
            </w:r>
          </w:p>
        </w:tc>
      </w:tr>
      <w:tr w:rsidR="00727214" w:rsidRPr="00847881" w:rsidTr="003C7BBE">
        <w:trPr>
          <w:trHeight w:val="20"/>
          <w:jc w:val="center"/>
        </w:trPr>
        <w:tc>
          <w:tcPr>
            <w:tcW w:w="8478" w:type="dxa"/>
            <w:vAlign w:val="center"/>
          </w:tcPr>
          <w:p w:rsidR="00727214" w:rsidRPr="00727214" w:rsidRDefault="00D759A2" w:rsidP="00D759A2">
            <w:pPr>
              <w:jc w:val="both"/>
              <w:rPr>
                <w:rFonts w:ascii="Times New Roman" w:hAnsi="Times New Roman"/>
                <w:b/>
                <w:sz w:val="28"/>
                <w:szCs w:val="28"/>
              </w:rPr>
            </w:pPr>
            <w:r w:rsidRPr="00D759A2">
              <w:rPr>
                <w:rFonts w:ascii="Times New Roman" w:hAnsi="Times New Roman"/>
                <w:b/>
                <w:sz w:val="28"/>
                <w:szCs w:val="28"/>
              </w:rPr>
              <w:t>Масюк А.А.</w:t>
            </w:r>
            <w:r>
              <w:rPr>
                <w:rFonts w:ascii="Times New Roman" w:hAnsi="Times New Roman"/>
                <w:b/>
                <w:sz w:val="28"/>
                <w:szCs w:val="28"/>
              </w:rPr>
              <w:t xml:space="preserve"> </w:t>
            </w:r>
            <w:r w:rsidRPr="00D759A2">
              <w:rPr>
                <w:rFonts w:ascii="Times New Roman" w:hAnsi="Times New Roman"/>
                <w:sz w:val="24"/>
                <w:szCs w:val="24"/>
              </w:rPr>
              <w:t>ОСОБЕННОСТИ СТРОЕНИЯ И КРОВОСНАБЖЕНИЯ ЖЕЛУДКА У КРОЛИКА</w:t>
            </w:r>
            <w:r>
              <w:rPr>
                <w:rFonts w:ascii="Times New Roman" w:hAnsi="Times New Roman"/>
                <w:sz w:val="24"/>
                <w:szCs w:val="24"/>
              </w:rPr>
              <w:t xml:space="preserve"> ……………………………………………………………</w:t>
            </w:r>
          </w:p>
        </w:tc>
        <w:tc>
          <w:tcPr>
            <w:tcW w:w="808" w:type="dxa"/>
            <w:vAlign w:val="bottom"/>
          </w:tcPr>
          <w:p w:rsidR="00727214" w:rsidRPr="00847881" w:rsidRDefault="0016620B" w:rsidP="003C7BBE">
            <w:pPr>
              <w:jc w:val="both"/>
              <w:rPr>
                <w:rFonts w:ascii="Times New Roman" w:hAnsi="Times New Roman"/>
                <w:sz w:val="24"/>
                <w:szCs w:val="24"/>
              </w:rPr>
            </w:pPr>
            <w:r>
              <w:rPr>
                <w:rFonts w:ascii="Times New Roman" w:hAnsi="Times New Roman"/>
                <w:sz w:val="24"/>
                <w:szCs w:val="24"/>
              </w:rPr>
              <w:t>60</w:t>
            </w:r>
          </w:p>
        </w:tc>
      </w:tr>
      <w:tr w:rsidR="00CE6273" w:rsidRPr="00847881" w:rsidTr="003C7BBE">
        <w:trPr>
          <w:trHeight w:val="20"/>
          <w:jc w:val="center"/>
        </w:trPr>
        <w:tc>
          <w:tcPr>
            <w:tcW w:w="8478" w:type="dxa"/>
            <w:vAlign w:val="center"/>
          </w:tcPr>
          <w:p w:rsidR="00CE6273" w:rsidRPr="00D759A2" w:rsidRDefault="00D41997" w:rsidP="00D41997">
            <w:pPr>
              <w:jc w:val="both"/>
              <w:rPr>
                <w:rFonts w:ascii="Times New Roman" w:hAnsi="Times New Roman"/>
                <w:b/>
                <w:sz w:val="28"/>
                <w:szCs w:val="28"/>
              </w:rPr>
            </w:pPr>
            <w:r w:rsidRPr="00CE6273">
              <w:rPr>
                <w:rFonts w:ascii="Times New Roman" w:hAnsi="Times New Roman"/>
                <w:b/>
                <w:sz w:val="28"/>
                <w:szCs w:val="28"/>
              </w:rPr>
              <w:t>Миникаева Ф.Р.</w:t>
            </w:r>
            <w:r>
              <w:rPr>
                <w:rFonts w:ascii="Times New Roman" w:hAnsi="Times New Roman"/>
                <w:b/>
                <w:sz w:val="28"/>
                <w:szCs w:val="28"/>
              </w:rPr>
              <w:t xml:space="preserve"> </w:t>
            </w:r>
            <w:r w:rsidR="00CE6273" w:rsidRPr="000F7203">
              <w:rPr>
                <w:rFonts w:ascii="Times New Roman" w:hAnsi="Times New Roman"/>
                <w:sz w:val="24"/>
                <w:szCs w:val="24"/>
              </w:rPr>
              <w:t>ВЛИЯНИЕ  БИОМАССЫ ХЛОРЕЛЛЫ НА ОРГАНИЗМ СОБОЛЕЙ</w:t>
            </w:r>
            <w:r>
              <w:rPr>
                <w:rFonts w:ascii="Times New Roman" w:hAnsi="Times New Roman"/>
                <w:sz w:val="24"/>
                <w:szCs w:val="24"/>
              </w:rPr>
              <w:t xml:space="preserve"> …………………………………………………………………………….</w:t>
            </w:r>
          </w:p>
        </w:tc>
        <w:tc>
          <w:tcPr>
            <w:tcW w:w="808" w:type="dxa"/>
            <w:vAlign w:val="bottom"/>
          </w:tcPr>
          <w:p w:rsidR="00CE6273" w:rsidRPr="00847881" w:rsidRDefault="0016620B" w:rsidP="003C7BBE">
            <w:pPr>
              <w:jc w:val="both"/>
              <w:rPr>
                <w:rFonts w:ascii="Times New Roman" w:hAnsi="Times New Roman"/>
                <w:sz w:val="24"/>
                <w:szCs w:val="24"/>
              </w:rPr>
            </w:pPr>
            <w:r>
              <w:rPr>
                <w:rFonts w:ascii="Times New Roman" w:hAnsi="Times New Roman"/>
                <w:sz w:val="24"/>
                <w:szCs w:val="24"/>
              </w:rPr>
              <w:t>63</w:t>
            </w:r>
          </w:p>
        </w:tc>
      </w:tr>
      <w:tr w:rsidR="00D759A2" w:rsidRPr="00847881" w:rsidTr="003C7BBE">
        <w:trPr>
          <w:trHeight w:val="20"/>
          <w:jc w:val="center"/>
        </w:trPr>
        <w:tc>
          <w:tcPr>
            <w:tcW w:w="8478" w:type="dxa"/>
            <w:vAlign w:val="center"/>
          </w:tcPr>
          <w:p w:rsidR="00D759A2" w:rsidRPr="00D759A2" w:rsidRDefault="00ED6E91" w:rsidP="00ED6E91">
            <w:pPr>
              <w:contextualSpacing/>
              <w:jc w:val="both"/>
              <w:rPr>
                <w:rFonts w:ascii="Times New Roman" w:hAnsi="Times New Roman"/>
                <w:b/>
                <w:sz w:val="28"/>
                <w:szCs w:val="28"/>
              </w:rPr>
            </w:pPr>
            <w:r w:rsidRPr="00ED6E91">
              <w:rPr>
                <w:rFonts w:ascii="Times New Roman" w:hAnsi="Times New Roman"/>
                <w:b/>
                <w:sz w:val="28"/>
                <w:szCs w:val="28"/>
              </w:rPr>
              <w:t>Миннемуллина А.Р.</w:t>
            </w:r>
            <w:r>
              <w:rPr>
                <w:rFonts w:ascii="Times New Roman" w:hAnsi="Times New Roman"/>
                <w:b/>
                <w:sz w:val="28"/>
                <w:szCs w:val="28"/>
              </w:rPr>
              <w:t xml:space="preserve"> </w:t>
            </w:r>
            <w:r w:rsidRPr="00ED6E91">
              <w:rPr>
                <w:rFonts w:ascii="Times New Roman" w:hAnsi="Times New Roman"/>
                <w:sz w:val="24"/>
                <w:szCs w:val="24"/>
              </w:rPr>
              <w:t>УНИКАЛЬНОСТЬ АНАТОМИЧЕСКОГО СТРОЕНИЯ ПЧЕЛ</w:t>
            </w:r>
            <w:r>
              <w:rPr>
                <w:rFonts w:ascii="Times New Roman" w:hAnsi="Times New Roman"/>
                <w:sz w:val="24"/>
                <w:szCs w:val="24"/>
              </w:rPr>
              <w:t xml:space="preserve"> …………………………………………………………………..</w:t>
            </w:r>
          </w:p>
        </w:tc>
        <w:tc>
          <w:tcPr>
            <w:tcW w:w="808" w:type="dxa"/>
            <w:vAlign w:val="bottom"/>
          </w:tcPr>
          <w:p w:rsidR="00D759A2" w:rsidRPr="00847881" w:rsidRDefault="0016620B" w:rsidP="003C7BBE">
            <w:pPr>
              <w:jc w:val="both"/>
              <w:rPr>
                <w:rFonts w:ascii="Times New Roman" w:hAnsi="Times New Roman"/>
                <w:sz w:val="24"/>
                <w:szCs w:val="24"/>
              </w:rPr>
            </w:pPr>
            <w:r>
              <w:rPr>
                <w:rFonts w:ascii="Times New Roman" w:hAnsi="Times New Roman"/>
                <w:sz w:val="24"/>
                <w:szCs w:val="24"/>
              </w:rPr>
              <w:t>66</w:t>
            </w:r>
          </w:p>
        </w:tc>
      </w:tr>
      <w:tr w:rsidR="00ED6E91" w:rsidRPr="00847881" w:rsidTr="003C7BBE">
        <w:trPr>
          <w:trHeight w:val="20"/>
          <w:jc w:val="center"/>
        </w:trPr>
        <w:tc>
          <w:tcPr>
            <w:tcW w:w="8478" w:type="dxa"/>
            <w:vAlign w:val="center"/>
          </w:tcPr>
          <w:p w:rsidR="00ED6E91" w:rsidRPr="00ED6E91" w:rsidRDefault="00ED6E91" w:rsidP="00ED6E91">
            <w:pPr>
              <w:jc w:val="both"/>
              <w:rPr>
                <w:rFonts w:ascii="Times New Roman" w:hAnsi="Times New Roman"/>
                <w:b/>
                <w:sz w:val="28"/>
                <w:szCs w:val="28"/>
              </w:rPr>
            </w:pPr>
            <w:r w:rsidRPr="00ED6E91">
              <w:rPr>
                <w:rFonts w:ascii="Times New Roman" w:hAnsi="Times New Roman"/>
                <w:b/>
                <w:sz w:val="28"/>
                <w:szCs w:val="28"/>
              </w:rPr>
              <w:lastRenderedPageBreak/>
              <w:t>Монтаева Н.С.</w:t>
            </w:r>
            <w:r>
              <w:rPr>
                <w:rFonts w:ascii="Times New Roman" w:hAnsi="Times New Roman"/>
                <w:b/>
                <w:sz w:val="28"/>
                <w:szCs w:val="28"/>
              </w:rPr>
              <w:t xml:space="preserve"> </w:t>
            </w:r>
            <w:r w:rsidRPr="00ED6E91">
              <w:rPr>
                <w:rFonts w:ascii="Times New Roman" w:eastAsia="Times New Roman" w:hAnsi="Times New Roman"/>
                <w:color w:val="000000"/>
                <w:sz w:val="24"/>
                <w:szCs w:val="24"/>
              </w:rPr>
              <w:t>Ч</w:t>
            </w:r>
            <w:r w:rsidRPr="00ED6E91">
              <w:rPr>
                <w:rFonts w:ascii="Times New Roman" w:hAnsi="Times New Roman"/>
                <w:sz w:val="24"/>
                <w:szCs w:val="24"/>
              </w:rPr>
              <w:t>АСТОТА ЗАБОЛЕВАНИЯ СОБАК МЕЛАНОМОЙ И МЕЛАНОЦИТОМОЙ</w:t>
            </w:r>
            <w:r>
              <w:rPr>
                <w:rFonts w:ascii="Times New Roman" w:hAnsi="Times New Roman"/>
                <w:sz w:val="24"/>
                <w:szCs w:val="24"/>
              </w:rPr>
              <w:t xml:space="preserve"> ………………………………………………………………..</w:t>
            </w:r>
          </w:p>
        </w:tc>
        <w:tc>
          <w:tcPr>
            <w:tcW w:w="808" w:type="dxa"/>
            <w:vAlign w:val="bottom"/>
          </w:tcPr>
          <w:p w:rsidR="00ED6E91" w:rsidRPr="00847881" w:rsidRDefault="0016620B" w:rsidP="003C7BBE">
            <w:pPr>
              <w:jc w:val="both"/>
              <w:rPr>
                <w:rFonts w:ascii="Times New Roman" w:hAnsi="Times New Roman"/>
                <w:sz w:val="24"/>
                <w:szCs w:val="24"/>
              </w:rPr>
            </w:pPr>
            <w:r>
              <w:rPr>
                <w:rFonts w:ascii="Times New Roman" w:hAnsi="Times New Roman"/>
                <w:sz w:val="24"/>
                <w:szCs w:val="24"/>
              </w:rPr>
              <w:t>67</w:t>
            </w:r>
          </w:p>
        </w:tc>
      </w:tr>
      <w:tr w:rsidR="00ED6E91" w:rsidRPr="00847881" w:rsidTr="003C7BBE">
        <w:trPr>
          <w:trHeight w:val="20"/>
          <w:jc w:val="center"/>
        </w:trPr>
        <w:tc>
          <w:tcPr>
            <w:tcW w:w="8478" w:type="dxa"/>
            <w:vAlign w:val="center"/>
          </w:tcPr>
          <w:p w:rsidR="00ED6E91" w:rsidRPr="00ED6E91" w:rsidRDefault="00411540" w:rsidP="00411540">
            <w:pPr>
              <w:jc w:val="both"/>
              <w:rPr>
                <w:rFonts w:ascii="Times New Roman" w:hAnsi="Times New Roman"/>
                <w:b/>
                <w:sz w:val="28"/>
                <w:szCs w:val="28"/>
              </w:rPr>
            </w:pPr>
            <w:r w:rsidRPr="00411540">
              <w:rPr>
                <w:rFonts w:ascii="Times New Roman" w:hAnsi="Times New Roman"/>
                <w:b/>
                <w:sz w:val="28"/>
                <w:szCs w:val="28"/>
              </w:rPr>
              <w:t xml:space="preserve">Попков Е.И. </w:t>
            </w:r>
            <w:r w:rsidRPr="00411540">
              <w:rPr>
                <w:rFonts w:ascii="Times New Roman" w:hAnsi="Times New Roman"/>
                <w:caps/>
                <w:sz w:val="24"/>
                <w:szCs w:val="24"/>
              </w:rPr>
              <w:t xml:space="preserve">Патоморфологические изменения при мукормикозе у рептилий </w:t>
            </w:r>
            <w:r>
              <w:rPr>
                <w:rFonts w:ascii="Times New Roman" w:hAnsi="Times New Roman"/>
                <w:caps/>
                <w:sz w:val="24"/>
                <w:szCs w:val="24"/>
              </w:rPr>
              <w:t>…………………………………………………...</w:t>
            </w:r>
          </w:p>
        </w:tc>
        <w:tc>
          <w:tcPr>
            <w:tcW w:w="808" w:type="dxa"/>
            <w:vAlign w:val="bottom"/>
          </w:tcPr>
          <w:p w:rsidR="00ED6E91" w:rsidRPr="00847881" w:rsidRDefault="0016620B" w:rsidP="003C7BBE">
            <w:pPr>
              <w:jc w:val="both"/>
              <w:rPr>
                <w:rFonts w:ascii="Times New Roman" w:hAnsi="Times New Roman"/>
                <w:sz w:val="24"/>
                <w:szCs w:val="24"/>
              </w:rPr>
            </w:pPr>
            <w:r>
              <w:rPr>
                <w:rFonts w:ascii="Times New Roman" w:hAnsi="Times New Roman"/>
                <w:sz w:val="24"/>
                <w:szCs w:val="24"/>
              </w:rPr>
              <w:t>70</w:t>
            </w:r>
          </w:p>
        </w:tc>
      </w:tr>
      <w:tr w:rsidR="0010176D" w:rsidRPr="00847881" w:rsidTr="003C7BBE">
        <w:trPr>
          <w:trHeight w:val="20"/>
          <w:jc w:val="center"/>
        </w:trPr>
        <w:tc>
          <w:tcPr>
            <w:tcW w:w="8478" w:type="dxa"/>
            <w:vAlign w:val="center"/>
          </w:tcPr>
          <w:p w:rsidR="0010176D" w:rsidRPr="00411540" w:rsidRDefault="0010176D" w:rsidP="00411540">
            <w:pPr>
              <w:jc w:val="both"/>
              <w:rPr>
                <w:rFonts w:ascii="Times New Roman" w:hAnsi="Times New Roman"/>
                <w:b/>
                <w:sz w:val="28"/>
                <w:szCs w:val="28"/>
              </w:rPr>
            </w:pPr>
            <w:r w:rsidRPr="0010176D">
              <w:rPr>
                <w:rFonts w:ascii="Times New Roman" w:hAnsi="Times New Roman"/>
                <w:b/>
                <w:sz w:val="28"/>
                <w:szCs w:val="28"/>
              </w:rPr>
              <w:t>Скрипаль А.А.</w:t>
            </w:r>
            <w:r>
              <w:rPr>
                <w:rFonts w:ascii="Times New Roman" w:hAnsi="Times New Roman"/>
                <w:b/>
                <w:sz w:val="28"/>
                <w:szCs w:val="28"/>
              </w:rPr>
              <w:t xml:space="preserve"> </w:t>
            </w:r>
            <w:r w:rsidRPr="0010176D">
              <w:rPr>
                <w:rFonts w:ascii="Times New Roman" w:hAnsi="Times New Roman"/>
                <w:sz w:val="24"/>
                <w:szCs w:val="24"/>
              </w:rPr>
              <w:t>ГЕОГРАФИЯ РАСПРЕДЕЛЕНИЯ ГРУПП КРОВИ</w:t>
            </w:r>
            <w:r>
              <w:rPr>
                <w:rFonts w:ascii="Times New Roman" w:hAnsi="Times New Roman"/>
                <w:sz w:val="24"/>
                <w:szCs w:val="24"/>
              </w:rPr>
              <w:t xml:space="preserve"> ……….</w:t>
            </w:r>
          </w:p>
        </w:tc>
        <w:tc>
          <w:tcPr>
            <w:tcW w:w="808" w:type="dxa"/>
            <w:vAlign w:val="bottom"/>
          </w:tcPr>
          <w:p w:rsidR="0010176D" w:rsidRPr="00847881" w:rsidRDefault="0016620B" w:rsidP="003C7BBE">
            <w:pPr>
              <w:jc w:val="both"/>
              <w:rPr>
                <w:rFonts w:ascii="Times New Roman" w:hAnsi="Times New Roman"/>
                <w:sz w:val="24"/>
                <w:szCs w:val="24"/>
              </w:rPr>
            </w:pPr>
            <w:r>
              <w:rPr>
                <w:rFonts w:ascii="Times New Roman" w:hAnsi="Times New Roman"/>
                <w:sz w:val="24"/>
                <w:szCs w:val="24"/>
              </w:rPr>
              <w:t>76</w:t>
            </w:r>
          </w:p>
        </w:tc>
      </w:tr>
      <w:tr w:rsidR="0010176D" w:rsidRPr="00847881" w:rsidTr="003C7BBE">
        <w:trPr>
          <w:trHeight w:val="20"/>
          <w:jc w:val="center"/>
        </w:trPr>
        <w:tc>
          <w:tcPr>
            <w:tcW w:w="8478" w:type="dxa"/>
            <w:vAlign w:val="center"/>
          </w:tcPr>
          <w:p w:rsidR="0010176D" w:rsidRPr="002C333F" w:rsidRDefault="002C333F" w:rsidP="002C333F">
            <w:pPr>
              <w:jc w:val="both"/>
              <w:rPr>
                <w:rFonts w:ascii="Times New Roman" w:hAnsi="Times New Roman"/>
                <w:b/>
                <w:sz w:val="28"/>
                <w:szCs w:val="28"/>
              </w:rPr>
            </w:pPr>
            <w:r w:rsidRPr="002C333F">
              <w:rPr>
                <w:rFonts w:ascii="Times New Roman" w:hAnsi="Times New Roman"/>
                <w:b/>
                <w:sz w:val="28"/>
                <w:szCs w:val="28"/>
              </w:rPr>
              <w:t xml:space="preserve">Смелова И.В. </w:t>
            </w:r>
            <w:r w:rsidRPr="002C333F">
              <w:rPr>
                <w:rFonts w:ascii="Times New Roman" w:hAnsi="Times New Roman"/>
                <w:color w:val="000000"/>
                <w:sz w:val="24"/>
                <w:szCs w:val="24"/>
              </w:rPr>
              <w:t>ОСОБЕННОСТИ СТРОЕНИЯ КИШЕЧНИКА У МОРСКОЙ СВИНКИ …</w:t>
            </w:r>
            <w:r>
              <w:rPr>
                <w:rFonts w:ascii="Times New Roman" w:hAnsi="Times New Roman"/>
                <w:color w:val="000000"/>
                <w:sz w:val="24"/>
                <w:szCs w:val="24"/>
              </w:rPr>
              <w:t>……………………………………………………………………………</w:t>
            </w:r>
          </w:p>
        </w:tc>
        <w:tc>
          <w:tcPr>
            <w:tcW w:w="808" w:type="dxa"/>
            <w:vAlign w:val="bottom"/>
          </w:tcPr>
          <w:p w:rsidR="0010176D" w:rsidRPr="00847881" w:rsidRDefault="0016620B" w:rsidP="003C7BBE">
            <w:pPr>
              <w:jc w:val="both"/>
              <w:rPr>
                <w:rFonts w:ascii="Times New Roman" w:hAnsi="Times New Roman"/>
                <w:sz w:val="24"/>
                <w:szCs w:val="24"/>
              </w:rPr>
            </w:pPr>
            <w:r>
              <w:rPr>
                <w:rFonts w:ascii="Times New Roman" w:hAnsi="Times New Roman"/>
                <w:sz w:val="24"/>
                <w:szCs w:val="24"/>
              </w:rPr>
              <w:t>79</w:t>
            </w:r>
          </w:p>
        </w:tc>
      </w:tr>
      <w:tr w:rsidR="002C333F" w:rsidRPr="00847881" w:rsidTr="003C7BBE">
        <w:trPr>
          <w:trHeight w:val="20"/>
          <w:jc w:val="center"/>
        </w:trPr>
        <w:tc>
          <w:tcPr>
            <w:tcW w:w="8478" w:type="dxa"/>
            <w:vAlign w:val="center"/>
          </w:tcPr>
          <w:p w:rsidR="002C333F" w:rsidRPr="002C333F" w:rsidRDefault="00084ADF" w:rsidP="00084ADF">
            <w:pPr>
              <w:jc w:val="both"/>
              <w:rPr>
                <w:rFonts w:ascii="Times New Roman" w:hAnsi="Times New Roman"/>
                <w:b/>
                <w:sz w:val="28"/>
                <w:szCs w:val="28"/>
              </w:rPr>
            </w:pPr>
            <w:r w:rsidRPr="00084ADF">
              <w:rPr>
                <w:rFonts w:ascii="Times New Roman" w:hAnsi="Times New Roman"/>
                <w:b/>
                <w:sz w:val="28"/>
                <w:szCs w:val="28"/>
              </w:rPr>
              <w:t>Сысоева А.Н.</w:t>
            </w:r>
            <w:r>
              <w:rPr>
                <w:rFonts w:ascii="Times New Roman" w:hAnsi="Times New Roman"/>
                <w:b/>
                <w:sz w:val="28"/>
                <w:szCs w:val="28"/>
              </w:rPr>
              <w:t xml:space="preserve"> </w:t>
            </w:r>
            <w:r w:rsidRPr="00084ADF">
              <w:rPr>
                <w:rFonts w:ascii="Times New Roman" w:hAnsi="Times New Roman"/>
                <w:sz w:val="24"/>
                <w:szCs w:val="24"/>
              </w:rPr>
              <w:t>ЭФФЕКТИВНОСТЬ СТИМУЛИНА ДЛЯ ТЕРАПИИ ЭКСПЕРИМЕНТАЛЬНОГО ИММУНОДЕФИЦИТНОГО СОСТОЯНИЯ У КРЫС</w:t>
            </w:r>
            <w:r>
              <w:rPr>
                <w:rFonts w:ascii="Times New Roman" w:hAnsi="Times New Roman"/>
                <w:sz w:val="24"/>
                <w:szCs w:val="24"/>
              </w:rPr>
              <w:t xml:space="preserve"> ………………………………………………………………………………….</w:t>
            </w:r>
          </w:p>
        </w:tc>
        <w:tc>
          <w:tcPr>
            <w:tcW w:w="808" w:type="dxa"/>
            <w:vAlign w:val="bottom"/>
          </w:tcPr>
          <w:p w:rsidR="002C333F" w:rsidRPr="00847881" w:rsidRDefault="0016620B" w:rsidP="003C7BBE">
            <w:pPr>
              <w:jc w:val="both"/>
              <w:rPr>
                <w:rFonts w:ascii="Times New Roman" w:hAnsi="Times New Roman"/>
                <w:sz w:val="24"/>
                <w:szCs w:val="24"/>
              </w:rPr>
            </w:pPr>
            <w:r>
              <w:rPr>
                <w:rFonts w:ascii="Times New Roman" w:hAnsi="Times New Roman"/>
                <w:sz w:val="24"/>
                <w:szCs w:val="24"/>
              </w:rPr>
              <w:t>81</w:t>
            </w:r>
          </w:p>
        </w:tc>
      </w:tr>
      <w:tr w:rsidR="00084ADF" w:rsidRPr="00847881" w:rsidTr="003C7BBE">
        <w:trPr>
          <w:trHeight w:val="20"/>
          <w:jc w:val="center"/>
        </w:trPr>
        <w:tc>
          <w:tcPr>
            <w:tcW w:w="8478" w:type="dxa"/>
            <w:vAlign w:val="center"/>
          </w:tcPr>
          <w:p w:rsidR="00084ADF" w:rsidRPr="008A25FE" w:rsidRDefault="008A25FE" w:rsidP="008A25FE">
            <w:pPr>
              <w:shd w:val="clear" w:color="auto" w:fill="FFFFFF"/>
              <w:jc w:val="both"/>
              <w:rPr>
                <w:rFonts w:ascii="Times New Roman" w:hAnsi="Times New Roman"/>
                <w:b/>
                <w:sz w:val="28"/>
                <w:szCs w:val="28"/>
              </w:rPr>
            </w:pPr>
            <w:r w:rsidRPr="008A25FE">
              <w:rPr>
                <w:rFonts w:ascii="Times New Roman" w:hAnsi="Times New Roman"/>
                <w:b/>
                <w:sz w:val="28"/>
                <w:szCs w:val="28"/>
              </w:rPr>
              <w:t>Тодороски К.</w:t>
            </w:r>
            <w:r>
              <w:rPr>
                <w:rFonts w:ascii="Times New Roman" w:hAnsi="Times New Roman"/>
                <w:b/>
                <w:sz w:val="28"/>
                <w:szCs w:val="28"/>
              </w:rPr>
              <w:t xml:space="preserve"> </w:t>
            </w:r>
            <w:r w:rsidRPr="008A25FE">
              <w:rPr>
                <w:rFonts w:ascii="Times New Roman" w:hAnsi="Times New Roman"/>
                <w:sz w:val="24"/>
                <w:szCs w:val="24"/>
              </w:rPr>
              <w:t>В КАПЛЕ ТВОЕЙ КРОВИ – ЧЬЯ-ТО ЖИЗНЬ. СТАНЬ ДОНОРОМ</w:t>
            </w:r>
            <w:r>
              <w:rPr>
                <w:rFonts w:ascii="Times New Roman" w:hAnsi="Times New Roman"/>
                <w:sz w:val="24"/>
                <w:szCs w:val="24"/>
              </w:rPr>
              <w:t xml:space="preserve"> ……………………………………………………………………………</w:t>
            </w:r>
          </w:p>
        </w:tc>
        <w:tc>
          <w:tcPr>
            <w:tcW w:w="808" w:type="dxa"/>
            <w:vAlign w:val="bottom"/>
          </w:tcPr>
          <w:p w:rsidR="00084ADF" w:rsidRPr="00847881" w:rsidRDefault="0016620B" w:rsidP="003C7BBE">
            <w:pPr>
              <w:jc w:val="both"/>
              <w:rPr>
                <w:rFonts w:ascii="Times New Roman" w:hAnsi="Times New Roman"/>
                <w:sz w:val="24"/>
                <w:szCs w:val="24"/>
              </w:rPr>
            </w:pPr>
            <w:r>
              <w:rPr>
                <w:rFonts w:ascii="Times New Roman" w:hAnsi="Times New Roman"/>
                <w:sz w:val="24"/>
                <w:szCs w:val="24"/>
              </w:rPr>
              <w:t>85</w:t>
            </w:r>
          </w:p>
        </w:tc>
      </w:tr>
      <w:tr w:rsidR="008A25FE" w:rsidRPr="00847881" w:rsidTr="003C7BBE">
        <w:trPr>
          <w:trHeight w:val="20"/>
          <w:jc w:val="center"/>
        </w:trPr>
        <w:tc>
          <w:tcPr>
            <w:tcW w:w="8478" w:type="dxa"/>
            <w:vAlign w:val="center"/>
          </w:tcPr>
          <w:p w:rsidR="008A25FE" w:rsidRPr="00773E0C" w:rsidRDefault="00096A10" w:rsidP="00773E0C">
            <w:pPr>
              <w:pStyle w:val="ac"/>
              <w:jc w:val="both"/>
              <w:rPr>
                <w:rFonts w:ascii="Times New Roman" w:hAnsi="Times New Roman"/>
                <w:b/>
                <w:sz w:val="28"/>
                <w:szCs w:val="28"/>
                <w:lang w:val="ru-RU"/>
              </w:rPr>
            </w:pPr>
            <w:r w:rsidRPr="00096A10">
              <w:rPr>
                <w:rFonts w:ascii="Times New Roman" w:hAnsi="Times New Roman"/>
                <w:b/>
                <w:sz w:val="28"/>
                <w:szCs w:val="28"/>
              </w:rPr>
              <w:t>Тодороски К.</w:t>
            </w:r>
            <w:r>
              <w:rPr>
                <w:rFonts w:ascii="Times New Roman" w:hAnsi="Times New Roman"/>
                <w:b/>
                <w:sz w:val="28"/>
                <w:szCs w:val="28"/>
                <w:lang w:val="ru-RU"/>
              </w:rPr>
              <w:t xml:space="preserve"> </w:t>
            </w:r>
            <w:r w:rsidRPr="00096A10">
              <w:rPr>
                <w:rFonts w:ascii="Times New Roman" w:hAnsi="Times New Roman"/>
                <w:caps/>
                <w:sz w:val="24"/>
                <w:szCs w:val="24"/>
              </w:rPr>
              <w:t>Оборудование лаборатории университета «святого Кирила и Мефодия», факультета ветеринарной медицины в городе Скопье-столицы Македонии</w:t>
            </w:r>
            <w:r w:rsidR="00773E0C">
              <w:rPr>
                <w:rFonts w:ascii="Times New Roman" w:hAnsi="Times New Roman"/>
                <w:caps/>
                <w:sz w:val="24"/>
                <w:szCs w:val="24"/>
                <w:lang w:val="ru-RU"/>
              </w:rPr>
              <w:t xml:space="preserve"> ……………….</w:t>
            </w:r>
          </w:p>
        </w:tc>
        <w:tc>
          <w:tcPr>
            <w:tcW w:w="808" w:type="dxa"/>
            <w:vAlign w:val="bottom"/>
          </w:tcPr>
          <w:p w:rsidR="008A25FE" w:rsidRPr="00847881" w:rsidRDefault="0016620B" w:rsidP="003C7BBE">
            <w:pPr>
              <w:jc w:val="both"/>
              <w:rPr>
                <w:rFonts w:ascii="Times New Roman" w:hAnsi="Times New Roman"/>
                <w:sz w:val="24"/>
                <w:szCs w:val="24"/>
              </w:rPr>
            </w:pPr>
            <w:r>
              <w:rPr>
                <w:rFonts w:ascii="Times New Roman" w:hAnsi="Times New Roman"/>
                <w:sz w:val="24"/>
                <w:szCs w:val="24"/>
              </w:rPr>
              <w:t>87</w:t>
            </w:r>
          </w:p>
        </w:tc>
      </w:tr>
      <w:tr w:rsidR="00773E0C" w:rsidRPr="00847881" w:rsidTr="003C7BBE">
        <w:trPr>
          <w:trHeight w:val="20"/>
          <w:jc w:val="center"/>
        </w:trPr>
        <w:tc>
          <w:tcPr>
            <w:tcW w:w="8478" w:type="dxa"/>
            <w:vAlign w:val="center"/>
          </w:tcPr>
          <w:p w:rsidR="00773E0C" w:rsidRPr="002F0DC1" w:rsidRDefault="002F0DC1" w:rsidP="002F0DC1">
            <w:pPr>
              <w:jc w:val="both"/>
              <w:rPr>
                <w:rFonts w:ascii="Times New Roman" w:hAnsi="Times New Roman"/>
                <w:b/>
                <w:sz w:val="28"/>
                <w:szCs w:val="28"/>
              </w:rPr>
            </w:pPr>
            <w:r w:rsidRPr="002F0DC1">
              <w:rPr>
                <w:rFonts w:ascii="Times New Roman" w:hAnsi="Times New Roman"/>
                <w:b/>
                <w:sz w:val="28"/>
                <w:szCs w:val="28"/>
              </w:rPr>
              <w:t>Климова Э.В.</w:t>
            </w:r>
            <w:r>
              <w:rPr>
                <w:rFonts w:ascii="Times New Roman" w:hAnsi="Times New Roman"/>
                <w:b/>
                <w:sz w:val="28"/>
                <w:szCs w:val="28"/>
              </w:rPr>
              <w:t xml:space="preserve"> </w:t>
            </w:r>
            <w:r w:rsidRPr="002F0DC1">
              <w:rPr>
                <w:rFonts w:ascii="Times New Roman" w:hAnsi="Times New Roman"/>
                <w:sz w:val="24"/>
                <w:szCs w:val="24"/>
              </w:rPr>
              <w:t>ГИСТОЛОГИЧЕСКОЕ СТРОЕНИ</w:t>
            </w:r>
            <w:r>
              <w:rPr>
                <w:rFonts w:ascii="Times New Roman" w:hAnsi="Times New Roman"/>
                <w:sz w:val="24"/>
                <w:szCs w:val="24"/>
              </w:rPr>
              <w:t>Е</w:t>
            </w:r>
            <w:r w:rsidRPr="002F0DC1">
              <w:rPr>
                <w:rFonts w:ascii="Times New Roman" w:hAnsi="Times New Roman"/>
                <w:sz w:val="24"/>
                <w:szCs w:val="24"/>
              </w:rPr>
              <w:t xml:space="preserve"> ЛЕГКИХ БАРАНА</w:t>
            </w:r>
            <w:r>
              <w:rPr>
                <w:rFonts w:ascii="Times New Roman" w:hAnsi="Times New Roman"/>
                <w:sz w:val="24"/>
                <w:szCs w:val="24"/>
              </w:rPr>
              <w:t xml:space="preserve"> ……</w:t>
            </w:r>
          </w:p>
        </w:tc>
        <w:tc>
          <w:tcPr>
            <w:tcW w:w="808" w:type="dxa"/>
            <w:vAlign w:val="bottom"/>
          </w:tcPr>
          <w:p w:rsidR="00773E0C" w:rsidRPr="00847881" w:rsidRDefault="0016620B" w:rsidP="003C7BBE">
            <w:pPr>
              <w:jc w:val="both"/>
              <w:rPr>
                <w:rFonts w:ascii="Times New Roman" w:hAnsi="Times New Roman"/>
                <w:sz w:val="24"/>
                <w:szCs w:val="24"/>
              </w:rPr>
            </w:pPr>
            <w:r>
              <w:rPr>
                <w:rFonts w:ascii="Times New Roman" w:hAnsi="Times New Roman"/>
                <w:sz w:val="24"/>
                <w:szCs w:val="24"/>
              </w:rPr>
              <w:t>90</w:t>
            </w:r>
          </w:p>
        </w:tc>
      </w:tr>
      <w:tr w:rsidR="002F0DC1" w:rsidRPr="00847881" w:rsidTr="003C7BBE">
        <w:trPr>
          <w:trHeight w:val="20"/>
          <w:jc w:val="center"/>
        </w:trPr>
        <w:tc>
          <w:tcPr>
            <w:tcW w:w="8478" w:type="dxa"/>
            <w:vAlign w:val="center"/>
          </w:tcPr>
          <w:p w:rsidR="002F0DC1" w:rsidRPr="002F0DC1" w:rsidRDefault="00B150EA" w:rsidP="00B150EA">
            <w:pPr>
              <w:jc w:val="both"/>
              <w:rPr>
                <w:rFonts w:ascii="Times New Roman" w:hAnsi="Times New Roman"/>
                <w:b/>
                <w:sz w:val="28"/>
                <w:szCs w:val="28"/>
              </w:rPr>
            </w:pPr>
            <w:r w:rsidRPr="00B150EA">
              <w:rPr>
                <w:rFonts w:ascii="Times New Roman" w:hAnsi="Times New Roman"/>
                <w:b/>
                <w:sz w:val="28"/>
                <w:szCs w:val="28"/>
              </w:rPr>
              <w:t xml:space="preserve">Климова Э.В. </w:t>
            </w:r>
            <w:r w:rsidRPr="008706FC">
              <w:rPr>
                <w:rFonts w:ascii="Times New Roman" w:hAnsi="Times New Roman"/>
                <w:caps/>
                <w:sz w:val="24"/>
                <w:szCs w:val="24"/>
              </w:rPr>
              <w:t>Морфология поперечнополосатой скелетной мышечной ткани барана</w:t>
            </w:r>
            <w:r>
              <w:rPr>
                <w:rFonts w:ascii="Times New Roman" w:hAnsi="Times New Roman"/>
                <w:caps/>
                <w:sz w:val="24"/>
                <w:szCs w:val="24"/>
              </w:rPr>
              <w:t xml:space="preserve"> …………………………………………………...</w:t>
            </w:r>
          </w:p>
        </w:tc>
        <w:tc>
          <w:tcPr>
            <w:tcW w:w="808" w:type="dxa"/>
            <w:vAlign w:val="bottom"/>
          </w:tcPr>
          <w:p w:rsidR="002F0DC1" w:rsidRPr="00847881" w:rsidRDefault="0016620B" w:rsidP="003C7BBE">
            <w:pPr>
              <w:jc w:val="both"/>
              <w:rPr>
                <w:rFonts w:ascii="Times New Roman" w:hAnsi="Times New Roman"/>
                <w:sz w:val="24"/>
                <w:szCs w:val="24"/>
              </w:rPr>
            </w:pPr>
            <w:r>
              <w:rPr>
                <w:rFonts w:ascii="Times New Roman" w:hAnsi="Times New Roman"/>
                <w:sz w:val="24"/>
                <w:szCs w:val="24"/>
              </w:rPr>
              <w:t>92</w:t>
            </w:r>
          </w:p>
        </w:tc>
      </w:tr>
      <w:tr w:rsidR="00B150EA" w:rsidRPr="00847881" w:rsidTr="003C7BBE">
        <w:trPr>
          <w:trHeight w:val="20"/>
          <w:jc w:val="center"/>
        </w:trPr>
        <w:tc>
          <w:tcPr>
            <w:tcW w:w="8478" w:type="dxa"/>
            <w:vAlign w:val="center"/>
          </w:tcPr>
          <w:p w:rsidR="00B150EA" w:rsidRPr="00B150EA" w:rsidRDefault="00D16D31" w:rsidP="00D16D31">
            <w:pPr>
              <w:jc w:val="both"/>
              <w:rPr>
                <w:rFonts w:ascii="Times New Roman" w:hAnsi="Times New Roman"/>
                <w:b/>
                <w:sz w:val="28"/>
                <w:szCs w:val="28"/>
              </w:rPr>
            </w:pPr>
            <w:r w:rsidRPr="00D16D31">
              <w:rPr>
                <w:rFonts w:ascii="Times New Roman" w:hAnsi="Times New Roman"/>
                <w:b/>
                <w:sz w:val="28"/>
                <w:szCs w:val="28"/>
              </w:rPr>
              <w:t xml:space="preserve">Махмутова Д.Г. </w:t>
            </w:r>
            <w:r w:rsidRPr="00D16D31">
              <w:rPr>
                <w:rFonts w:ascii="Times New Roman" w:hAnsi="Times New Roman"/>
                <w:sz w:val="24"/>
                <w:szCs w:val="24"/>
              </w:rPr>
              <w:t>ПЛЕЧЕВОЕ СПЛЕТЕНИЕ СОБАКИ И КОШКИ</w:t>
            </w:r>
            <w:r>
              <w:rPr>
                <w:rFonts w:ascii="Times New Roman" w:hAnsi="Times New Roman"/>
                <w:sz w:val="24"/>
                <w:szCs w:val="24"/>
              </w:rPr>
              <w:t xml:space="preserve"> …………</w:t>
            </w:r>
          </w:p>
        </w:tc>
        <w:tc>
          <w:tcPr>
            <w:tcW w:w="808" w:type="dxa"/>
            <w:vAlign w:val="bottom"/>
          </w:tcPr>
          <w:p w:rsidR="00B150EA" w:rsidRPr="00847881" w:rsidRDefault="0016620B" w:rsidP="003C7BBE">
            <w:pPr>
              <w:jc w:val="both"/>
              <w:rPr>
                <w:rFonts w:ascii="Times New Roman" w:hAnsi="Times New Roman"/>
                <w:sz w:val="24"/>
                <w:szCs w:val="24"/>
              </w:rPr>
            </w:pPr>
            <w:r>
              <w:rPr>
                <w:rFonts w:ascii="Times New Roman" w:hAnsi="Times New Roman"/>
                <w:sz w:val="24"/>
                <w:szCs w:val="24"/>
              </w:rPr>
              <w:t>95</w:t>
            </w:r>
          </w:p>
        </w:tc>
      </w:tr>
      <w:tr w:rsidR="00D16D31" w:rsidRPr="00847881" w:rsidTr="003C7BBE">
        <w:trPr>
          <w:trHeight w:val="20"/>
          <w:jc w:val="center"/>
        </w:trPr>
        <w:tc>
          <w:tcPr>
            <w:tcW w:w="8478" w:type="dxa"/>
            <w:vAlign w:val="center"/>
          </w:tcPr>
          <w:p w:rsidR="00D16D31" w:rsidRPr="00D16D31" w:rsidRDefault="00D16D31" w:rsidP="00D16D31">
            <w:pPr>
              <w:shd w:val="clear" w:color="auto" w:fill="FFFFFF"/>
              <w:jc w:val="both"/>
              <w:rPr>
                <w:rFonts w:ascii="Times New Roman" w:hAnsi="Times New Roman"/>
                <w:b/>
                <w:sz w:val="28"/>
                <w:szCs w:val="28"/>
              </w:rPr>
            </w:pPr>
            <w:r w:rsidRPr="00D16D31">
              <w:rPr>
                <w:rFonts w:ascii="Times New Roman" w:hAnsi="Times New Roman"/>
                <w:b/>
                <w:bCs/>
                <w:sz w:val="28"/>
                <w:szCs w:val="28"/>
              </w:rPr>
              <w:t xml:space="preserve">Мухаметханова Р.М. </w:t>
            </w:r>
            <w:r w:rsidRPr="00D16D31">
              <w:rPr>
                <w:rFonts w:ascii="Times New Roman" w:hAnsi="Times New Roman"/>
                <w:bCs/>
                <w:sz w:val="24"/>
                <w:szCs w:val="24"/>
              </w:rPr>
              <w:t>ВЛИЯНИЕ ДИОКСИНОВ НА ОРГАНИЗМ ЖИВОТНЫХ</w:t>
            </w:r>
            <w:r>
              <w:rPr>
                <w:rFonts w:ascii="Times New Roman" w:hAnsi="Times New Roman"/>
                <w:bCs/>
                <w:sz w:val="24"/>
                <w:szCs w:val="24"/>
              </w:rPr>
              <w:t xml:space="preserve"> …………………………………………………………………………</w:t>
            </w:r>
          </w:p>
        </w:tc>
        <w:tc>
          <w:tcPr>
            <w:tcW w:w="808" w:type="dxa"/>
            <w:vAlign w:val="bottom"/>
          </w:tcPr>
          <w:p w:rsidR="00D16D31" w:rsidRPr="00847881" w:rsidRDefault="0016620B" w:rsidP="003C7BBE">
            <w:pPr>
              <w:jc w:val="both"/>
              <w:rPr>
                <w:rFonts w:ascii="Times New Roman" w:hAnsi="Times New Roman"/>
                <w:sz w:val="24"/>
                <w:szCs w:val="24"/>
              </w:rPr>
            </w:pPr>
            <w:r>
              <w:rPr>
                <w:rFonts w:ascii="Times New Roman" w:hAnsi="Times New Roman"/>
                <w:sz w:val="24"/>
                <w:szCs w:val="24"/>
              </w:rPr>
              <w:t>101</w:t>
            </w:r>
          </w:p>
        </w:tc>
      </w:tr>
      <w:tr w:rsidR="0067391F" w:rsidRPr="00847881" w:rsidTr="003C7BBE">
        <w:trPr>
          <w:trHeight w:val="20"/>
          <w:jc w:val="center"/>
        </w:trPr>
        <w:tc>
          <w:tcPr>
            <w:tcW w:w="8478" w:type="dxa"/>
            <w:vAlign w:val="center"/>
          </w:tcPr>
          <w:p w:rsidR="0067391F" w:rsidRPr="00D16D31" w:rsidRDefault="0067391F" w:rsidP="0067391F">
            <w:pPr>
              <w:jc w:val="both"/>
              <w:rPr>
                <w:rFonts w:ascii="Times New Roman" w:hAnsi="Times New Roman"/>
                <w:b/>
                <w:bCs/>
                <w:sz w:val="28"/>
                <w:szCs w:val="28"/>
              </w:rPr>
            </w:pPr>
            <w:r w:rsidRPr="0067391F">
              <w:rPr>
                <w:rFonts w:ascii="Times New Roman" w:hAnsi="Times New Roman"/>
                <w:b/>
                <w:sz w:val="28"/>
                <w:szCs w:val="28"/>
              </w:rPr>
              <w:t>Плеханова Е.П.</w:t>
            </w:r>
            <w:r>
              <w:rPr>
                <w:rFonts w:ascii="Times New Roman" w:hAnsi="Times New Roman"/>
                <w:b/>
                <w:sz w:val="28"/>
                <w:szCs w:val="28"/>
              </w:rPr>
              <w:t xml:space="preserve"> </w:t>
            </w:r>
            <w:r w:rsidRPr="00882A3E">
              <w:rPr>
                <w:rFonts w:ascii="Times New Roman" w:hAnsi="Times New Roman"/>
                <w:bCs/>
                <w:sz w:val="24"/>
                <w:szCs w:val="24"/>
              </w:rPr>
              <w:t>СРАВНИТЕЛЬНАЯ ХАРАКТЕРИСТИКА СЕРДЦА КОРОТКОШЕРСТНОЙ ДВУЦВЕТНОЙ МОРСКОЙ СВИНКИ И ЛИСИЦЫ СЕРЕБРИСТО-ЧЕРНОЙ</w:t>
            </w:r>
            <w:r>
              <w:rPr>
                <w:rFonts w:ascii="Times New Roman" w:hAnsi="Times New Roman"/>
                <w:bCs/>
                <w:sz w:val="24"/>
                <w:szCs w:val="24"/>
              </w:rPr>
              <w:t xml:space="preserve"> ……………………………………………………………..</w:t>
            </w:r>
          </w:p>
        </w:tc>
        <w:tc>
          <w:tcPr>
            <w:tcW w:w="808" w:type="dxa"/>
            <w:vAlign w:val="bottom"/>
          </w:tcPr>
          <w:p w:rsidR="0067391F" w:rsidRPr="00847881" w:rsidRDefault="0016620B" w:rsidP="003C7BBE">
            <w:pPr>
              <w:jc w:val="both"/>
              <w:rPr>
                <w:rFonts w:ascii="Times New Roman" w:hAnsi="Times New Roman"/>
                <w:sz w:val="24"/>
                <w:szCs w:val="24"/>
              </w:rPr>
            </w:pPr>
            <w:r>
              <w:rPr>
                <w:rFonts w:ascii="Times New Roman" w:hAnsi="Times New Roman"/>
                <w:sz w:val="24"/>
                <w:szCs w:val="24"/>
              </w:rPr>
              <w:t>103</w:t>
            </w:r>
          </w:p>
        </w:tc>
      </w:tr>
      <w:tr w:rsidR="0067391F" w:rsidRPr="00847881" w:rsidTr="003C7BBE">
        <w:trPr>
          <w:trHeight w:val="20"/>
          <w:jc w:val="center"/>
        </w:trPr>
        <w:tc>
          <w:tcPr>
            <w:tcW w:w="8478" w:type="dxa"/>
            <w:vAlign w:val="center"/>
          </w:tcPr>
          <w:p w:rsidR="0067391F" w:rsidRPr="0067391F" w:rsidRDefault="0067391F" w:rsidP="0067391F">
            <w:pPr>
              <w:jc w:val="both"/>
              <w:rPr>
                <w:rFonts w:ascii="Times New Roman" w:hAnsi="Times New Roman"/>
                <w:b/>
                <w:sz w:val="28"/>
                <w:szCs w:val="28"/>
              </w:rPr>
            </w:pPr>
            <w:r w:rsidRPr="0067391F">
              <w:rPr>
                <w:rFonts w:ascii="Times New Roman" w:hAnsi="Times New Roman"/>
                <w:b/>
                <w:color w:val="000000"/>
                <w:sz w:val="28"/>
                <w:szCs w:val="28"/>
                <w:shd w:val="clear" w:color="auto" w:fill="FFFFFF"/>
              </w:rPr>
              <w:t>Савицкая А.О.</w:t>
            </w:r>
            <w:r>
              <w:rPr>
                <w:rFonts w:ascii="Times New Roman" w:hAnsi="Times New Roman"/>
                <w:b/>
                <w:color w:val="000000"/>
                <w:sz w:val="28"/>
                <w:szCs w:val="28"/>
                <w:shd w:val="clear" w:color="auto" w:fill="FFFFFF"/>
              </w:rPr>
              <w:t xml:space="preserve"> </w:t>
            </w:r>
            <w:r w:rsidRPr="00793F4D">
              <w:rPr>
                <w:rFonts w:ascii="Times New Roman" w:hAnsi="Times New Roman"/>
                <w:caps/>
                <w:sz w:val="24"/>
                <w:szCs w:val="24"/>
              </w:rPr>
              <w:t>Разрушители легенд о собаках</w:t>
            </w:r>
            <w:r>
              <w:rPr>
                <w:rFonts w:ascii="Times New Roman" w:hAnsi="Times New Roman"/>
                <w:caps/>
                <w:sz w:val="24"/>
                <w:szCs w:val="24"/>
              </w:rPr>
              <w:t xml:space="preserve"> ……………………</w:t>
            </w:r>
          </w:p>
        </w:tc>
        <w:tc>
          <w:tcPr>
            <w:tcW w:w="808" w:type="dxa"/>
            <w:vAlign w:val="bottom"/>
          </w:tcPr>
          <w:p w:rsidR="0067391F" w:rsidRPr="00847881" w:rsidRDefault="0016620B" w:rsidP="003C7BBE">
            <w:pPr>
              <w:jc w:val="both"/>
              <w:rPr>
                <w:rFonts w:ascii="Times New Roman" w:hAnsi="Times New Roman"/>
                <w:sz w:val="24"/>
                <w:szCs w:val="24"/>
              </w:rPr>
            </w:pPr>
            <w:r>
              <w:rPr>
                <w:rFonts w:ascii="Times New Roman" w:hAnsi="Times New Roman"/>
                <w:sz w:val="24"/>
                <w:szCs w:val="24"/>
              </w:rPr>
              <w:t>106</w:t>
            </w:r>
          </w:p>
        </w:tc>
      </w:tr>
      <w:tr w:rsidR="0067391F" w:rsidRPr="00847881" w:rsidTr="003C7BBE">
        <w:trPr>
          <w:trHeight w:val="20"/>
          <w:jc w:val="center"/>
        </w:trPr>
        <w:tc>
          <w:tcPr>
            <w:tcW w:w="8478" w:type="dxa"/>
            <w:vAlign w:val="center"/>
          </w:tcPr>
          <w:p w:rsidR="0067391F" w:rsidRPr="0067391F" w:rsidRDefault="002B6808" w:rsidP="002B6808">
            <w:pPr>
              <w:jc w:val="both"/>
              <w:rPr>
                <w:rFonts w:ascii="Times New Roman" w:hAnsi="Times New Roman"/>
                <w:b/>
                <w:color w:val="000000"/>
                <w:sz w:val="28"/>
                <w:szCs w:val="28"/>
                <w:shd w:val="clear" w:color="auto" w:fill="FFFFFF"/>
              </w:rPr>
            </w:pPr>
            <w:r w:rsidRPr="002B6808">
              <w:rPr>
                <w:rFonts w:ascii="Times New Roman" w:hAnsi="Times New Roman"/>
                <w:b/>
                <w:color w:val="000000"/>
                <w:sz w:val="28"/>
                <w:szCs w:val="28"/>
                <w:shd w:val="clear" w:color="auto" w:fill="FFFFFF"/>
              </w:rPr>
              <w:t>Сатылбаева А.Д.</w:t>
            </w:r>
            <w:r>
              <w:rPr>
                <w:rFonts w:ascii="Times New Roman" w:hAnsi="Times New Roman"/>
                <w:b/>
                <w:color w:val="000000"/>
                <w:sz w:val="28"/>
                <w:szCs w:val="28"/>
                <w:shd w:val="clear" w:color="auto" w:fill="FFFFFF"/>
              </w:rPr>
              <w:t xml:space="preserve"> </w:t>
            </w:r>
            <w:r w:rsidRPr="002B6808">
              <w:rPr>
                <w:rFonts w:ascii="Times New Roman" w:hAnsi="Times New Roman"/>
                <w:caps/>
                <w:sz w:val="24"/>
                <w:szCs w:val="24"/>
              </w:rPr>
              <w:t>Изучение поведения семейства псовых на примере диких представителей, живущих в Казанском зоопарке и сравнение их поведения с домашними собаками</w:t>
            </w:r>
            <w:r>
              <w:rPr>
                <w:rFonts w:ascii="Times New Roman" w:hAnsi="Times New Roman"/>
                <w:caps/>
                <w:sz w:val="24"/>
                <w:szCs w:val="24"/>
              </w:rPr>
              <w:t xml:space="preserve"> ………………………………………………………………………….</w:t>
            </w:r>
          </w:p>
        </w:tc>
        <w:tc>
          <w:tcPr>
            <w:tcW w:w="808" w:type="dxa"/>
            <w:vAlign w:val="bottom"/>
          </w:tcPr>
          <w:p w:rsidR="0067391F" w:rsidRPr="00847881" w:rsidRDefault="0016620B" w:rsidP="003C7BBE">
            <w:pPr>
              <w:jc w:val="both"/>
              <w:rPr>
                <w:rFonts w:ascii="Times New Roman" w:hAnsi="Times New Roman"/>
                <w:sz w:val="24"/>
                <w:szCs w:val="24"/>
              </w:rPr>
            </w:pPr>
            <w:r>
              <w:rPr>
                <w:rFonts w:ascii="Times New Roman" w:hAnsi="Times New Roman"/>
                <w:sz w:val="24"/>
                <w:szCs w:val="24"/>
              </w:rPr>
              <w:t>110</w:t>
            </w:r>
          </w:p>
        </w:tc>
      </w:tr>
      <w:tr w:rsidR="002B6808" w:rsidRPr="00847881" w:rsidTr="003C7BBE">
        <w:trPr>
          <w:trHeight w:val="20"/>
          <w:jc w:val="center"/>
        </w:trPr>
        <w:tc>
          <w:tcPr>
            <w:tcW w:w="8478" w:type="dxa"/>
            <w:vAlign w:val="center"/>
          </w:tcPr>
          <w:p w:rsidR="002B6808" w:rsidRPr="002B6808" w:rsidRDefault="002B6808" w:rsidP="002B6808">
            <w:pPr>
              <w:pStyle w:val="a5"/>
              <w:spacing w:before="0" w:after="0"/>
              <w:jc w:val="both"/>
              <w:rPr>
                <w:b/>
                <w:color w:val="000000"/>
                <w:sz w:val="28"/>
                <w:szCs w:val="28"/>
                <w:shd w:val="clear" w:color="auto" w:fill="FFFFFF"/>
              </w:rPr>
            </w:pPr>
            <w:r w:rsidRPr="002B6808">
              <w:rPr>
                <w:b/>
                <w:sz w:val="28"/>
                <w:szCs w:val="28"/>
              </w:rPr>
              <w:t xml:space="preserve">Соловьева А.С. </w:t>
            </w:r>
            <w:r w:rsidRPr="002B6808">
              <w:t>ГИСТОЛОГИЧЕСКОЕ СТРОЕНИЕ СЕЛЕЗЕНКИ БАРАНА</w:t>
            </w:r>
          </w:p>
        </w:tc>
        <w:tc>
          <w:tcPr>
            <w:tcW w:w="808" w:type="dxa"/>
            <w:vAlign w:val="bottom"/>
          </w:tcPr>
          <w:p w:rsidR="002B6808" w:rsidRPr="00847881" w:rsidRDefault="0016620B" w:rsidP="003C7BBE">
            <w:pPr>
              <w:jc w:val="both"/>
              <w:rPr>
                <w:rFonts w:ascii="Times New Roman" w:hAnsi="Times New Roman"/>
                <w:sz w:val="24"/>
                <w:szCs w:val="24"/>
              </w:rPr>
            </w:pPr>
            <w:r>
              <w:rPr>
                <w:rFonts w:ascii="Times New Roman" w:hAnsi="Times New Roman"/>
                <w:sz w:val="24"/>
                <w:szCs w:val="24"/>
              </w:rPr>
              <w:t>114</w:t>
            </w:r>
          </w:p>
        </w:tc>
      </w:tr>
      <w:tr w:rsidR="002B6808" w:rsidRPr="00847881" w:rsidTr="003C7BBE">
        <w:trPr>
          <w:trHeight w:val="20"/>
          <w:jc w:val="center"/>
        </w:trPr>
        <w:tc>
          <w:tcPr>
            <w:tcW w:w="8478" w:type="dxa"/>
            <w:vAlign w:val="center"/>
          </w:tcPr>
          <w:p w:rsidR="002B6808" w:rsidRPr="002B6808" w:rsidRDefault="00E0546F" w:rsidP="00E0546F">
            <w:pPr>
              <w:jc w:val="both"/>
              <w:rPr>
                <w:b/>
                <w:sz w:val="28"/>
                <w:szCs w:val="28"/>
              </w:rPr>
            </w:pPr>
            <w:r w:rsidRPr="00E0546F">
              <w:rPr>
                <w:rFonts w:ascii="Times New Roman" w:hAnsi="Times New Roman"/>
                <w:b/>
                <w:color w:val="000000"/>
                <w:sz w:val="28"/>
                <w:szCs w:val="28"/>
                <w:shd w:val="clear" w:color="auto" w:fill="FFFFFF"/>
              </w:rPr>
              <w:t>Туманина Д.В.</w:t>
            </w:r>
            <w:r>
              <w:rPr>
                <w:rFonts w:ascii="Times New Roman" w:hAnsi="Times New Roman"/>
                <w:b/>
                <w:color w:val="000000"/>
                <w:sz w:val="28"/>
                <w:szCs w:val="28"/>
                <w:shd w:val="clear" w:color="auto" w:fill="FFFFFF"/>
              </w:rPr>
              <w:t xml:space="preserve"> </w:t>
            </w:r>
            <w:r w:rsidRPr="00726E69">
              <w:rPr>
                <w:rFonts w:ascii="Times New Roman" w:hAnsi="Times New Roman"/>
                <w:caps/>
                <w:sz w:val="24"/>
                <w:szCs w:val="24"/>
              </w:rPr>
              <w:t>Практическая зоопсихология в кинологии И применение зоопсихологии в дрессировке</w:t>
            </w:r>
            <w:r>
              <w:rPr>
                <w:rFonts w:ascii="Times New Roman" w:hAnsi="Times New Roman"/>
                <w:caps/>
                <w:sz w:val="24"/>
                <w:szCs w:val="24"/>
              </w:rPr>
              <w:t xml:space="preserve"> ……………………….</w:t>
            </w:r>
          </w:p>
        </w:tc>
        <w:tc>
          <w:tcPr>
            <w:tcW w:w="808" w:type="dxa"/>
            <w:vAlign w:val="bottom"/>
          </w:tcPr>
          <w:p w:rsidR="002B6808" w:rsidRPr="00847881" w:rsidRDefault="0016620B" w:rsidP="003C7BBE">
            <w:pPr>
              <w:jc w:val="both"/>
              <w:rPr>
                <w:rFonts w:ascii="Times New Roman" w:hAnsi="Times New Roman"/>
                <w:sz w:val="24"/>
                <w:szCs w:val="24"/>
              </w:rPr>
            </w:pPr>
            <w:r>
              <w:rPr>
                <w:rFonts w:ascii="Times New Roman" w:hAnsi="Times New Roman"/>
                <w:sz w:val="24"/>
                <w:szCs w:val="24"/>
              </w:rPr>
              <w:t>116</w:t>
            </w:r>
          </w:p>
        </w:tc>
      </w:tr>
      <w:tr w:rsidR="00E0546F" w:rsidRPr="00847881" w:rsidTr="003C7BBE">
        <w:trPr>
          <w:trHeight w:val="20"/>
          <w:jc w:val="center"/>
        </w:trPr>
        <w:tc>
          <w:tcPr>
            <w:tcW w:w="8478" w:type="dxa"/>
            <w:vAlign w:val="center"/>
          </w:tcPr>
          <w:p w:rsidR="00E0546F" w:rsidRPr="00E0546F" w:rsidRDefault="00E0546F" w:rsidP="00E0546F">
            <w:pPr>
              <w:jc w:val="both"/>
              <w:rPr>
                <w:rFonts w:ascii="Times New Roman" w:hAnsi="Times New Roman"/>
                <w:b/>
                <w:color w:val="000000"/>
                <w:sz w:val="28"/>
                <w:szCs w:val="28"/>
                <w:shd w:val="clear" w:color="auto" w:fill="FFFFFF"/>
              </w:rPr>
            </w:pPr>
            <w:r w:rsidRPr="00E0546F">
              <w:rPr>
                <w:rFonts w:ascii="Times New Roman" w:hAnsi="Times New Roman"/>
                <w:b/>
                <w:sz w:val="28"/>
                <w:szCs w:val="28"/>
              </w:rPr>
              <w:t>Файзуллина Ю.Р., Тужилкин П.П.</w:t>
            </w:r>
            <w:r>
              <w:rPr>
                <w:rFonts w:ascii="Times New Roman" w:hAnsi="Times New Roman"/>
                <w:b/>
                <w:sz w:val="28"/>
                <w:szCs w:val="28"/>
              </w:rPr>
              <w:t xml:space="preserve"> </w:t>
            </w:r>
            <w:r w:rsidRPr="00E0546F">
              <w:rPr>
                <w:rFonts w:ascii="Times New Roman" w:hAnsi="Times New Roman"/>
                <w:sz w:val="24"/>
                <w:szCs w:val="24"/>
              </w:rPr>
              <w:t>ИЗГОТОВЛЕНИЕ АНАТОМИЧЕСКИХ ПРЕПАРАТОВ</w:t>
            </w:r>
            <w:r>
              <w:rPr>
                <w:rFonts w:ascii="Times New Roman" w:hAnsi="Times New Roman"/>
                <w:sz w:val="24"/>
                <w:szCs w:val="24"/>
              </w:rPr>
              <w:t xml:space="preserve">, </w:t>
            </w:r>
            <w:r w:rsidRPr="00E0546F">
              <w:rPr>
                <w:rFonts w:ascii="Times New Roman" w:hAnsi="Times New Roman"/>
                <w:sz w:val="24"/>
                <w:szCs w:val="24"/>
              </w:rPr>
              <w:t>БАЛЬЗАМИРОВАНИЕ ТРУПА ЗЕБРЫ</w:t>
            </w:r>
            <w:r>
              <w:rPr>
                <w:rFonts w:ascii="Times New Roman" w:hAnsi="Times New Roman"/>
                <w:sz w:val="24"/>
                <w:szCs w:val="24"/>
              </w:rPr>
              <w:t xml:space="preserve"> ..</w:t>
            </w:r>
          </w:p>
        </w:tc>
        <w:tc>
          <w:tcPr>
            <w:tcW w:w="808" w:type="dxa"/>
            <w:vAlign w:val="bottom"/>
          </w:tcPr>
          <w:p w:rsidR="00E0546F" w:rsidRPr="00847881" w:rsidRDefault="0016620B" w:rsidP="003C7BBE">
            <w:pPr>
              <w:jc w:val="both"/>
              <w:rPr>
                <w:rFonts w:ascii="Times New Roman" w:hAnsi="Times New Roman"/>
                <w:sz w:val="24"/>
                <w:szCs w:val="24"/>
              </w:rPr>
            </w:pPr>
            <w:r>
              <w:rPr>
                <w:rFonts w:ascii="Times New Roman" w:hAnsi="Times New Roman"/>
                <w:sz w:val="24"/>
                <w:szCs w:val="24"/>
              </w:rPr>
              <w:t>120</w:t>
            </w:r>
          </w:p>
        </w:tc>
      </w:tr>
      <w:tr w:rsidR="00E0546F" w:rsidRPr="00847881" w:rsidTr="003C7BBE">
        <w:trPr>
          <w:trHeight w:val="20"/>
          <w:jc w:val="center"/>
        </w:trPr>
        <w:tc>
          <w:tcPr>
            <w:tcW w:w="8478" w:type="dxa"/>
            <w:vAlign w:val="center"/>
          </w:tcPr>
          <w:p w:rsidR="00E0546F" w:rsidRPr="00E0546F" w:rsidRDefault="00CC0833" w:rsidP="00CC0833">
            <w:pPr>
              <w:jc w:val="both"/>
              <w:rPr>
                <w:rFonts w:ascii="Times New Roman" w:hAnsi="Times New Roman"/>
                <w:b/>
                <w:sz w:val="28"/>
                <w:szCs w:val="28"/>
              </w:rPr>
            </w:pPr>
            <w:r w:rsidRPr="00CC0833">
              <w:rPr>
                <w:rFonts w:ascii="Times New Roman" w:eastAsia="Times New Roman" w:hAnsi="Times New Roman"/>
                <w:b/>
                <w:bCs/>
                <w:color w:val="000000"/>
                <w:sz w:val="28"/>
                <w:szCs w:val="28"/>
              </w:rPr>
              <w:t>Филинкова В.С.</w:t>
            </w:r>
            <w:r>
              <w:rPr>
                <w:rFonts w:ascii="Times New Roman" w:eastAsia="Times New Roman" w:hAnsi="Times New Roman"/>
                <w:b/>
                <w:bCs/>
                <w:color w:val="000000"/>
                <w:sz w:val="28"/>
                <w:szCs w:val="28"/>
              </w:rPr>
              <w:t xml:space="preserve"> </w:t>
            </w:r>
            <w:r w:rsidRPr="00CC0833">
              <w:rPr>
                <w:rFonts w:ascii="Times New Roman" w:eastAsia="Times New Roman" w:hAnsi="Times New Roman"/>
                <w:bCs/>
                <w:color w:val="000000"/>
                <w:sz w:val="24"/>
                <w:szCs w:val="24"/>
              </w:rPr>
              <w:t>ЧЕМ ОПАСНА ФАРМАКОЛОГИЧЕСКАЯ НЕСОВМЕСТИМОСТЬ ЛЕКАРСТВЕННЫХ СРЕДСТВ ДЛЯ ЖИВОТНЫХ</w:t>
            </w:r>
            <w:r>
              <w:rPr>
                <w:rFonts w:ascii="Times New Roman" w:eastAsia="Times New Roman" w:hAnsi="Times New Roman"/>
                <w:bCs/>
                <w:color w:val="000000"/>
                <w:sz w:val="24"/>
                <w:szCs w:val="24"/>
              </w:rPr>
              <w:t xml:space="preserve"> …</w:t>
            </w:r>
          </w:p>
        </w:tc>
        <w:tc>
          <w:tcPr>
            <w:tcW w:w="808" w:type="dxa"/>
            <w:vAlign w:val="bottom"/>
          </w:tcPr>
          <w:p w:rsidR="00E0546F" w:rsidRPr="00847881" w:rsidRDefault="0016620B" w:rsidP="003C7BBE">
            <w:pPr>
              <w:jc w:val="both"/>
              <w:rPr>
                <w:rFonts w:ascii="Times New Roman" w:hAnsi="Times New Roman"/>
                <w:sz w:val="24"/>
                <w:szCs w:val="24"/>
              </w:rPr>
            </w:pPr>
            <w:r>
              <w:rPr>
                <w:rFonts w:ascii="Times New Roman" w:hAnsi="Times New Roman"/>
                <w:sz w:val="24"/>
                <w:szCs w:val="24"/>
              </w:rPr>
              <w:t>124</w:t>
            </w:r>
          </w:p>
        </w:tc>
      </w:tr>
      <w:tr w:rsidR="00CC0833" w:rsidRPr="00847881" w:rsidTr="003C7BBE">
        <w:trPr>
          <w:trHeight w:val="20"/>
          <w:jc w:val="center"/>
        </w:trPr>
        <w:tc>
          <w:tcPr>
            <w:tcW w:w="8478" w:type="dxa"/>
            <w:vAlign w:val="center"/>
          </w:tcPr>
          <w:p w:rsidR="00CC0833" w:rsidRPr="00D7352B" w:rsidRDefault="00876E09" w:rsidP="00876E09">
            <w:pPr>
              <w:jc w:val="both"/>
              <w:rPr>
                <w:rFonts w:ascii="Times New Roman" w:eastAsia="Times New Roman" w:hAnsi="Times New Roman"/>
                <w:b/>
                <w:bCs/>
                <w:color w:val="000000"/>
                <w:sz w:val="28"/>
                <w:szCs w:val="28"/>
              </w:rPr>
            </w:pPr>
            <w:r w:rsidRPr="00D7352B">
              <w:rPr>
                <w:rFonts w:ascii="Times New Roman" w:hAnsi="Times New Roman"/>
                <w:b/>
                <w:sz w:val="28"/>
                <w:szCs w:val="28"/>
              </w:rPr>
              <w:t xml:space="preserve">Хандрычева Л.С. </w:t>
            </w:r>
            <w:r w:rsidRPr="00D7352B">
              <w:rPr>
                <w:rFonts w:ascii="Times New Roman" w:hAnsi="Times New Roman"/>
                <w:sz w:val="24"/>
                <w:szCs w:val="24"/>
              </w:rPr>
              <w:t>ПЕЧЕНЬ. ГИСТОЛОГИЧЕСКОЕ СТРОЕНИЕ И ФУНКЦИИ ……………………………………………………………………………</w:t>
            </w:r>
          </w:p>
        </w:tc>
        <w:tc>
          <w:tcPr>
            <w:tcW w:w="808" w:type="dxa"/>
            <w:vAlign w:val="bottom"/>
          </w:tcPr>
          <w:p w:rsidR="00CC0833" w:rsidRPr="00847881" w:rsidRDefault="0016620B" w:rsidP="003C7BBE">
            <w:pPr>
              <w:jc w:val="both"/>
              <w:rPr>
                <w:rFonts w:ascii="Times New Roman" w:hAnsi="Times New Roman"/>
                <w:sz w:val="24"/>
                <w:szCs w:val="24"/>
              </w:rPr>
            </w:pPr>
            <w:r>
              <w:rPr>
                <w:rFonts w:ascii="Times New Roman" w:hAnsi="Times New Roman"/>
                <w:sz w:val="24"/>
                <w:szCs w:val="24"/>
              </w:rPr>
              <w:t>130</w:t>
            </w:r>
          </w:p>
        </w:tc>
      </w:tr>
      <w:tr w:rsidR="00876E09" w:rsidRPr="00847881" w:rsidTr="003C7BBE">
        <w:trPr>
          <w:trHeight w:val="20"/>
          <w:jc w:val="center"/>
        </w:trPr>
        <w:tc>
          <w:tcPr>
            <w:tcW w:w="8478" w:type="dxa"/>
            <w:vAlign w:val="center"/>
          </w:tcPr>
          <w:p w:rsidR="00876E09" w:rsidRPr="00D7352B" w:rsidRDefault="00D7352B" w:rsidP="00D7352B">
            <w:pPr>
              <w:pStyle w:val="Standard"/>
              <w:jc w:val="both"/>
              <w:rPr>
                <w:rFonts w:cs="Times New Roman"/>
                <w:b/>
                <w:sz w:val="28"/>
                <w:szCs w:val="28"/>
              </w:rPr>
            </w:pPr>
            <w:r w:rsidRPr="00D7352B">
              <w:rPr>
                <w:rFonts w:cs="Times New Roman"/>
                <w:b/>
                <w:sz w:val="28"/>
                <w:szCs w:val="28"/>
              </w:rPr>
              <w:t>Шарифуллина А.Д.</w:t>
            </w:r>
            <w:r>
              <w:rPr>
                <w:rFonts w:cs="Times New Roman"/>
                <w:b/>
                <w:sz w:val="28"/>
                <w:szCs w:val="28"/>
              </w:rPr>
              <w:t xml:space="preserve"> </w:t>
            </w:r>
            <w:r w:rsidRPr="00D7352B">
              <w:rPr>
                <w:rFonts w:cs="Times New Roman"/>
                <w:bCs/>
                <w:caps/>
              </w:rPr>
              <w:t>Спортивное питание</w:t>
            </w:r>
            <w:r>
              <w:rPr>
                <w:rFonts w:cs="Times New Roman"/>
                <w:bCs/>
                <w:caps/>
              </w:rPr>
              <w:t xml:space="preserve"> …………………………….</w:t>
            </w:r>
          </w:p>
        </w:tc>
        <w:tc>
          <w:tcPr>
            <w:tcW w:w="808" w:type="dxa"/>
            <w:vAlign w:val="bottom"/>
          </w:tcPr>
          <w:p w:rsidR="00876E09" w:rsidRPr="00847881" w:rsidRDefault="0016620B" w:rsidP="003C7BBE">
            <w:pPr>
              <w:jc w:val="both"/>
              <w:rPr>
                <w:rFonts w:ascii="Times New Roman" w:hAnsi="Times New Roman"/>
                <w:sz w:val="24"/>
                <w:szCs w:val="24"/>
              </w:rPr>
            </w:pPr>
            <w:r>
              <w:rPr>
                <w:rFonts w:ascii="Times New Roman" w:hAnsi="Times New Roman"/>
                <w:sz w:val="24"/>
                <w:szCs w:val="24"/>
              </w:rPr>
              <w:t>133</w:t>
            </w:r>
          </w:p>
        </w:tc>
      </w:tr>
    </w:tbl>
    <w:p w:rsidR="00A3575A" w:rsidRDefault="00A3575A" w:rsidP="0010176D">
      <w:pPr>
        <w:spacing w:after="0" w:line="240" w:lineRule="auto"/>
        <w:jc w:val="both"/>
      </w:pPr>
    </w:p>
    <w:p w:rsidR="009D63B5" w:rsidRDefault="009D63B5" w:rsidP="009D63B5">
      <w:pPr>
        <w:spacing w:after="0" w:line="240" w:lineRule="auto"/>
        <w:jc w:val="both"/>
        <w:rPr>
          <w:rFonts w:ascii="Times New Roman" w:hAnsi="Times New Roman"/>
          <w:b/>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9D63B5" w:rsidRPr="00BA1C6C" w:rsidRDefault="009D63B5" w:rsidP="009D479C">
      <w:pPr>
        <w:spacing w:after="0" w:line="240" w:lineRule="auto"/>
        <w:jc w:val="center"/>
        <w:rPr>
          <w:rFonts w:ascii="Times New Roman" w:hAnsi="Times New Roman"/>
          <w:b/>
          <w:sz w:val="28"/>
          <w:szCs w:val="28"/>
        </w:rPr>
      </w:pPr>
      <w:r w:rsidRPr="00BA1C6C">
        <w:rPr>
          <w:rFonts w:ascii="Times New Roman" w:hAnsi="Times New Roman"/>
          <w:b/>
          <w:sz w:val="28"/>
          <w:szCs w:val="28"/>
        </w:rPr>
        <w:lastRenderedPageBreak/>
        <w:t>ВНУТРЕННИЕ НЕЗАРАЗНЫЕ БОЛЕЗНИ</w:t>
      </w:r>
    </w:p>
    <w:p w:rsidR="009D63B5" w:rsidRDefault="009D63B5" w:rsidP="0010176D">
      <w:pPr>
        <w:spacing w:after="0" w:line="240" w:lineRule="auto"/>
        <w:jc w:val="both"/>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478"/>
        <w:gridCol w:w="808"/>
      </w:tblGrid>
      <w:tr w:rsidR="009D63B5" w:rsidRPr="00847881" w:rsidTr="00470049">
        <w:trPr>
          <w:trHeight w:val="20"/>
          <w:jc w:val="center"/>
        </w:trPr>
        <w:tc>
          <w:tcPr>
            <w:tcW w:w="8478" w:type="dxa"/>
            <w:vAlign w:val="center"/>
          </w:tcPr>
          <w:p w:rsidR="009D63B5" w:rsidRPr="00847881" w:rsidRDefault="009D63B5" w:rsidP="009D63B5">
            <w:pPr>
              <w:jc w:val="both"/>
              <w:rPr>
                <w:rFonts w:ascii="Times New Roman" w:hAnsi="Times New Roman"/>
                <w:b/>
              </w:rPr>
            </w:pPr>
            <w:r w:rsidRPr="009D63B5">
              <w:rPr>
                <w:rFonts w:ascii="Times New Roman" w:hAnsi="Times New Roman"/>
                <w:b/>
                <w:sz w:val="28"/>
                <w:szCs w:val="28"/>
              </w:rPr>
              <w:t>Ахунова С.С.</w:t>
            </w:r>
            <w:r>
              <w:rPr>
                <w:rFonts w:ascii="Times New Roman" w:hAnsi="Times New Roman"/>
                <w:b/>
                <w:sz w:val="28"/>
                <w:szCs w:val="28"/>
              </w:rPr>
              <w:t xml:space="preserve"> </w:t>
            </w:r>
            <w:r w:rsidRPr="00085AF6">
              <w:rPr>
                <w:rFonts w:ascii="Times New Roman" w:eastAsia="Times New Roman" w:hAnsi="Times New Roman"/>
                <w:bCs/>
                <w:caps/>
                <w:color w:val="000000"/>
                <w:sz w:val="24"/>
                <w:szCs w:val="24"/>
                <w:lang w:eastAsia="ru-RU"/>
              </w:rPr>
              <w:t>Сравнительная оценка применения различных утеротонических препаратов при лечении коров с острым послеродовым эндометритом</w:t>
            </w:r>
            <w:r>
              <w:rPr>
                <w:rFonts w:ascii="Times New Roman" w:eastAsia="Times New Roman" w:hAnsi="Times New Roman"/>
                <w:bCs/>
                <w:caps/>
                <w:color w:val="000000"/>
                <w:sz w:val="24"/>
                <w:szCs w:val="24"/>
                <w:lang w:eastAsia="ru-RU"/>
              </w:rPr>
              <w:t xml:space="preserve"> ……………………………………………</w:t>
            </w:r>
          </w:p>
        </w:tc>
        <w:tc>
          <w:tcPr>
            <w:tcW w:w="808" w:type="dxa"/>
            <w:vAlign w:val="bottom"/>
          </w:tcPr>
          <w:p w:rsidR="009D63B5" w:rsidRPr="00847881" w:rsidRDefault="0016620B" w:rsidP="00470049">
            <w:pPr>
              <w:jc w:val="both"/>
              <w:rPr>
                <w:rFonts w:ascii="Times New Roman" w:hAnsi="Times New Roman"/>
                <w:sz w:val="24"/>
                <w:szCs w:val="24"/>
              </w:rPr>
            </w:pPr>
            <w:r>
              <w:rPr>
                <w:rFonts w:ascii="Times New Roman" w:hAnsi="Times New Roman"/>
                <w:sz w:val="24"/>
                <w:szCs w:val="24"/>
              </w:rPr>
              <w:t>138</w:t>
            </w:r>
          </w:p>
        </w:tc>
      </w:tr>
      <w:tr w:rsidR="009D63B5" w:rsidRPr="00847881" w:rsidTr="00470049">
        <w:trPr>
          <w:trHeight w:val="20"/>
          <w:jc w:val="center"/>
        </w:trPr>
        <w:tc>
          <w:tcPr>
            <w:tcW w:w="8478" w:type="dxa"/>
            <w:vAlign w:val="center"/>
          </w:tcPr>
          <w:p w:rsidR="009D63B5" w:rsidRPr="009D63B5" w:rsidRDefault="00B7732C" w:rsidP="00B7732C">
            <w:pPr>
              <w:jc w:val="both"/>
              <w:rPr>
                <w:rFonts w:ascii="Times New Roman" w:hAnsi="Times New Roman"/>
                <w:b/>
                <w:sz w:val="28"/>
                <w:szCs w:val="28"/>
              </w:rPr>
            </w:pPr>
            <w:r w:rsidRPr="00B7732C">
              <w:rPr>
                <w:rFonts w:ascii="Times New Roman" w:hAnsi="Times New Roman"/>
                <w:b/>
                <w:bCs/>
                <w:iCs/>
                <w:sz w:val="28"/>
                <w:szCs w:val="28"/>
              </w:rPr>
              <w:t>Булатова Н.Е., Драгунова А.А.</w:t>
            </w:r>
            <w:r>
              <w:rPr>
                <w:rFonts w:ascii="Times New Roman" w:hAnsi="Times New Roman"/>
                <w:b/>
                <w:bCs/>
                <w:iCs/>
                <w:sz w:val="28"/>
                <w:szCs w:val="28"/>
              </w:rPr>
              <w:t xml:space="preserve"> </w:t>
            </w:r>
            <w:r w:rsidRPr="00B7732C">
              <w:rPr>
                <w:rFonts w:ascii="Times New Roman" w:hAnsi="Times New Roman"/>
                <w:bCs/>
                <w:iCs/>
                <w:caps/>
                <w:sz w:val="24"/>
                <w:szCs w:val="24"/>
              </w:rPr>
              <w:t xml:space="preserve">Применение искусственного остеопластического материала несущего гены ВМР 2 и </w:t>
            </w:r>
            <w:r w:rsidRPr="00B7732C">
              <w:rPr>
                <w:rFonts w:ascii="Times New Roman" w:hAnsi="Times New Roman"/>
                <w:bCs/>
                <w:iCs/>
                <w:caps/>
                <w:sz w:val="24"/>
                <w:szCs w:val="24"/>
                <w:lang w:val="en-US"/>
              </w:rPr>
              <w:t>VEGF</w:t>
            </w:r>
            <w:r w:rsidRPr="00B7732C">
              <w:rPr>
                <w:rFonts w:ascii="Times New Roman" w:hAnsi="Times New Roman"/>
                <w:bCs/>
                <w:iCs/>
                <w:caps/>
                <w:sz w:val="24"/>
                <w:szCs w:val="24"/>
              </w:rPr>
              <w:t xml:space="preserve"> 165 для стимуляции остеорегенерации при переломах трубчатых костей у кошек</w:t>
            </w:r>
            <w:r>
              <w:rPr>
                <w:rFonts w:ascii="Times New Roman" w:hAnsi="Times New Roman"/>
                <w:bCs/>
                <w:iCs/>
                <w:caps/>
                <w:sz w:val="24"/>
                <w:szCs w:val="24"/>
              </w:rPr>
              <w:t xml:space="preserve"> …………………………………………………</w:t>
            </w:r>
          </w:p>
        </w:tc>
        <w:tc>
          <w:tcPr>
            <w:tcW w:w="808" w:type="dxa"/>
            <w:vAlign w:val="bottom"/>
          </w:tcPr>
          <w:p w:rsidR="009D63B5" w:rsidRPr="00847881" w:rsidRDefault="0016620B" w:rsidP="00470049">
            <w:pPr>
              <w:jc w:val="both"/>
              <w:rPr>
                <w:rFonts w:ascii="Times New Roman" w:hAnsi="Times New Roman"/>
                <w:sz w:val="24"/>
                <w:szCs w:val="24"/>
              </w:rPr>
            </w:pPr>
            <w:r>
              <w:rPr>
                <w:rFonts w:ascii="Times New Roman" w:hAnsi="Times New Roman"/>
                <w:sz w:val="24"/>
                <w:szCs w:val="24"/>
              </w:rPr>
              <w:t>141</w:t>
            </w:r>
          </w:p>
        </w:tc>
      </w:tr>
      <w:tr w:rsidR="00B7732C" w:rsidRPr="00847881" w:rsidTr="00470049">
        <w:trPr>
          <w:trHeight w:val="20"/>
          <w:jc w:val="center"/>
        </w:trPr>
        <w:tc>
          <w:tcPr>
            <w:tcW w:w="8478" w:type="dxa"/>
            <w:vAlign w:val="center"/>
          </w:tcPr>
          <w:p w:rsidR="00B7732C" w:rsidRPr="00B7732C" w:rsidRDefault="00747FDC" w:rsidP="00747FDC">
            <w:pPr>
              <w:jc w:val="both"/>
              <w:rPr>
                <w:rFonts w:ascii="Times New Roman" w:hAnsi="Times New Roman"/>
                <w:b/>
                <w:bCs/>
                <w:iCs/>
                <w:sz w:val="28"/>
                <w:szCs w:val="28"/>
              </w:rPr>
            </w:pPr>
            <w:r w:rsidRPr="00747FDC">
              <w:rPr>
                <w:rFonts w:ascii="Times New Roman" w:hAnsi="Times New Roman"/>
                <w:b/>
                <w:sz w:val="28"/>
                <w:szCs w:val="28"/>
              </w:rPr>
              <w:t>Варсегов А.П.</w:t>
            </w:r>
            <w:r>
              <w:rPr>
                <w:rFonts w:ascii="Times New Roman" w:hAnsi="Times New Roman"/>
                <w:b/>
                <w:sz w:val="28"/>
                <w:szCs w:val="28"/>
              </w:rPr>
              <w:t xml:space="preserve"> </w:t>
            </w:r>
            <w:r w:rsidRPr="00747FDC">
              <w:rPr>
                <w:rFonts w:ascii="Times New Roman" w:hAnsi="Times New Roman"/>
                <w:sz w:val="24"/>
                <w:szCs w:val="24"/>
              </w:rPr>
              <w:t>ЛЕЧЕНИЕ ПРОЛАПСА СЛЕЗНОЙ ЖЕЛЕЗЫ ТРЕТЬЕГО ВЕКА У СОБАК</w:t>
            </w:r>
            <w:r>
              <w:rPr>
                <w:rFonts w:ascii="Times New Roman" w:hAnsi="Times New Roman"/>
                <w:sz w:val="24"/>
                <w:szCs w:val="24"/>
              </w:rPr>
              <w:t xml:space="preserve"> ……………………………………………………………………...</w:t>
            </w:r>
          </w:p>
        </w:tc>
        <w:tc>
          <w:tcPr>
            <w:tcW w:w="808" w:type="dxa"/>
            <w:vAlign w:val="bottom"/>
          </w:tcPr>
          <w:p w:rsidR="00B7732C" w:rsidRPr="00847881" w:rsidRDefault="0016620B" w:rsidP="00470049">
            <w:pPr>
              <w:jc w:val="both"/>
              <w:rPr>
                <w:rFonts w:ascii="Times New Roman" w:hAnsi="Times New Roman"/>
                <w:sz w:val="24"/>
                <w:szCs w:val="24"/>
              </w:rPr>
            </w:pPr>
            <w:r>
              <w:rPr>
                <w:rFonts w:ascii="Times New Roman" w:hAnsi="Times New Roman"/>
                <w:sz w:val="24"/>
                <w:szCs w:val="24"/>
              </w:rPr>
              <w:t>143</w:t>
            </w:r>
          </w:p>
        </w:tc>
      </w:tr>
      <w:tr w:rsidR="00747FDC" w:rsidRPr="00847881" w:rsidTr="00470049">
        <w:trPr>
          <w:trHeight w:val="20"/>
          <w:jc w:val="center"/>
        </w:trPr>
        <w:tc>
          <w:tcPr>
            <w:tcW w:w="8478" w:type="dxa"/>
            <w:vAlign w:val="center"/>
          </w:tcPr>
          <w:p w:rsidR="00747FDC" w:rsidRPr="00747FDC" w:rsidRDefault="000A318B" w:rsidP="000A318B">
            <w:pPr>
              <w:contextualSpacing/>
              <w:jc w:val="both"/>
              <w:rPr>
                <w:rFonts w:ascii="Times New Roman" w:hAnsi="Times New Roman"/>
                <w:b/>
                <w:sz w:val="28"/>
                <w:szCs w:val="28"/>
              </w:rPr>
            </w:pPr>
            <w:r w:rsidRPr="000A318B">
              <w:rPr>
                <w:rFonts w:ascii="Times New Roman" w:hAnsi="Times New Roman"/>
                <w:b/>
                <w:sz w:val="28"/>
                <w:szCs w:val="28"/>
                <w:lang w:val="tt-RU"/>
              </w:rPr>
              <w:t xml:space="preserve">Гаврилова К.Ю. </w:t>
            </w:r>
            <w:r w:rsidRPr="000A318B">
              <w:rPr>
                <w:rFonts w:ascii="Times New Roman" w:hAnsi="Times New Roman"/>
                <w:caps/>
                <w:sz w:val="24"/>
                <w:szCs w:val="24"/>
                <w:lang w:val="tt-RU"/>
              </w:rPr>
              <w:t>Влияние условий содержания на рост цыплят</w:t>
            </w:r>
            <w:r>
              <w:rPr>
                <w:rFonts w:ascii="Times New Roman" w:hAnsi="Times New Roman"/>
                <w:caps/>
                <w:sz w:val="24"/>
                <w:szCs w:val="24"/>
                <w:lang w:val="tt-RU"/>
              </w:rPr>
              <w:t xml:space="preserve"> .......................................................................................................................</w:t>
            </w:r>
          </w:p>
        </w:tc>
        <w:tc>
          <w:tcPr>
            <w:tcW w:w="808" w:type="dxa"/>
            <w:vAlign w:val="bottom"/>
          </w:tcPr>
          <w:p w:rsidR="00747FDC" w:rsidRPr="00847881" w:rsidRDefault="0016620B" w:rsidP="00470049">
            <w:pPr>
              <w:jc w:val="both"/>
              <w:rPr>
                <w:rFonts w:ascii="Times New Roman" w:hAnsi="Times New Roman"/>
                <w:sz w:val="24"/>
                <w:szCs w:val="24"/>
              </w:rPr>
            </w:pPr>
            <w:r>
              <w:rPr>
                <w:rFonts w:ascii="Times New Roman" w:hAnsi="Times New Roman"/>
                <w:sz w:val="24"/>
                <w:szCs w:val="24"/>
              </w:rPr>
              <w:t>147</w:t>
            </w:r>
          </w:p>
        </w:tc>
      </w:tr>
      <w:tr w:rsidR="000A318B" w:rsidRPr="00847881" w:rsidTr="00470049">
        <w:trPr>
          <w:trHeight w:val="20"/>
          <w:jc w:val="center"/>
        </w:trPr>
        <w:tc>
          <w:tcPr>
            <w:tcW w:w="8478" w:type="dxa"/>
            <w:vAlign w:val="center"/>
          </w:tcPr>
          <w:p w:rsidR="000A318B" w:rsidRPr="0031004C" w:rsidRDefault="0031004C" w:rsidP="0031004C">
            <w:pPr>
              <w:jc w:val="both"/>
              <w:rPr>
                <w:rFonts w:ascii="Times New Roman" w:hAnsi="Times New Roman"/>
                <w:b/>
                <w:sz w:val="28"/>
                <w:szCs w:val="28"/>
              </w:rPr>
            </w:pPr>
            <w:r w:rsidRPr="0031004C">
              <w:rPr>
                <w:rFonts w:ascii="Times New Roman" w:hAnsi="Times New Roman"/>
                <w:b/>
                <w:sz w:val="28"/>
                <w:szCs w:val="28"/>
              </w:rPr>
              <w:t xml:space="preserve">Галяутдинова Р.Р. </w:t>
            </w:r>
            <w:r w:rsidRPr="0031004C">
              <w:rPr>
                <w:rFonts w:ascii="Times New Roman" w:hAnsi="Times New Roman"/>
                <w:caps/>
                <w:sz w:val="24"/>
                <w:szCs w:val="24"/>
              </w:rPr>
              <w:t>Общая  инъекционная анестезия при лечении переломов костей конечностей у птиц …</w:t>
            </w:r>
            <w:r>
              <w:rPr>
                <w:rFonts w:ascii="Times New Roman" w:hAnsi="Times New Roman"/>
                <w:caps/>
                <w:sz w:val="24"/>
                <w:szCs w:val="24"/>
              </w:rPr>
              <w:t>……………..</w:t>
            </w:r>
          </w:p>
        </w:tc>
        <w:tc>
          <w:tcPr>
            <w:tcW w:w="808" w:type="dxa"/>
            <w:vAlign w:val="bottom"/>
          </w:tcPr>
          <w:p w:rsidR="000A318B" w:rsidRPr="0031004C" w:rsidRDefault="0016620B" w:rsidP="00470049">
            <w:pPr>
              <w:jc w:val="both"/>
              <w:rPr>
                <w:rFonts w:ascii="Times New Roman" w:hAnsi="Times New Roman"/>
                <w:sz w:val="24"/>
                <w:szCs w:val="24"/>
              </w:rPr>
            </w:pPr>
            <w:r>
              <w:rPr>
                <w:rFonts w:ascii="Times New Roman" w:hAnsi="Times New Roman"/>
                <w:sz w:val="24"/>
                <w:szCs w:val="24"/>
              </w:rPr>
              <w:t>151</w:t>
            </w:r>
          </w:p>
        </w:tc>
      </w:tr>
      <w:tr w:rsidR="0031004C" w:rsidRPr="00847881" w:rsidTr="00470049">
        <w:trPr>
          <w:trHeight w:val="20"/>
          <w:jc w:val="center"/>
        </w:trPr>
        <w:tc>
          <w:tcPr>
            <w:tcW w:w="8478" w:type="dxa"/>
            <w:vAlign w:val="center"/>
          </w:tcPr>
          <w:p w:rsidR="0031004C" w:rsidRPr="0031004C" w:rsidRDefault="00F838AE" w:rsidP="00F838AE">
            <w:pPr>
              <w:autoSpaceDE w:val="0"/>
              <w:autoSpaceDN w:val="0"/>
              <w:adjustRightInd w:val="0"/>
              <w:jc w:val="both"/>
              <w:rPr>
                <w:rFonts w:ascii="Times New Roman" w:hAnsi="Times New Roman"/>
                <w:b/>
                <w:sz w:val="28"/>
                <w:szCs w:val="28"/>
              </w:rPr>
            </w:pPr>
            <w:r w:rsidRPr="00F838AE">
              <w:rPr>
                <w:rFonts w:ascii="Times New Roman" w:hAnsi="Times New Roman"/>
                <w:b/>
                <w:sz w:val="28"/>
                <w:szCs w:val="28"/>
              </w:rPr>
              <w:t>Жилина Н.А.</w:t>
            </w:r>
            <w:r>
              <w:rPr>
                <w:rFonts w:ascii="Times New Roman" w:hAnsi="Times New Roman"/>
                <w:b/>
                <w:sz w:val="28"/>
                <w:szCs w:val="28"/>
              </w:rPr>
              <w:t xml:space="preserve"> </w:t>
            </w:r>
            <w:r w:rsidRPr="0031004C">
              <w:rPr>
                <w:rFonts w:ascii="Times New Roman" w:hAnsi="Times New Roman"/>
                <w:caps/>
                <w:sz w:val="24"/>
                <w:szCs w:val="24"/>
              </w:rPr>
              <w:t>Профилактическая эффективность применения препарата «ПДЭ» при задержании последа у коров</w:t>
            </w:r>
            <w:r>
              <w:rPr>
                <w:rFonts w:ascii="Times New Roman" w:hAnsi="Times New Roman"/>
                <w:caps/>
                <w:sz w:val="24"/>
                <w:szCs w:val="24"/>
              </w:rPr>
              <w:t xml:space="preserve"> ………………………………………………………………………………..</w:t>
            </w:r>
          </w:p>
        </w:tc>
        <w:tc>
          <w:tcPr>
            <w:tcW w:w="808" w:type="dxa"/>
            <w:vAlign w:val="bottom"/>
          </w:tcPr>
          <w:p w:rsidR="0031004C" w:rsidRPr="0031004C" w:rsidRDefault="0016620B" w:rsidP="00470049">
            <w:pPr>
              <w:jc w:val="both"/>
              <w:rPr>
                <w:rFonts w:ascii="Times New Roman" w:hAnsi="Times New Roman"/>
                <w:sz w:val="24"/>
                <w:szCs w:val="24"/>
              </w:rPr>
            </w:pPr>
            <w:r>
              <w:rPr>
                <w:rFonts w:ascii="Times New Roman" w:hAnsi="Times New Roman"/>
                <w:sz w:val="24"/>
                <w:szCs w:val="24"/>
              </w:rPr>
              <w:t>154</w:t>
            </w:r>
          </w:p>
        </w:tc>
      </w:tr>
      <w:tr w:rsidR="00F838AE" w:rsidRPr="00847881" w:rsidTr="00470049">
        <w:trPr>
          <w:trHeight w:val="20"/>
          <w:jc w:val="center"/>
        </w:trPr>
        <w:tc>
          <w:tcPr>
            <w:tcW w:w="8478" w:type="dxa"/>
            <w:vAlign w:val="center"/>
          </w:tcPr>
          <w:p w:rsidR="00F838AE" w:rsidRPr="00F838AE" w:rsidRDefault="00F838AE" w:rsidP="00F838AE">
            <w:pPr>
              <w:jc w:val="both"/>
              <w:rPr>
                <w:rFonts w:ascii="Times New Roman" w:hAnsi="Times New Roman"/>
                <w:b/>
                <w:sz w:val="28"/>
                <w:szCs w:val="28"/>
              </w:rPr>
            </w:pPr>
            <w:r w:rsidRPr="00F838AE">
              <w:rPr>
                <w:rFonts w:ascii="Times New Roman" w:hAnsi="Times New Roman"/>
                <w:b/>
                <w:sz w:val="28"/>
                <w:szCs w:val="28"/>
              </w:rPr>
              <w:t>Иванова К.И.</w:t>
            </w:r>
            <w:r>
              <w:rPr>
                <w:rFonts w:ascii="Times New Roman" w:hAnsi="Times New Roman"/>
                <w:b/>
                <w:sz w:val="28"/>
                <w:szCs w:val="28"/>
              </w:rPr>
              <w:t xml:space="preserve"> </w:t>
            </w:r>
            <w:r w:rsidRPr="00F838AE">
              <w:rPr>
                <w:rFonts w:ascii="Times New Roman" w:hAnsi="Times New Roman"/>
                <w:sz w:val="24"/>
                <w:szCs w:val="24"/>
              </w:rPr>
              <w:t>ЭФФЕКТИВНОСТЬ ПРИМЕНЕНИЕ ПРЕПАРАТА «ФЕРОРСЕЛ» ПРИ АНЕМИИ У ЖИВОТНЫХ</w:t>
            </w:r>
            <w:r>
              <w:rPr>
                <w:rFonts w:ascii="Times New Roman" w:hAnsi="Times New Roman"/>
                <w:sz w:val="24"/>
                <w:szCs w:val="24"/>
              </w:rPr>
              <w:t xml:space="preserve"> …………………………………..</w:t>
            </w:r>
          </w:p>
        </w:tc>
        <w:tc>
          <w:tcPr>
            <w:tcW w:w="808" w:type="dxa"/>
            <w:vAlign w:val="bottom"/>
          </w:tcPr>
          <w:p w:rsidR="00F838AE" w:rsidRPr="0031004C" w:rsidRDefault="0016620B" w:rsidP="00470049">
            <w:pPr>
              <w:jc w:val="both"/>
              <w:rPr>
                <w:rFonts w:ascii="Times New Roman" w:hAnsi="Times New Roman"/>
                <w:sz w:val="24"/>
                <w:szCs w:val="24"/>
              </w:rPr>
            </w:pPr>
            <w:r>
              <w:rPr>
                <w:rFonts w:ascii="Times New Roman" w:hAnsi="Times New Roman"/>
                <w:sz w:val="24"/>
                <w:szCs w:val="24"/>
              </w:rPr>
              <w:t>156</w:t>
            </w:r>
          </w:p>
        </w:tc>
      </w:tr>
      <w:tr w:rsidR="00F838AE" w:rsidRPr="00847881" w:rsidTr="00470049">
        <w:trPr>
          <w:trHeight w:val="20"/>
          <w:jc w:val="center"/>
        </w:trPr>
        <w:tc>
          <w:tcPr>
            <w:tcW w:w="8478" w:type="dxa"/>
            <w:vAlign w:val="center"/>
          </w:tcPr>
          <w:p w:rsidR="00F838AE" w:rsidRPr="00A82162" w:rsidRDefault="00A82162" w:rsidP="00A82162">
            <w:pPr>
              <w:pStyle w:val="ac"/>
              <w:jc w:val="both"/>
              <w:rPr>
                <w:rFonts w:ascii="Times New Roman" w:hAnsi="Times New Roman"/>
                <w:b/>
                <w:sz w:val="28"/>
                <w:szCs w:val="28"/>
                <w:lang w:val="ru-RU"/>
              </w:rPr>
            </w:pPr>
            <w:r w:rsidRPr="00A82162">
              <w:rPr>
                <w:rFonts w:ascii="Times New Roman" w:hAnsi="Times New Roman"/>
                <w:b/>
                <w:bCs/>
                <w:sz w:val="28"/>
                <w:szCs w:val="28"/>
              </w:rPr>
              <w:t>Иванова Э.С.</w:t>
            </w:r>
            <w:r>
              <w:rPr>
                <w:rFonts w:ascii="Times New Roman" w:hAnsi="Times New Roman"/>
                <w:b/>
                <w:bCs/>
                <w:sz w:val="28"/>
                <w:szCs w:val="28"/>
                <w:lang w:val="ru-RU"/>
              </w:rPr>
              <w:t xml:space="preserve"> </w:t>
            </w:r>
            <w:r w:rsidRPr="00A82162">
              <w:rPr>
                <w:rFonts w:ascii="Times New Roman" w:hAnsi="Times New Roman"/>
                <w:caps/>
                <w:sz w:val="24"/>
                <w:szCs w:val="24"/>
              </w:rPr>
              <w:t>Исследование защитных свойств Нормотрофина при остром токсическом поражении печени четыреххлористым углеродом</w:t>
            </w:r>
            <w:r>
              <w:rPr>
                <w:rFonts w:ascii="Times New Roman" w:hAnsi="Times New Roman"/>
                <w:caps/>
                <w:sz w:val="24"/>
                <w:szCs w:val="24"/>
                <w:lang w:val="ru-RU"/>
              </w:rPr>
              <w:t xml:space="preserve"> …………………………………………..</w:t>
            </w:r>
          </w:p>
        </w:tc>
        <w:tc>
          <w:tcPr>
            <w:tcW w:w="808" w:type="dxa"/>
            <w:vAlign w:val="bottom"/>
          </w:tcPr>
          <w:p w:rsidR="00F838AE" w:rsidRPr="0031004C" w:rsidRDefault="0016620B" w:rsidP="00470049">
            <w:pPr>
              <w:jc w:val="both"/>
              <w:rPr>
                <w:rFonts w:ascii="Times New Roman" w:hAnsi="Times New Roman"/>
                <w:sz w:val="24"/>
                <w:szCs w:val="24"/>
              </w:rPr>
            </w:pPr>
            <w:r>
              <w:rPr>
                <w:rFonts w:ascii="Times New Roman" w:hAnsi="Times New Roman"/>
                <w:sz w:val="24"/>
                <w:szCs w:val="24"/>
              </w:rPr>
              <w:t>160</w:t>
            </w:r>
          </w:p>
        </w:tc>
      </w:tr>
      <w:tr w:rsidR="00A82162" w:rsidRPr="00847881" w:rsidTr="00470049">
        <w:trPr>
          <w:trHeight w:val="20"/>
          <w:jc w:val="center"/>
        </w:trPr>
        <w:tc>
          <w:tcPr>
            <w:tcW w:w="8478" w:type="dxa"/>
            <w:vAlign w:val="center"/>
          </w:tcPr>
          <w:p w:rsidR="00A82162" w:rsidRPr="00E5627A" w:rsidRDefault="00A82162" w:rsidP="00E5627A">
            <w:pPr>
              <w:pStyle w:val="ac"/>
              <w:jc w:val="both"/>
              <w:rPr>
                <w:rFonts w:ascii="Times New Roman" w:hAnsi="Times New Roman"/>
                <w:b/>
                <w:bCs/>
                <w:sz w:val="28"/>
                <w:szCs w:val="28"/>
                <w:lang w:val="ru-RU"/>
              </w:rPr>
            </w:pPr>
            <w:r w:rsidRPr="00A82162">
              <w:rPr>
                <w:rFonts w:ascii="Times New Roman" w:hAnsi="Times New Roman"/>
                <w:b/>
                <w:sz w:val="28"/>
                <w:szCs w:val="28"/>
              </w:rPr>
              <w:t>Кузнецова А.В.</w:t>
            </w:r>
            <w:r>
              <w:rPr>
                <w:rFonts w:ascii="Times New Roman" w:hAnsi="Times New Roman"/>
                <w:b/>
                <w:sz w:val="28"/>
                <w:szCs w:val="28"/>
                <w:lang w:val="ru-RU"/>
              </w:rPr>
              <w:t xml:space="preserve"> </w:t>
            </w:r>
            <w:r w:rsidRPr="00A82162">
              <w:rPr>
                <w:rFonts w:ascii="Times New Roman" w:hAnsi="Times New Roman"/>
                <w:sz w:val="24"/>
                <w:szCs w:val="24"/>
              </w:rPr>
              <w:t>ГИПОДИНАМИЯ У ЖИВОТНЫХ</w:t>
            </w:r>
            <w:r w:rsidR="00E5627A">
              <w:rPr>
                <w:rFonts w:ascii="Times New Roman" w:hAnsi="Times New Roman"/>
                <w:sz w:val="24"/>
                <w:szCs w:val="24"/>
                <w:lang w:val="ru-RU"/>
              </w:rPr>
              <w:t xml:space="preserve"> ………………………….</w:t>
            </w:r>
          </w:p>
        </w:tc>
        <w:tc>
          <w:tcPr>
            <w:tcW w:w="808" w:type="dxa"/>
            <w:vAlign w:val="bottom"/>
          </w:tcPr>
          <w:p w:rsidR="00A82162" w:rsidRPr="0031004C" w:rsidRDefault="0016620B" w:rsidP="00470049">
            <w:pPr>
              <w:jc w:val="both"/>
              <w:rPr>
                <w:rFonts w:ascii="Times New Roman" w:hAnsi="Times New Roman"/>
                <w:sz w:val="24"/>
                <w:szCs w:val="24"/>
              </w:rPr>
            </w:pPr>
            <w:r>
              <w:rPr>
                <w:rFonts w:ascii="Times New Roman" w:hAnsi="Times New Roman"/>
                <w:sz w:val="24"/>
                <w:szCs w:val="24"/>
              </w:rPr>
              <w:t>164</w:t>
            </w:r>
          </w:p>
        </w:tc>
      </w:tr>
      <w:tr w:rsidR="00E5627A" w:rsidRPr="00847881" w:rsidTr="00470049">
        <w:trPr>
          <w:trHeight w:val="20"/>
          <w:jc w:val="center"/>
        </w:trPr>
        <w:tc>
          <w:tcPr>
            <w:tcW w:w="8478" w:type="dxa"/>
            <w:vAlign w:val="center"/>
          </w:tcPr>
          <w:p w:rsidR="00E5627A" w:rsidRPr="00A82162" w:rsidRDefault="00E5627A" w:rsidP="00E5627A">
            <w:pPr>
              <w:jc w:val="both"/>
              <w:rPr>
                <w:rFonts w:ascii="Times New Roman" w:hAnsi="Times New Roman"/>
                <w:b/>
                <w:sz w:val="28"/>
                <w:szCs w:val="28"/>
              </w:rPr>
            </w:pPr>
            <w:r w:rsidRPr="00E5627A">
              <w:rPr>
                <w:rFonts w:ascii="Times New Roman" w:hAnsi="Times New Roman"/>
                <w:b/>
                <w:sz w:val="28"/>
                <w:szCs w:val="28"/>
              </w:rPr>
              <w:t>Латыпова Н.Р.</w:t>
            </w:r>
            <w:r>
              <w:rPr>
                <w:rFonts w:ascii="Times New Roman" w:hAnsi="Times New Roman"/>
                <w:b/>
                <w:sz w:val="28"/>
                <w:szCs w:val="28"/>
              </w:rPr>
              <w:t xml:space="preserve"> </w:t>
            </w:r>
            <w:r w:rsidRPr="00E5627A">
              <w:rPr>
                <w:rFonts w:ascii="Times New Roman" w:hAnsi="Times New Roman"/>
                <w:caps/>
                <w:sz w:val="24"/>
                <w:szCs w:val="24"/>
              </w:rPr>
              <w:t>Сравнительное изучение искусственного осеменения коров спермой в пайеттах ректоцервикальным и маноцервикальным методами</w:t>
            </w:r>
            <w:r>
              <w:rPr>
                <w:rFonts w:ascii="Times New Roman" w:hAnsi="Times New Roman"/>
                <w:caps/>
                <w:sz w:val="24"/>
                <w:szCs w:val="24"/>
              </w:rPr>
              <w:t xml:space="preserve"> ………………………………………..</w:t>
            </w:r>
          </w:p>
        </w:tc>
        <w:tc>
          <w:tcPr>
            <w:tcW w:w="808" w:type="dxa"/>
            <w:vAlign w:val="bottom"/>
          </w:tcPr>
          <w:p w:rsidR="00E5627A" w:rsidRPr="0031004C" w:rsidRDefault="0016620B" w:rsidP="00470049">
            <w:pPr>
              <w:jc w:val="both"/>
              <w:rPr>
                <w:rFonts w:ascii="Times New Roman" w:hAnsi="Times New Roman"/>
                <w:sz w:val="24"/>
                <w:szCs w:val="24"/>
              </w:rPr>
            </w:pPr>
            <w:r>
              <w:rPr>
                <w:rFonts w:ascii="Times New Roman" w:hAnsi="Times New Roman"/>
                <w:sz w:val="24"/>
                <w:szCs w:val="24"/>
              </w:rPr>
              <w:t>166</w:t>
            </w:r>
          </w:p>
        </w:tc>
      </w:tr>
      <w:tr w:rsidR="00DA7BEE" w:rsidRPr="00847881" w:rsidTr="00470049">
        <w:trPr>
          <w:trHeight w:val="20"/>
          <w:jc w:val="center"/>
        </w:trPr>
        <w:tc>
          <w:tcPr>
            <w:tcW w:w="8478" w:type="dxa"/>
            <w:vAlign w:val="center"/>
          </w:tcPr>
          <w:p w:rsidR="00DA7BEE" w:rsidRPr="00DA7BEE" w:rsidRDefault="00DA7BEE" w:rsidP="008373A0">
            <w:pPr>
              <w:jc w:val="both"/>
              <w:rPr>
                <w:rFonts w:ascii="Times New Roman" w:hAnsi="Times New Roman"/>
                <w:b/>
                <w:color w:val="000000"/>
                <w:spacing w:val="-3"/>
                <w:sz w:val="28"/>
                <w:szCs w:val="28"/>
              </w:rPr>
            </w:pPr>
            <w:r w:rsidRPr="00DA7BEE">
              <w:rPr>
                <w:rFonts w:ascii="Times New Roman" w:hAnsi="Times New Roman"/>
                <w:b/>
                <w:color w:val="000000"/>
                <w:sz w:val="28"/>
                <w:szCs w:val="28"/>
              </w:rPr>
              <w:t>Машанова А.Н.</w:t>
            </w:r>
            <w:r>
              <w:rPr>
                <w:rFonts w:ascii="Times New Roman" w:hAnsi="Times New Roman"/>
                <w:b/>
                <w:color w:val="000000"/>
                <w:sz w:val="28"/>
                <w:szCs w:val="28"/>
              </w:rPr>
              <w:t xml:space="preserve"> </w:t>
            </w:r>
            <w:r w:rsidRPr="00DA7BEE">
              <w:rPr>
                <w:rFonts w:ascii="Times New Roman" w:hAnsi="Times New Roman"/>
                <w:caps/>
                <w:color w:val="000000"/>
                <w:sz w:val="24"/>
                <w:szCs w:val="24"/>
              </w:rPr>
              <w:t>Микотоксикозы их симптомы, патогенез, методы лечения и профилактики</w:t>
            </w:r>
            <w:r w:rsidR="008373A0">
              <w:rPr>
                <w:rFonts w:ascii="Times New Roman" w:hAnsi="Times New Roman"/>
                <w:caps/>
                <w:color w:val="000000"/>
                <w:sz w:val="24"/>
                <w:szCs w:val="24"/>
              </w:rPr>
              <w:t xml:space="preserve"> ………………………………………</w:t>
            </w:r>
          </w:p>
        </w:tc>
        <w:tc>
          <w:tcPr>
            <w:tcW w:w="808" w:type="dxa"/>
            <w:vAlign w:val="bottom"/>
          </w:tcPr>
          <w:p w:rsidR="00DA7BEE" w:rsidRPr="0031004C" w:rsidRDefault="0016620B" w:rsidP="00470049">
            <w:pPr>
              <w:jc w:val="both"/>
              <w:rPr>
                <w:rFonts w:ascii="Times New Roman" w:hAnsi="Times New Roman"/>
                <w:sz w:val="24"/>
                <w:szCs w:val="24"/>
              </w:rPr>
            </w:pPr>
            <w:r>
              <w:rPr>
                <w:rFonts w:ascii="Times New Roman" w:hAnsi="Times New Roman"/>
                <w:sz w:val="24"/>
                <w:szCs w:val="24"/>
              </w:rPr>
              <w:t>169</w:t>
            </w:r>
          </w:p>
        </w:tc>
      </w:tr>
      <w:tr w:rsidR="007B56D2" w:rsidRPr="00847881" w:rsidTr="00470049">
        <w:trPr>
          <w:trHeight w:val="20"/>
          <w:jc w:val="center"/>
        </w:trPr>
        <w:tc>
          <w:tcPr>
            <w:tcW w:w="8478" w:type="dxa"/>
            <w:vAlign w:val="center"/>
          </w:tcPr>
          <w:p w:rsidR="007B56D2" w:rsidRPr="00DA7BEE" w:rsidRDefault="00374029" w:rsidP="00374029">
            <w:pPr>
              <w:contextualSpacing/>
              <w:jc w:val="both"/>
              <w:rPr>
                <w:rFonts w:ascii="Times New Roman" w:hAnsi="Times New Roman"/>
                <w:b/>
                <w:color w:val="000000"/>
                <w:sz w:val="28"/>
                <w:szCs w:val="28"/>
              </w:rPr>
            </w:pPr>
            <w:r w:rsidRPr="00374029">
              <w:rPr>
                <w:rFonts w:ascii="Times New Roman" w:hAnsi="Times New Roman"/>
                <w:b/>
                <w:sz w:val="28"/>
                <w:szCs w:val="28"/>
              </w:rPr>
              <w:t>Мингазова К.А., Хасанзянов И.А.</w:t>
            </w:r>
            <w:r>
              <w:rPr>
                <w:rFonts w:ascii="Times New Roman" w:hAnsi="Times New Roman"/>
                <w:b/>
                <w:sz w:val="28"/>
                <w:szCs w:val="28"/>
              </w:rPr>
              <w:t xml:space="preserve"> </w:t>
            </w:r>
            <w:r w:rsidRPr="00374029">
              <w:rPr>
                <w:rFonts w:ascii="Times New Roman" w:hAnsi="Times New Roman"/>
                <w:sz w:val="24"/>
                <w:szCs w:val="24"/>
              </w:rPr>
              <w:t>ОПТИМАЛЬНЫЙ РЕЖИМ ПОЛУЧЕНИЯ СПЕРМЫ</w:t>
            </w:r>
            <w:r>
              <w:rPr>
                <w:rFonts w:ascii="Times New Roman" w:hAnsi="Times New Roman"/>
                <w:sz w:val="24"/>
                <w:szCs w:val="24"/>
              </w:rPr>
              <w:t xml:space="preserve"> </w:t>
            </w:r>
            <w:r w:rsidRPr="00374029">
              <w:rPr>
                <w:rFonts w:ascii="Times New Roman" w:hAnsi="Times New Roman"/>
                <w:sz w:val="24"/>
                <w:szCs w:val="24"/>
              </w:rPr>
              <w:t>ОТ КОЗЛОВ-ПРОИЗВОДИТЕЛЕЙ ЗААНЕНСКОЙ ПОРОДЫ</w:t>
            </w:r>
            <w:r>
              <w:rPr>
                <w:rFonts w:ascii="Times New Roman" w:hAnsi="Times New Roman"/>
                <w:sz w:val="24"/>
                <w:szCs w:val="24"/>
              </w:rPr>
              <w:t xml:space="preserve"> </w:t>
            </w:r>
            <w:r w:rsidRPr="00374029">
              <w:rPr>
                <w:rFonts w:ascii="Times New Roman" w:hAnsi="Times New Roman"/>
                <w:sz w:val="24"/>
                <w:szCs w:val="24"/>
              </w:rPr>
              <w:t>ПРИ ПОМОЩИ ЭЛЕКТРОЯЭКУЛЯЦИИ</w:t>
            </w:r>
            <w:r>
              <w:rPr>
                <w:rFonts w:ascii="Times New Roman" w:hAnsi="Times New Roman"/>
                <w:sz w:val="24"/>
                <w:szCs w:val="24"/>
              </w:rPr>
              <w:t xml:space="preserve"> </w:t>
            </w:r>
            <w:r w:rsidRPr="00374029">
              <w:rPr>
                <w:rFonts w:ascii="Times New Roman" w:hAnsi="Times New Roman"/>
                <w:sz w:val="24"/>
                <w:szCs w:val="24"/>
              </w:rPr>
              <w:t>В ЗАВИСИМОСТИ ОТ СЕЗОНА ГОДА</w:t>
            </w:r>
            <w:r>
              <w:rPr>
                <w:rFonts w:ascii="Times New Roman" w:hAnsi="Times New Roman"/>
                <w:sz w:val="24"/>
                <w:szCs w:val="24"/>
              </w:rPr>
              <w:t xml:space="preserve"> ………………………………………………………………………</w:t>
            </w:r>
          </w:p>
        </w:tc>
        <w:tc>
          <w:tcPr>
            <w:tcW w:w="808" w:type="dxa"/>
            <w:vAlign w:val="bottom"/>
          </w:tcPr>
          <w:p w:rsidR="007B56D2" w:rsidRPr="0031004C" w:rsidRDefault="0016620B" w:rsidP="00470049">
            <w:pPr>
              <w:jc w:val="both"/>
              <w:rPr>
                <w:rFonts w:ascii="Times New Roman" w:hAnsi="Times New Roman"/>
                <w:sz w:val="24"/>
                <w:szCs w:val="24"/>
              </w:rPr>
            </w:pPr>
            <w:r>
              <w:rPr>
                <w:rFonts w:ascii="Times New Roman" w:hAnsi="Times New Roman"/>
                <w:sz w:val="24"/>
                <w:szCs w:val="24"/>
              </w:rPr>
              <w:t>172</w:t>
            </w:r>
          </w:p>
        </w:tc>
      </w:tr>
      <w:tr w:rsidR="008373A0" w:rsidRPr="00847881" w:rsidTr="00470049">
        <w:trPr>
          <w:trHeight w:val="20"/>
          <w:jc w:val="center"/>
        </w:trPr>
        <w:tc>
          <w:tcPr>
            <w:tcW w:w="8478" w:type="dxa"/>
            <w:vAlign w:val="center"/>
          </w:tcPr>
          <w:p w:rsidR="008373A0" w:rsidRPr="00DA7BEE" w:rsidRDefault="000044F8" w:rsidP="000044F8">
            <w:pPr>
              <w:jc w:val="both"/>
              <w:rPr>
                <w:rFonts w:ascii="Times New Roman" w:hAnsi="Times New Roman"/>
                <w:b/>
                <w:color w:val="000000"/>
                <w:sz w:val="28"/>
                <w:szCs w:val="28"/>
              </w:rPr>
            </w:pPr>
            <w:r w:rsidRPr="000044F8">
              <w:rPr>
                <w:rFonts w:ascii="Times New Roman" w:hAnsi="Times New Roman"/>
                <w:b/>
                <w:sz w:val="28"/>
                <w:szCs w:val="28"/>
              </w:rPr>
              <w:t>Муртазина Р.А.</w:t>
            </w:r>
            <w:r>
              <w:rPr>
                <w:rFonts w:ascii="Times New Roman" w:hAnsi="Times New Roman"/>
                <w:b/>
                <w:sz w:val="28"/>
                <w:szCs w:val="28"/>
              </w:rPr>
              <w:t xml:space="preserve"> </w:t>
            </w:r>
            <w:r w:rsidRPr="000044F8">
              <w:rPr>
                <w:rFonts w:ascii="Times New Roman" w:hAnsi="Times New Roman"/>
                <w:caps/>
                <w:sz w:val="24"/>
                <w:szCs w:val="24"/>
              </w:rPr>
              <w:t>Бронхопневмония молодняка</w:t>
            </w:r>
            <w:r>
              <w:rPr>
                <w:rFonts w:ascii="Times New Roman" w:hAnsi="Times New Roman"/>
                <w:caps/>
                <w:sz w:val="24"/>
                <w:szCs w:val="24"/>
              </w:rPr>
              <w:t xml:space="preserve"> …………………..</w:t>
            </w:r>
          </w:p>
        </w:tc>
        <w:tc>
          <w:tcPr>
            <w:tcW w:w="808" w:type="dxa"/>
            <w:vAlign w:val="bottom"/>
          </w:tcPr>
          <w:p w:rsidR="008373A0" w:rsidRPr="0031004C" w:rsidRDefault="0016620B" w:rsidP="00470049">
            <w:pPr>
              <w:jc w:val="both"/>
              <w:rPr>
                <w:rFonts w:ascii="Times New Roman" w:hAnsi="Times New Roman"/>
                <w:sz w:val="24"/>
                <w:szCs w:val="24"/>
              </w:rPr>
            </w:pPr>
            <w:r>
              <w:rPr>
                <w:rFonts w:ascii="Times New Roman" w:hAnsi="Times New Roman"/>
                <w:sz w:val="24"/>
                <w:szCs w:val="24"/>
              </w:rPr>
              <w:t>175</w:t>
            </w:r>
          </w:p>
        </w:tc>
      </w:tr>
      <w:tr w:rsidR="000044F8" w:rsidRPr="00847881" w:rsidTr="00470049">
        <w:trPr>
          <w:trHeight w:val="20"/>
          <w:jc w:val="center"/>
        </w:trPr>
        <w:tc>
          <w:tcPr>
            <w:tcW w:w="8478" w:type="dxa"/>
            <w:vAlign w:val="center"/>
          </w:tcPr>
          <w:p w:rsidR="000044F8" w:rsidRPr="000044F8" w:rsidRDefault="000044F8" w:rsidP="00441A3B">
            <w:pPr>
              <w:jc w:val="both"/>
              <w:rPr>
                <w:rFonts w:ascii="Times New Roman" w:hAnsi="Times New Roman"/>
                <w:b/>
                <w:sz w:val="28"/>
                <w:szCs w:val="28"/>
              </w:rPr>
            </w:pPr>
            <w:r w:rsidRPr="000044F8">
              <w:rPr>
                <w:rFonts w:ascii="Times New Roman" w:hAnsi="Times New Roman"/>
                <w:b/>
                <w:sz w:val="28"/>
                <w:szCs w:val="28"/>
              </w:rPr>
              <w:t>Сагиров Б.А.</w:t>
            </w:r>
            <w:r>
              <w:rPr>
                <w:rFonts w:ascii="Times New Roman" w:hAnsi="Times New Roman"/>
                <w:b/>
                <w:sz w:val="28"/>
                <w:szCs w:val="28"/>
              </w:rPr>
              <w:t xml:space="preserve"> </w:t>
            </w:r>
            <w:r w:rsidRPr="000044F8">
              <w:rPr>
                <w:rFonts w:ascii="Times New Roman" w:hAnsi="Times New Roman"/>
                <w:sz w:val="24"/>
                <w:szCs w:val="24"/>
              </w:rPr>
              <w:t>ПРИМЕНЕНИЕ ГОМЕОПАТИЧЕСКОГО ПРЕПАРАТА «МАСТИНОЛ» ПРИ СУБКЛИНИЧЕСКИХ МАСТИТАХ</w:t>
            </w:r>
            <w:r w:rsidR="00441A3B">
              <w:rPr>
                <w:rFonts w:ascii="Times New Roman" w:hAnsi="Times New Roman"/>
                <w:sz w:val="24"/>
                <w:szCs w:val="24"/>
              </w:rPr>
              <w:t xml:space="preserve"> ………………………</w:t>
            </w:r>
          </w:p>
        </w:tc>
        <w:tc>
          <w:tcPr>
            <w:tcW w:w="808" w:type="dxa"/>
            <w:vAlign w:val="bottom"/>
          </w:tcPr>
          <w:p w:rsidR="000044F8" w:rsidRPr="0031004C" w:rsidRDefault="0016620B" w:rsidP="00470049">
            <w:pPr>
              <w:jc w:val="both"/>
              <w:rPr>
                <w:rFonts w:ascii="Times New Roman" w:hAnsi="Times New Roman"/>
                <w:sz w:val="24"/>
                <w:szCs w:val="24"/>
              </w:rPr>
            </w:pPr>
            <w:r>
              <w:rPr>
                <w:rFonts w:ascii="Times New Roman" w:hAnsi="Times New Roman"/>
                <w:sz w:val="24"/>
                <w:szCs w:val="24"/>
              </w:rPr>
              <w:t>178</w:t>
            </w:r>
          </w:p>
        </w:tc>
      </w:tr>
      <w:tr w:rsidR="00441A3B" w:rsidRPr="00847881" w:rsidTr="00470049">
        <w:trPr>
          <w:trHeight w:val="20"/>
          <w:jc w:val="center"/>
        </w:trPr>
        <w:tc>
          <w:tcPr>
            <w:tcW w:w="8478" w:type="dxa"/>
            <w:vAlign w:val="center"/>
          </w:tcPr>
          <w:p w:rsidR="00441A3B" w:rsidRPr="000044F8" w:rsidRDefault="00D2774C" w:rsidP="00D2774C">
            <w:pPr>
              <w:shd w:val="clear" w:color="auto" w:fill="FFFFFF"/>
              <w:jc w:val="both"/>
              <w:rPr>
                <w:rFonts w:ascii="Times New Roman" w:hAnsi="Times New Roman"/>
                <w:b/>
                <w:sz w:val="28"/>
                <w:szCs w:val="28"/>
              </w:rPr>
            </w:pPr>
            <w:r w:rsidRPr="00D2774C">
              <w:rPr>
                <w:rFonts w:ascii="Times New Roman" w:hAnsi="Times New Roman"/>
                <w:b/>
                <w:color w:val="000000"/>
                <w:spacing w:val="-3"/>
                <w:sz w:val="28"/>
                <w:szCs w:val="28"/>
              </w:rPr>
              <w:t>Самигуллина С.Ф., Константинова Е.И.</w:t>
            </w:r>
            <w:r>
              <w:rPr>
                <w:rFonts w:ascii="Times New Roman" w:hAnsi="Times New Roman"/>
                <w:b/>
                <w:color w:val="000000"/>
                <w:spacing w:val="-3"/>
                <w:sz w:val="28"/>
                <w:szCs w:val="28"/>
              </w:rPr>
              <w:t xml:space="preserve"> </w:t>
            </w:r>
            <w:r w:rsidRPr="00D2774C">
              <w:rPr>
                <w:rFonts w:ascii="Times New Roman" w:hAnsi="Times New Roman"/>
                <w:sz w:val="24"/>
                <w:szCs w:val="24"/>
              </w:rPr>
              <w:t>ВЛИЯНИЕ ПРЕПАРАТА P</w:t>
            </w:r>
            <w:r w:rsidRPr="00D2774C">
              <w:rPr>
                <w:rFonts w:ascii="Times New Roman" w:hAnsi="Times New Roman"/>
                <w:sz w:val="24"/>
                <w:szCs w:val="24"/>
                <w:lang w:val="en-US"/>
              </w:rPr>
              <w:t>RO</w:t>
            </w:r>
            <w:r w:rsidRPr="00D2774C">
              <w:rPr>
                <w:rFonts w:ascii="Times New Roman" w:hAnsi="Times New Roman"/>
                <w:sz w:val="24"/>
                <w:szCs w:val="24"/>
              </w:rPr>
              <w:t>D</w:t>
            </w:r>
            <w:r w:rsidRPr="00D2774C">
              <w:rPr>
                <w:rFonts w:ascii="Times New Roman" w:hAnsi="Times New Roman"/>
                <w:sz w:val="24"/>
                <w:szCs w:val="24"/>
                <w:lang w:val="en-US"/>
              </w:rPr>
              <w:t>EN</w:t>
            </w:r>
            <w:r w:rsidRPr="00D2774C">
              <w:rPr>
                <w:rFonts w:ascii="Times New Roman" w:hAnsi="Times New Roman"/>
                <w:sz w:val="24"/>
                <w:szCs w:val="24"/>
              </w:rPr>
              <w:t xml:space="preserve"> P</w:t>
            </w:r>
            <w:r w:rsidRPr="00D2774C">
              <w:rPr>
                <w:rFonts w:ascii="Times New Roman" w:hAnsi="Times New Roman"/>
                <w:sz w:val="24"/>
                <w:szCs w:val="24"/>
                <w:lang w:val="en-US"/>
              </w:rPr>
              <w:t>LAQUE</w:t>
            </w:r>
            <w:r w:rsidRPr="00D2774C">
              <w:rPr>
                <w:rFonts w:ascii="Times New Roman" w:hAnsi="Times New Roman"/>
                <w:sz w:val="24"/>
                <w:szCs w:val="24"/>
              </w:rPr>
              <w:t>O</w:t>
            </w:r>
            <w:r w:rsidRPr="00D2774C">
              <w:rPr>
                <w:rFonts w:ascii="Times New Roman" w:hAnsi="Times New Roman"/>
                <w:sz w:val="24"/>
                <w:szCs w:val="24"/>
                <w:lang w:val="en-US"/>
              </w:rPr>
              <w:t>FF</w:t>
            </w:r>
            <w:r w:rsidRPr="00D2774C">
              <w:rPr>
                <w:rFonts w:ascii="Times New Roman" w:hAnsi="Times New Roman"/>
                <w:sz w:val="24"/>
                <w:szCs w:val="24"/>
              </w:rPr>
              <w:t xml:space="preserve"> НА ПОКАЗАТЕЛИ КРОВИ И ГИГИЕНУ РОТОВОЙ ПОЛОСТИ У СОБАК И КОШЕК</w:t>
            </w:r>
            <w:r>
              <w:rPr>
                <w:rFonts w:ascii="Times New Roman" w:hAnsi="Times New Roman"/>
                <w:sz w:val="24"/>
                <w:szCs w:val="24"/>
              </w:rPr>
              <w:t xml:space="preserve"> …………………………………………………..</w:t>
            </w:r>
          </w:p>
        </w:tc>
        <w:tc>
          <w:tcPr>
            <w:tcW w:w="808" w:type="dxa"/>
            <w:vAlign w:val="bottom"/>
          </w:tcPr>
          <w:p w:rsidR="00441A3B" w:rsidRPr="0031004C" w:rsidRDefault="0016620B" w:rsidP="00470049">
            <w:pPr>
              <w:jc w:val="both"/>
              <w:rPr>
                <w:rFonts w:ascii="Times New Roman" w:hAnsi="Times New Roman"/>
                <w:sz w:val="24"/>
                <w:szCs w:val="24"/>
              </w:rPr>
            </w:pPr>
            <w:r>
              <w:rPr>
                <w:rFonts w:ascii="Times New Roman" w:hAnsi="Times New Roman"/>
                <w:sz w:val="24"/>
                <w:szCs w:val="24"/>
              </w:rPr>
              <w:t>181</w:t>
            </w:r>
          </w:p>
        </w:tc>
      </w:tr>
      <w:tr w:rsidR="00D2774C" w:rsidRPr="00847881" w:rsidTr="00470049">
        <w:trPr>
          <w:trHeight w:val="20"/>
          <w:jc w:val="center"/>
        </w:trPr>
        <w:tc>
          <w:tcPr>
            <w:tcW w:w="8478" w:type="dxa"/>
            <w:vAlign w:val="center"/>
          </w:tcPr>
          <w:p w:rsidR="00D2774C" w:rsidRPr="00D2774C" w:rsidRDefault="006C0B4A" w:rsidP="006C0B4A">
            <w:pPr>
              <w:shd w:val="clear" w:color="auto" w:fill="FFFFFF"/>
              <w:jc w:val="both"/>
              <w:rPr>
                <w:rFonts w:ascii="Times New Roman" w:hAnsi="Times New Roman"/>
                <w:b/>
                <w:color w:val="000000"/>
                <w:spacing w:val="-3"/>
                <w:sz w:val="28"/>
                <w:szCs w:val="28"/>
              </w:rPr>
            </w:pPr>
            <w:r w:rsidRPr="006C0B4A">
              <w:rPr>
                <w:rFonts w:ascii="Times New Roman" w:hAnsi="Times New Roman"/>
                <w:b/>
                <w:bCs/>
                <w:sz w:val="28"/>
                <w:szCs w:val="28"/>
              </w:rPr>
              <w:t>Соловьева С.А.</w:t>
            </w:r>
            <w:r>
              <w:rPr>
                <w:rFonts w:ascii="Times New Roman" w:hAnsi="Times New Roman"/>
                <w:b/>
                <w:bCs/>
                <w:sz w:val="28"/>
                <w:szCs w:val="28"/>
              </w:rPr>
              <w:t xml:space="preserve"> </w:t>
            </w:r>
            <w:r w:rsidRPr="006C0B4A">
              <w:rPr>
                <w:rFonts w:ascii="Times New Roman" w:eastAsia="Times New Roman" w:hAnsi="Times New Roman"/>
                <w:bCs/>
                <w:sz w:val="24"/>
                <w:szCs w:val="24"/>
                <w:lang w:eastAsia="ru-RU"/>
              </w:rPr>
              <w:t>СУЖЕНИЕ ПИЩЕВОДА</w:t>
            </w:r>
            <w:r>
              <w:rPr>
                <w:rFonts w:ascii="Times New Roman" w:eastAsia="Times New Roman" w:hAnsi="Times New Roman"/>
                <w:bCs/>
                <w:sz w:val="24"/>
                <w:szCs w:val="24"/>
                <w:lang w:eastAsia="ru-RU"/>
              </w:rPr>
              <w:t xml:space="preserve"> ……………………………………</w:t>
            </w:r>
          </w:p>
        </w:tc>
        <w:tc>
          <w:tcPr>
            <w:tcW w:w="808" w:type="dxa"/>
            <w:vAlign w:val="bottom"/>
          </w:tcPr>
          <w:p w:rsidR="00D2774C" w:rsidRPr="0031004C" w:rsidRDefault="0016620B" w:rsidP="00470049">
            <w:pPr>
              <w:jc w:val="both"/>
              <w:rPr>
                <w:rFonts w:ascii="Times New Roman" w:hAnsi="Times New Roman"/>
                <w:sz w:val="24"/>
                <w:szCs w:val="24"/>
              </w:rPr>
            </w:pPr>
            <w:r>
              <w:rPr>
                <w:rFonts w:ascii="Times New Roman" w:hAnsi="Times New Roman"/>
                <w:sz w:val="24"/>
                <w:szCs w:val="24"/>
              </w:rPr>
              <w:t>191</w:t>
            </w:r>
          </w:p>
        </w:tc>
      </w:tr>
      <w:tr w:rsidR="006C0B4A" w:rsidRPr="00847881" w:rsidTr="00470049">
        <w:trPr>
          <w:trHeight w:val="20"/>
          <w:jc w:val="center"/>
        </w:trPr>
        <w:tc>
          <w:tcPr>
            <w:tcW w:w="8478" w:type="dxa"/>
            <w:vAlign w:val="center"/>
          </w:tcPr>
          <w:p w:rsidR="006C0B4A" w:rsidRPr="006C0B4A" w:rsidRDefault="00FD1AC7" w:rsidP="00FD1AC7">
            <w:pPr>
              <w:jc w:val="both"/>
              <w:rPr>
                <w:rFonts w:ascii="Times New Roman" w:hAnsi="Times New Roman"/>
                <w:b/>
                <w:bCs/>
                <w:sz w:val="28"/>
                <w:szCs w:val="28"/>
              </w:rPr>
            </w:pPr>
            <w:r w:rsidRPr="00FD1AC7">
              <w:rPr>
                <w:rFonts w:ascii="Times New Roman" w:hAnsi="Times New Roman"/>
                <w:b/>
                <w:bCs/>
                <w:iCs/>
                <w:sz w:val="28"/>
                <w:szCs w:val="28"/>
              </w:rPr>
              <w:t>Станиславская А.А.,  Никитина В.И.</w:t>
            </w:r>
            <w:r>
              <w:rPr>
                <w:rFonts w:ascii="Times New Roman" w:hAnsi="Times New Roman"/>
                <w:b/>
                <w:bCs/>
                <w:iCs/>
                <w:sz w:val="28"/>
                <w:szCs w:val="28"/>
              </w:rPr>
              <w:t xml:space="preserve"> </w:t>
            </w:r>
            <w:r w:rsidRPr="00FD1AC7">
              <w:rPr>
                <w:rFonts w:ascii="Times New Roman" w:hAnsi="Times New Roman"/>
                <w:bCs/>
                <w:iCs/>
                <w:caps/>
                <w:sz w:val="24"/>
                <w:szCs w:val="24"/>
              </w:rPr>
              <w:t>Применение аллогенных мезенхимальных стволовых клеток адипогенного происхождения при закрытии ороназальных свищей у собак</w:t>
            </w:r>
            <w:r>
              <w:rPr>
                <w:rFonts w:ascii="Times New Roman" w:hAnsi="Times New Roman"/>
                <w:bCs/>
                <w:iCs/>
                <w:caps/>
                <w:sz w:val="24"/>
                <w:szCs w:val="24"/>
              </w:rPr>
              <w:t xml:space="preserve"> ………………………………………………………………………………..</w:t>
            </w:r>
          </w:p>
        </w:tc>
        <w:tc>
          <w:tcPr>
            <w:tcW w:w="808" w:type="dxa"/>
            <w:vAlign w:val="bottom"/>
          </w:tcPr>
          <w:p w:rsidR="006C0B4A" w:rsidRPr="0031004C" w:rsidRDefault="0016620B" w:rsidP="00470049">
            <w:pPr>
              <w:jc w:val="both"/>
              <w:rPr>
                <w:rFonts w:ascii="Times New Roman" w:hAnsi="Times New Roman"/>
                <w:sz w:val="24"/>
                <w:szCs w:val="24"/>
              </w:rPr>
            </w:pPr>
            <w:r>
              <w:rPr>
                <w:rFonts w:ascii="Times New Roman" w:hAnsi="Times New Roman"/>
                <w:sz w:val="24"/>
                <w:szCs w:val="24"/>
              </w:rPr>
              <w:t>193</w:t>
            </w:r>
          </w:p>
        </w:tc>
      </w:tr>
      <w:tr w:rsidR="00FD1AC7" w:rsidRPr="00847881" w:rsidTr="00470049">
        <w:trPr>
          <w:trHeight w:val="20"/>
          <w:jc w:val="center"/>
        </w:trPr>
        <w:tc>
          <w:tcPr>
            <w:tcW w:w="8478" w:type="dxa"/>
            <w:vAlign w:val="center"/>
          </w:tcPr>
          <w:p w:rsidR="00FD1AC7" w:rsidRPr="00FD1AC7" w:rsidRDefault="00923345" w:rsidP="00923345">
            <w:pPr>
              <w:jc w:val="both"/>
              <w:rPr>
                <w:rFonts w:ascii="Times New Roman" w:hAnsi="Times New Roman"/>
                <w:b/>
                <w:bCs/>
                <w:iCs/>
                <w:sz w:val="28"/>
                <w:szCs w:val="28"/>
              </w:rPr>
            </w:pPr>
            <w:r w:rsidRPr="00923345">
              <w:rPr>
                <w:rFonts w:ascii="Times New Roman" w:eastAsia="Times New Roman" w:hAnsi="Times New Roman"/>
                <w:b/>
                <w:sz w:val="28"/>
                <w:szCs w:val="28"/>
              </w:rPr>
              <w:t>Чистякова К.С.</w:t>
            </w:r>
            <w:r>
              <w:rPr>
                <w:rFonts w:ascii="Times New Roman" w:eastAsia="Times New Roman" w:hAnsi="Times New Roman"/>
                <w:b/>
                <w:sz w:val="28"/>
                <w:szCs w:val="28"/>
              </w:rPr>
              <w:t xml:space="preserve"> </w:t>
            </w:r>
            <w:r w:rsidRPr="00827FC8">
              <w:rPr>
                <w:rFonts w:ascii="Times New Roman" w:eastAsia="Times New Roman" w:hAnsi="Times New Roman"/>
                <w:sz w:val="24"/>
                <w:szCs w:val="24"/>
              </w:rPr>
              <w:t>ПРИМЕНЕНИЕ ИНТРАЦИСТЕРНАЛЬНЫХ ПРЕПАРАТОВ ПРИ ЛЕЧЕНИИ ОСТРЫХ МАСТИТОВ КОРОВ</w:t>
            </w:r>
            <w:r>
              <w:rPr>
                <w:rFonts w:ascii="Times New Roman" w:eastAsia="Times New Roman" w:hAnsi="Times New Roman"/>
                <w:sz w:val="24"/>
                <w:szCs w:val="24"/>
              </w:rPr>
              <w:t xml:space="preserve"> ………………</w:t>
            </w:r>
          </w:p>
        </w:tc>
        <w:tc>
          <w:tcPr>
            <w:tcW w:w="808" w:type="dxa"/>
            <w:vAlign w:val="bottom"/>
          </w:tcPr>
          <w:p w:rsidR="00FD1AC7" w:rsidRPr="0031004C" w:rsidRDefault="0016620B" w:rsidP="00470049">
            <w:pPr>
              <w:jc w:val="both"/>
              <w:rPr>
                <w:rFonts w:ascii="Times New Roman" w:hAnsi="Times New Roman"/>
                <w:sz w:val="24"/>
                <w:szCs w:val="24"/>
              </w:rPr>
            </w:pPr>
            <w:r>
              <w:rPr>
                <w:rFonts w:ascii="Times New Roman" w:hAnsi="Times New Roman"/>
                <w:sz w:val="24"/>
                <w:szCs w:val="24"/>
              </w:rPr>
              <w:t>196</w:t>
            </w:r>
          </w:p>
        </w:tc>
      </w:tr>
      <w:tr w:rsidR="00CE6273" w:rsidRPr="00847881" w:rsidTr="00470049">
        <w:trPr>
          <w:trHeight w:val="20"/>
          <w:jc w:val="center"/>
        </w:trPr>
        <w:tc>
          <w:tcPr>
            <w:tcW w:w="8478" w:type="dxa"/>
            <w:vAlign w:val="center"/>
          </w:tcPr>
          <w:p w:rsidR="00CE6273" w:rsidRPr="00923345" w:rsidRDefault="00CE6273" w:rsidP="00923345">
            <w:pPr>
              <w:jc w:val="both"/>
              <w:rPr>
                <w:rFonts w:ascii="Times New Roman" w:eastAsia="Times New Roman" w:hAnsi="Times New Roman"/>
                <w:b/>
                <w:sz w:val="28"/>
                <w:szCs w:val="28"/>
              </w:rPr>
            </w:pPr>
          </w:p>
        </w:tc>
        <w:tc>
          <w:tcPr>
            <w:tcW w:w="808" w:type="dxa"/>
            <w:vAlign w:val="bottom"/>
          </w:tcPr>
          <w:p w:rsidR="00CE6273" w:rsidRPr="0031004C" w:rsidRDefault="00CE6273" w:rsidP="00470049">
            <w:pPr>
              <w:jc w:val="both"/>
              <w:rPr>
                <w:rFonts w:ascii="Times New Roman" w:hAnsi="Times New Roman"/>
                <w:sz w:val="24"/>
                <w:szCs w:val="24"/>
              </w:rPr>
            </w:pPr>
          </w:p>
        </w:tc>
      </w:tr>
      <w:tr w:rsidR="00923345" w:rsidRPr="00847881" w:rsidTr="00470049">
        <w:trPr>
          <w:trHeight w:val="20"/>
          <w:jc w:val="center"/>
        </w:trPr>
        <w:tc>
          <w:tcPr>
            <w:tcW w:w="8478" w:type="dxa"/>
            <w:vAlign w:val="center"/>
          </w:tcPr>
          <w:p w:rsidR="00923345" w:rsidRPr="00C847B7" w:rsidRDefault="00C847B7" w:rsidP="00C847B7">
            <w:pPr>
              <w:pStyle w:val="ac"/>
              <w:jc w:val="both"/>
              <w:rPr>
                <w:rFonts w:ascii="Times New Roman" w:eastAsia="Times New Roman" w:hAnsi="Times New Roman"/>
                <w:b/>
                <w:sz w:val="28"/>
                <w:szCs w:val="28"/>
                <w:lang w:val="ru-RU"/>
              </w:rPr>
            </w:pPr>
            <w:r w:rsidRPr="00C847B7">
              <w:rPr>
                <w:rFonts w:ascii="Times New Roman" w:hAnsi="Times New Roman"/>
                <w:b/>
                <w:sz w:val="28"/>
                <w:szCs w:val="28"/>
              </w:rPr>
              <w:lastRenderedPageBreak/>
              <w:t>Шарафеев Г.Н.</w:t>
            </w:r>
            <w:r w:rsidRPr="00C847B7">
              <w:rPr>
                <w:rFonts w:ascii="Times New Roman" w:hAnsi="Times New Roman"/>
                <w:b/>
                <w:sz w:val="28"/>
                <w:szCs w:val="28"/>
                <w:lang w:val="ru-RU"/>
              </w:rPr>
              <w:t xml:space="preserve">, </w:t>
            </w:r>
            <w:r w:rsidRPr="00C847B7">
              <w:rPr>
                <w:rFonts w:ascii="Times New Roman" w:hAnsi="Times New Roman"/>
                <w:b/>
                <w:sz w:val="28"/>
                <w:szCs w:val="28"/>
              </w:rPr>
              <w:t>Конакова И.А.</w:t>
            </w:r>
            <w:r>
              <w:rPr>
                <w:rFonts w:ascii="Times New Roman" w:hAnsi="Times New Roman"/>
                <w:b/>
                <w:sz w:val="28"/>
                <w:szCs w:val="28"/>
                <w:lang w:val="ru-RU"/>
              </w:rPr>
              <w:t xml:space="preserve"> </w:t>
            </w:r>
            <w:r w:rsidRPr="00C847B7">
              <w:rPr>
                <w:rFonts w:ascii="Times New Roman" w:hAnsi="Times New Roman"/>
                <w:caps/>
                <w:sz w:val="24"/>
                <w:szCs w:val="24"/>
              </w:rPr>
              <w:t>Показатели роста и развития индеек при использовании Нормотрофина</w:t>
            </w:r>
            <w:r>
              <w:rPr>
                <w:rFonts w:ascii="Times New Roman" w:hAnsi="Times New Roman"/>
                <w:caps/>
                <w:sz w:val="24"/>
                <w:szCs w:val="24"/>
                <w:lang w:val="ru-RU"/>
              </w:rPr>
              <w:t xml:space="preserve"> ……………………….</w:t>
            </w:r>
          </w:p>
        </w:tc>
        <w:tc>
          <w:tcPr>
            <w:tcW w:w="808" w:type="dxa"/>
            <w:vAlign w:val="bottom"/>
          </w:tcPr>
          <w:p w:rsidR="00923345" w:rsidRPr="0031004C" w:rsidRDefault="0016620B" w:rsidP="00470049">
            <w:pPr>
              <w:jc w:val="both"/>
              <w:rPr>
                <w:rFonts w:ascii="Times New Roman" w:hAnsi="Times New Roman"/>
                <w:sz w:val="24"/>
                <w:szCs w:val="24"/>
              </w:rPr>
            </w:pPr>
            <w:r>
              <w:rPr>
                <w:rFonts w:ascii="Times New Roman" w:hAnsi="Times New Roman"/>
                <w:sz w:val="24"/>
                <w:szCs w:val="24"/>
              </w:rPr>
              <w:t>199</w:t>
            </w:r>
          </w:p>
        </w:tc>
      </w:tr>
      <w:tr w:rsidR="00C847B7" w:rsidRPr="00847881" w:rsidTr="00470049">
        <w:trPr>
          <w:trHeight w:val="20"/>
          <w:jc w:val="center"/>
        </w:trPr>
        <w:tc>
          <w:tcPr>
            <w:tcW w:w="8478" w:type="dxa"/>
            <w:vAlign w:val="center"/>
          </w:tcPr>
          <w:p w:rsidR="00C847B7" w:rsidRPr="00C847B7" w:rsidRDefault="00C07F8E" w:rsidP="00C07F8E">
            <w:pPr>
              <w:jc w:val="both"/>
              <w:rPr>
                <w:rFonts w:ascii="Times New Roman" w:hAnsi="Times New Roman"/>
                <w:b/>
                <w:sz w:val="28"/>
                <w:szCs w:val="28"/>
              </w:rPr>
            </w:pPr>
            <w:r w:rsidRPr="00C07F8E">
              <w:rPr>
                <w:rFonts w:ascii="Times New Roman" w:hAnsi="Times New Roman"/>
                <w:b/>
                <w:sz w:val="28"/>
                <w:szCs w:val="28"/>
              </w:rPr>
              <w:t>Шарафеев Г.Н.</w:t>
            </w:r>
            <w:r>
              <w:rPr>
                <w:rFonts w:ascii="Times New Roman" w:hAnsi="Times New Roman"/>
                <w:b/>
                <w:sz w:val="28"/>
                <w:szCs w:val="28"/>
              </w:rPr>
              <w:t xml:space="preserve"> </w:t>
            </w:r>
            <w:r w:rsidRPr="00C07F8E">
              <w:rPr>
                <w:rFonts w:ascii="Times New Roman" w:hAnsi="Times New Roman"/>
                <w:sz w:val="24"/>
                <w:szCs w:val="24"/>
              </w:rPr>
              <w:t>СРАВНИТЕЛЬНАЯ ЭФФЕКТИВНОСТЬ РАЗЛИЧНЫХ ВИДОВ АНЕСТЕТИКОВ ПРИ ЭПИДУРАЛЬНОЙ АНЕСТЕЗИИ КОШЕК</w:t>
            </w:r>
            <w:r>
              <w:rPr>
                <w:rFonts w:ascii="Times New Roman" w:hAnsi="Times New Roman"/>
                <w:sz w:val="24"/>
                <w:szCs w:val="24"/>
              </w:rPr>
              <w:t xml:space="preserve"> …..</w:t>
            </w:r>
          </w:p>
        </w:tc>
        <w:tc>
          <w:tcPr>
            <w:tcW w:w="808" w:type="dxa"/>
            <w:vAlign w:val="bottom"/>
          </w:tcPr>
          <w:p w:rsidR="00C847B7" w:rsidRPr="0031004C" w:rsidRDefault="0016620B" w:rsidP="00470049">
            <w:pPr>
              <w:jc w:val="both"/>
              <w:rPr>
                <w:rFonts w:ascii="Times New Roman" w:hAnsi="Times New Roman"/>
                <w:sz w:val="24"/>
                <w:szCs w:val="24"/>
              </w:rPr>
            </w:pPr>
            <w:r>
              <w:rPr>
                <w:rFonts w:ascii="Times New Roman" w:hAnsi="Times New Roman"/>
                <w:sz w:val="24"/>
                <w:szCs w:val="24"/>
              </w:rPr>
              <w:t>203</w:t>
            </w:r>
          </w:p>
        </w:tc>
      </w:tr>
      <w:tr w:rsidR="00C07F8E" w:rsidRPr="00847881" w:rsidTr="00470049">
        <w:trPr>
          <w:trHeight w:val="20"/>
          <w:jc w:val="center"/>
        </w:trPr>
        <w:tc>
          <w:tcPr>
            <w:tcW w:w="8478" w:type="dxa"/>
            <w:vAlign w:val="center"/>
          </w:tcPr>
          <w:p w:rsidR="00C07F8E" w:rsidRPr="00C07F8E" w:rsidRDefault="00BA1C6C" w:rsidP="00BA1C6C">
            <w:pPr>
              <w:pStyle w:val="ac"/>
              <w:jc w:val="both"/>
              <w:rPr>
                <w:rFonts w:ascii="Times New Roman" w:hAnsi="Times New Roman"/>
                <w:b/>
                <w:sz w:val="28"/>
                <w:szCs w:val="28"/>
              </w:rPr>
            </w:pPr>
            <w:r w:rsidRPr="00BA1C6C">
              <w:rPr>
                <w:rFonts w:ascii="Times New Roman" w:hAnsi="Times New Roman"/>
                <w:b/>
                <w:sz w:val="28"/>
                <w:szCs w:val="28"/>
              </w:rPr>
              <w:t>Шиварева М.В.</w:t>
            </w:r>
            <w:r>
              <w:rPr>
                <w:rFonts w:ascii="Times New Roman" w:hAnsi="Times New Roman"/>
                <w:b/>
                <w:sz w:val="28"/>
                <w:szCs w:val="28"/>
                <w:lang w:val="ru-RU"/>
              </w:rPr>
              <w:t xml:space="preserve"> </w:t>
            </w:r>
            <w:r w:rsidRPr="00BA1C6C">
              <w:rPr>
                <w:rFonts w:ascii="Times New Roman" w:hAnsi="Times New Roman"/>
                <w:caps/>
                <w:sz w:val="24"/>
                <w:szCs w:val="24"/>
              </w:rPr>
              <w:t>Терапевтическая эффективность Нормотрофина при сочетанном использовании телятам больным диспепсией</w:t>
            </w:r>
            <w:r>
              <w:rPr>
                <w:rFonts w:ascii="Times New Roman" w:hAnsi="Times New Roman"/>
                <w:caps/>
                <w:sz w:val="24"/>
                <w:szCs w:val="24"/>
                <w:lang w:val="ru-RU"/>
              </w:rPr>
              <w:t xml:space="preserve"> …………………………………………………………</w:t>
            </w:r>
          </w:p>
        </w:tc>
        <w:tc>
          <w:tcPr>
            <w:tcW w:w="808" w:type="dxa"/>
            <w:vAlign w:val="bottom"/>
          </w:tcPr>
          <w:p w:rsidR="00C07F8E" w:rsidRPr="0031004C" w:rsidRDefault="0016620B" w:rsidP="00470049">
            <w:pPr>
              <w:jc w:val="both"/>
              <w:rPr>
                <w:rFonts w:ascii="Times New Roman" w:hAnsi="Times New Roman"/>
                <w:sz w:val="24"/>
                <w:szCs w:val="24"/>
              </w:rPr>
            </w:pPr>
            <w:r>
              <w:rPr>
                <w:rFonts w:ascii="Times New Roman" w:hAnsi="Times New Roman"/>
                <w:sz w:val="24"/>
                <w:szCs w:val="24"/>
              </w:rPr>
              <w:t>205</w:t>
            </w:r>
          </w:p>
        </w:tc>
      </w:tr>
      <w:tr w:rsidR="00BA1C6C" w:rsidRPr="00847881" w:rsidTr="00470049">
        <w:trPr>
          <w:trHeight w:val="20"/>
          <w:jc w:val="center"/>
        </w:trPr>
        <w:tc>
          <w:tcPr>
            <w:tcW w:w="8478" w:type="dxa"/>
            <w:vAlign w:val="center"/>
          </w:tcPr>
          <w:p w:rsidR="00BA1C6C" w:rsidRPr="00BA1C6C" w:rsidRDefault="00BA1C6C" w:rsidP="00BA1C6C">
            <w:pPr>
              <w:jc w:val="both"/>
              <w:rPr>
                <w:rFonts w:ascii="Times New Roman" w:hAnsi="Times New Roman"/>
                <w:b/>
                <w:sz w:val="28"/>
                <w:szCs w:val="28"/>
              </w:rPr>
            </w:pPr>
            <w:r w:rsidRPr="00BA1C6C">
              <w:rPr>
                <w:rFonts w:ascii="Times New Roman" w:hAnsi="Times New Roman"/>
                <w:b/>
                <w:sz w:val="28"/>
                <w:szCs w:val="28"/>
              </w:rPr>
              <w:t>Ярмухаметова А.Р.</w:t>
            </w:r>
            <w:r>
              <w:rPr>
                <w:rFonts w:ascii="Times New Roman" w:hAnsi="Times New Roman"/>
                <w:b/>
                <w:sz w:val="28"/>
                <w:szCs w:val="28"/>
              </w:rPr>
              <w:t xml:space="preserve"> </w:t>
            </w:r>
            <w:r w:rsidRPr="00BA1C6C">
              <w:rPr>
                <w:rFonts w:ascii="Times New Roman" w:hAnsi="Times New Roman"/>
                <w:bCs/>
                <w:iCs/>
                <w:sz w:val="24"/>
                <w:szCs w:val="24"/>
              </w:rPr>
              <w:t>МЕТОД РЕЗЕКЦИОННОЙ АРТРОПЛАСТИКИ ПРИ ЛЕЧЕНИИ ДИСПЛАЗИИ ТАЗОБЕДРЕННОГО СУСТАВА У СОБАК</w:t>
            </w:r>
            <w:r>
              <w:rPr>
                <w:rFonts w:ascii="Times New Roman" w:hAnsi="Times New Roman"/>
                <w:bCs/>
                <w:iCs/>
                <w:sz w:val="24"/>
                <w:szCs w:val="24"/>
              </w:rPr>
              <w:t xml:space="preserve"> ………..</w:t>
            </w:r>
          </w:p>
        </w:tc>
        <w:tc>
          <w:tcPr>
            <w:tcW w:w="808" w:type="dxa"/>
            <w:vAlign w:val="bottom"/>
          </w:tcPr>
          <w:p w:rsidR="00BA1C6C" w:rsidRPr="0031004C" w:rsidRDefault="0016620B" w:rsidP="00470049">
            <w:pPr>
              <w:jc w:val="both"/>
              <w:rPr>
                <w:rFonts w:ascii="Times New Roman" w:hAnsi="Times New Roman"/>
                <w:sz w:val="24"/>
                <w:szCs w:val="24"/>
              </w:rPr>
            </w:pPr>
            <w:r>
              <w:rPr>
                <w:rFonts w:ascii="Times New Roman" w:hAnsi="Times New Roman"/>
                <w:sz w:val="24"/>
                <w:szCs w:val="24"/>
              </w:rPr>
              <w:t>209</w:t>
            </w:r>
          </w:p>
        </w:tc>
      </w:tr>
      <w:tr w:rsidR="00BA1C6C" w:rsidRPr="00847881" w:rsidTr="00470049">
        <w:trPr>
          <w:trHeight w:val="20"/>
          <w:jc w:val="center"/>
        </w:trPr>
        <w:tc>
          <w:tcPr>
            <w:tcW w:w="8478" w:type="dxa"/>
            <w:vAlign w:val="center"/>
          </w:tcPr>
          <w:p w:rsidR="00BA1C6C" w:rsidRPr="00BA1C6C" w:rsidRDefault="00BA1C6C" w:rsidP="00BA1C6C">
            <w:pPr>
              <w:jc w:val="both"/>
              <w:rPr>
                <w:rFonts w:ascii="Times New Roman" w:hAnsi="Times New Roman"/>
                <w:b/>
                <w:sz w:val="28"/>
                <w:szCs w:val="28"/>
              </w:rPr>
            </w:pPr>
          </w:p>
        </w:tc>
        <w:tc>
          <w:tcPr>
            <w:tcW w:w="808" w:type="dxa"/>
            <w:vAlign w:val="bottom"/>
          </w:tcPr>
          <w:p w:rsidR="00BA1C6C" w:rsidRPr="0031004C" w:rsidRDefault="00BA1C6C" w:rsidP="00470049">
            <w:pPr>
              <w:jc w:val="both"/>
              <w:rPr>
                <w:rFonts w:ascii="Times New Roman" w:hAnsi="Times New Roman"/>
                <w:sz w:val="24"/>
                <w:szCs w:val="24"/>
              </w:rPr>
            </w:pPr>
          </w:p>
        </w:tc>
      </w:tr>
    </w:tbl>
    <w:p w:rsidR="009D63B5" w:rsidRDefault="009D63B5"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BA1C6C" w:rsidRDefault="00BA1C6C" w:rsidP="0010176D">
      <w:pPr>
        <w:spacing w:after="0" w:line="240" w:lineRule="auto"/>
        <w:jc w:val="both"/>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BA1C6C" w:rsidRPr="00BA1C6C" w:rsidRDefault="00BA1C6C" w:rsidP="009D479C">
      <w:pPr>
        <w:spacing w:after="0" w:line="240" w:lineRule="auto"/>
        <w:jc w:val="center"/>
        <w:rPr>
          <w:rFonts w:ascii="Times New Roman" w:hAnsi="Times New Roman"/>
          <w:b/>
          <w:sz w:val="28"/>
          <w:szCs w:val="28"/>
        </w:rPr>
      </w:pPr>
      <w:r w:rsidRPr="00BA1C6C">
        <w:rPr>
          <w:rFonts w:ascii="Times New Roman" w:hAnsi="Times New Roman"/>
          <w:b/>
          <w:sz w:val="28"/>
          <w:szCs w:val="28"/>
        </w:rPr>
        <w:lastRenderedPageBreak/>
        <w:t>ИНФЕКЦИОННАЯ И ИНВАЗИОННАЯ ПАТОЛОГИЯ</w:t>
      </w:r>
    </w:p>
    <w:p w:rsidR="00BA1C6C" w:rsidRDefault="00BA1C6C" w:rsidP="00BA1C6C">
      <w:pPr>
        <w:spacing w:after="0" w:line="240" w:lineRule="auto"/>
        <w:jc w:val="both"/>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478"/>
        <w:gridCol w:w="808"/>
      </w:tblGrid>
      <w:tr w:rsidR="00BA1C6C" w:rsidRPr="00847881" w:rsidTr="00BA1C6C">
        <w:trPr>
          <w:trHeight w:val="20"/>
          <w:jc w:val="center"/>
        </w:trPr>
        <w:tc>
          <w:tcPr>
            <w:tcW w:w="8478" w:type="dxa"/>
            <w:vAlign w:val="center"/>
          </w:tcPr>
          <w:p w:rsidR="00BA1C6C" w:rsidRPr="00847881" w:rsidRDefault="00B06DFB" w:rsidP="00B06DFB">
            <w:pPr>
              <w:jc w:val="both"/>
              <w:rPr>
                <w:rFonts w:ascii="Times New Roman" w:hAnsi="Times New Roman"/>
                <w:b/>
              </w:rPr>
            </w:pPr>
            <w:r w:rsidRPr="00B06DFB">
              <w:rPr>
                <w:rFonts w:ascii="Times New Roman" w:hAnsi="Times New Roman"/>
                <w:b/>
                <w:sz w:val="28"/>
                <w:szCs w:val="28"/>
              </w:rPr>
              <w:t>Валиев Д.И.</w:t>
            </w:r>
            <w:r>
              <w:rPr>
                <w:rFonts w:ascii="Times New Roman" w:hAnsi="Times New Roman"/>
                <w:b/>
                <w:sz w:val="28"/>
                <w:szCs w:val="28"/>
              </w:rPr>
              <w:t xml:space="preserve"> </w:t>
            </w:r>
            <w:r w:rsidRPr="00B06DFB">
              <w:rPr>
                <w:rFonts w:ascii="Times New Roman" w:hAnsi="Times New Roman"/>
                <w:caps/>
                <w:sz w:val="24"/>
                <w:szCs w:val="24"/>
              </w:rPr>
              <w:t>Распространенность бешенства в Атнинском районе РТ</w:t>
            </w:r>
            <w:r>
              <w:rPr>
                <w:rFonts w:ascii="Times New Roman" w:hAnsi="Times New Roman"/>
                <w:caps/>
                <w:sz w:val="24"/>
                <w:szCs w:val="24"/>
              </w:rPr>
              <w:t xml:space="preserve"> </w:t>
            </w:r>
            <w:r w:rsidRPr="00B06DFB">
              <w:rPr>
                <w:rFonts w:ascii="Times New Roman" w:hAnsi="Times New Roman"/>
                <w:caps/>
                <w:sz w:val="24"/>
                <w:szCs w:val="24"/>
              </w:rPr>
              <w:t>в 2011-2015 годах</w:t>
            </w:r>
            <w:r>
              <w:rPr>
                <w:rFonts w:ascii="Times New Roman" w:hAnsi="Times New Roman"/>
                <w:caps/>
                <w:sz w:val="24"/>
                <w:szCs w:val="24"/>
              </w:rPr>
              <w:t xml:space="preserve"> </w:t>
            </w:r>
            <w:r w:rsidR="00BA1C6C">
              <w:rPr>
                <w:rFonts w:ascii="Times New Roman" w:eastAsia="Times New Roman" w:hAnsi="Times New Roman"/>
                <w:bCs/>
                <w:caps/>
                <w:color w:val="000000"/>
                <w:sz w:val="24"/>
                <w:szCs w:val="24"/>
                <w:lang w:eastAsia="ru-RU"/>
              </w:rPr>
              <w:t>……………………………………………</w:t>
            </w:r>
            <w:r>
              <w:rPr>
                <w:rFonts w:ascii="Times New Roman" w:eastAsia="Times New Roman" w:hAnsi="Times New Roman"/>
                <w:bCs/>
                <w:caps/>
                <w:color w:val="000000"/>
                <w:sz w:val="24"/>
                <w:szCs w:val="24"/>
                <w:lang w:eastAsia="ru-RU"/>
              </w:rPr>
              <w:t>……..</w:t>
            </w:r>
          </w:p>
        </w:tc>
        <w:tc>
          <w:tcPr>
            <w:tcW w:w="808" w:type="dxa"/>
            <w:vAlign w:val="bottom"/>
          </w:tcPr>
          <w:p w:rsidR="00BA1C6C" w:rsidRPr="00847881" w:rsidRDefault="0016620B" w:rsidP="00BA1C6C">
            <w:pPr>
              <w:jc w:val="both"/>
              <w:rPr>
                <w:rFonts w:ascii="Times New Roman" w:hAnsi="Times New Roman"/>
                <w:sz w:val="24"/>
                <w:szCs w:val="24"/>
              </w:rPr>
            </w:pPr>
            <w:r>
              <w:rPr>
                <w:rFonts w:ascii="Times New Roman" w:hAnsi="Times New Roman"/>
                <w:sz w:val="24"/>
                <w:szCs w:val="24"/>
              </w:rPr>
              <w:t>213</w:t>
            </w:r>
          </w:p>
        </w:tc>
      </w:tr>
      <w:tr w:rsidR="00B06DFB" w:rsidRPr="00847881" w:rsidTr="00BA1C6C">
        <w:trPr>
          <w:trHeight w:val="20"/>
          <w:jc w:val="center"/>
        </w:trPr>
        <w:tc>
          <w:tcPr>
            <w:tcW w:w="8478" w:type="dxa"/>
            <w:vAlign w:val="center"/>
          </w:tcPr>
          <w:p w:rsidR="00B06DFB" w:rsidRPr="00B06DFB" w:rsidRDefault="00A66548" w:rsidP="00A66548">
            <w:pPr>
              <w:jc w:val="both"/>
              <w:rPr>
                <w:rFonts w:ascii="Times New Roman" w:hAnsi="Times New Roman"/>
                <w:b/>
                <w:sz w:val="28"/>
                <w:szCs w:val="28"/>
              </w:rPr>
            </w:pPr>
            <w:r w:rsidRPr="00A66548">
              <w:rPr>
                <w:rFonts w:ascii="Times New Roman" w:hAnsi="Times New Roman"/>
                <w:b/>
                <w:sz w:val="28"/>
                <w:szCs w:val="28"/>
              </w:rPr>
              <w:t>Гарипов А.З.</w:t>
            </w:r>
            <w:r>
              <w:rPr>
                <w:rFonts w:ascii="Times New Roman" w:hAnsi="Times New Roman"/>
                <w:b/>
                <w:sz w:val="28"/>
                <w:szCs w:val="28"/>
              </w:rPr>
              <w:t xml:space="preserve"> </w:t>
            </w:r>
            <w:r w:rsidRPr="00A66548">
              <w:rPr>
                <w:rFonts w:ascii="Times New Roman" w:hAnsi="Times New Roman"/>
                <w:sz w:val="24"/>
                <w:szCs w:val="24"/>
              </w:rPr>
              <w:t>РАСПРОСТРАНЕНИЕ И ВОЗРАСТНАЯ ДИНАМИКА ЭЙМЕРИОЗА КРОЛИКОВ В ЧАСТНЫХ ПОДВОРЬЯХ</w:t>
            </w:r>
            <w:r>
              <w:rPr>
                <w:rFonts w:ascii="Times New Roman" w:hAnsi="Times New Roman"/>
                <w:sz w:val="24"/>
                <w:szCs w:val="24"/>
              </w:rPr>
              <w:t xml:space="preserve"> ……………………….</w:t>
            </w:r>
          </w:p>
        </w:tc>
        <w:tc>
          <w:tcPr>
            <w:tcW w:w="808" w:type="dxa"/>
            <w:vAlign w:val="bottom"/>
          </w:tcPr>
          <w:p w:rsidR="00B06DFB" w:rsidRPr="00847881" w:rsidRDefault="0016620B" w:rsidP="00BA1C6C">
            <w:pPr>
              <w:jc w:val="both"/>
              <w:rPr>
                <w:rFonts w:ascii="Times New Roman" w:hAnsi="Times New Roman"/>
                <w:sz w:val="24"/>
                <w:szCs w:val="24"/>
              </w:rPr>
            </w:pPr>
            <w:r>
              <w:rPr>
                <w:rFonts w:ascii="Times New Roman" w:hAnsi="Times New Roman"/>
                <w:sz w:val="24"/>
                <w:szCs w:val="24"/>
              </w:rPr>
              <w:t>216</w:t>
            </w:r>
          </w:p>
        </w:tc>
      </w:tr>
      <w:tr w:rsidR="00A66548" w:rsidRPr="00847881" w:rsidTr="00BA1C6C">
        <w:trPr>
          <w:trHeight w:val="20"/>
          <w:jc w:val="center"/>
        </w:trPr>
        <w:tc>
          <w:tcPr>
            <w:tcW w:w="8478" w:type="dxa"/>
            <w:vAlign w:val="center"/>
          </w:tcPr>
          <w:p w:rsidR="00A66548" w:rsidRPr="00A66548" w:rsidRDefault="00A66548" w:rsidP="00A66548">
            <w:pPr>
              <w:jc w:val="both"/>
              <w:rPr>
                <w:rFonts w:ascii="Times New Roman" w:hAnsi="Times New Roman"/>
                <w:b/>
                <w:sz w:val="28"/>
                <w:szCs w:val="28"/>
              </w:rPr>
            </w:pPr>
            <w:r w:rsidRPr="00A66548">
              <w:rPr>
                <w:rFonts w:ascii="Times New Roman" w:hAnsi="Times New Roman"/>
                <w:b/>
                <w:sz w:val="28"/>
                <w:szCs w:val="28"/>
              </w:rPr>
              <w:t>Кириллов И.Г., Кириллов Е.Г.</w:t>
            </w:r>
            <w:r>
              <w:rPr>
                <w:rFonts w:ascii="Times New Roman" w:hAnsi="Times New Roman"/>
                <w:b/>
                <w:sz w:val="28"/>
                <w:szCs w:val="28"/>
              </w:rPr>
              <w:t xml:space="preserve"> </w:t>
            </w:r>
            <w:r w:rsidRPr="00A66548">
              <w:rPr>
                <w:rFonts w:ascii="Times New Roman" w:hAnsi="Times New Roman"/>
                <w:sz w:val="24"/>
                <w:szCs w:val="24"/>
              </w:rPr>
              <w:t>ПАТОМОРФОЛОГИЧЕСКИЕ ИЗМЕНЕНИЯ В ПЕЧЕНИ ТЕЛЯТ БОЛЬНЫХ СПОНТАННОЙ ФОРМОЙ КРИПТОСПОРИДИОЗА</w:t>
            </w:r>
            <w:r>
              <w:rPr>
                <w:rFonts w:ascii="Times New Roman" w:hAnsi="Times New Roman"/>
                <w:sz w:val="24"/>
                <w:szCs w:val="24"/>
              </w:rPr>
              <w:t xml:space="preserve"> …………………………………………………………….</w:t>
            </w:r>
          </w:p>
        </w:tc>
        <w:tc>
          <w:tcPr>
            <w:tcW w:w="808" w:type="dxa"/>
            <w:vAlign w:val="bottom"/>
          </w:tcPr>
          <w:p w:rsidR="00A66548" w:rsidRPr="00847881" w:rsidRDefault="0016620B" w:rsidP="00BA1C6C">
            <w:pPr>
              <w:jc w:val="both"/>
              <w:rPr>
                <w:rFonts w:ascii="Times New Roman" w:hAnsi="Times New Roman"/>
                <w:sz w:val="24"/>
                <w:szCs w:val="24"/>
              </w:rPr>
            </w:pPr>
            <w:r>
              <w:rPr>
                <w:rFonts w:ascii="Times New Roman" w:hAnsi="Times New Roman"/>
                <w:sz w:val="24"/>
                <w:szCs w:val="24"/>
              </w:rPr>
              <w:t>219</w:t>
            </w:r>
          </w:p>
        </w:tc>
      </w:tr>
      <w:tr w:rsidR="00A66548" w:rsidRPr="00847881" w:rsidTr="00BA1C6C">
        <w:trPr>
          <w:trHeight w:val="20"/>
          <w:jc w:val="center"/>
        </w:trPr>
        <w:tc>
          <w:tcPr>
            <w:tcW w:w="8478" w:type="dxa"/>
            <w:vAlign w:val="center"/>
          </w:tcPr>
          <w:p w:rsidR="00A66548" w:rsidRPr="00A66548" w:rsidRDefault="00563140" w:rsidP="00563140">
            <w:pPr>
              <w:jc w:val="both"/>
              <w:rPr>
                <w:rFonts w:ascii="Times New Roman" w:hAnsi="Times New Roman"/>
                <w:b/>
                <w:sz w:val="28"/>
                <w:szCs w:val="28"/>
              </w:rPr>
            </w:pPr>
            <w:r w:rsidRPr="00563140">
              <w:rPr>
                <w:rFonts w:ascii="Times New Roman" w:hAnsi="Times New Roman"/>
                <w:b/>
                <w:sz w:val="28"/>
                <w:szCs w:val="28"/>
              </w:rPr>
              <w:t>Колосова М.А.</w:t>
            </w:r>
            <w:r>
              <w:rPr>
                <w:rFonts w:ascii="Times New Roman" w:hAnsi="Times New Roman"/>
                <w:b/>
                <w:sz w:val="28"/>
                <w:szCs w:val="28"/>
              </w:rPr>
              <w:t xml:space="preserve"> </w:t>
            </w:r>
            <w:r w:rsidRPr="00563140">
              <w:rPr>
                <w:rFonts w:ascii="Times New Roman" w:hAnsi="Times New Roman"/>
                <w:sz w:val="24"/>
                <w:szCs w:val="24"/>
              </w:rPr>
              <w:t>ОСНОВНЫЕ ГЕЛЬМИНТОЗЫ ЛОШАДЕЙ КОНЕЗАВОДА «НУРЛАТСКИЙ» НУРЛАТСКОГО РАЙОНА РТ</w:t>
            </w:r>
            <w:r>
              <w:rPr>
                <w:rFonts w:ascii="Times New Roman" w:hAnsi="Times New Roman"/>
                <w:sz w:val="24"/>
                <w:szCs w:val="24"/>
              </w:rPr>
              <w:t xml:space="preserve"> ………………………………..</w:t>
            </w:r>
          </w:p>
        </w:tc>
        <w:tc>
          <w:tcPr>
            <w:tcW w:w="808" w:type="dxa"/>
            <w:vAlign w:val="bottom"/>
          </w:tcPr>
          <w:p w:rsidR="00A66548" w:rsidRPr="00847881" w:rsidRDefault="0016620B" w:rsidP="00BA1C6C">
            <w:pPr>
              <w:jc w:val="both"/>
              <w:rPr>
                <w:rFonts w:ascii="Times New Roman" w:hAnsi="Times New Roman"/>
                <w:sz w:val="24"/>
                <w:szCs w:val="24"/>
              </w:rPr>
            </w:pPr>
            <w:r>
              <w:rPr>
                <w:rFonts w:ascii="Times New Roman" w:hAnsi="Times New Roman"/>
                <w:sz w:val="24"/>
                <w:szCs w:val="24"/>
              </w:rPr>
              <w:t>222</w:t>
            </w:r>
          </w:p>
        </w:tc>
      </w:tr>
      <w:tr w:rsidR="00563140" w:rsidRPr="00847881" w:rsidTr="00BA1C6C">
        <w:trPr>
          <w:trHeight w:val="20"/>
          <w:jc w:val="center"/>
        </w:trPr>
        <w:tc>
          <w:tcPr>
            <w:tcW w:w="8478" w:type="dxa"/>
            <w:vAlign w:val="center"/>
          </w:tcPr>
          <w:p w:rsidR="00563140" w:rsidRPr="00563140" w:rsidRDefault="00793E40" w:rsidP="00793E40">
            <w:pPr>
              <w:jc w:val="both"/>
              <w:rPr>
                <w:rFonts w:ascii="Times New Roman" w:hAnsi="Times New Roman"/>
                <w:b/>
                <w:sz w:val="28"/>
                <w:szCs w:val="28"/>
              </w:rPr>
            </w:pPr>
            <w:r w:rsidRPr="00793E40">
              <w:rPr>
                <w:rFonts w:ascii="Times New Roman" w:hAnsi="Times New Roman"/>
                <w:b/>
                <w:sz w:val="28"/>
                <w:szCs w:val="28"/>
              </w:rPr>
              <w:t>Мирхеев А.Р.</w:t>
            </w:r>
            <w:r>
              <w:rPr>
                <w:rFonts w:ascii="Times New Roman" w:hAnsi="Times New Roman"/>
                <w:b/>
                <w:sz w:val="28"/>
                <w:szCs w:val="28"/>
              </w:rPr>
              <w:t xml:space="preserve"> </w:t>
            </w:r>
            <w:r w:rsidRPr="009F1C05">
              <w:rPr>
                <w:rFonts w:ascii="Times New Roman" w:hAnsi="Times New Roman"/>
                <w:sz w:val="24"/>
                <w:szCs w:val="24"/>
              </w:rPr>
              <w:t>ДИАГНОСТИКА АССОЦИАТИВНЫХ ИНВАЗИЙ У СВИНЕЙ</w:t>
            </w:r>
            <w:r>
              <w:rPr>
                <w:rFonts w:ascii="Times New Roman" w:hAnsi="Times New Roman"/>
                <w:sz w:val="24"/>
                <w:szCs w:val="24"/>
              </w:rPr>
              <w:t xml:space="preserve"> ………………………………………………………………………………</w:t>
            </w:r>
          </w:p>
        </w:tc>
        <w:tc>
          <w:tcPr>
            <w:tcW w:w="808" w:type="dxa"/>
            <w:vAlign w:val="bottom"/>
          </w:tcPr>
          <w:p w:rsidR="00563140" w:rsidRPr="00847881" w:rsidRDefault="0016620B" w:rsidP="00BA1C6C">
            <w:pPr>
              <w:jc w:val="both"/>
              <w:rPr>
                <w:rFonts w:ascii="Times New Roman" w:hAnsi="Times New Roman"/>
                <w:sz w:val="24"/>
                <w:szCs w:val="24"/>
              </w:rPr>
            </w:pPr>
            <w:r>
              <w:rPr>
                <w:rFonts w:ascii="Times New Roman" w:hAnsi="Times New Roman"/>
                <w:sz w:val="24"/>
                <w:szCs w:val="24"/>
              </w:rPr>
              <w:t>225</w:t>
            </w:r>
          </w:p>
        </w:tc>
      </w:tr>
      <w:tr w:rsidR="00793E40" w:rsidRPr="00847881" w:rsidTr="00BA1C6C">
        <w:trPr>
          <w:trHeight w:val="20"/>
          <w:jc w:val="center"/>
        </w:trPr>
        <w:tc>
          <w:tcPr>
            <w:tcW w:w="8478" w:type="dxa"/>
            <w:vAlign w:val="center"/>
          </w:tcPr>
          <w:p w:rsidR="00793E40" w:rsidRPr="00793E40" w:rsidRDefault="00793E40" w:rsidP="00793E40">
            <w:pPr>
              <w:jc w:val="both"/>
              <w:rPr>
                <w:rFonts w:ascii="Times New Roman" w:hAnsi="Times New Roman"/>
                <w:b/>
                <w:sz w:val="28"/>
                <w:szCs w:val="28"/>
              </w:rPr>
            </w:pPr>
            <w:r w:rsidRPr="00793E40">
              <w:rPr>
                <w:rFonts w:ascii="Times New Roman" w:hAnsi="Times New Roman"/>
                <w:b/>
                <w:sz w:val="28"/>
                <w:szCs w:val="28"/>
              </w:rPr>
              <w:t>Рыженкова К.Д.</w:t>
            </w:r>
            <w:r>
              <w:rPr>
                <w:rFonts w:ascii="Times New Roman" w:hAnsi="Times New Roman"/>
                <w:b/>
                <w:sz w:val="28"/>
                <w:szCs w:val="28"/>
              </w:rPr>
              <w:t xml:space="preserve"> </w:t>
            </w:r>
            <w:r w:rsidRPr="00793E40">
              <w:rPr>
                <w:rFonts w:ascii="Times New Roman" w:hAnsi="Times New Roman"/>
                <w:sz w:val="24"/>
                <w:szCs w:val="24"/>
              </w:rPr>
              <w:t>ОСНОВНЫЕ ПАРАЗИТОЗЫ ПЛОТОЯДНЫХ ЖИВОТНЫХ ПРИЮТА ДЛЯ СОБАК И КОШЕК ГОРОДА КАЗАНИ</w:t>
            </w:r>
            <w:r>
              <w:rPr>
                <w:rFonts w:ascii="Times New Roman" w:hAnsi="Times New Roman"/>
                <w:sz w:val="24"/>
                <w:szCs w:val="24"/>
              </w:rPr>
              <w:t xml:space="preserve"> ………...</w:t>
            </w:r>
          </w:p>
        </w:tc>
        <w:tc>
          <w:tcPr>
            <w:tcW w:w="808" w:type="dxa"/>
            <w:vAlign w:val="bottom"/>
          </w:tcPr>
          <w:p w:rsidR="00793E40" w:rsidRPr="00847881" w:rsidRDefault="0016620B" w:rsidP="00BA1C6C">
            <w:pPr>
              <w:jc w:val="both"/>
              <w:rPr>
                <w:rFonts w:ascii="Times New Roman" w:hAnsi="Times New Roman"/>
                <w:sz w:val="24"/>
                <w:szCs w:val="24"/>
              </w:rPr>
            </w:pPr>
            <w:r>
              <w:rPr>
                <w:rFonts w:ascii="Times New Roman" w:hAnsi="Times New Roman"/>
                <w:sz w:val="24"/>
                <w:szCs w:val="24"/>
              </w:rPr>
              <w:t>228</w:t>
            </w:r>
          </w:p>
        </w:tc>
      </w:tr>
      <w:tr w:rsidR="00793E40" w:rsidRPr="00847881" w:rsidTr="00BA1C6C">
        <w:trPr>
          <w:trHeight w:val="20"/>
          <w:jc w:val="center"/>
        </w:trPr>
        <w:tc>
          <w:tcPr>
            <w:tcW w:w="8478" w:type="dxa"/>
            <w:vAlign w:val="center"/>
          </w:tcPr>
          <w:p w:rsidR="00793E40" w:rsidRPr="00793E40" w:rsidRDefault="003A2C12" w:rsidP="003A2C12">
            <w:pPr>
              <w:jc w:val="both"/>
              <w:rPr>
                <w:rFonts w:ascii="Times New Roman" w:hAnsi="Times New Roman"/>
                <w:b/>
                <w:sz w:val="28"/>
                <w:szCs w:val="28"/>
              </w:rPr>
            </w:pPr>
            <w:r w:rsidRPr="003A2C12">
              <w:rPr>
                <w:rFonts w:ascii="Times New Roman" w:hAnsi="Times New Roman"/>
                <w:b/>
                <w:sz w:val="28"/>
                <w:szCs w:val="28"/>
              </w:rPr>
              <w:t>Ситникова Р.С.</w:t>
            </w:r>
            <w:r>
              <w:rPr>
                <w:rFonts w:ascii="Times New Roman" w:hAnsi="Times New Roman"/>
                <w:b/>
                <w:sz w:val="28"/>
                <w:szCs w:val="28"/>
              </w:rPr>
              <w:t xml:space="preserve"> </w:t>
            </w:r>
            <w:r w:rsidRPr="003A2C12">
              <w:rPr>
                <w:rFonts w:ascii="Times New Roman" w:hAnsi="Times New Roman"/>
                <w:caps/>
                <w:sz w:val="24"/>
                <w:szCs w:val="24"/>
              </w:rPr>
              <w:t>паразитарные болезни овец в фермерском хозяйстве Ленинградской области</w:t>
            </w:r>
            <w:r>
              <w:rPr>
                <w:rFonts w:ascii="Times New Roman" w:hAnsi="Times New Roman"/>
                <w:caps/>
                <w:sz w:val="24"/>
                <w:szCs w:val="24"/>
              </w:rPr>
              <w:t xml:space="preserve"> ……………………………………</w:t>
            </w:r>
          </w:p>
        </w:tc>
        <w:tc>
          <w:tcPr>
            <w:tcW w:w="808" w:type="dxa"/>
            <w:vAlign w:val="bottom"/>
          </w:tcPr>
          <w:p w:rsidR="00793E40" w:rsidRPr="00847881" w:rsidRDefault="0016620B" w:rsidP="00BA1C6C">
            <w:pPr>
              <w:jc w:val="both"/>
              <w:rPr>
                <w:rFonts w:ascii="Times New Roman" w:hAnsi="Times New Roman"/>
                <w:sz w:val="24"/>
                <w:szCs w:val="24"/>
              </w:rPr>
            </w:pPr>
            <w:r>
              <w:rPr>
                <w:rFonts w:ascii="Times New Roman" w:hAnsi="Times New Roman"/>
                <w:sz w:val="24"/>
                <w:szCs w:val="24"/>
              </w:rPr>
              <w:t>230</w:t>
            </w:r>
          </w:p>
        </w:tc>
      </w:tr>
      <w:tr w:rsidR="003A2C12" w:rsidRPr="00847881" w:rsidTr="00BA1C6C">
        <w:trPr>
          <w:trHeight w:val="20"/>
          <w:jc w:val="center"/>
        </w:trPr>
        <w:tc>
          <w:tcPr>
            <w:tcW w:w="8478" w:type="dxa"/>
            <w:vAlign w:val="center"/>
          </w:tcPr>
          <w:p w:rsidR="003A2C12" w:rsidRPr="003A2C12" w:rsidRDefault="00DD2FDD" w:rsidP="00DD2FDD">
            <w:pPr>
              <w:jc w:val="both"/>
              <w:rPr>
                <w:rFonts w:ascii="Times New Roman" w:hAnsi="Times New Roman"/>
                <w:b/>
                <w:sz w:val="28"/>
                <w:szCs w:val="28"/>
              </w:rPr>
            </w:pPr>
            <w:r w:rsidRPr="00DD2FDD">
              <w:rPr>
                <w:rFonts w:ascii="Times New Roman" w:hAnsi="Times New Roman"/>
                <w:b/>
                <w:sz w:val="28"/>
                <w:szCs w:val="28"/>
              </w:rPr>
              <w:t>Филиппова Т.С., Хайруллина Л.М.</w:t>
            </w:r>
            <w:r>
              <w:rPr>
                <w:rFonts w:ascii="Times New Roman" w:hAnsi="Times New Roman"/>
                <w:b/>
                <w:sz w:val="28"/>
                <w:szCs w:val="28"/>
              </w:rPr>
              <w:t xml:space="preserve"> </w:t>
            </w:r>
            <w:r w:rsidRPr="00DD2FDD">
              <w:rPr>
                <w:rFonts w:ascii="Times New Roman" w:hAnsi="Times New Roman"/>
                <w:sz w:val="24"/>
                <w:szCs w:val="24"/>
              </w:rPr>
              <w:t>РАСПРОСТРАНЕНИЕ ГЕЛЬМИНТОЗОВ ЖИВОТНЫХ И ПТИЦ В КФХ «КОТДУСОВА Г.Г.» ВЫСОКОГОРСКОГО РАЙОНА РТ</w:t>
            </w:r>
            <w:r>
              <w:rPr>
                <w:rFonts w:ascii="Times New Roman" w:hAnsi="Times New Roman"/>
                <w:sz w:val="24"/>
                <w:szCs w:val="24"/>
              </w:rPr>
              <w:t xml:space="preserve"> ………………………………………………..</w:t>
            </w:r>
          </w:p>
        </w:tc>
        <w:tc>
          <w:tcPr>
            <w:tcW w:w="808" w:type="dxa"/>
            <w:vAlign w:val="bottom"/>
          </w:tcPr>
          <w:p w:rsidR="003A2C12" w:rsidRPr="00847881" w:rsidRDefault="0016620B" w:rsidP="00BA1C6C">
            <w:pPr>
              <w:jc w:val="both"/>
              <w:rPr>
                <w:rFonts w:ascii="Times New Roman" w:hAnsi="Times New Roman"/>
                <w:sz w:val="24"/>
                <w:szCs w:val="24"/>
              </w:rPr>
            </w:pPr>
            <w:r>
              <w:rPr>
                <w:rFonts w:ascii="Times New Roman" w:hAnsi="Times New Roman"/>
                <w:sz w:val="24"/>
                <w:szCs w:val="24"/>
              </w:rPr>
              <w:t>233</w:t>
            </w:r>
          </w:p>
        </w:tc>
      </w:tr>
      <w:tr w:rsidR="00DD2FDD" w:rsidRPr="00847881" w:rsidTr="00BA1C6C">
        <w:trPr>
          <w:trHeight w:val="20"/>
          <w:jc w:val="center"/>
        </w:trPr>
        <w:tc>
          <w:tcPr>
            <w:tcW w:w="8478" w:type="dxa"/>
            <w:vAlign w:val="center"/>
          </w:tcPr>
          <w:p w:rsidR="00DD2FDD" w:rsidRPr="00DD2FDD" w:rsidRDefault="00F334E7" w:rsidP="00484770">
            <w:pPr>
              <w:jc w:val="both"/>
              <w:rPr>
                <w:rFonts w:ascii="Times New Roman" w:hAnsi="Times New Roman"/>
                <w:b/>
                <w:sz w:val="28"/>
                <w:szCs w:val="28"/>
              </w:rPr>
            </w:pPr>
            <w:r w:rsidRPr="00F334E7">
              <w:rPr>
                <w:rFonts w:ascii="Times New Roman" w:hAnsi="Times New Roman"/>
                <w:b/>
                <w:sz w:val="28"/>
                <w:szCs w:val="28"/>
              </w:rPr>
              <w:t>Хамитова Л.Л.</w:t>
            </w:r>
            <w:r>
              <w:rPr>
                <w:rFonts w:ascii="Times New Roman" w:hAnsi="Times New Roman"/>
                <w:b/>
                <w:sz w:val="28"/>
                <w:szCs w:val="28"/>
              </w:rPr>
              <w:t xml:space="preserve"> </w:t>
            </w:r>
            <w:r w:rsidR="00484770" w:rsidRPr="00F334E7">
              <w:rPr>
                <w:rFonts w:ascii="Times New Roman" w:hAnsi="Times New Roman"/>
                <w:sz w:val="24"/>
                <w:szCs w:val="24"/>
                <w:shd w:val="clear" w:color="auto" w:fill="FFFFFF"/>
              </w:rPr>
              <w:t>СРАВНИТЕЛЬНАЯ ОЦЕНКА ЭФФЕКТИВНОСТИ САНАЦИИ В ООО «ЧЕЛНЫ-БРОЙЛЕР»</w:t>
            </w:r>
            <w:r w:rsidR="00484770">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w:t>
            </w:r>
            <w:r w:rsidR="00484770">
              <w:rPr>
                <w:rFonts w:ascii="Times New Roman" w:hAnsi="Times New Roman"/>
                <w:sz w:val="24"/>
                <w:szCs w:val="24"/>
                <w:shd w:val="clear" w:color="auto" w:fill="FFFFFF"/>
              </w:rPr>
              <w:t>.</w:t>
            </w:r>
          </w:p>
        </w:tc>
        <w:tc>
          <w:tcPr>
            <w:tcW w:w="808" w:type="dxa"/>
            <w:vAlign w:val="bottom"/>
          </w:tcPr>
          <w:p w:rsidR="00DD2FDD" w:rsidRPr="00847881" w:rsidRDefault="0016620B" w:rsidP="00BA1C6C">
            <w:pPr>
              <w:jc w:val="both"/>
              <w:rPr>
                <w:rFonts w:ascii="Times New Roman" w:hAnsi="Times New Roman"/>
                <w:sz w:val="24"/>
                <w:szCs w:val="24"/>
              </w:rPr>
            </w:pPr>
            <w:r>
              <w:rPr>
                <w:rFonts w:ascii="Times New Roman" w:hAnsi="Times New Roman"/>
                <w:sz w:val="24"/>
                <w:szCs w:val="24"/>
              </w:rPr>
              <w:t>235</w:t>
            </w:r>
          </w:p>
        </w:tc>
      </w:tr>
      <w:tr w:rsidR="00F334E7" w:rsidRPr="00847881" w:rsidTr="00BA1C6C">
        <w:trPr>
          <w:trHeight w:val="20"/>
          <w:jc w:val="center"/>
        </w:trPr>
        <w:tc>
          <w:tcPr>
            <w:tcW w:w="8478" w:type="dxa"/>
            <w:vAlign w:val="center"/>
          </w:tcPr>
          <w:p w:rsidR="00F334E7" w:rsidRPr="00F334E7" w:rsidRDefault="00FC7C15" w:rsidP="00FC7C15">
            <w:pPr>
              <w:jc w:val="both"/>
              <w:rPr>
                <w:rFonts w:ascii="Times New Roman" w:hAnsi="Times New Roman"/>
                <w:b/>
                <w:sz w:val="28"/>
                <w:szCs w:val="28"/>
              </w:rPr>
            </w:pPr>
            <w:r w:rsidRPr="00FC7C15">
              <w:rPr>
                <w:rFonts w:ascii="Times New Roman" w:hAnsi="Times New Roman"/>
                <w:b/>
                <w:sz w:val="28"/>
                <w:szCs w:val="28"/>
              </w:rPr>
              <w:t>Шангараев Р.И.</w:t>
            </w:r>
            <w:r>
              <w:rPr>
                <w:rFonts w:ascii="Times New Roman" w:hAnsi="Times New Roman"/>
                <w:b/>
                <w:sz w:val="28"/>
                <w:szCs w:val="28"/>
              </w:rPr>
              <w:t xml:space="preserve"> </w:t>
            </w:r>
            <w:r w:rsidRPr="00FC7C15">
              <w:rPr>
                <w:rFonts w:ascii="Times New Roman" w:hAnsi="Times New Roman"/>
                <w:sz w:val="24"/>
                <w:szCs w:val="24"/>
              </w:rPr>
              <w:t>ЭФФЕКТИВНОСТЬ РАЗЛИЧНЫХ ПРЕПАРАТОВ ПРИ МОНИЕЗИОЗЕ ОВЕЦ</w:t>
            </w:r>
            <w:r>
              <w:rPr>
                <w:rFonts w:ascii="Times New Roman" w:hAnsi="Times New Roman"/>
                <w:sz w:val="24"/>
                <w:szCs w:val="24"/>
              </w:rPr>
              <w:t xml:space="preserve"> ……………………………………………………………….</w:t>
            </w:r>
          </w:p>
        </w:tc>
        <w:tc>
          <w:tcPr>
            <w:tcW w:w="808" w:type="dxa"/>
            <w:vAlign w:val="bottom"/>
          </w:tcPr>
          <w:p w:rsidR="00F334E7" w:rsidRPr="00847881" w:rsidRDefault="0016620B" w:rsidP="00BA1C6C">
            <w:pPr>
              <w:jc w:val="both"/>
              <w:rPr>
                <w:rFonts w:ascii="Times New Roman" w:hAnsi="Times New Roman"/>
                <w:sz w:val="24"/>
                <w:szCs w:val="24"/>
              </w:rPr>
            </w:pPr>
            <w:r>
              <w:rPr>
                <w:rFonts w:ascii="Times New Roman" w:hAnsi="Times New Roman"/>
                <w:sz w:val="24"/>
                <w:szCs w:val="24"/>
              </w:rPr>
              <w:t>238</w:t>
            </w:r>
          </w:p>
        </w:tc>
      </w:tr>
      <w:tr w:rsidR="00FC7C15" w:rsidRPr="00847881" w:rsidTr="00BA1C6C">
        <w:trPr>
          <w:trHeight w:val="20"/>
          <w:jc w:val="center"/>
        </w:trPr>
        <w:tc>
          <w:tcPr>
            <w:tcW w:w="8478" w:type="dxa"/>
            <w:vAlign w:val="center"/>
          </w:tcPr>
          <w:p w:rsidR="00FC7C15" w:rsidRPr="00FC7C15" w:rsidRDefault="00435D73" w:rsidP="00435D73">
            <w:pPr>
              <w:jc w:val="both"/>
              <w:rPr>
                <w:rFonts w:ascii="Times New Roman" w:hAnsi="Times New Roman"/>
                <w:b/>
                <w:sz w:val="28"/>
                <w:szCs w:val="28"/>
              </w:rPr>
            </w:pPr>
            <w:r w:rsidRPr="00435D73">
              <w:rPr>
                <w:rFonts w:ascii="Times New Roman" w:hAnsi="Times New Roman"/>
                <w:b/>
                <w:sz w:val="28"/>
                <w:szCs w:val="28"/>
              </w:rPr>
              <w:t>Шарапов Р.Р.</w:t>
            </w:r>
            <w:r>
              <w:rPr>
                <w:rFonts w:ascii="Times New Roman" w:hAnsi="Times New Roman"/>
                <w:b/>
                <w:sz w:val="28"/>
                <w:szCs w:val="28"/>
              </w:rPr>
              <w:t xml:space="preserve"> </w:t>
            </w:r>
            <w:r w:rsidRPr="00435D73">
              <w:rPr>
                <w:rFonts w:ascii="Times New Roman" w:hAnsi="Times New Roman"/>
                <w:sz w:val="24"/>
                <w:szCs w:val="24"/>
              </w:rPr>
              <w:t>РАСПРОСТРАНЕНИЕ СТРОНГИЛЯТОЗОВ ЖЕЛУДОЧНО-КИШЕЧНОГО ТРАКТА У КРУПНОГО РОГАТОГО СКОТА</w:t>
            </w:r>
            <w:r>
              <w:rPr>
                <w:rFonts w:ascii="Times New Roman" w:hAnsi="Times New Roman"/>
                <w:sz w:val="24"/>
                <w:szCs w:val="24"/>
              </w:rPr>
              <w:t xml:space="preserve"> …………………..</w:t>
            </w:r>
          </w:p>
        </w:tc>
        <w:tc>
          <w:tcPr>
            <w:tcW w:w="808" w:type="dxa"/>
            <w:vAlign w:val="bottom"/>
          </w:tcPr>
          <w:p w:rsidR="00FC7C15" w:rsidRPr="00847881" w:rsidRDefault="0016620B" w:rsidP="00BA1C6C">
            <w:pPr>
              <w:jc w:val="both"/>
              <w:rPr>
                <w:rFonts w:ascii="Times New Roman" w:hAnsi="Times New Roman"/>
                <w:sz w:val="24"/>
                <w:szCs w:val="24"/>
              </w:rPr>
            </w:pPr>
            <w:r>
              <w:rPr>
                <w:rFonts w:ascii="Times New Roman" w:hAnsi="Times New Roman"/>
                <w:sz w:val="24"/>
                <w:szCs w:val="24"/>
              </w:rPr>
              <w:t>241</w:t>
            </w:r>
          </w:p>
        </w:tc>
      </w:tr>
      <w:tr w:rsidR="00CC7CD8" w:rsidRPr="00847881" w:rsidTr="00BA1C6C">
        <w:trPr>
          <w:trHeight w:val="20"/>
          <w:jc w:val="center"/>
        </w:trPr>
        <w:tc>
          <w:tcPr>
            <w:tcW w:w="8478" w:type="dxa"/>
            <w:vAlign w:val="center"/>
          </w:tcPr>
          <w:p w:rsidR="00CC7CD8" w:rsidRPr="00435D73" w:rsidRDefault="00CC7CD8" w:rsidP="00CC7CD8">
            <w:pPr>
              <w:jc w:val="both"/>
              <w:rPr>
                <w:rFonts w:ascii="Times New Roman" w:hAnsi="Times New Roman"/>
                <w:b/>
                <w:sz w:val="28"/>
                <w:szCs w:val="28"/>
              </w:rPr>
            </w:pPr>
            <w:r w:rsidRPr="00CC7CD8">
              <w:rPr>
                <w:rFonts w:ascii="Times New Roman" w:hAnsi="Times New Roman"/>
                <w:b/>
                <w:sz w:val="28"/>
                <w:szCs w:val="28"/>
              </w:rPr>
              <w:t>Ширванова А.А.</w:t>
            </w:r>
            <w:r>
              <w:rPr>
                <w:rFonts w:ascii="Times New Roman" w:hAnsi="Times New Roman"/>
                <w:b/>
                <w:sz w:val="28"/>
                <w:szCs w:val="28"/>
              </w:rPr>
              <w:t xml:space="preserve"> </w:t>
            </w:r>
            <w:r w:rsidRPr="00CC7CD8">
              <w:rPr>
                <w:rFonts w:ascii="Times New Roman" w:hAnsi="Times New Roman"/>
                <w:sz w:val="24"/>
                <w:szCs w:val="24"/>
              </w:rPr>
              <w:t>ЭФФЕКТИВНОСТЬ АНТИГЕЛЬМИНТНЫХ ПРЕПАРАТОВ ПРИ ЛЕЧЕНИИ АСКАРИДИОЗА У ЦЫПЛЯТ</w:t>
            </w:r>
            <w:r>
              <w:rPr>
                <w:rFonts w:ascii="Times New Roman" w:hAnsi="Times New Roman"/>
                <w:sz w:val="24"/>
                <w:szCs w:val="24"/>
              </w:rPr>
              <w:t xml:space="preserve"> ………………..</w:t>
            </w:r>
          </w:p>
        </w:tc>
        <w:tc>
          <w:tcPr>
            <w:tcW w:w="808" w:type="dxa"/>
            <w:vAlign w:val="bottom"/>
          </w:tcPr>
          <w:p w:rsidR="00CC7CD8" w:rsidRPr="00847881" w:rsidRDefault="0016620B" w:rsidP="00BA1C6C">
            <w:pPr>
              <w:jc w:val="both"/>
              <w:rPr>
                <w:rFonts w:ascii="Times New Roman" w:hAnsi="Times New Roman"/>
                <w:sz w:val="24"/>
                <w:szCs w:val="24"/>
              </w:rPr>
            </w:pPr>
            <w:r>
              <w:rPr>
                <w:rFonts w:ascii="Times New Roman" w:hAnsi="Times New Roman"/>
                <w:sz w:val="24"/>
                <w:szCs w:val="24"/>
              </w:rPr>
              <w:t>244</w:t>
            </w:r>
          </w:p>
        </w:tc>
      </w:tr>
      <w:tr w:rsidR="00435D73" w:rsidRPr="00847881" w:rsidTr="00BA1C6C">
        <w:trPr>
          <w:trHeight w:val="20"/>
          <w:jc w:val="center"/>
        </w:trPr>
        <w:tc>
          <w:tcPr>
            <w:tcW w:w="8478" w:type="dxa"/>
            <w:vAlign w:val="center"/>
          </w:tcPr>
          <w:p w:rsidR="00435D73" w:rsidRPr="00435D73" w:rsidRDefault="00435D73" w:rsidP="00435D73">
            <w:pPr>
              <w:jc w:val="both"/>
              <w:rPr>
                <w:rFonts w:ascii="Times New Roman" w:hAnsi="Times New Roman"/>
                <w:b/>
                <w:sz w:val="28"/>
                <w:szCs w:val="28"/>
              </w:rPr>
            </w:pPr>
          </w:p>
        </w:tc>
        <w:tc>
          <w:tcPr>
            <w:tcW w:w="808" w:type="dxa"/>
            <w:vAlign w:val="bottom"/>
          </w:tcPr>
          <w:p w:rsidR="00435D73" w:rsidRPr="00847881" w:rsidRDefault="00435D73" w:rsidP="00BA1C6C">
            <w:pPr>
              <w:jc w:val="both"/>
              <w:rPr>
                <w:rFonts w:ascii="Times New Roman" w:hAnsi="Times New Roman"/>
                <w:sz w:val="24"/>
                <w:szCs w:val="24"/>
              </w:rPr>
            </w:pPr>
          </w:p>
        </w:tc>
      </w:tr>
    </w:tbl>
    <w:p w:rsidR="00BA1C6C" w:rsidRDefault="00BA1C6C" w:rsidP="0010176D">
      <w:pPr>
        <w:spacing w:after="0" w:line="240" w:lineRule="auto"/>
        <w:jc w:val="both"/>
      </w:pPr>
    </w:p>
    <w:p w:rsidR="00637ACE" w:rsidRDefault="00637ACE" w:rsidP="0010176D">
      <w:pPr>
        <w:spacing w:after="0" w:line="240" w:lineRule="auto"/>
        <w:jc w:val="both"/>
      </w:pPr>
    </w:p>
    <w:p w:rsidR="00637ACE" w:rsidRDefault="00637ACE" w:rsidP="0010176D">
      <w:pPr>
        <w:spacing w:after="0" w:line="240" w:lineRule="auto"/>
        <w:jc w:val="both"/>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3541D0" w:rsidRDefault="003541D0" w:rsidP="009D479C">
      <w:pPr>
        <w:spacing w:after="0" w:line="240" w:lineRule="auto"/>
        <w:jc w:val="center"/>
        <w:rPr>
          <w:rFonts w:ascii="Times New Roman" w:hAnsi="Times New Roman"/>
          <w:b/>
          <w:sz w:val="28"/>
          <w:szCs w:val="28"/>
        </w:rPr>
      </w:pPr>
    </w:p>
    <w:p w:rsidR="00637ACE" w:rsidRPr="00637ACE" w:rsidRDefault="00637ACE" w:rsidP="009D479C">
      <w:pPr>
        <w:spacing w:after="0" w:line="240" w:lineRule="auto"/>
        <w:jc w:val="center"/>
        <w:rPr>
          <w:rFonts w:ascii="Times New Roman" w:hAnsi="Times New Roman"/>
          <w:b/>
          <w:sz w:val="28"/>
          <w:szCs w:val="28"/>
        </w:rPr>
      </w:pPr>
      <w:r w:rsidRPr="00637ACE">
        <w:rPr>
          <w:rFonts w:ascii="Times New Roman" w:hAnsi="Times New Roman"/>
          <w:b/>
          <w:sz w:val="28"/>
          <w:szCs w:val="28"/>
        </w:rPr>
        <w:lastRenderedPageBreak/>
        <w:t>МИКРОБИОЛОГИЯ,</w:t>
      </w:r>
      <w:r w:rsidR="005B1258">
        <w:rPr>
          <w:rFonts w:ascii="Times New Roman" w:hAnsi="Times New Roman"/>
          <w:b/>
          <w:sz w:val="28"/>
          <w:szCs w:val="28"/>
        </w:rPr>
        <w:t xml:space="preserve"> </w:t>
      </w:r>
      <w:r w:rsidRPr="00637ACE">
        <w:rPr>
          <w:rFonts w:ascii="Times New Roman" w:hAnsi="Times New Roman"/>
          <w:b/>
          <w:sz w:val="28"/>
          <w:szCs w:val="28"/>
        </w:rPr>
        <w:t>ВЕТЕРИНАРНО-САНИТАРНАЯ</w:t>
      </w:r>
      <w:r>
        <w:rPr>
          <w:rFonts w:ascii="Times New Roman" w:hAnsi="Times New Roman"/>
          <w:b/>
          <w:sz w:val="28"/>
          <w:szCs w:val="28"/>
        </w:rPr>
        <w:t xml:space="preserve"> </w:t>
      </w:r>
      <w:r w:rsidRPr="00637ACE">
        <w:rPr>
          <w:rFonts w:ascii="Times New Roman" w:hAnsi="Times New Roman"/>
          <w:b/>
          <w:sz w:val="28"/>
          <w:szCs w:val="28"/>
        </w:rPr>
        <w:t>ЭКСПЕРТИЗА, ЭКОЛОГИЯ</w:t>
      </w:r>
    </w:p>
    <w:p w:rsidR="00637ACE" w:rsidRDefault="00637ACE" w:rsidP="00637ACE">
      <w:pPr>
        <w:spacing w:after="0" w:line="240" w:lineRule="auto"/>
        <w:jc w:val="both"/>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478"/>
        <w:gridCol w:w="808"/>
      </w:tblGrid>
      <w:tr w:rsidR="00637ACE" w:rsidRPr="00847881" w:rsidTr="004D4E80">
        <w:trPr>
          <w:trHeight w:val="20"/>
          <w:jc w:val="center"/>
        </w:trPr>
        <w:tc>
          <w:tcPr>
            <w:tcW w:w="8478" w:type="dxa"/>
            <w:vAlign w:val="center"/>
          </w:tcPr>
          <w:p w:rsidR="00637ACE" w:rsidRPr="00847881" w:rsidRDefault="00F21007" w:rsidP="00F21007">
            <w:pPr>
              <w:jc w:val="both"/>
              <w:rPr>
                <w:rFonts w:ascii="Times New Roman" w:hAnsi="Times New Roman"/>
                <w:b/>
              </w:rPr>
            </w:pPr>
            <w:r w:rsidRPr="00F21007">
              <w:rPr>
                <w:rFonts w:ascii="Times New Roman" w:eastAsia="Times New Roman" w:hAnsi="Times New Roman"/>
                <w:b/>
                <w:sz w:val="28"/>
                <w:szCs w:val="28"/>
              </w:rPr>
              <w:t>Гайнетдинова И.Р.</w:t>
            </w:r>
            <w:r>
              <w:rPr>
                <w:rFonts w:ascii="Times New Roman" w:eastAsia="Times New Roman" w:hAnsi="Times New Roman"/>
                <w:b/>
                <w:sz w:val="28"/>
                <w:szCs w:val="28"/>
              </w:rPr>
              <w:t xml:space="preserve"> </w:t>
            </w:r>
            <w:r w:rsidRPr="00637ACE">
              <w:rPr>
                <w:rFonts w:ascii="Times New Roman" w:eastAsia="Times New Roman" w:hAnsi="Times New Roman"/>
                <w:sz w:val="24"/>
                <w:szCs w:val="24"/>
              </w:rPr>
              <w:t>ЭКСПЕРТИЗА ПРОДУКЦИИ ЖИВОТНОГО ПРОИСХОЖДЕНИЯ В ЛАБОРАТОРИИ ВЕТЕРИНАРНО-САНИТАРНОЙ ЭКСПЕРТИЗЫ №21 г. КАЗАНИ</w:t>
            </w:r>
            <w:r>
              <w:rPr>
                <w:rFonts w:ascii="Times New Roman" w:eastAsia="Times New Roman" w:hAnsi="Times New Roman"/>
                <w:sz w:val="24"/>
                <w:szCs w:val="24"/>
              </w:rPr>
              <w:t xml:space="preserve"> …………..</w:t>
            </w:r>
            <w:r w:rsidR="00637ACE">
              <w:rPr>
                <w:rFonts w:ascii="Times New Roman" w:eastAsia="Times New Roman" w:hAnsi="Times New Roman"/>
                <w:bCs/>
                <w:caps/>
                <w:color w:val="000000"/>
                <w:sz w:val="24"/>
                <w:szCs w:val="24"/>
                <w:lang w:eastAsia="ru-RU"/>
              </w:rPr>
              <w:t>………………………………………..</w:t>
            </w:r>
          </w:p>
        </w:tc>
        <w:tc>
          <w:tcPr>
            <w:tcW w:w="808" w:type="dxa"/>
            <w:vAlign w:val="bottom"/>
          </w:tcPr>
          <w:p w:rsidR="00637ACE" w:rsidRPr="00847881" w:rsidRDefault="0016620B" w:rsidP="004D4E80">
            <w:pPr>
              <w:jc w:val="both"/>
              <w:rPr>
                <w:rFonts w:ascii="Times New Roman" w:hAnsi="Times New Roman"/>
                <w:sz w:val="24"/>
                <w:szCs w:val="24"/>
              </w:rPr>
            </w:pPr>
            <w:r>
              <w:rPr>
                <w:rFonts w:ascii="Times New Roman" w:hAnsi="Times New Roman"/>
                <w:sz w:val="24"/>
                <w:szCs w:val="24"/>
              </w:rPr>
              <w:t>247</w:t>
            </w:r>
          </w:p>
        </w:tc>
      </w:tr>
      <w:tr w:rsidR="00F21007" w:rsidRPr="00847881" w:rsidTr="004D4E80">
        <w:trPr>
          <w:trHeight w:val="20"/>
          <w:jc w:val="center"/>
        </w:trPr>
        <w:tc>
          <w:tcPr>
            <w:tcW w:w="8478" w:type="dxa"/>
            <w:vAlign w:val="center"/>
          </w:tcPr>
          <w:p w:rsidR="00F21007" w:rsidRPr="00F21007" w:rsidRDefault="00D6060F" w:rsidP="00D6060F">
            <w:pPr>
              <w:jc w:val="both"/>
              <w:rPr>
                <w:rFonts w:ascii="Times New Roman" w:eastAsia="Times New Roman" w:hAnsi="Times New Roman"/>
                <w:b/>
                <w:sz w:val="28"/>
                <w:szCs w:val="28"/>
              </w:rPr>
            </w:pPr>
            <w:r w:rsidRPr="00D6060F">
              <w:rPr>
                <w:rFonts w:ascii="Times New Roman" w:hAnsi="Times New Roman"/>
                <w:b/>
                <w:sz w:val="28"/>
                <w:szCs w:val="28"/>
              </w:rPr>
              <w:t>Еремина В.В., Ситникова Р.С., Булушов  Д.Г.</w:t>
            </w:r>
            <w:r>
              <w:rPr>
                <w:rFonts w:ascii="Times New Roman" w:hAnsi="Times New Roman"/>
                <w:b/>
                <w:sz w:val="28"/>
                <w:szCs w:val="28"/>
              </w:rPr>
              <w:t xml:space="preserve"> </w:t>
            </w:r>
            <w:r w:rsidRPr="00F21007">
              <w:rPr>
                <w:rFonts w:ascii="Times New Roman" w:hAnsi="Times New Roman"/>
                <w:caps/>
                <w:sz w:val="24"/>
                <w:szCs w:val="24"/>
              </w:rPr>
              <w:t>Исследование микробной обсемененности птичника</w:t>
            </w:r>
            <w:r>
              <w:rPr>
                <w:rFonts w:ascii="Times New Roman" w:hAnsi="Times New Roman"/>
                <w:caps/>
                <w:sz w:val="24"/>
                <w:szCs w:val="24"/>
              </w:rPr>
              <w:t xml:space="preserve"> ………………………………</w:t>
            </w:r>
          </w:p>
        </w:tc>
        <w:tc>
          <w:tcPr>
            <w:tcW w:w="808" w:type="dxa"/>
            <w:vAlign w:val="bottom"/>
          </w:tcPr>
          <w:p w:rsidR="00F21007" w:rsidRPr="00847881" w:rsidRDefault="0016620B" w:rsidP="004D4E80">
            <w:pPr>
              <w:jc w:val="both"/>
              <w:rPr>
                <w:rFonts w:ascii="Times New Roman" w:hAnsi="Times New Roman"/>
                <w:sz w:val="24"/>
                <w:szCs w:val="24"/>
              </w:rPr>
            </w:pPr>
            <w:r>
              <w:rPr>
                <w:rFonts w:ascii="Times New Roman" w:hAnsi="Times New Roman"/>
                <w:sz w:val="24"/>
                <w:szCs w:val="24"/>
              </w:rPr>
              <w:t>250</w:t>
            </w:r>
          </w:p>
        </w:tc>
      </w:tr>
      <w:tr w:rsidR="00D6060F" w:rsidRPr="00847881" w:rsidTr="004D4E80">
        <w:trPr>
          <w:trHeight w:val="20"/>
          <w:jc w:val="center"/>
        </w:trPr>
        <w:tc>
          <w:tcPr>
            <w:tcW w:w="8478" w:type="dxa"/>
            <w:vAlign w:val="center"/>
          </w:tcPr>
          <w:p w:rsidR="00D6060F" w:rsidRPr="00D6060F" w:rsidRDefault="00284DBE" w:rsidP="00302D04">
            <w:pPr>
              <w:jc w:val="both"/>
              <w:rPr>
                <w:rFonts w:ascii="Times New Roman" w:hAnsi="Times New Roman"/>
                <w:b/>
                <w:sz w:val="28"/>
                <w:szCs w:val="28"/>
              </w:rPr>
            </w:pPr>
            <w:r w:rsidRPr="00284DBE">
              <w:rPr>
                <w:rFonts w:ascii="Times New Roman" w:hAnsi="Times New Roman"/>
                <w:b/>
                <w:sz w:val="28"/>
                <w:szCs w:val="28"/>
              </w:rPr>
              <w:t>Казаков А.С</w:t>
            </w:r>
            <w:r>
              <w:rPr>
                <w:rFonts w:ascii="Times New Roman" w:hAnsi="Times New Roman"/>
                <w:b/>
                <w:sz w:val="28"/>
                <w:szCs w:val="28"/>
              </w:rPr>
              <w:t xml:space="preserve">. </w:t>
            </w:r>
            <w:r w:rsidRPr="00284DBE">
              <w:rPr>
                <w:rFonts w:ascii="Times New Roman" w:hAnsi="Times New Roman"/>
                <w:caps/>
                <w:sz w:val="24"/>
                <w:szCs w:val="24"/>
              </w:rPr>
              <w:t>Изучение влияния микробиологических препаратов:  «Фитоспорин» и «Триходермин»  на развитие и распространенность  гриб</w:t>
            </w:r>
            <w:r w:rsidR="00302D04">
              <w:rPr>
                <w:rFonts w:ascii="Times New Roman" w:hAnsi="Times New Roman"/>
                <w:caps/>
                <w:sz w:val="24"/>
                <w:szCs w:val="24"/>
              </w:rPr>
              <w:t>КОв</w:t>
            </w:r>
            <w:r w:rsidRPr="00284DBE">
              <w:rPr>
                <w:rFonts w:ascii="Times New Roman" w:hAnsi="Times New Roman"/>
                <w:caps/>
                <w:sz w:val="24"/>
                <w:szCs w:val="24"/>
              </w:rPr>
              <w:t>ых  заболеваний томата сортов  «Вельможа» и «Эм - Чемпион»</w:t>
            </w:r>
            <w:r>
              <w:rPr>
                <w:rFonts w:ascii="Times New Roman" w:hAnsi="Times New Roman"/>
                <w:caps/>
                <w:sz w:val="24"/>
                <w:szCs w:val="24"/>
              </w:rPr>
              <w:t xml:space="preserve"> …………………………………</w:t>
            </w:r>
          </w:p>
        </w:tc>
        <w:tc>
          <w:tcPr>
            <w:tcW w:w="808" w:type="dxa"/>
            <w:vAlign w:val="bottom"/>
          </w:tcPr>
          <w:p w:rsidR="00D6060F" w:rsidRPr="00847881" w:rsidRDefault="0016620B" w:rsidP="004D4E80">
            <w:pPr>
              <w:jc w:val="both"/>
              <w:rPr>
                <w:rFonts w:ascii="Times New Roman" w:hAnsi="Times New Roman"/>
                <w:sz w:val="24"/>
                <w:szCs w:val="24"/>
              </w:rPr>
            </w:pPr>
            <w:r>
              <w:rPr>
                <w:rFonts w:ascii="Times New Roman" w:hAnsi="Times New Roman"/>
                <w:sz w:val="24"/>
                <w:szCs w:val="24"/>
              </w:rPr>
              <w:t>253</w:t>
            </w:r>
          </w:p>
        </w:tc>
      </w:tr>
      <w:tr w:rsidR="00284DBE" w:rsidRPr="00847881" w:rsidTr="004D4E80">
        <w:trPr>
          <w:trHeight w:val="20"/>
          <w:jc w:val="center"/>
        </w:trPr>
        <w:tc>
          <w:tcPr>
            <w:tcW w:w="8478" w:type="dxa"/>
            <w:vAlign w:val="center"/>
          </w:tcPr>
          <w:p w:rsidR="00284DBE" w:rsidRPr="00284DBE" w:rsidRDefault="00DE4976" w:rsidP="00DE4976">
            <w:pPr>
              <w:jc w:val="both"/>
              <w:rPr>
                <w:rFonts w:ascii="Times New Roman" w:hAnsi="Times New Roman"/>
                <w:b/>
                <w:sz w:val="28"/>
                <w:szCs w:val="28"/>
              </w:rPr>
            </w:pPr>
            <w:r w:rsidRPr="00DE4976">
              <w:rPr>
                <w:rFonts w:ascii="Times New Roman" w:hAnsi="Times New Roman"/>
                <w:b/>
                <w:sz w:val="28"/>
                <w:szCs w:val="28"/>
              </w:rPr>
              <w:t>Камалютдинова И.Ш.</w:t>
            </w:r>
            <w:r>
              <w:rPr>
                <w:rFonts w:ascii="Times New Roman" w:hAnsi="Times New Roman"/>
                <w:b/>
                <w:sz w:val="28"/>
                <w:szCs w:val="28"/>
              </w:rPr>
              <w:t xml:space="preserve"> </w:t>
            </w:r>
            <w:r w:rsidRPr="004D4E80">
              <w:rPr>
                <w:rFonts w:ascii="Times New Roman" w:hAnsi="Times New Roman"/>
                <w:bCs/>
                <w:sz w:val="24"/>
                <w:szCs w:val="24"/>
              </w:rPr>
              <w:t>ПОЛЬЗА И ВРЕД МАЛЫХ ДОЗ РАДИАЦИИ</w:t>
            </w:r>
            <w:r>
              <w:rPr>
                <w:rFonts w:ascii="Times New Roman" w:hAnsi="Times New Roman"/>
                <w:bCs/>
                <w:sz w:val="24"/>
                <w:szCs w:val="24"/>
              </w:rPr>
              <w:t xml:space="preserve"> ….</w:t>
            </w:r>
          </w:p>
        </w:tc>
        <w:tc>
          <w:tcPr>
            <w:tcW w:w="808" w:type="dxa"/>
            <w:vAlign w:val="bottom"/>
          </w:tcPr>
          <w:p w:rsidR="00284DBE" w:rsidRPr="00847881" w:rsidRDefault="0016620B" w:rsidP="004D4E80">
            <w:pPr>
              <w:jc w:val="both"/>
              <w:rPr>
                <w:rFonts w:ascii="Times New Roman" w:hAnsi="Times New Roman"/>
                <w:sz w:val="24"/>
                <w:szCs w:val="24"/>
              </w:rPr>
            </w:pPr>
            <w:r>
              <w:rPr>
                <w:rFonts w:ascii="Times New Roman" w:hAnsi="Times New Roman"/>
                <w:sz w:val="24"/>
                <w:szCs w:val="24"/>
              </w:rPr>
              <w:t>266</w:t>
            </w:r>
          </w:p>
        </w:tc>
      </w:tr>
      <w:tr w:rsidR="00DE4976" w:rsidRPr="00847881" w:rsidTr="004D4E80">
        <w:trPr>
          <w:trHeight w:val="20"/>
          <w:jc w:val="center"/>
        </w:trPr>
        <w:tc>
          <w:tcPr>
            <w:tcW w:w="8478" w:type="dxa"/>
            <w:vAlign w:val="center"/>
          </w:tcPr>
          <w:p w:rsidR="00DE4976" w:rsidRPr="00DE4976" w:rsidRDefault="00302D04" w:rsidP="00302D04">
            <w:pPr>
              <w:shd w:val="clear" w:color="auto" w:fill="FFFFFF"/>
              <w:jc w:val="both"/>
              <w:rPr>
                <w:rFonts w:ascii="Times New Roman" w:hAnsi="Times New Roman"/>
                <w:b/>
                <w:sz w:val="28"/>
                <w:szCs w:val="28"/>
              </w:rPr>
            </w:pPr>
            <w:r w:rsidRPr="00302D04">
              <w:rPr>
                <w:rFonts w:ascii="Times New Roman" w:hAnsi="Times New Roman"/>
                <w:b/>
                <w:sz w:val="28"/>
                <w:szCs w:val="28"/>
              </w:rPr>
              <w:t>Кузьмина К.Г.</w:t>
            </w:r>
            <w:r>
              <w:rPr>
                <w:rFonts w:ascii="Times New Roman" w:hAnsi="Times New Roman"/>
                <w:b/>
                <w:sz w:val="28"/>
                <w:szCs w:val="28"/>
              </w:rPr>
              <w:t xml:space="preserve"> </w:t>
            </w:r>
            <w:r w:rsidRPr="00302D04">
              <w:rPr>
                <w:rFonts w:ascii="Times New Roman" w:hAnsi="Times New Roman"/>
                <w:bCs/>
                <w:color w:val="000000"/>
                <w:sz w:val="24"/>
                <w:szCs w:val="24"/>
              </w:rPr>
              <w:t>АНТРОПОГЕННЫЙ ОБМЕН И ЕГО ПОСЛЕДСТВИЯ</w:t>
            </w:r>
            <w:r>
              <w:rPr>
                <w:rFonts w:ascii="Times New Roman" w:hAnsi="Times New Roman"/>
                <w:bCs/>
                <w:color w:val="000000"/>
                <w:sz w:val="24"/>
                <w:szCs w:val="24"/>
              </w:rPr>
              <w:t xml:space="preserve"> ……</w:t>
            </w:r>
          </w:p>
        </w:tc>
        <w:tc>
          <w:tcPr>
            <w:tcW w:w="808" w:type="dxa"/>
            <w:vAlign w:val="bottom"/>
          </w:tcPr>
          <w:p w:rsidR="00DE4976" w:rsidRPr="00847881" w:rsidRDefault="0016620B" w:rsidP="004D4E80">
            <w:pPr>
              <w:jc w:val="both"/>
              <w:rPr>
                <w:rFonts w:ascii="Times New Roman" w:hAnsi="Times New Roman"/>
                <w:sz w:val="24"/>
                <w:szCs w:val="24"/>
              </w:rPr>
            </w:pPr>
            <w:r>
              <w:rPr>
                <w:rFonts w:ascii="Times New Roman" w:hAnsi="Times New Roman"/>
                <w:sz w:val="24"/>
                <w:szCs w:val="24"/>
              </w:rPr>
              <w:t>269</w:t>
            </w:r>
          </w:p>
        </w:tc>
      </w:tr>
      <w:tr w:rsidR="00302D04" w:rsidRPr="00847881" w:rsidTr="004D4E80">
        <w:trPr>
          <w:trHeight w:val="20"/>
          <w:jc w:val="center"/>
        </w:trPr>
        <w:tc>
          <w:tcPr>
            <w:tcW w:w="8478" w:type="dxa"/>
            <w:vAlign w:val="center"/>
          </w:tcPr>
          <w:p w:rsidR="00302D04" w:rsidRPr="00302D04" w:rsidRDefault="00774162" w:rsidP="00774162">
            <w:pPr>
              <w:jc w:val="both"/>
              <w:rPr>
                <w:rFonts w:ascii="Times New Roman" w:hAnsi="Times New Roman"/>
                <w:b/>
                <w:sz w:val="28"/>
                <w:szCs w:val="28"/>
              </w:rPr>
            </w:pPr>
            <w:r w:rsidRPr="00774162">
              <w:rPr>
                <w:rFonts w:ascii="Times New Roman" w:hAnsi="Times New Roman"/>
                <w:b/>
                <w:color w:val="000000"/>
                <w:sz w:val="28"/>
                <w:szCs w:val="28"/>
                <w:lang w:eastAsia="ru-RU"/>
              </w:rPr>
              <w:t>Любицкая А.</w:t>
            </w:r>
            <w:r>
              <w:rPr>
                <w:rFonts w:ascii="Times New Roman" w:hAnsi="Times New Roman"/>
                <w:b/>
                <w:color w:val="000000"/>
                <w:sz w:val="28"/>
                <w:szCs w:val="28"/>
                <w:lang w:eastAsia="ru-RU"/>
              </w:rPr>
              <w:t xml:space="preserve"> </w:t>
            </w:r>
            <w:r w:rsidRPr="000B47D0">
              <w:rPr>
                <w:rFonts w:ascii="Times New Roman" w:hAnsi="Times New Roman"/>
                <w:color w:val="000000"/>
                <w:sz w:val="24"/>
                <w:szCs w:val="24"/>
                <w:lang w:eastAsia="ru-RU"/>
              </w:rPr>
              <w:t>ВЛИЯНИЕ ЭКОЛОГИЧЕСКИХ ФАКТОРОВ НА ЛОШАДЕЙ</w:t>
            </w:r>
          </w:p>
        </w:tc>
        <w:tc>
          <w:tcPr>
            <w:tcW w:w="808" w:type="dxa"/>
            <w:vAlign w:val="bottom"/>
          </w:tcPr>
          <w:p w:rsidR="00302D04" w:rsidRPr="00847881" w:rsidRDefault="0016620B" w:rsidP="004D4E80">
            <w:pPr>
              <w:jc w:val="both"/>
              <w:rPr>
                <w:rFonts w:ascii="Times New Roman" w:hAnsi="Times New Roman"/>
                <w:sz w:val="24"/>
                <w:szCs w:val="24"/>
              </w:rPr>
            </w:pPr>
            <w:r>
              <w:rPr>
                <w:rFonts w:ascii="Times New Roman" w:hAnsi="Times New Roman"/>
                <w:sz w:val="24"/>
                <w:szCs w:val="24"/>
              </w:rPr>
              <w:t>272</w:t>
            </w:r>
          </w:p>
        </w:tc>
      </w:tr>
      <w:tr w:rsidR="00774162" w:rsidRPr="00847881" w:rsidTr="004D4E80">
        <w:trPr>
          <w:trHeight w:val="20"/>
          <w:jc w:val="center"/>
        </w:trPr>
        <w:tc>
          <w:tcPr>
            <w:tcW w:w="8478" w:type="dxa"/>
            <w:vAlign w:val="center"/>
          </w:tcPr>
          <w:p w:rsidR="00774162" w:rsidRPr="00774162" w:rsidRDefault="00BD10E7" w:rsidP="00BD10E7">
            <w:pPr>
              <w:jc w:val="both"/>
              <w:rPr>
                <w:rFonts w:ascii="Times New Roman" w:hAnsi="Times New Roman"/>
                <w:b/>
                <w:color w:val="000000"/>
                <w:sz w:val="28"/>
                <w:szCs w:val="28"/>
                <w:lang w:eastAsia="ru-RU"/>
              </w:rPr>
            </w:pPr>
            <w:r w:rsidRPr="00844BC7">
              <w:rPr>
                <w:rFonts w:ascii="Times New Roman" w:hAnsi="Times New Roman"/>
                <w:b/>
                <w:sz w:val="28"/>
                <w:szCs w:val="28"/>
              </w:rPr>
              <w:t>Махмутова Д.Г.</w:t>
            </w:r>
            <w:r>
              <w:rPr>
                <w:rFonts w:ascii="Times New Roman" w:hAnsi="Times New Roman"/>
                <w:b/>
                <w:sz w:val="28"/>
                <w:szCs w:val="28"/>
              </w:rPr>
              <w:t xml:space="preserve"> </w:t>
            </w:r>
            <w:r w:rsidR="00844BC7" w:rsidRPr="00844BC7">
              <w:rPr>
                <w:rFonts w:ascii="Times New Roman" w:hAnsi="Times New Roman"/>
                <w:bCs/>
                <w:sz w:val="24"/>
                <w:szCs w:val="24"/>
              </w:rPr>
              <w:t>ВЛИЯНИЕ СУБТЕРАПЕВТИЧЕСКИХ ДОЗ АНТИБИОТИКОВ В РАННЕМ ПОСТНАТАЛЬНОМ ПЕРИОДЕ НА ДОЛГОСРОЧНЫЕ  МЕТАБОЛИЧЕСКИЕ ПРОЦЕССЫ У БЕЛЫХ МЫШЕЙ</w:t>
            </w:r>
            <w:r>
              <w:rPr>
                <w:rFonts w:ascii="Times New Roman" w:hAnsi="Times New Roman"/>
                <w:bCs/>
                <w:sz w:val="24"/>
                <w:szCs w:val="24"/>
              </w:rPr>
              <w:t xml:space="preserve"> …</w:t>
            </w:r>
          </w:p>
        </w:tc>
        <w:tc>
          <w:tcPr>
            <w:tcW w:w="808" w:type="dxa"/>
            <w:vAlign w:val="bottom"/>
          </w:tcPr>
          <w:p w:rsidR="00774162" w:rsidRPr="00847881" w:rsidRDefault="0016620B" w:rsidP="004D4E80">
            <w:pPr>
              <w:jc w:val="both"/>
              <w:rPr>
                <w:rFonts w:ascii="Times New Roman" w:hAnsi="Times New Roman"/>
                <w:sz w:val="24"/>
                <w:szCs w:val="24"/>
              </w:rPr>
            </w:pPr>
            <w:r>
              <w:rPr>
                <w:rFonts w:ascii="Times New Roman" w:hAnsi="Times New Roman"/>
                <w:sz w:val="24"/>
                <w:szCs w:val="24"/>
              </w:rPr>
              <w:t>275</w:t>
            </w:r>
          </w:p>
        </w:tc>
      </w:tr>
      <w:tr w:rsidR="00BD10E7" w:rsidRPr="00847881" w:rsidTr="004D4E80">
        <w:trPr>
          <w:trHeight w:val="20"/>
          <w:jc w:val="center"/>
        </w:trPr>
        <w:tc>
          <w:tcPr>
            <w:tcW w:w="8478" w:type="dxa"/>
            <w:vAlign w:val="center"/>
          </w:tcPr>
          <w:p w:rsidR="00BD10E7" w:rsidRPr="00844BC7" w:rsidRDefault="004A169A" w:rsidP="004A169A">
            <w:pPr>
              <w:contextualSpacing/>
              <w:jc w:val="both"/>
              <w:rPr>
                <w:rFonts w:ascii="Times New Roman" w:hAnsi="Times New Roman"/>
                <w:b/>
                <w:sz w:val="28"/>
                <w:szCs w:val="28"/>
              </w:rPr>
            </w:pPr>
            <w:r w:rsidRPr="004A169A">
              <w:rPr>
                <w:rFonts w:ascii="Times New Roman" w:hAnsi="Times New Roman"/>
                <w:b/>
                <w:sz w:val="28"/>
                <w:szCs w:val="28"/>
              </w:rPr>
              <w:t>Медведева М.В.</w:t>
            </w:r>
            <w:r>
              <w:rPr>
                <w:rFonts w:ascii="Times New Roman" w:hAnsi="Times New Roman"/>
                <w:b/>
                <w:sz w:val="28"/>
                <w:szCs w:val="28"/>
              </w:rPr>
              <w:t xml:space="preserve"> </w:t>
            </w:r>
            <w:r w:rsidRPr="004A169A">
              <w:rPr>
                <w:rFonts w:ascii="Times New Roman" w:hAnsi="Times New Roman"/>
                <w:caps/>
                <w:sz w:val="24"/>
                <w:szCs w:val="24"/>
              </w:rPr>
              <w:t>Влияние экологических факторов хронического воздействия малых доз ЭМИ и кормления ГМ-соей линии 40.3.2. на организм белых крыс</w:t>
            </w:r>
            <w:r>
              <w:rPr>
                <w:rFonts w:ascii="Times New Roman" w:hAnsi="Times New Roman"/>
                <w:caps/>
                <w:sz w:val="24"/>
                <w:szCs w:val="24"/>
              </w:rPr>
              <w:t xml:space="preserve"> …………………………</w:t>
            </w:r>
          </w:p>
        </w:tc>
        <w:tc>
          <w:tcPr>
            <w:tcW w:w="808" w:type="dxa"/>
            <w:vAlign w:val="bottom"/>
          </w:tcPr>
          <w:p w:rsidR="00BD10E7" w:rsidRPr="00847881" w:rsidRDefault="0016620B" w:rsidP="004D4E80">
            <w:pPr>
              <w:jc w:val="both"/>
              <w:rPr>
                <w:rFonts w:ascii="Times New Roman" w:hAnsi="Times New Roman"/>
                <w:sz w:val="24"/>
                <w:szCs w:val="24"/>
              </w:rPr>
            </w:pPr>
            <w:r>
              <w:rPr>
                <w:rFonts w:ascii="Times New Roman" w:hAnsi="Times New Roman"/>
                <w:sz w:val="24"/>
                <w:szCs w:val="24"/>
              </w:rPr>
              <w:t>278</w:t>
            </w:r>
          </w:p>
        </w:tc>
      </w:tr>
      <w:tr w:rsidR="004A169A" w:rsidRPr="00847881" w:rsidTr="004D4E80">
        <w:trPr>
          <w:trHeight w:val="20"/>
          <w:jc w:val="center"/>
        </w:trPr>
        <w:tc>
          <w:tcPr>
            <w:tcW w:w="8478" w:type="dxa"/>
            <w:vAlign w:val="center"/>
          </w:tcPr>
          <w:p w:rsidR="004A169A" w:rsidRPr="004A169A" w:rsidRDefault="00C53973" w:rsidP="00C53973">
            <w:pPr>
              <w:contextualSpacing/>
              <w:jc w:val="both"/>
              <w:rPr>
                <w:rFonts w:ascii="Times New Roman" w:hAnsi="Times New Roman"/>
                <w:b/>
                <w:sz w:val="28"/>
                <w:szCs w:val="28"/>
              </w:rPr>
            </w:pPr>
            <w:r w:rsidRPr="00C53973">
              <w:rPr>
                <w:rFonts w:ascii="Times New Roman" w:hAnsi="Times New Roman"/>
                <w:b/>
                <w:sz w:val="28"/>
                <w:szCs w:val="28"/>
              </w:rPr>
              <w:t>Мифтахова З.Р.</w:t>
            </w:r>
            <w:r>
              <w:rPr>
                <w:rFonts w:ascii="Times New Roman" w:hAnsi="Times New Roman"/>
                <w:b/>
                <w:sz w:val="28"/>
                <w:szCs w:val="28"/>
              </w:rPr>
              <w:t xml:space="preserve"> </w:t>
            </w:r>
            <w:r w:rsidRPr="00E45235">
              <w:rPr>
                <w:rFonts w:ascii="Times New Roman" w:hAnsi="Times New Roman"/>
                <w:sz w:val="24"/>
                <w:szCs w:val="24"/>
                <w:shd w:val="clear" w:color="auto" w:fill="FFFFFF"/>
              </w:rPr>
              <w:t>ВЕТЕРИНАРНО-САНИТАРНАЯ ЭКСПЕРТИЗА ПРОДУКТОВ УБОЯ КРУПНОГО РОГАТОГО СКОТА ПРИ ДИКРОЦЕЛИОЗЕ</w:t>
            </w:r>
            <w:r>
              <w:rPr>
                <w:rFonts w:ascii="Times New Roman" w:hAnsi="Times New Roman"/>
                <w:sz w:val="24"/>
                <w:szCs w:val="24"/>
                <w:shd w:val="clear" w:color="auto" w:fill="FFFFFF"/>
              </w:rPr>
              <w:t xml:space="preserve"> </w:t>
            </w:r>
          </w:p>
        </w:tc>
        <w:tc>
          <w:tcPr>
            <w:tcW w:w="808" w:type="dxa"/>
            <w:vAlign w:val="bottom"/>
          </w:tcPr>
          <w:p w:rsidR="004A169A" w:rsidRPr="00847881" w:rsidRDefault="0016620B" w:rsidP="004D4E80">
            <w:pPr>
              <w:jc w:val="both"/>
              <w:rPr>
                <w:rFonts w:ascii="Times New Roman" w:hAnsi="Times New Roman"/>
                <w:sz w:val="24"/>
                <w:szCs w:val="24"/>
              </w:rPr>
            </w:pPr>
            <w:r>
              <w:rPr>
                <w:rFonts w:ascii="Times New Roman" w:hAnsi="Times New Roman"/>
                <w:sz w:val="24"/>
                <w:szCs w:val="24"/>
              </w:rPr>
              <w:t>281</w:t>
            </w:r>
          </w:p>
        </w:tc>
      </w:tr>
      <w:tr w:rsidR="00C53973" w:rsidRPr="00847881" w:rsidTr="004D4E80">
        <w:trPr>
          <w:trHeight w:val="20"/>
          <w:jc w:val="center"/>
        </w:trPr>
        <w:tc>
          <w:tcPr>
            <w:tcW w:w="8478" w:type="dxa"/>
            <w:vAlign w:val="center"/>
          </w:tcPr>
          <w:p w:rsidR="00C53973" w:rsidRPr="00C53973" w:rsidRDefault="00895136" w:rsidP="00895136">
            <w:pPr>
              <w:jc w:val="both"/>
              <w:rPr>
                <w:rFonts w:ascii="Times New Roman" w:hAnsi="Times New Roman"/>
                <w:b/>
                <w:sz w:val="28"/>
                <w:szCs w:val="28"/>
              </w:rPr>
            </w:pPr>
            <w:r w:rsidRPr="00C53973">
              <w:rPr>
                <w:rFonts w:ascii="Times New Roman" w:hAnsi="Times New Roman"/>
                <w:b/>
                <w:sz w:val="28"/>
                <w:szCs w:val="28"/>
              </w:rPr>
              <w:t>Немова А.А.</w:t>
            </w:r>
            <w:r>
              <w:rPr>
                <w:rFonts w:ascii="Times New Roman" w:hAnsi="Times New Roman"/>
                <w:b/>
                <w:sz w:val="28"/>
                <w:szCs w:val="28"/>
              </w:rPr>
              <w:t xml:space="preserve"> </w:t>
            </w:r>
            <w:r w:rsidR="00C53973" w:rsidRPr="00C53973">
              <w:rPr>
                <w:rFonts w:ascii="Times New Roman" w:hAnsi="Times New Roman"/>
                <w:sz w:val="24"/>
                <w:szCs w:val="24"/>
              </w:rPr>
              <w:t>ВЕТЕРИНАРНО-САНИТАРНАЯ ЭКСПЕРТИЗА И МОРФОЛОГИЯ МЯСА БАРАНИНЫ</w:t>
            </w:r>
            <w:r>
              <w:rPr>
                <w:rFonts w:ascii="Times New Roman" w:hAnsi="Times New Roman"/>
                <w:sz w:val="24"/>
                <w:szCs w:val="24"/>
              </w:rPr>
              <w:t xml:space="preserve"> ……………………………………………...</w:t>
            </w:r>
          </w:p>
        </w:tc>
        <w:tc>
          <w:tcPr>
            <w:tcW w:w="808" w:type="dxa"/>
            <w:vAlign w:val="bottom"/>
          </w:tcPr>
          <w:p w:rsidR="00C53973" w:rsidRPr="00847881" w:rsidRDefault="0016620B" w:rsidP="004D4E80">
            <w:pPr>
              <w:jc w:val="both"/>
              <w:rPr>
                <w:rFonts w:ascii="Times New Roman" w:hAnsi="Times New Roman"/>
                <w:sz w:val="24"/>
                <w:szCs w:val="24"/>
              </w:rPr>
            </w:pPr>
            <w:r>
              <w:rPr>
                <w:rFonts w:ascii="Times New Roman" w:hAnsi="Times New Roman"/>
                <w:sz w:val="24"/>
                <w:szCs w:val="24"/>
              </w:rPr>
              <w:t>284</w:t>
            </w:r>
          </w:p>
        </w:tc>
      </w:tr>
      <w:tr w:rsidR="00895136" w:rsidRPr="00847881" w:rsidTr="004D4E80">
        <w:trPr>
          <w:trHeight w:val="20"/>
          <w:jc w:val="center"/>
        </w:trPr>
        <w:tc>
          <w:tcPr>
            <w:tcW w:w="8478" w:type="dxa"/>
            <w:vAlign w:val="center"/>
          </w:tcPr>
          <w:p w:rsidR="00895136" w:rsidRPr="00C53973" w:rsidRDefault="00895136" w:rsidP="00895136">
            <w:pPr>
              <w:jc w:val="both"/>
              <w:rPr>
                <w:rFonts w:ascii="Times New Roman" w:hAnsi="Times New Roman"/>
                <w:b/>
                <w:sz w:val="28"/>
                <w:szCs w:val="28"/>
              </w:rPr>
            </w:pPr>
            <w:r w:rsidRPr="00895136">
              <w:rPr>
                <w:rFonts w:ascii="Times New Roman" w:hAnsi="Times New Roman"/>
                <w:b/>
                <w:sz w:val="28"/>
                <w:szCs w:val="28"/>
              </w:rPr>
              <w:t>Никифорова Н.А.</w:t>
            </w:r>
            <w:r>
              <w:rPr>
                <w:rFonts w:ascii="Times New Roman" w:hAnsi="Times New Roman"/>
                <w:b/>
                <w:sz w:val="28"/>
                <w:szCs w:val="28"/>
              </w:rPr>
              <w:t xml:space="preserve"> </w:t>
            </w:r>
            <w:r w:rsidRPr="00895136">
              <w:rPr>
                <w:rFonts w:ascii="Times New Roman" w:hAnsi="Times New Roman"/>
                <w:sz w:val="24"/>
                <w:szCs w:val="24"/>
              </w:rPr>
              <w:t>САНИТАРНО-ГИГИЕНИЧЕСКАЯ ОЦЕНКА ВОДЫ С ТЕРРИТОРИИ РЕСПУБЛИКИ ЧУВАШИЯ</w:t>
            </w:r>
            <w:r>
              <w:rPr>
                <w:rFonts w:ascii="Times New Roman" w:hAnsi="Times New Roman"/>
                <w:sz w:val="24"/>
                <w:szCs w:val="24"/>
              </w:rPr>
              <w:t xml:space="preserve"> ……………………………………….</w:t>
            </w:r>
          </w:p>
        </w:tc>
        <w:tc>
          <w:tcPr>
            <w:tcW w:w="808" w:type="dxa"/>
            <w:vAlign w:val="bottom"/>
          </w:tcPr>
          <w:p w:rsidR="00895136" w:rsidRPr="00847881" w:rsidRDefault="0016620B" w:rsidP="004D4E80">
            <w:pPr>
              <w:jc w:val="both"/>
              <w:rPr>
                <w:rFonts w:ascii="Times New Roman" w:hAnsi="Times New Roman"/>
                <w:sz w:val="24"/>
                <w:szCs w:val="24"/>
              </w:rPr>
            </w:pPr>
            <w:r>
              <w:rPr>
                <w:rFonts w:ascii="Times New Roman" w:hAnsi="Times New Roman"/>
                <w:sz w:val="24"/>
                <w:szCs w:val="24"/>
              </w:rPr>
              <w:t>289</w:t>
            </w:r>
          </w:p>
        </w:tc>
      </w:tr>
      <w:tr w:rsidR="00895136" w:rsidRPr="00847881" w:rsidTr="004D4E80">
        <w:trPr>
          <w:trHeight w:val="20"/>
          <w:jc w:val="center"/>
        </w:trPr>
        <w:tc>
          <w:tcPr>
            <w:tcW w:w="8478" w:type="dxa"/>
            <w:vAlign w:val="center"/>
          </w:tcPr>
          <w:p w:rsidR="00895136" w:rsidRPr="00895136" w:rsidRDefault="008E6B95" w:rsidP="008E6B95">
            <w:pPr>
              <w:shd w:val="clear" w:color="auto" w:fill="FFFFFF"/>
              <w:jc w:val="both"/>
              <w:rPr>
                <w:rFonts w:ascii="Times New Roman" w:hAnsi="Times New Roman"/>
                <w:b/>
                <w:sz w:val="28"/>
                <w:szCs w:val="28"/>
              </w:rPr>
            </w:pPr>
            <w:r w:rsidRPr="008E6B95">
              <w:rPr>
                <w:rFonts w:ascii="Times New Roman" w:hAnsi="Times New Roman"/>
                <w:b/>
                <w:sz w:val="28"/>
                <w:szCs w:val="28"/>
              </w:rPr>
              <w:t>Розыева Б.А.</w:t>
            </w:r>
            <w:r>
              <w:rPr>
                <w:rFonts w:ascii="Times New Roman" w:hAnsi="Times New Roman"/>
                <w:b/>
                <w:sz w:val="28"/>
                <w:szCs w:val="28"/>
              </w:rPr>
              <w:t xml:space="preserve"> </w:t>
            </w:r>
            <w:r w:rsidRPr="008E6B95">
              <w:rPr>
                <w:rFonts w:ascii="Times New Roman" w:hAnsi="Times New Roman"/>
                <w:sz w:val="24"/>
                <w:szCs w:val="24"/>
              </w:rPr>
              <w:t>ЭКОЛОГИЧЕСКИЕ КАТАСТРОФЫ, ВЫЗВАННЫЕ ДЕЯТЕЛЬНОСТЬЮ ЧЕЛОВЕКА</w:t>
            </w:r>
            <w:r>
              <w:rPr>
                <w:rFonts w:ascii="Times New Roman" w:hAnsi="Times New Roman"/>
                <w:sz w:val="24"/>
                <w:szCs w:val="24"/>
              </w:rPr>
              <w:t xml:space="preserve"> …………………………………………………...</w:t>
            </w:r>
          </w:p>
        </w:tc>
        <w:tc>
          <w:tcPr>
            <w:tcW w:w="808" w:type="dxa"/>
            <w:vAlign w:val="bottom"/>
          </w:tcPr>
          <w:p w:rsidR="00895136" w:rsidRPr="00847881" w:rsidRDefault="0016620B" w:rsidP="004D4E80">
            <w:pPr>
              <w:jc w:val="both"/>
              <w:rPr>
                <w:rFonts w:ascii="Times New Roman" w:hAnsi="Times New Roman"/>
                <w:sz w:val="24"/>
                <w:szCs w:val="24"/>
              </w:rPr>
            </w:pPr>
            <w:r>
              <w:rPr>
                <w:rFonts w:ascii="Times New Roman" w:hAnsi="Times New Roman"/>
                <w:sz w:val="24"/>
                <w:szCs w:val="24"/>
              </w:rPr>
              <w:t>292</w:t>
            </w:r>
          </w:p>
        </w:tc>
      </w:tr>
      <w:tr w:rsidR="008E6B95" w:rsidRPr="00847881" w:rsidTr="004D4E80">
        <w:trPr>
          <w:trHeight w:val="20"/>
          <w:jc w:val="center"/>
        </w:trPr>
        <w:tc>
          <w:tcPr>
            <w:tcW w:w="8478" w:type="dxa"/>
            <w:vAlign w:val="center"/>
          </w:tcPr>
          <w:p w:rsidR="008E6B95" w:rsidRPr="008E6B95" w:rsidRDefault="00104B59" w:rsidP="0016620B">
            <w:pPr>
              <w:jc w:val="both"/>
              <w:rPr>
                <w:rFonts w:ascii="Times New Roman" w:hAnsi="Times New Roman"/>
                <w:b/>
                <w:sz w:val="28"/>
                <w:szCs w:val="28"/>
              </w:rPr>
            </w:pPr>
            <w:r w:rsidRPr="00104B59">
              <w:rPr>
                <w:rFonts w:ascii="Times New Roman" w:hAnsi="Times New Roman"/>
                <w:b/>
                <w:sz w:val="28"/>
                <w:szCs w:val="28"/>
              </w:rPr>
              <w:t>Саушина Е.В.</w:t>
            </w:r>
            <w:r>
              <w:rPr>
                <w:rFonts w:ascii="Times New Roman" w:hAnsi="Times New Roman"/>
                <w:b/>
                <w:sz w:val="28"/>
                <w:szCs w:val="28"/>
              </w:rPr>
              <w:t xml:space="preserve"> </w:t>
            </w:r>
            <w:r w:rsidRPr="00104B59">
              <w:rPr>
                <w:rFonts w:ascii="Times New Roman" w:hAnsi="Times New Roman"/>
                <w:bCs/>
                <w:sz w:val="24"/>
                <w:szCs w:val="24"/>
              </w:rPr>
              <w:t>ОТДАЛЕННЫЕ ПОСЛЕДСТВИЯ ДЕЙСТВИЯ РАДИАЦИИ</w:t>
            </w:r>
            <w:r w:rsidR="0016620B">
              <w:rPr>
                <w:rFonts w:ascii="Times New Roman" w:hAnsi="Times New Roman"/>
                <w:bCs/>
                <w:sz w:val="24"/>
                <w:szCs w:val="24"/>
              </w:rPr>
              <w:t xml:space="preserve"> .</w:t>
            </w:r>
          </w:p>
        </w:tc>
        <w:tc>
          <w:tcPr>
            <w:tcW w:w="808" w:type="dxa"/>
            <w:vAlign w:val="bottom"/>
          </w:tcPr>
          <w:p w:rsidR="008E6B95" w:rsidRPr="00847881" w:rsidRDefault="0016620B" w:rsidP="004D4E80">
            <w:pPr>
              <w:jc w:val="both"/>
              <w:rPr>
                <w:rFonts w:ascii="Times New Roman" w:hAnsi="Times New Roman"/>
                <w:sz w:val="24"/>
                <w:szCs w:val="24"/>
              </w:rPr>
            </w:pPr>
            <w:r>
              <w:rPr>
                <w:rFonts w:ascii="Times New Roman" w:hAnsi="Times New Roman"/>
                <w:sz w:val="24"/>
                <w:szCs w:val="24"/>
              </w:rPr>
              <w:t>295</w:t>
            </w:r>
          </w:p>
        </w:tc>
      </w:tr>
      <w:tr w:rsidR="00104B59" w:rsidRPr="00847881" w:rsidTr="004D4E80">
        <w:trPr>
          <w:trHeight w:val="20"/>
          <w:jc w:val="center"/>
        </w:trPr>
        <w:tc>
          <w:tcPr>
            <w:tcW w:w="8478" w:type="dxa"/>
            <w:vAlign w:val="center"/>
          </w:tcPr>
          <w:p w:rsidR="00104B59" w:rsidRPr="00104B59" w:rsidRDefault="009913FC" w:rsidP="009913FC">
            <w:pPr>
              <w:pStyle w:val="a5"/>
              <w:spacing w:before="0" w:after="0"/>
              <w:jc w:val="both"/>
              <w:rPr>
                <w:b/>
                <w:sz w:val="28"/>
                <w:szCs w:val="28"/>
              </w:rPr>
            </w:pPr>
            <w:r w:rsidRPr="009913FC">
              <w:rPr>
                <w:b/>
                <w:sz w:val="28"/>
                <w:szCs w:val="28"/>
              </w:rPr>
              <w:t>Филиппова Т.П.</w:t>
            </w:r>
            <w:r>
              <w:rPr>
                <w:b/>
                <w:sz w:val="28"/>
                <w:szCs w:val="28"/>
              </w:rPr>
              <w:t xml:space="preserve"> </w:t>
            </w:r>
            <w:r w:rsidRPr="009913FC">
              <w:t>ВЕДЕНИЕ ЖИВОТНОВОДСТВА НА ТЕРРИТОРИИ, ЗАГРЯЗНЕННОЙ  РАДИОАКТИВНЫМИ ВЕЩЕСТВАМИ</w:t>
            </w:r>
            <w:r>
              <w:t xml:space="preserve"> ……………………</w:t>
            </w:r>
          </w:p>
        </w:tc>
        <w:tc>
          <w:tcPr>
            <w:tcW w:w="808" w:type="dxa"/>
            <w:vAlign w:val="bottom"/>
          </w:tcPr>
          <w:p w:rsidR="00104B59" w:rsidRPr="00847881" w:rsidRDefault="0016620B" w:rsidP="004D4E80">
            <w:pPr>
              <w:jc w:val="both"/>
              <w:rPr>
                <w:rFonts w:ascii="Times New Roman" w:hAnsi="Times New Roman"/>
                <w:sz w:val="24"/>
                <w:szCs w:val="24"/>
              </w:rPr>
            </w:pPr>
            <w:r>
              <w:rPr>
                <w:rFonts w:ascii="Times New Roman" w:hAnsi="Times New Roman"/>
                <w:sz w:val="24"/>
                <w:szCs w:val="24"/>
              </w:rPr>
              <w:t>298</w:t>
            </w:r>
          </w:p>
        </w:tc>
      </w:tr>
      <w:tr w:rsidR="009913FC" w:rsidRPr="00847881" w:rsidTr="004D4E80">
        <w:trPr>
          <w:trHeight w:val="20"/>
          <w:jc w:val="center"/>
        </w:trPr>
        <w:tc>
          <w:tcPr>
            <w:tcW w:w="8478" w:type="dxa"/>
            <w:vAlign w:val="center"/>
          </w:tcPr>
          <w:p w:rsidR="009913FC" w:rsidRPr="009913FC" w:rsidRDefault="00C43B65" w:rsidP="00C43B65">
            <w:pPr>
              <w:jc w:val="both"/>
              <w:rPr>
                <w:b/>
                <w:sz w:val="28"/>
                <w:szCs w:val="28"/>
              </w:rPr>
            </w:pPr>
            <w:r w:rsidRPr="00C43B65">
              <w:rPr>
                <w:rFonts w:ascii="Times New Roman" w:hAnsi="Times New Roman"/>
                <w:b/>
                <w:sz w:val="28"/>
                <w:szCs w:val="28"/>
              </w:rPr>
              <w:t>Шайхутдинова Ф.Ф.</w:t>
            </w:r>
            <w:r>
              <w:rPr>
                <w:rFonts w:ascii="Times New Roman" w:hAnsi="Times New Roman"/>
                <w:b/>
                <w:sz w:val="28"/>
                <w:szCs w:val="28"/>
              </w:rPr>
              <w:t xml:space="preserve"> </w:t>
            </w:r>
            <w:r w:rsidRPr="00C43B65">
              <w:rPr>
                <w:rFonts w:ascii="Times New Roman" w:hAnsi="Times New Roman"/>
                <w:sz w:val="24"/>
                <w:szCs w:val="24"/>
              </w:rPr>
              <w:t>СРАВНИТЕЛЬНОЕ ИЗУЧЕНИЕ ЭФФЕКТИВНОСТИ РАЗЛИЧНЫХ ДЕЗИНФИЦИРУЮЩИХ СРЕДСТВ, ПРИМЕНЯЕМЫХ</w:t>
            </w:r>
            <w:r w:rsidRPr="00C43B65">
              <w:rPr>
                <w:rFonts w:ascii="Times New Roman" w:hAnsi="Times New Roman"/>
                <w:b/>
                <w:sz w:val="24"/>
              </w:rPr>
              <w:t xml:space="preserve"> </w:t>
            </w:r>
            <w:r w:rsidRPr="00C43B65">
              <w:rPr>
                <w:rFonts w:ascii="Times New Roman" w:hAnsi="Times New Roman"/>
                <w:sz w:val="24"/>
                <w:szCs w:val="24"/>
              </w:rPr>
              <w:t>НА РЫНКАХ</w:t>
            </w:r>
            <w:r>
              <w:rPr>
                <w:rFonts w:ascii="Times New Roman" w:hAnsi="Times New Roman"/>
                <w:sz w:val="24"/>
                <w:szCs w:val="24"/>
              </w:rPr>
              <w:t xml:space="preserve"> …………………………………………………..</w:t>
            </w:r>
          </w:p>
        </w:tc>
        <w:tc>
          <w:tcPr>
            <w:tcW w:w="808" w:type="dxa"/>
            <w:vAlign w:val="bottom"/>
          </w:tcPr>
          <w:p w:rsidR="009913FC" w:rsidRPr="00847881" w:rsidRDefault="0016620B" w:rsidP="004D4E80">
            <w:pPr>
              <w:jc w:val="both"/>
              <w:rPr>
                <w:rFonts w:ascii="Times New Roman" w:hAnsi="Times New Roman"/>
                <w:sz w:val="24"/>
                <w:szCs w:val="24"/>
              </w:rPr>
            </w:pPr>
            <w:r>
              <w:rPr>
                <w:rFonts w:ascii="Times New Roman" w:hAnsi="Times New Roman"/>
                <w:sz w:val="24"/>
                <w:szCs w:val="24"/>
              </w:rPr>
              <w:t>301</w:t>
            </w:r>
          </w:p>
        </w:tc>
      </w:tr>
      <w:tr w:rsidR="00C43B65" w:rsidRPr="00847881" w:rsidTr="004D4E80">
        <w:trPr>
          <w:trHeight w:val="20"/>
          <w:jc w:val="center"/>
        </w:trPr>
        <w:tc>
          <w:tcPr>
            <w:tcW w:w="8478" w:type="dxa"/>
            <w:vAlign w:val="center"/>
          </w:tcPr>
          <w:p w:rsidR="00C43B65" w:rsidRPr="00C43B65" w:rsidRDefault="00B82807" w:rsidP="007A38CE">
            <w:pPr>
              <w:keepNext/>
              <w:keepLines/>
              <w:jc w:val="both"/>
              <w:outlineLvl w:val="0"/>
              <w:rPr>
                <w:rFonts w:ascii="Times New Roman" w:hAnsi="Times New Roman"/>
                <w:b/>
                <w:sz w:val="28"/>
                <w:szCs w:val="28"/>
              </w:rPr>
            </w:pPr>
            <w:r w:rsidRPr="00B82807">
              <w:rPr>
                <w:rFonts w:ascii="Times New Roman" w:hAnsi="Times New Roman"/>
                <w:b/>
                <w:sz w:val="28"/>
                <w:szCs w:val="28"/>
              </w:rPr>
              <w:t>Ярмухаметова К.Р.</w:t>
            </w:r>
            <w:r>
              <w:rPr>
                <w:rFonts w:ascii="Times New Roman" w:hAnsi="Times New Roman"/>
                <w:b/>
                <w:sz w:val="28"/>
                <w:szCs w:val="28"/>
              </w:rPr>
              <w:t xml:space="preserve"> </w:t>
            </w:r>
            <w:r w:rsidRPr="00C43B65">
              <w:rPr>
                <w:rFonts w:ascii="Times New Roman" w:eastAsia="Times New Roman" w:hAnsi="Times New Roman"/>
                <w:sz w:val="24"/>
                <w:szCs w:val="24"/>
                <w:lang w:eastAsia="ru-RU"/>
              </w:rPr>
              <w:t>АДАПТАЦИЯ ПАРАЗИТОВ ДЛЯ РЕАЛИЗАЦИИ БИОЛОГИЧЕСКОГО ЦИКЛА</w:t>
            </w:r>
            <w:r>
              <w:rPr>
                <w:rFonts w:ascii="Times New Roman" w:eastAsia="Times New Roman" w:hAnsi="Times New Roman"/>
                <w:sz w:val="24"/>
                <w:szCs w:val="24"/>
                <w:lang w:eastAsia="ru-RU"/>
              </w:rPr>
              <w:t xml:space="preserve"> ……………………………………………………...</w:t>
            </w:r>
          </w:p>
        </w:tc>
        <w:tc>
          <w:tcPr>
            <w:tcW w:w="808" w:type="dxa"/>
            <w:vAlign w:val="bottom"/>
          </w:tcPr>
          <w:p w:rsidR="00C43B65" w:rsidRPr="00847881" w:rsidRDefault="0016620B" w:rsidP="004D4E80">
            <w:pPr>
              <w:jc w:val="both"/>
              <w:rPr>
                <w:rFonts w:ascii="Times New Roman" w:hAnsi="Times New Roman"/>
                <w:sz w:val="24"/>
                <w:szCs w:val="24"/>
              </w:rPr>
            </w:pPr>
            <w:r>
              <w:rPr>
                <w:rFonts w:ascii="Times New Roman" w:hAnsi="Times New Roman"/>
                <w:sz w:val="24"/>
                <w:szCs w:val="24"/>
              </w:rPr>
              <w:t>303</w:t>
            </w:r>
          </w:p>
        </w:tc>
      </w:tr>
      <w:tr w:rsidR="00B82807" w:rsidRPr="00847881" w:rsidTr="004D4E80">
        <w:trPr>
          <w:trHeight w:val="20"/>
          <w:jc w:val="center"/>
        </w:trPr>
        <w:tc>
          <w:tcPr>
            <w:tcW w:w="8478" w:type="dxa"/>
            <w:vAlign w:val="center"/>
          </w:tcPr>
          <w:p w:rsidR="00B82807" w:rsidRPr="00B82807" w:rsidRDefault="00B82807" w:rsidP="00F83168">
            <w:pPr>
              <w:shd w:val="clear" w:color="auto" w:fill="FFFFFF"/>
              <w:jc w:val="both"/>
              <w:rPr>
                <w:rFonts w:ascii="Times New Roman" w:hAnsi="Times New Roman"/>
                <w:b/>
                <w:sz w:val="28"/>
                <w:szCs w:val="28"/>
              </w:rPr>
            </w:pPr>
          </w:p>
        </w:tc>
        <w:tc>
          <w:tcPr>
            <w:tcW w:w="808" w:type="dxa"/>
            <w:vAlign w:val="bottom"/>
          </w:tcPr>
          <w:p w:rsidR="00B82807" w:rsidRPr="00847881" w:rsidRDefault="00B82807" w:rsidP="004D4E80">
            <w:pPr>
              <w:jc w:val="both"/>
              <w:rPr>
                <w:rFonts w:ascii="Times New Roman" w:hAnsi="Times New Roman"/>
                <w:sz w:val="24"/>
                <w:szCs w:val="24"/>
              </w:rPr>
            </w:pPr>
          </w:p>
        </w:tc>
      </w:tr>
      <w:tr w:rsidR="00F83168" w:rsidRPr="00847881" w:rsidTr="004D4E80">
        <w:trPr>
          <w:trHeight w:val="20"/>
          <w:jc w:val="center"/>
        </w:trPr>
        <w:tc>
          <w:tcPr>
            <w:tcW w:w="8478" w:type="dxa"/>
            <w:vAlign w:val="center"/>
          </w:tcPr>
          <w:p w:rsidR="00F83168" w:rsidRPr="00F83168" w:rsidRDefault="00F83168" w:rsidP="004C72DA">
            <w:pPr>
              <w:jc w:val="both"/>
              <w:rPr>
                <w:rFonts w:ascii="Times New Roman" w:hAnsi="Times New Roman"/>
                <w:b/>
                <w:color w:val="000000"/>
                <w:spacing w:val="-3"/>
                <w:sz w:val="28"/>
                <w:szCs w:val="28"/>
              </w:rPr>
            </w:pPr>
          </w:p>
        </w:tc>
        <w:tc>
          <w:tcPr>
            <w:tcW w:w="808" w:type="dxa"/>
            <w:vAlign w:val="bottom"/>
          </w:tcPr>
          <w:p w:rsidR="00F83168" w:rsidRPr="00847881" w:rsidRDefault="00F83168" w:rsidP="004D4E80">
            <w:pPr>
              <w:jc w:val="both"/>
              <w:rPr>
                <w:rFonts w:ascii="Times New Roman" w:hAnsi="Times New Roman"/>
                <w:sz w:val="24"/>
                <w:szCs w:val="24"/>
              </w:rPr>
            </w:pPr>
          </w:p>
        </w:tc>
      </w:tr>
      <w:tr w:rsidR="004C72DA" w:rsidRPr="00847881" w:rsidTr="004D4E80">
        <w:trPr>
          <w:trHeight w:val="20"/>
          <w:jc w:val="center"/>
        </w:trPr>
        <w:tc>
          <w:tcPr>
            <w:tcW w:w="8478" w:type="dxa"/>
            <w:vAlign w:val="center"/>
          </w:tcPr>
          <w:p w:rsidR="004C72DA" w:rsidRPr="004C72DA" w:rsidRDefault="004C72DA" w:rsidP="00110493">
            <w:pPr>
              <w:tabs>
                <w:tab w:val="left" w:pos="284"/>
                <w:tab w:val="left" w:pos="1134"/>
                <w:tab w:val="left" w:pos="8647"/>
              </w:tabs>
              <w:jc w:val="both"/>
              <w:rPr>
                <w:rFonts w:ascii="Times New Roman" w:hAnsi="Times New Roman"/>
                <w:b/>
                <w:sz w:val="28"/>
                <w:szCs w:val="28"/>
              </w:rPr>
            </w:pPr>
          </w:p>
        </w:tc>
        <w:tc>
          <w:tcPr>
            <w:tcW w:w="808" w:type="dxa"/>
            <w:vAlign w:val="bottom"/>
          </w:tcPr>
          <w:p w:rsidR="004C72DA" w:rsidRPr="00847881" w:rsidRDefault="004C72DA" w:rsidP="004D4E80">
            <w:pPr>
              <w:jc w:val="both"/>
              <w:rPr>
                <w:rFonts w:ascii="Times New Roman" w:hAnsi="Times New Roman"/>
                <w:sz w:val="24"/>
                <w:szCs w:val="24"/>
              </w:rPr>
            </w:pPr>
          </w:p>
        </w:tc>
      </w:tr>
      <w:tr w:rsidR="00110493" w:rsidRPr="00847881" w:rsidTr="004D4E80">
        <w:trPr>
          <w:trHeight w:val="20"/>
          <w:jc w:val="center"/>
        </w:trPr>
        <w:tc>
          <w:tcPr>
            <w:tcW w:w="8478" w:type="dxa"/>
            <w:vAlign w:val="center"/>
          </w:tcPr>
          <w:p w:rsidR="00110493" w:rsidRPr="00110493" w:rsidRDefault="00110493" w:rsidP="00344DA3">
            <w:pPr>
              <w:pStyle w:val="ndfhfb-c4yzdc-cysp0e-darucf-df1zy-eegnhe"/>
              <w:spacing w:before="0" w:beforeAutospacing="0" w:after="0" w:afterAutospacing="0"/>
              <w:jc w:val="both"/>
              <w:rPr>
                <w:b/>
                <w:sz w:val="28"/>
                <w:szCs w:val="28"/>
              </w:rPr>
            </w:pPr>
          </w:p>
        </w:tc>
        <w:tc>
          <w:tcPr>
            <w:tcW w:w="808" w:type="dxa"/>
            <w:vAlign w:val="bottom"/>
          </w:tcPr>
          <w:p w:rsidR="00110493" w:rsidRPr="00847881" w:rsidRDefault="00110493" w:rsidP="004D4E80">
            <w:pPr>
              <w:jc w:val="both"/>
              <w:rPr>
                <w:rFonts w:ascii="Times New Roman" w:hAnsi="Times New Roman"/>
                <w:sz w:val="24"/>
                <w:szCs w:val="24"/>
              </w:rPr>
            </w:pPr>
          </w:p>
        </w:tc>
      </w:tr>
      <w:tr w:rsidR="00344DA3" w:rsidRPr="00847881" w:rsidTr="004D4E80">
        <w:trPr>
          <w:trHeight w:val="20"/>
          <w:jc w:val="center"/>
        </w:trPr>
        <w:tc>
          <w:tcPr>
            <w:tcW w:w="8478" w:type="dxa"/>
            <w:vAlign w:val="center"/>
          </w:tcPr>
          <w:p w:rsidR="00344DA3" w:rsidRPr="00A07486" w:rsidRDefault="00344DA3" w:rsidP="00A07486">
            <w:pPr>
              <w:jc w:val="both"/>
              <w:rPr>
                <w:b/>
                <w:spacing w:val="1"/>
                <w:sz w:val="28"/>
                <w:szCs w:val="28"/>
              </w:rPr>
            </w:pPr>
          </w:p>
        </w:tc>
        <w:tc>
          <w:tcPr>
            <w:tcW w:w="808" w:type="dxa"/>
            <w:vAlign w:val="bottom"/>
          </w:tcPr>
          <w:p w:rsidR="00344DA3" w:rsidRPr="00847881" w:rsidRDefault="00344DA3" w:rsidP="004D4E80">
            <w:pPr>
              <w:jc w:val="both"/>
              <w:rPr>
                <w:rFonts w:ascii="Times New Roman" w:hAnsi="Times New Roman"/>
                <w:sz w:val="24"/>
                <w:szCs w:val="24"/>
              </w:rPr>
            </w:pPr>
          </w:p>
        </w:tc>
      </w:tr>
      <w:tr w:rsidR="00A07486" w:rsidRPr="00847881" w:rsidTr="004D4E80">
        <w:trPr>
          <w:trHeight w:val="20"/>
          <w:jc w:val="center"/>
        </w:trPr>
        <w:tc>
          <w:tcPr>
            <w:tcW w:w="8478" w:type="dxa"/>
            <w:vAlign w:val="center"/>
          </w:tcPr>
          <w:p w:rsidR="00A07486" w:rsidRPr="00A07486" w:rsidRDefault="00A07486" w:rsidP="00A07486">
            <w:pPr>
              <w:jc w:val="both"/>
              <w:rPr>
                <w:rFonts w:ascii="Times New Roman" w:hAnsi="Times New Roman"/>
                <w:b/>
                <w:sz w:val="28"/>
                <w:szCs w:val="28"/>
              </w:rPr>
            </w:pPr>
          </w:p>
        </w:tc>
        <w:tc>
          <w:tcPr>
            <w:tcW w:w="808" w:type="dxa"/>
            <w:vAlign w:val="bottom"/>
          </w:tcPr>
          <w:p w:rsidR="00A07486" w:rsidRPr="00847881" w:rsidRDefault="00A07486" w:rsidP="004D4E80">
            <w:pPr>
              <w:jc w:val="both"/>
              <w:rPr>
                <w:rFonts w:ascii="Times New Roman" w:hAnsi="Times New Roman"/>
                <w:sz w:val="24"/>
                <w:szCs w:val="24"/>
              </w:rPr>
            </w:pPr>
          </w:p>
        </w:tc>
      </w:tr>
      <w:tr w:rsidR="00A07486" w:rsidRPr="00847881" w:rsidTr="004D4E80">
        <w:trPr>
          <w:trHeight w:val="20"/>
          <w:jc w:val="center"/>
        </w:trPr>
        <w:tc>
          <w:tcPr>
            <w:tcW w:w="8478" w:type="dxa"/>
            <w:vAlign w:val="center"/>
          </w:tcPr>
          <w:p w:rsidR="00A07486" w:rsidRPr="00A07486" w:rsidRDefault="00A07486" w:rsidP="00421597">
            <w:pPr>
              <w:jc w:val="both"/>
              <w:rPr>
                <w:rFonts w:ascii="Times New Roman" w:hAnsi="Times New Roman"/>
                <w:b/>
                <w:sz w:val="28"/>
                <w:szCs w:val="28"/>
              </w:rPr>
            </w:pPr>
          </w:p>
        </w:tc>
        <w:tc>
          <w:tcPr>
            <w:tcW w:w="808" w:type="dxa"/>
            <w:vAlign w:val="bottom"/>
          </w:tcPr>
          <w:p w:rsidR="00A07486" w:rsidRPr="00847881" w:rsidRDefault="00A07486" w:rsidP="004D4E80">
            <w:pPr>
              <w:jc w:val="both"/>
              <w:rPr>
                <w:rFonts w:ascii="Times New Roman" w:hAnsi="Times New Roman"/>
                <w:sz w:val="24"/>
                <w:szCs w:val="24"/>
              </w:rPr>
            </w:pPr>
          </w:p>
        </w:tc>
      </w:tr>
      <w:tr w:rsidR="00421597" w:rsidRPr="00847881" w:rsidTr="004D4E80">
        <w:trPr>
          <w:trHeight w:val="20"/>
          <w:jc w:val="center"/>
        </w:trPr>
        <w:tc>
          <w:tcPr>
            <w:tcW w:w="8478" w:type="dxa"/>
            <w:vAlign w:val="center"/>
          </w:tcPr>
          <w:p w:rsidR="00421597" w:rsidRPr="00421597" w:rsidRDefault="00421597" w:rsidP="005B1258">
            <w:pPr>
              <w:shd w:val="clear" w:color="auto" w:fill="FFFFFF"/>
              <w:jc w:val="both"/>
              <w:rPr>
                <w:rFonts w:ascii="Times New Roman" w:hAnsi="Times New Roman"/>
                <w:b/>
                <w:color w:val="000000"/>
                <w:sz w:val="28"/>
                <w:szCs w:val="28"/>
              </w:rPr>
            </w:pPr>
          </w:p>
        </w:tc>
        <w:tc>
          <w:tcPr>
            <w:tcW w:w="808" w:type="dxa"/>
            <w:vAlign w:val="bottom"/>
          </w:tcPr>
          <w:p w:rsidR="00421597" w:rsidRPr="00847881" w:rsidRDefault="00421597" w:rsidP="004D4E80">
            <w:pPr>
              <w:jc w:val="both"/>
              <w:rPr>
                <w:rFonts w:ascii="Times New Roman" w:hAnsi="Times New Roman"/>
                <w:sz w:val="24"/>
                <w:szCs w:val="24"/>
              </w:rPr>
            </w:pPr>
          </w:p>
        </w:tc>
      </w:tr>
      <w:tr w:rsidR="005B1258" w:rsidRPr="00847881" w:rsidTr="004D4E80">
        <w:trPr>
          <w:trHeight w:val="20"/>
          <w:jc w:val="center"/>
        </w:trPr>
        <w:tc>
          <w:tcPr>
            <w:tcW w:w="8478" w:type="dxa"/>
            <w:vAlign w:val="center"/>
          </w:tcPr>
          <w:p w:rsidR="005B1258" w:rsidRPr="005B1258" w:rsidRDefault="005B1258" w:rsidP="005B1258">
            <w:pPr>
              <w:shd w:val="clear" w:color="auto" w:fill="FFFFFF"/>
              <w:jc w:val="both"/>
              <w:rPr>
                <w:rFonts w:ascii="Times New Roman" w:hAnsi="Times New Roman"/>
                <w:b/>
                <w:sz w:val="28"/>
                <w:szCs w:val="28"/>
              </w:rPr>
            </w:pPr>
          </w:p>
        </w:tc>
        <w:tc>
          <w:tcPr>
            <w:tcW w:w="808" w:type="dxa"/>
            <w:vAlign w:val="bottom"/>
          </w:tcPr>
          <w:p w:rsidR="005B1258" w:rsidRPr="00847881" w:rsidRDefault="005B1258" w:rsidP="004D4E80">
            <w:pPr>
              <w:jc w:val="both"/>
              <w:rPr>
                <w:rFonts w:ascii="Times New Roman" w:hAnsi="Times New Roman"/>
                <w:sz w:val="24"/>
                <w:szCs w:val="24"/>
              </w:rPr>
            </w:pPr>
          </w:p>
        </w:tc>
      </w:tr>
    </w:tbl>
    <w:p w:rsidR="005B1258" w:rsidRPr="009D479C" w:rsidRDefault="005B1258" w:rsidP="005B1258">
      <w:pPr>
        <w:spacing w:after="0" w:line="240" w:lineRule="auto"/>
        <w:jc w:val="center"/>
        <w:rPr>
          <w:rFonts w:ascii="Times New Roman" w:hAnsi="Times New Roman"/>
          <w:b/>
          <w:sz w:val="28"/>
          <w:szCs w:val="28"/>
        </w:rPr>
      </w:pPr>
      <w:r w:rsidRPr="009D479C">
        <w:rPr>
          <w:rFonts w:ascii="Times New Roman" w:hAnsi="Times New Roman"/>
          <w:b/>
          <w:sz w:val="28"/>
          <w:szCs w:val="28"/>
        </w:rPr>
        <w:lastRenderedPageBreak/>
        <w:t>ГУМАНИТАРНЫЕ НАУКИ</w:t>
      </w:r>
    </w:p>
    <w:p w:rsidR="00F83E1A" w:rsidRPr="00F83168" w:rsidRDefault="00F83E1A" w:rsidP="005B1258">
      <w:pPr>
        <w:spacing w:after="0" w:line="240" w:lineRule="auto"/>
        <w:jc w:val="center"/>
        <w:rPr>
          <w:rFonts w:ascii="Times New Roman" w:hAnsi="Times New Roman"/>
          <w:b/>
          <w:sz w:val="32"/>
          <w:szCs w:val="32"/>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478"/>
        <w:gridCol w:w="808"/>
      </w:tblGrid>
      <w:tr w:rsidR="00F83E1A" w:rsidRPr="0016620B" w:rsidTr="007B56D2">
        <w:trPr>
          <w:trHeight w:val="20"/>
          <w:jc w:val="center"/>
        </w:trPr>
        <w:tc>
          <w:tcPr>
            <w:tcW w:w="8478" w:type="dxa"/>
            <w:vAlign w:val="center"/>
          </w:tcPr>
          <w:p w:rsidR="00F83E1A" w:rsidRPr="00746A67" w:rsidRDefault="00944746" w:rsidP="00944746">
            <w:pPr>
              <w:jc w:val="center"/>
              <w:rPr>
                <w:rFonts w:ascii="Times New Roman" w:hAnsi="Times New Roman"/>
                <w:b/>
                <w:sz w:val="28"/>
                <w:szCs w:val="28"/>
                <w:lang w:val="en-US"/>
              </w:rPr>
            </w:pPr>
            <w:r w:rsidRPr="00944746">
              <w:rPr>
                <w:rFonts w:ascii="Times New Roman" w:hAnsi="Times New Roman"/>
                <w:b/>
                <w:sz w:val="28"/>
                <w:szCs w:val="28"/>
                <w:lang w:val="en-US"/>
              </w:rPr>
              <w:t xml:space="preserve">Gafarova E.M. </w:t>
            </w:r>
            <w:r w:rsidRPr="00AD74A9">
              <w:rPr>
                <w:rFonts w:ascii="Times New Roman" w:hAnsi="Times New Roman"/>
                <w:sz w:val="24"/>
                <w:szCs w:val="24"/>
                <w:lang w:val="en-US"/>
              </w:rPr>
              <w:t>THE NOVEL «WHITE FLOWERS» BY G.S.</w:t>
            </w:r>
            <w:r w:rsidRPr="00746A67">
              <w:rPr>
                <w:rFonts w:ascii="Times New Roman" w:hAnsi="Times New Roman"/>
                <w:sz w:val="24"/>
                <w:szCs w:val="24"/>
                <w:lang w:val="en-US"/>
              </w:rPr>
              <w:t xml:space="preserve"> </w:t>
            </w:r>
            <w:r w:rsidRPr="00AD74A9">
              <w:rPr>
                <w:rFonts w:ascii="Times New Roman" w:eastAsiaTheme="majorEastAsia" w:hAnsi="Times New Roman"/>
                <w:color w:val="000000" w:themeColor="text1"/>
                <w:kern w:val="24"/>
                <w:sz w:val="24"/>
                <w:szCs w:val="24"/>
                <w:lang w:val="en-US"/>
              </w:rPr>
              <w:t>ABSALYAMOV</w:t>
            </w:r>
            <w:r w:rsidRPr="00944746">
              <w:rPr>
                <w:rFonts w:ascii="Times New Roman" w:eastAsiaTheme="majorEastAsia" w:hAnsi="Times New Roman"/>
                <w:color w:val="000000" w:themeColor="text1"/>
                <w:kern w:val="24"/>
                <w:sz w:val="24"/>
                <w:szCs w:val="24"/>
                <w:lang w:val="en-US"/>
              </w:rPr>
              <w:t xml:space="preserve"> </w:t>
            </w:r>
            <w:r w:rsidRPr="00746A67">
              <w:rPr>
                <w:rFonts w:ascii="Times New Roman" w:eastAsiaTheme="majorEastAsia" w:hAnsi="Times New Roman"/>
                <w:color w:val="000000" w:themeColor="text1"/>
                <w:kern w:val="24"/>
                <w:sz w:val="24"/>
                <w:szCs w:val="24"/>
                <w:lang w:val="en-US"/>
              </w:rPr>
              <w:t>..</w:t>
            </w:r>
          </w:p>
        </w:tc>
        <w:tc>
          <w:tcPr>
            <w:tcW w:w="808" w:type="dxa"/>
            <w:vAlign w:val="bottom"/>
          </w:tcPr>
          <w:p w:rsidR="00F83E1A" w:rsidRPr="0016620B" w:rsidRDefault="0016620B" w:rsidP="007B56D2">
            <w:pPr>
              <w:jc w:val="both"/>
              <w:rPr>
                <w:rFonts w:ascii="Times New Roman" w:hAnsi="Times New Roman"/>
                <w:sz w:val="24"/>
                <w:szCs w:val="24"/>
              </w:rPr>
            </w:pPr>
            <w:r>
              <w:rPr>
                <w:rFonts w:ascii="Times New Roman" w:hAnsi="Times New Roman"/>
                <w:sz w:val="24"/>
                <w:szCs w:val="24"/>
              </w:rPr>
              <w:t>307</w:t>
            </w:r>
          </w:p>
        </w:tc>
      </w:tr>
      <w:tr w:rsidR="00841366" w:rsidRPr="00847881" w:rsidTr="007B56D2">
        <w:trPr>
          <w:trHeight w:val="20"/>
          <w:jc w:val="center"/>
        </w:trPr>
        <w:tc>
          <w:tcPr>
            <w:tcW w:w="8478" w:type="dxa"/>
            <w:vAlign w:val="center"/>
          </w:tcPr>
          <w:p w:rsidR="00841366" w:rsidRPr="00F83168" w:rsidRDefault="00841366" w:rsidP="007B56D2">
            <w:pPr>
              <w:shd w:val="clear" w:color="auto" w:fill="FFFFFF"/>
              <w:jc w:val="both"/>
              <w:rPr>
                <w:rFonts w:ascii="Times New Roman" w:hAnsi="Times New Roman"/>
                <w:b/>
                <w:color w:val="000000"/>
                <w:spacing w:val="-3"/>
                <w:sz w:val="28"/>
                <w:szCs w:val="28"/>
              </w:rPr>
            </w:pPr>
            <w:r w:rsidRPr="00F83168">
              <w:rPr>
                <w:rFonts w:ascii="Times New Roman" w:hAnsi="Times New Roman"/>
                <w:b/>
                <w:color w:val="000000"/>
                <w:spacing w:val="-3"/>
                <w:sz w:val="28"/>
                <w:szCs w:val="28"/>
              </w:rPr>
              <w:t>Грачева Д.В.</w:t>
            </w:r>
            <w:r>
              <w:rPr>
                <w:rFonts w:ascii="Times New Roman" w:hAnsi="Times New Roman"/>
                <w:b/>
                <w:color w:val="000000"/>
                <w:spacing w:val="-3"/>
                <w:sz w:val="28"/>
                <w:szCs w:val="28"/>
              </w:rPr>
              <w:t xml:space="preserve"> </w:t>
            </w:r>
            <w:r w:rsidRPr="00F83168">
              <w:rPr>
                <w:rFonts w:ascii="Times New Roman" w:hAnsi="Times New Roman"/>
                <w:color w:val="000000"/>
                <w:sz w:val="24"/>
                <w:szCs w:val="24"/>
              </w:rPr>
              <w:t>АПИМОНИТОРИНГ ОКРУЖАЮЩЕЙ СРЕДЫ</w:t>
            </w:r>
            <w:r>
              <w:rPr>
                <w:rFonts w:ascii="Times New Roman" w:hAnsi="Times New Roman"/>
                <w:color w:val="000000"/>
                <w:sz w:val="24"/>
                <w:szCs w:val="24"/>
              </w:rPr>
              <w:t xml:space="preserve"> ………………</w:t>
            </w:r>
          </w:p>
        </w:tc>
        <w:tc>
          <w:tcPr>
            <w:tcW w:w="808" w:type="dxa"/>
            <w:vAlign w:val="bottom"/>
          </w:tcPr>
          <w:p w:rsidR="00841366" w:rsidRPr="00847881" w:rsidRDefault="0016620B" w:rsidP="007B56D2">
            <w:pPr>
              <w:jc w:val="both"/>
              <w:rPr>
                <w:rFonts w:ascii="Times New Roman" w:hAnsi="Times New Roman"/>
                <w:sz w:val="24"/>
                <w:szCs w:val="24"/>
              </w:rPr>
            </w:pPr>
            <w:r>
              <w:rPr>
                <w:rFonts w:ascii="Times New Roman" w:hAnsi="Times New Roman"/>
                <w:sz w:val="24"/>
                <w:szCs w:val="24"/>
              </w:rPr>
              <w:t>308</w:t>
            </w:r>
          </w:p>
        </w:tc>
      </w:tr>
      <w:tr w:rsidR="00F83E1A" w:rsidRPr="00847881" w:rsidTr="007B56D2">
        <w:trPr>
          <w:trHeight w:val="20"/>
          <w:jc w:val="center"/>
        </w:trPr>
        <w:tc>
          <w:tcPr>
            <w:tcW w:w="8478" w:type="dxa"/>
            <w:vAlign w:val="center"/>
          </w:tcPr>
          <w:p w:rsidR="00F83E1A" w:rsidRPr="00F83168" w:rsidRDefault="00F83E1A" w:rsidP="007B56D2">
            <w:pPr>
              <w:jc w:val="both"/>
              <w:rPr>
                <w:rFonts w:ascii="Times New Roman" w:hAnsi="Times New Roman"/>
                <w:b/>
                <w:color w:val="000000"/>
                <w:spacing w:val="-3"/>
                <w:sz w:val="28"/>
                <w:szCs w:val="28"/>
              </w:rPr>
            </w:pPr>
            <w:r w:rsidRPr="004C72DA">
              <w:rPr>
                <w:rFonts w:ascii="Times New Roman" w:hAnsi="Times New Roman"/>
                <w:b/>
                <w:sz w:val="28"/>
                <w:szCs w:val="28"/>
              </w:rPr>
              <w:t>Гречаная Д.В.</w:t>
            </w:r>
            <w:r>
              <w:rPr>
                <w:rFonts w:ascii="Times New Roman" w:hAnsi="Times New Roman"/>
                <w:b/>
                <w:sz w:val="28"/>
                <w:szCs w:val="28"/>
              </w:rPr>
              <w:t xml:space="preserve"> </w:t>
            </w:r>
            <w:r w:rsidRPr="004C72DA">
              <w:rPr>
                <w:rFonts w:ascii="Times New Roman" w:hAnsi="Times New Roman"/>
                <w:caps/>
                <w:color w:val="333333"/>
                <w:sz w:val="24"/>
                <w:szCs w:val="24"/>
              </w:rPr>
              <w:t>Моё профессиональное призвание</w:t>
            </w:r>
            <w:r>
              <w:rPr>
                <w:rFonts w:ascii="Times New Roman" w:hAnsi="Times New Roman"/>
                <w:caps/>
                <w:color w:val="333333"/>
                <w:sz w:val="24"/>
                <w:szCs w:val="24"/>
              </w:rP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311</w:t>
            </w:r>
          </w:p>
        </w:tc>
      </w:tr>
      <w:tr w:rsidR="00F83E1A" w:rsidRPr="00847881" w:rsidTr="007B56D2">
        <w:trPr>
          <w:trHeight w:val="20"/>
          <w:jc w:val="center"/>
        </w:trPr>
        <w:tc>
          <w:tcPr>
            <w:tcW w:w="8478" w:type="dxa"/>
            <w:vAlign w:val="center"/>
          </w:tcPr>
          <w:p w:rsidR="00F83E1A" w:rsidRPr="004C72DA" w:rsidRDefault="00F83E1A" w:rsidP="007B56D2">
            <w:pPr>
              <w:tabs>
                <w:tab w:val="left" w:pos="284"/>
                <w:tab w:val="left" w:pos="1134"/>
                <w:tab w:val="left" w:pos="8647"/>
              </w:tabs>
              <w:jc w:val="both"/>
              <w:rPr>
                <w:rFonts w:ascii="Times New Roman" w:hAnsi="Times New Roman"/>
                <w:b/>
                <w:sz w:val="28"/>
                <w:szCs w:val="28"/>
              </w:rPr>
            </w:pPr>
            <w:r w:rsidRPr="00110493">
              <w:rPr>
                <w:rFonts w:ascii="Times New Roman" w:hAnsi="Times New Roman"/>
                <w:b/>
                <w:sz w:val="28"/>
                <w:szCs w:val="28"/>
              </w:rPr>
              <w:t>Жирноклеева А.И.</w:t>
            </w:r>
            <w:r>
              <w:rPr>
                <w:rFonts w:ascii="Times New Roman" w:hAnsi="Times New Roman"/>
                <w:b/>
                <w:sz w:val="28"/>
                <w:szCs w:val="28"/>
              </w:rPr>
              <w:t xml:space="preserve"> </w:t>
            </w:r>
            <w:r w:rsidRPr="00110493">
              <w:rPr>
                <w:rFonts w:ascii="Times New Roman" w:hAnsi="Times New Roman"/>
                <w:sz w:val="24"/>
                <w:szCs w:val="24"/>
              </w:rPr>
              <w:t>СЕРДЦЕ КАК МЕХАНИЧЕСКАЯ СИСТЕМА</w:t>
            </w:r>
            <w:r>
              <w:rPr>
                <w:rFonts w:ascii="Times New Roman" w:hAnsi="Times New Roman"/>
                <w:sz w:val="24"/>
                <w:szCs w:val="24"/>
              </w:rP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315</w:t>
            </w:r>
          </w:p>
        </w:tc>
      </w:tr>
      <w:tr w:rsidR="0087634D" w:rsidRPr="0016620B" w:rsidTr="007B56D2">
        <w:trPr>
          <w:trHeight w:val="20"/>
          <w:jc w:val="center"/>
        </w:trPr>
        <w:tc>
          <w:tcPr>
            <w:tcW w:w="8478" w:type="dxa"/>
            <w:vAlign w:val="center"/>
          </w:tcPr>
          <w:p w:rsidR="0087634D" w:rsidRPr="0087634D" w:rsidRDefault="0087634D" w:rsidP="0087634D">
            <w:pPr>
              <w:jc w:val="both"/>
              <w:rPr>
                <w:rFonts w:ascii="Times New Roman" w:hAnsi="Times New Roman"/>
                <w:b/>
                <w:sz w:val="28"/>
                <w:szCs w:val="28"/>
                <w:lang w:val="en-US"/>
              </w:rPr>
            </w:pPr>
            <w:r w:rsidRPr="0087634D">
              <w:rPr>
                <w:rFonts w:ascii="Times New Roman" w:hAnsi="Times New Roman"/>
                <w:b/>
                <w:sz w:val="28"/>
                <w:szCs w:val="28"/>
                <w:lang w:val="en-US"/>
              </w:rPr>
              <w:t xml:space="preserve">Zaripova L.R. </w:t>
            </w:r>
            <w:r w:rsidRPr="0087634D">
              <w:rPr>
                <w:rFonts w:ascii="Times New Roman" w:hAnsi="Times New Roman"/>
                <w:sz w:val="24"/>
                <w:szCs w:val="24"/>
                <w:lang w:val="en-US"/>
              </w:rPr>
              <w:t>MARES’ MILK PRODUCTIVITY CHANGES WITHIN 24 HOURS IN THE PERIOD OF LATE LACTATION ………………………………..</w:t>
            </w:r>
          </w:p>
        </w:tc>
        <w:tc>
          <w:tcPr>
            <w:tcW w:w="808" w:type="dxa"/>
            <w:vAlign w:val="bottom"/>
          </w:tcPr>
          <w:p w:rsidR="0087634D" w:rsidRPr="0016620B" w:rsidRDefault="0016620B" w:rsidP="007B56D2">
            <w:pPr>
              <w:jc w:val="both"/>
              <w:rPr>
                <w:rFonts w:ascii="Times New Roman" w:hAnsi="Times New Roman"/>
                <w:sz w:val="24"/>
                <w:szCs w:val="24"/>
              </w:rPr>
            </w:pPr>
            <w:r>
              <w:rPr>
                <w:rFonts w:ascii="Times New Roman" w:hAnsi="Times New Roman"/>
                <w:sz w:val="24"/>
                <w:szCs w:val="24"/>
              </w:rPr>
              <w:t>318</w:t>
            </w:r>
          </w:p>
        </w:tc>
      </w:tr>
      <w:tr w:rsidR="00F83E1A" w:rsidRPr="00847881" w:rsidTr="007B56D2">
        <w:trPr>
          <w:trHeight w:val="20"/>
          <w:jc w:val="center"/>
        </w:trPr>
        <w:tc>
          <w:tcPr>
            <w:tcW w:w="8478" w:type="dxa"/>
            <w:vAlign w:val="center"/>
          </w:tcPr>
          <w:p w:rsidR="00F83E1A" w:rsidRPr="00110493" w:rsidRDefault="00F83E1A" w:rsidP="007B56D2">
            <w:pPr>
              <w:pStyle w:val="ndfhfb-c4yzdc-cysp0e-darucf-df1zy-eegnhe"/>
              <w:spacing w:before="0" w:beforeAutospacing="0" w:after="0" w:afterAutospacing="0"/>
              <w:jc w:val="both"/>
              <w:rPr>
                <w:b/>
                <w:sz w:val="28"/>
                <w:szCs w:val="28"/>
              </w:rPr>
            </w:pPr>
            <w:r w:rsidRPr="00344DA3">
              <w:rPr>
                <w:b/>
                <w:spacing w:val="1"/>
                <w:sz w:val="28"/>
                <w:szCs w:val="28"/>
              </w:rPr>
              <w:t>Колеватова М.С.</w:t>
            </w:r>
            <w:r>
              <w:rPr>
                <w:b/>
                <w:spacing w:val="1"/>
                <w:sz w:val="28"/>
                <w:szCs w:val="28"/>
              </w:rPr>
              <w:t xml:space="preserve"> </w:t>
            </w:r>
            <w:r w:rsidRPr="00344DA3">
              <w:t>АККЛИМАТИЗАЦИЯ И РЕАККЛИМАТИЗАЦИЯ ЖИВОТНЫХ</w:t>
            </w:r>
            <w: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321</w:t>
            </w:r>
          </w:p>
        </w:tc>
      </w:tr>
      <w:tr w:rsidR="00F83E1A" w:rsidRPr="00847881" w:rsidTr="007B56D2">
        <w:trPr>
          <w:trHeight w:val="20"/>
          <w:jc w:val="center"/>
        </w:trPr>
        <w:tc>
          <w:tcPr>
            <w:tcW w:w="8478" w:type="dxa"/>
            <w:vAlign w:val="center"/>
          </w:tcPr>
          <w:p w:rsidR="00F83E1A" w:rsidRPr="00A07486" w:rsidRDefault="00F83E1A" w:rsidP="007B56D2">
            <w:pPr>
              <w:jc w:val="both"/>
              <w:rPr>
                <w:b/>
                <w:spacing w:val="1"/>
                <w:sz w:val="28"/>
                <w:szCs w:val="28"/>
              </w:rPr>
            </w:pPr>
            <w:r w:rsidRPr="00A07486">
              <w:rPr>
                <w:rFonts w:ascii="Times New Roman" w:hAnsi="Times New Roman"/>
                <w:b/>
                <w:sz w:val="28"/>
                <w:szCs w:val="28"/>
              </w:rPr>
              <w:t>Махмутова Д.Г.</w:t>
            </w:r>
            <w:r>
              <w:rPr>
                <w:rFonts w:ascii="Times New Roman" w:hAnsi="Times New Roman"/>
                <w:b/>
                <w:sz w:val="28"/>
                <w:szCs w:val="28"/>
              </w:rPr>
              <w:t xml:space="preserve"> </w:t>
            </w:r>
            <w:r w:rsidRPr="00A07486">
              <w:rPr>
                <w:rFonts w:ascii="Times New Roman" w:hAnsi="Times New Roman"/>
                <w:bCs/>
                <w:caps/>
                <w:sz w:val="24"/>
                <w:szCs w:val="24"/>
              </w:rPr>
              <w:t xml:space="preserve">2017 год </w:t>
            </w:r>
            <w:r>
              <w:rPr>
                <w:rFonts w:ascii="Times New Roman" w:hAnsi="Times New Roman"/>
                <w:bCs/>
                <w:caps/>
                <w:sz w:val="24"/>
                <w:szCs w:val="24"/>
              </w:rPr>
              <w:t>-</w:t>
            </w:r>
            <w:r w:rsidRPr="00A07486">
              <w:rPr>
                <w:rFonts w:ascii="Times New Roman" w:hAnsi="Times New Roman"/>
                <w:bCs/>
                <w:caps/>
                <w:sz w:val="24"/>
                <w:szCs w:val="24"/>
              </w:rPr>
              <w:t xml:space="preserve"> 100 лет со дня рождения выдающегося ученого Мосина Василия Васильевича</w:t>
            </w:r>
            <w:r>
              <w:rPr>
                <w:rFonts w:ascii="Times New Roman" w:hAnsi="Times New Roman"/>
                <w:bCs/>
                <w:caps/>
                <w:sz w:val="24"/>
                <w:szCs w:val="24"/>
              </w:rP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324</w:t>
            </w:r>
          </w:p>
        </w:tc>
      </w:tr>
      <w:tr w:rsidR="00841366" w:rsidRPr="00847881" w:rsidTr="007B56D2">
        <w:trPr>
          <w:trHeight w:val="20"/>
          <w:jc w:val="center"/>
        </w:trPr>
        <w:tc>
          <w:tcPr>
            <w:tcW w:w="8478" w:type="dxa"/>
            <w:vAlign w:val="center"/>
          </w:tcPr>
          <w:p w:rsidR="00841366" w:rsidRPr="00A07486" w:rsidRDefault="00841366" w:rsidP="00841366">
            <w:pPr>
              <w:widowControl w:val="0"/>
              <w:jc w:val="both"/>
              <w:rPr>
                <w:rFonts w:ascii="Times New Roman" w:hAnsi="Times New Roman"/>
                <w:b/>
                <w:sz w:val="28"/>
                <w:szCs w:val="28"/>
              </w:rPr>
            </w:pPr>
            <w:r w:rsidRPr="00841366">
              <w:rPr>
                <w:rFonts w:ascii="Times New Roman" w:hAnsi="Times New Roman"/>
                <w:b/>
                <w:snapToGrid w:val="0"/>
                <w:sz w:val="28"/>
                <w:szCs w:val="28"/>
              </w:rPr>
              <w:t>Чистова Э., Димухамедова Я.</w:t>
            </w:r>
            <w:r>
              <w:rPr>
                <w:rFonts w:ascii="Times New Roman" w:hAnsi="Times New Roman"/>
                <w:b/>
                <w:snapToGrid w:val="0"/>
                <w:sz w:val="28"/>
                <w:szCs w:val="28"/>
              </w:rPr>
              <w:t xml:space="preserve"> </w:t>
            </w:r>
            <w:r w:rsidRPr="00841366">
              <w:rPr>
                <w:rFonts w:ascii="Times New Roman" w:hAnsi="Times New Roman"/>
                <w:snapToGrid w:val="0"/>
                <w:sz w:val="24"/>
                <w:szCs w:val="24"/>
              </w:rPr>
              <w:t>АВТОБУСНАЯ ЭКСКУРСИЯ ПО Г. КАЗАНИ «КАЗАНЬ ГОСТЕПРИИМНАЯ»</w:t>
            </w:r>
            <w:r>
              <w:rPr>
                <w:rFonts w:ascii="Times New Roman" w:hAnsi="Times New Roman"/>
                <w:snapToGrid w:val="0"/>
                <w:sz w:val="24"/>
                <w:szCs w:val="24"/>
              </w:rPr>
              <w:t xml:space="preserve"> ……………………………………….</w:t>
            </w:r>
          </w:p>
        </w:tc>
        <w:tc>
          <w:tcPr>
            <w:tcW w:w="808" w:type="dxa"/>
            <w:vAlign w:val="bottom"/>
          </w:tcPr>
          <w:p w:rsidR="00841366" w:rsidRPr="00847881" w:rsidRDefault="0016620B" w:rsidP="007B56D2">
            <w:pPr>
              <w:jc w:val="both"/>
              <w:rPr>
                <w:rFonts w:ascii="Times New Roman" w:hAnsi="Times New Roman"/>
                <w:sz w:val="24"/>
                <w:szCs w:val="24"/>
              </w:rPr>
            </w:pPr>
            <w:r>
              <w:rPr>
                <w:rFonts w:ascii="Times New Roman" w:hAnsi="Times New Roman"/>
                <w:sz w:val="24"/>
                <w:szCs w:val="24"/>
              </w:rPr>
              <w:t>328</w:t>
            </w:r>
          </w:p>
        </w:tc>
      </w:tr>
      <w:tr w:rsidR="00F83E1A" w:rsidRPr="00847881" w:rsidTr="007B56D2">
        <w:trPr>
          <w:trHeight w:val="20"/>
          <w:jc w:val="center"/>
        </w:trPr>
        <w:tc>
          <w:tcPr>
            <w:tcW w:w="8478" w:type="dxa"/>
            <w:vAlign w:val="center"/>
          </w:tcPr>
          <w:p w:rsidR="00F83E1A" w:rsidRPr="00A07486" w:rsidRDefault="00F83E1A" w:rsidP="007B56D2">
            <w:pPr>
              <w:jc w:val="both"/>
              <w:rPr>
                <w:rFonts w:ascii="Times New Roman" w:hAnsi="Times New Roman"/>
                <w:b/>
                <w:sz w:val="28"/>
                <w:szCs w:val="28"/>
              </w:rPr>
            </w:pPr>
            <w:r w:rsidRPr="00421597">
              <w:rPr>
                <w:rFonts w:ascii="Times New Roman" w:hAnsi="Times New Roman"/>
                <w:b/>
                <w:color w:val="000000"/>
                <w:sz w:val="28"/>
                <w:szCs w:val="28"/>
              </w:rPr>
              <w:t>Шакирова Л.Н.</w:t>
            </w:r>
            <w:r>
              <w:rPr>
                <w:rFonts w:ascii="Times New Roman" w:hAnsi="Times New Roman"/>
                <w:b/>
                <w:color w:val="000000"/>
                <w:sz w:val="28"/>
                <w:szCs w:val="28"/>
              </w:rPr>
              <w:t xml:space="preserve"> </w:t>
            </w:r>
            <w:r w:rsidRPr="00421597">
              <w:rPr>
                <w:rFonts w:ascii="Times New Roman" w:hAnsi="Times New Roman"/>
                <w:caps/>
                <w:sz w:val="24"/>
                <w:szCs w:val="24"/>
              </w:rPr>
              <w:t>Бездомные животные - проблема каждого из нас</w:t>
            </w:r>
            <w:r>
              <w:rPr>
                <w:rFonts w:ascii="Times New Roman" w:hAnsi="Times New Roman"/>
                <w:caps/>
                <w:sz w:val="24"/>
                <w:szCs w:val="24"/>
              </w:rP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330</w:t>
            </w:r>
          </w:p>
        </w:tc>
      </w:tr>
      <w:tr w:rsidR="00F83E1A" w:rsidRPr="00847881" w:rsidTr="007B56D2">
        <w:trPr>
          <w:trHeight w:val="20"/>
          <w:jc w:val="center"/>
        </w:trPr>
        <w:tc>
          <w:tcPr>
            <w:tcW w:w="8478" w:type="dxa"/>
            <w:vAlign w:val="center"/>
          </w:tcPr>
          <w:p w:rsidR="00F83E1A" w:rsidRPr="00421597" w:rsidRDefault="00F83E1A" w:rsidP="007B56D2">
            <w:pPr>
              <w:shd w:val="clear" w:color="auto" w:fill="FFFFFF"/>
              <w:jc w:val="both"/>
              <w:rPr>
                <w:rFonts w:ascii="Times New Roman" w:hAnsi="Times New Roman"/>
                <w:b/>
                <w:color w:val="000000"/>
                <w:sz w:val="28"/>
                <w:szCs w:val="28"/>
              </w:rPr>
            </w:pPr>
            <w:r w:rsidRPr="005B1258">
              <w:rPr>
                <w:rFonts w:ascii="Times New Roman" w:hAnsi="Times New Roman"/>
                <w:b/>
                <w:sz w:val="28"/>
                <w:szCs w:val="28"/>
              </w:rPr>
              <w:t>Юзумханова Л.Р.</w:t>
            </w:r>
            <w:r>
              <w:rPr>
                <w:rFonts w:ascii="Times New Roman" w:hAnsi="Times New Roman"/>
                <w:b/>
                <w:sz w:val="28"/>
                <w:szCs w:val="28"/>
              </w:rPr>
              <w:t xml:space="preserve"> </w:t>
            </w:r>
            <w:r w:rsidRPr="005B1258">
              <w:rPr>
                <w:rFonts w:ascii="Times New Roman" w:hAnsi="Times New Roman"/>
                <w:sz w:val="24"/>
                <w:szCs w:val="24"/>
              </w:rPr>
              <w:t>ЭКОЛОГИЧЕСКИЕ АСПЕКТЫ ТРИХИНЕЛЛЕЗА</w:t>
            </w:r>
            <w:r>
              <w:rPr>
                <w:rFonts w:ascii="Times New Roman" w:hAnsi="Times New Roman"/>
                <w:sz w:val="24"/>
                <w:szCs w:val="24"/>
              </w:rPr>
              <w:t xml:space="preserve"> ……</w:t>
            </w:r>
          </w:p>
        </w:tc>
        <w:tc>
          <w:tcPr>
            <w:tcW w:w="808" w:type="dxa"/>
            <w:vAlign w:val="bottom"/>
          </w:tcPr>
          <w:p w:rsidR="00F83E1A" w:rsidRPr="00847881" w:rsidRDefault="0016620B" w:rsidP="007B56D2">
            <w:pPr>
              <w:jc w:val="both"/>
              <w:rPr>
                <w:rFonts w:ascii="Times New Roman" w:hAnsi="Times New Roman"/>
                <w:sz w:val="24"/>
                <w:szCs w:val="24"/>
              </w:rPr>
            </w:pPr>
            <w:r>
              <w:rPr>
                <w:rFonts w:ascii="Times New Roman" w:hAnsi="Times New Roman"/>
                <w:sz w:val="24"/>
                <w:szCs w:val="24"/>
              </w:rPr>
              <w:t>332</w:t>
            </w:r>
          </w:p>
        </w:tc>
      </w:tr>
      <w:tr w:rsidR="00F83E1A" w:rsidRPr="00847881" w:rsidTr="007B56D2">
        <w:trPr>
          <w:trHeight w:val="20"/>
          <w:jc w:val="center"/>
        </w:trPr>
        <w:tc>
          <w:tcPr>
            <w:tcW w:w="8478" w:type="dxa"/>
            <w:vAlign w:val="center"/>
          </w:tcPr>
          <w:p w:rsidR="00F83E1A" w:rsidRPr="005B1258" w:rsidRDefault="00F83E1A" w:rsidP="007B56D2">
            <w:pPr>
              <w:shd w:val="clear" w:color="auto" w:fill="FFFFFF"/>
              <w:jc w:val="both"/>
              <w:rPr>
                <w:rFonts w:ascii="Times New Roman" w:hAnsi="Times New Roman"/>
                <w:b/>
                <w:sz w:val="28"/>
                <w:szCs w:val="28"/>
              </w:rPr>
            </w:pPr>
          </w:p>
        </w:tc>
        <w:tc>
          <w:tcPr>
            <w:tcW w:w="808" w:type="dxa"/>
            <w:vAlign w:val="bottom"/>
          </w:tcPr>
          <w:p w:rsidR="00F83E1A" w:rsidRPr="00847881" w:rsidRDefault="00F83E1A" w:rsidP="007B56D2">
            <w:pPr>
              <w:jc w:val="both"/>
              <w:rPr>
                <w:rFonts w:ascii="Times New Roman" w:hAnsi="Times New Roman"/>
                <w:sz w:val="24"/>
                <w:szCs w:val="24"/>
              </w:rPr>
            </w:pPr>
          </w:p>
        </w:tc>
      </w:tr>
    </w:tbl>
    <w:p w:rsidR="00637ACE" w:rsidRPr="007A38CE" w:rsidRDefault="00637A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CE6273" w:rsidRDefault="00CE6273" w:rsidP="0010176D">
      <w:pPr>
        <w:spacing w:after="0" w:line="240" w:lineRule="auto"/>
        <w:jc w:val="both"/>
        <w:rPr>
          <w:rFonts w:ascii="Times New Roman" w:hAnsi="Times New Roman"/>
          <w:sz w:val="28"/>
          <w:szCs w:val="28"/>
        </w:rPr>
      </w:pPr>
    </w:p>
    <w:p w:rsidR="001934D3" w:rsidRDefault="001934D3" w:rsidP="0010176D">
      <w:pPr>
        <w:spacing w:after="0" w:line="240" w:lineRule="auto"/>
        <w:jc w:val="both"/>
        <w:rPr>
          <w:rFonts w:ascii="Times New Roman" w:hAnsi="Times New Roman"/>
          <w:sz w:val="28"/>
          <w:szCs w:val="28"/>
        </w:rPr>
      </w:pPr>
    </w:p>
    <w:p w:rsidR="001934D3" w:rsidRDefault="001934D3" w:rsidP="0010176D">
      <w:pPr>
        <w:spacing w:after="0" w:line="240" w:lineRule="auto"/>
        <w:jc w:val="both"/>
        <w:rPr>
          <w:rFonts w:ascii="Times New Roman" w:hAnsi="Times New Roman"/>
          <w:sz w:val="28"/>
          <w:szCs w:val="28"/>
        </w:rPr>
      </w:pPr>
    </w:p>
    <w:p w:rsidR="001934D3" w:rsidRDefault="001934D3" w:rsidP="0010176D">
      <w:pPr>
        <w:spacing w:after="0" w:line="240" w:lineRule="auto"/>
        <w:jc w:val="both"/>
        <w:rPr>
          <w:rFonts w:ascii="Times New Roman" w:hAnsi="Times New Roman"/>
          <w:sz w:val="28"/>
          <w:szCs w:val="28"/>
        </w:rPr>
      </w:pPr>
    </w:p>
    <w:p w:rsidR="00CE6273" w:rsidRDefault="00CE6273" w:rsidP="0010176D">
      <w:pPr>
        <w:spacing w:after="0" w:line="240" w:lineRule="auto"/>
        <w:jc w:val="both"/>
        <w:rPr>
          <w:rFonts w:ascii="Times New Roman" w:hAnsi="Times New Roman"/>
          <w:sz w:val="28"/>
          <w:szCs w:val="28"/>
        </w:rPr>
      </w:pPr>
    </w:p>
    <w:p w:rsidR="00CE6273" w:rsidRDefault="00CE6273" w:rsidP="0010176D">
      <w:pPr>
        <w:spacing w:after="0" w:line="240" w:lineRule="auto"/>
        <w:jc w:val="both"/>
        <w:rPr>
          <w:rFonts w:ascii="Times New Roman" w:hAnsi="Times New Roman"/>
          <w:sz w:val="28"/>
          <w:szCs w:val="28"/>
        </w:rPr>
      </w:pPr>
    </w:p>
    <w:p w:rsidR="00CE6273" w:rsidRDefault="00CE6273" w:rsidP="0010176D">
      <w:pPr>
        <w:spacing w:after="0" w:line="240" w:lineRule="auto"/>
        <w:jc w:val="both"/>
        <w:rPr>
          <w:rFonts w:ascii="Times New Roman" w:hAnsi="Times New Roman"/>
          <w:sz w:val="28"/>
          <w:szCs w:val="28"/>
        </w:rPr>
      </w:pPr>
    </w:p>
    <w:p w:rsidR="003541D0" w:rsidRDefault="003541D0" w:rsidP="0010176D">
      <w:pPr>
        <w:spacing w:after="0" w:line="240" w:lineRule="auto"/>
        <w:jc w:val="both"/>
        <w:rPr>
          <w:rFonts w:ascii="Times New Roman" w:hAnsi="Times New Roman"/>
          <w:sz w:val="28"/>
          <w:szCs w:val="28"/>
        </w:rPr>
      </w:pPr>
    </w:p>
    <w:p w:rsidR="003541D0" w:rsidRPr="007A38CE" w:rsidRDefault="003541D0"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7A38CE" w:rsidRPr="007A38CE" w:rsidRDefault="007A38CE" w:rsidP="0010176D">
      <w:pPr>
        <w:spacing w:after="0" w:line="240" w:lineRule="auto"/>
        <w:jc w:val="both"/>
        <w:rPr>
          <w:rFonts w:ascii="Times New Roman" w:hAnsi="Times New Roman"/>
          <w:sz w:val="28"/>
          <w:szCs w:val="28"/>
        </w:rPr>
      </w:pPr>
    </w:p>
    <w:p w:rsidR="00F47A89" w:rsidRPr="00B17CC0" w:rsidRDefault="00F47A89" w:rsidP="00F47A89">
      <w:pPr>
        <w:spacing w:after="0" w:line="240" w:lineRule="auto"/>
        <w:ind w:firstLine="567"/>
        <w:rPr>
          <w:rFonts w:ascii="Times New Roman" w:hAnsi="Times New Roman"/>
          <w:sz w:val="28"/>
          <w:szCs w:val="28"/>
        </w:rPr>
      </w:pPr>
    </w:p>
    <w:p w:rsidR="00F47A89" w:rsidRPr="002F3864" w:rsidRDefault="00F47A89" w:rsidP="00F47A89">
      <w:pPr>
        <w:autoSpaceDE w:val="0"/>
        <w:autoSpaceDN w:val="0"/>
        <w:adjustRightInd w:val="0"/>
        <w:spacing w:after="0" w:line="240" w:lineRule="auto"/>
        <w:rPr>
          <w:rFonts w:ascii="Times New Roman CYR" w:hAnsi="Times New Roman CYR"/>
        </w:rPr>
      </w:pPr>
      <w:r>
        <w:rPr>
          <w:rFonts w:ascii="Times New Roman CYR" w:hAnsi="Times New Roman CYR"/>
        </w:rPr>
        <w:t xml:space="preserve">          </w:t>
      </w:r>
      <w:r w:rsidR="008E475E">
        <w:rPr>
          <w:rFonts w:ascii="Times New Roman CYR" w:hAnsi="Times New Roman CYR"/>
        </w:rPr>
        <w:t xml:space="preserve">  </w:t>
      </w:r>
      <w:r w:rsidRPr="002F3864">
        <w:rPr>
          <w:rFonts w:ascii="Times New Roman CYR" w:hAnsi="Times New Roman CYR"/>
        </w:rPr>
        <w:t xml:space="preserve">Подписано к печати </w:t>
      </w:r>
      <w:r>
        <w:rPr>
          <w:rFonts w:ascii="Times New Roman CYR" w:hAnsi="Times New Roman CYR"/>
        </w:rPr>
        <w:t xml:space="preserve">             </w:t>
      </w:r>
      <w:r w:rsidRPr="002F3864">
        <w:rPr>
          <w:rFonts w:ascii="Times New Roman CYR" w:hAnsi="Times New Roman CYR"/>
        </w:rPr>
        <w:t xml:space="preserve">                                         </w:t>
      </w:r>
      <w:r>
        <w:rPr>
          <w:rFonts w:ascii="Times New Roman CYR" w:hAnsi="Times New Roman CYR"/>
        </w:rPr>
        <w:t xml:space="preserve">      </w:t>
      </w:r>
      <w:r w:rsidRPr="002F3864">
        <w:rPr>
          <w:rFonts w:ascii="Times New Roman CYR" w:hAnsi="Times New Roman CYR"/>
        </w:rPr>
        <w:t>Формат</w:t>
      </w:r>
      <w:r>
        <w:rPr>
          <w:rFonts w:ascii="Times New Roman CYR" w:hAnsi="Times New Roman CYR"/>
        </w:rPr>
        <w:t xml:space="preserve"> 60х84/16</w:t>
      </w:r>
    </w:p>
    <w:p w:rsidR="00F47A89" w:rsidRPr="002F3864" w:rsidRDefault="00F47A89" w:rsidP="00F47A89">
      <w:pPr>
        <w:autoSpaceDE w:val="0"/>
        <w:autoSpaceDN w:val="0"/>
        <w:adjustRightInd w:val="0"/>
        <w:spacing w:after="0" w:line="240" w:lineRule="auto"/>
        <w:rPr>
          <w:rFonts w:ascii="Times New Roman CYR" w:hAnsi="Times New Roman CYR"/>
        </w:rPr>
      </w:pPr>
      <w:r>
        <w:rPr>
          <w:rFonts w:ascii="Times New Roman CYR" w:hAnsi="Times New Roman CYR"/>
        </w:rPr>
        <w:t xml:space="preserve">      </w:t>
      </w:r>
      <w:r w:rsidR="008E475E">
        <w:rPr>
          <w:rFonts w:ascii="Times New Roman CYR" w:hAnsi="Times New Roman CYR"/>
        </w:rPr>
        <w:t xml:space="preserve">  </w:t>
      </w:r>
      <w:r>
        <w:rPr>
          <w:rFonts w:ascii="Times New Roman CYR" w:hAnsi="Times New Roman CYR"/>
        </w:rPr>
        <w:t xml:space="preserve">    </w:t>
      </w:r>
      <w:r w:rsidRPr="002F3864">
        <w:rPr>
          <w:rFonts w:ascii="Times New Roman CYR" w:hAnsi="Times New Roman CYR"/>
        </w:rPr>
        <w:t>Заказ</w:t>
      </w:r>
      <w:r>
        <w:rPr>
          <w:rFonts w:ascii="Times New Roman CYR" w:hAnsi="Times New Roman CYR"/>
        </w:rPr>
        <w:t xml:space="preserve"> </w:t>
      </w:r>
      <w:r w:rsidRPr="002F3864">
        <w:rPr>
          <w:rFonts w:ascii="Times New Roman CYR" w:hAnsi="Times New Roman CYR"/>
        </w:rPr>
        <w:t xml:space="preserve">      </w:t>
      </w:r>
      <w:r>
        <w:rPr>
          <w:rFonts w:ascii="Times New Roman CYR" w:hAnsi="Times New Roman CYR"/>
        </w:rPr>
        <w:t xml:space="preserve"> </w:t>
      </w:r>
      <w:r w:rsidRPr="002F3864">
        <w:rPr>
          <w:rFonts w:ascii="Times New Roman CYR" w:hAnsi="Times New Roman CYR"/>
        </w:rPr>
        <w:t xml:space="preserve">Тираж                                                  </w:t>
      </w:r>
      <w:r>
        <w:rPr>
          <w:rFonts w:ascii="Times New Roman CYR" w:hAnsi="Times New Roman CYR"/>
        </w:rPr>
        <w:t xml:space="preserve">                 </w:t>
      </w:r>
      <w:r w:rsidRPr="002F3864">
        <w:rPr>
          <w:rFonts w:ascii="Times New Roman CYR" w:hAnsi="Times New Roman CYR"/>
        </w:rPr>
        <w:t xml:space="preserve">Усл. </w:t>
      </w:r>
      <w:r>
        <w:rPr>
          <w:rFonts w:ascii="Times New Roman CYR" w:hAnsi="Times New Roman CYR"/>
        </w:rPr>
        <w:t>п</w:t>
      </w:r>
      <w:r w:rsidRPr="002F3864">
        <w:rPr>
          <w:rFonts w:ascii="Times New Roman CYR" w:hAnsi="Times New Roman CYR"/>
        </w:rPr>
        <w:t>еч.л.</w:t>
      </w:r>
      <w:r>
        <w:rPr>
          <w:rFonts w:ascii="Times New Roman CYR" w:hAnsi="Times New Roman CYR"/>
        </w:rPr>
        <w:t xml:space="preserve"> </w:t>
      </w:r>
    </w:p>
    <w:p w:rsidR="00F47A89" w:rsidRPr="002F3864" w:rsidRDefault="00F47A89" w:rsidP="00F47A89">
      <w:pPr>
        <w:autoSpaceDE w:val="0"/>
        <w:autoSpaceDN w:val="0"/>
        <w:adjustRightInd w:val="0"/>
        <w:spacing w:after="0" w:line="240" w:lineRule="auto"/>
        <w:rPr>
          <w:rFonts w:ascii="Times New Roman CYR" w:hAnsi="Times New Roman CYR"/>
        </w:rPr>
      </w:pPr>
      <w:r>
        <w:rPr>
          <w:rFonts w:ascii="Times New Roman CYR" w:hAnsi="Times New Roman CYR"/>
        </w:rPr>
        <w:t xml:space="preserve">          </w:t>
      </w:r>
      <w:r w:rsidR="008E475E">
        <w:rPr>
          <w:rFonts w:ascii="Times New Roman CYR" w:hAnsi="Times New Roman CYR"/>
        </w:rPr>
        <w:t xml:space="preserve">  </w:t>
      </w:r>
      <w:r w:rsidRPr="002F3864">
        <w:rPr>
          <w:rFonts w:ascii="Times New Roman CYR" w:hAnsi="Times New Roman CYR"/>
        </w:rPr>
        <w:t xml:space="preserve">Бумага офсетная                                                </w:t>
      </w:r>
      <w:r>
        <w:rPr>
          <w:rFonts w:ascii="Times New Roman CYR" w:hAnsi="Times New Roman CYR"/>
        </w:rPr>
        <w:t xml:space="preserve">                   </w:t>
      </w:r>
      <w:r w:rsidRPr="002F3864">
        <w:rPr>
          <w:rFonts w:ascii="Times New Roman CYR" w:hAnsi="Times New Roman CYR"/>
        </w:rPr>
        <w:t xml:space="preserve">Печать </w:t>
      </w:r>
      <w:r w:rsidRPr="002F3864">
        <w:rPr>
          <w:rFonts w:ascii="Times New Roman CYR" w:hAnsi="Times New Roman CYR"/>
          <w:lang w:val="en-US"/>
        </w:rPr>
        <w:t>RISO</w:t>
      </w:r>
    </w:p>
    <w:p w:rsidR="00F47A89" w:rsidRPr="002F3864" w:rsidRDefault="00F47A89" w:rsidP="00F47A89">
      <w:pPr>
        <w:autoSpaceDE w:val="0"/>
        <w:autoSpaceDN w:val="0"/>
        <w:adjustRightInd w:val="0"/>
        <w:spacing w:after="0" w:line="240" w:lineRule="auto"/>
        <w:rPr>
          <w:rFonts w:ascii="Times New Roman CYR" w:hAnsi="Times New Roman CYR"/>
        </w:rPr>
      </w:pPr>
    </w:p>
    <w:p w:rsidR="00F47A89" w:rsidRDefault="00F47A89" w:rsidP="00F47A89">
      <w:pPr>
        <w:autoSpaceDE w:val="0"/>
        <w:autoSpaceDN w:val="0"/>
        <w:adjustRightInd w:val="0"/>
        <w:spacing w:after="0" w:line="240" w:lineRule="auto"/>
        <w:rPr>
          <w:rFonts w:ascii="Times New Roman CYR" w:hAnsi="Times New Roman CYR"/>
        </w:rPr>
      </w:pPr>
    </w:p>
    <w:p w:rsidR="00F47A89" w:rsidRDefault="00F47A89" w:rsidP="00F47A89">
      <w:pPr>
        <w:autoSpaceDE w:val="0"/>
        <w:autoSpaceDN w:val="0"/>
        <w:adjustRightInd w:val="0"/>
        <w:spacing w:after="0" w:line="240" w:lineRule="auto"/>
        <w:rPr>
          <w:rFonts w:ascii="Times New Roman CYR" w:hAnsi="Times New Roman CYR"/>
        </w:rPr>
      </w:pPr>
    </w:p>
    <w:p w:rsidR="00F47A89" w:rsidRPr="002F3864" w:rsidRDefault="00F47A89" w:rsidP="00F47A89">
      <w:pPr>
        <w:autoSpaceDE w:val="0"/>
        <w:autoSpaceDN w:val="0"/>
        <w:adjustRightInd w:val="0"/>
        <w:spacing w:after="0" w:line="240" w:lineRule="auto"/>
        <w:jc w:val="center"/>
        <w:rPr>
          <w:rFonts w:ascii="Times New Roman CYR" w:hAnsi="Times New Roman CYR"/>
        </w:rPr>
      </w:pPr>
      <w:r w:rsidRPr="002F3864">
        <w:rPr>
          <w:rFonts w:ascii="Times New Roman CYR" w:hAnsi="Times New Roman CYR"/>
        </w:rPr>
        <w:t>Цент</w:t>
      </w:r>
      <w:r>
        <w:rPr>
          <w:rFonts w:ascii="Times New Roman CYR" w:hAnsi="Times New Roman CYR"/>
        </w:rPr>
        <w:t xml:space="preserve">р </w:t>
      </w:r>
      <w:r w:rsidRPr="002F3864">
        <w:rPr>
          <w:rFonts w:ascii="Times New Roman CYR" w:hAnsi="Times New Roman CYR"/>
        </w:rPr>
        <w:t>информационных технологий КГАВМ</w:t>
      </w:r>
    </w:p>
    <w:p w:rsidR="007A38CE" w:rsidRPr="007A38CE" w:rsidRDefault="00F47A89" w:rsidP="001934D3">
      <w:pPr>
        <w:autoSpaceDE w:val="0"/>
        <w:autoSpaceDN w:val="0"/>
        <w:adjustRightInd w:val="0"/>
        <w:spacing w:after="0" w:line="240" w:lineRule="auto"/>
        <w:jc w:val="center"/>
        <w:rPr>
          <w:rFonts w:ascii="Times New Roman" w:hAnsi="Times New Roman"/>
          <w:sz w:val="28"/>
          <w:szCs w:val="28"/>
        </w:rPr>
      </w:pPr>
      <w:r w:rsidRPr="002F3864">
        <w:rPr>
          <w:rFonts w:ascii="Times New Roman CYR" w:hAnsi="Times New Roman CYR"/>
        </w:rPr>
        <w:t>4200</w:t>
      </w:r>
      <w:r>
        <w:rPr>
          <w:rFonts w:ascii="Times New Roman CYR" w:hAnsi="Times New Roman CYR"/>
        </w:rPr>
        <w:t>29</w:t>
      </w:r>
      <w:r w:rsidRPr="002F3864">
        <w:rPr>
          <w:rFonts w:ascii="Times New Roman CYR" w:hAnsi="Times New Roman CYR"/>
        </w:rPr>
        <w:t>, Казань, Сибирский тракт, 35</w:t>
      </w:r>
    </w:p>
    <w:sectPr w:rsidR="007A38CE" w:rsidRPr="007A38CE" w:rsidSect="00830C9B">
      <w:footerReference w:type="default" r:id="rId186"/>
      <w:pgSz w:w="11906" w:h="16838"/>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77C2" w:rsidRDefault="001A77C2" w:rsidP="00E1636E">
      <w:pPr>
        <w:spacing w:after="0" w:line="240" w:lineRule="auto"/>
      </w:pPr>
      <w:r>
        <w:separator/>
      </w:r>
    </w:p>
  </w:endnote>
  <w:endnote w:type="continuationSeparator" w:id="1">
    <w:p w:rsidR="001A77C2" w:rsidRDefault="001A77C2" w:rsidP="00E163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Times New Roman CYR">
    <w:altName w:val="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TimesNewRoman">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0" w:usb1="08070000" w:usb2="00000010" w:usb3="00000000" w:csb0="00020000"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68688"/>
      <w:docPartObj>
        <w:docPartGallery w:val="Page Numbers (Bottom of Page)"/>
        <w:docPartUnique/>
      </w:docPartObj>
    </w:sdtPr>
    <w:sdtEndPr>
      <w:rPr>
        <w:sz w:val="24"/>
      </w:rPr>
    </w:sdtEndPr>
    <w:sdtContent>
      <w:p w:rsidR="004F4D8F" w:rsidRDefault="004F4D8F">
        <w:pPr>
          <w:pStyle w:val="af6"/>
          <w:jc w:val="center"/>
        </w:pPr>
        <w:r w:rsidRPr="00830C9B">
          <w:rPr>
            <w:sz w:val="24"/>
          </w:rPr>
          <w:fldChar w:fldCharType="begin"/>
        </w:r>
        <w:r w:rsidRPr="00830C9B">
          <w:rPr>
            <w:sz w:val="24"/>
          </w:rPr>
          <w:instrText xml:space="preserve"> PAGE   \* MERGEFORMAT </w:instrText>
        </w:r>
        <w:r w:rsidRPr="00830C9B">
          <w:rPr>
            <w:sz w:val="24"/>
          </w:rPr>
          <w:fldChar w:fldCharType="separate"/>
        </w:r>
        <w:r w:rsidR="00AC4C6D">
          <w:rPr>
            <w:noProof/>
            <w:sz w:val="24"/>
          </w:rPr>
          <w:t>336</w:t>
        </w:r>
        <w:r w:rsidRPr="00830C9B">
          <w:rPr>
            <w:sz w:val="24"/>
          </w:rPr>
          <w:fldChar w:fldCharType="end"/>
        </w:r>
      </w:p>
    </w:sdtContent>
  </w:sdt>
  <w:p w:rsidR="004F4D8F" w:rsidRDefault="004F4D8F">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77C2" w:rsidRDefault="001A77C2" w:rsidP="00E1636E">
      <w:pPr>
        <w:spacing w:after="0" w:line="240" w:lineRule="auto"/>
      </w:pPr>
      <w:r>
        <w:separator/>
      </w:r>
    </w:p>
  </w:footnote>
  <w:footnote w:type="continuationSeparator" w:id="1">
    <w:p w:rsidR="001A77C2" w:rsidRDefault="001A77C2" w:rsidP="00E163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singleLevel"/>
    <w:tmpl w:val="00000004"/>
    <w:name w:val="WW8Num6"/>
    <w:lvl w:ilvl="0">
      <w:start w:val="1"/>
      <w:numFmt w:val="decimal"/>
      <w:lvlText w:val="%1."/>
      <w:lvlJc w:val="left"/>
      <w:pPr>
        <w:tabs>
          <w:tab w:val="num" w:pos="720"/>
        </w:tabs>
        <w:ind w:left="720" w:hanging="360"/>
      </w:pPr>
    </w:lvl>
  </w:abstractNum>
  <w:abstractNum w:abstractNumId="1">
    <w:nsid w:val="03B02CA6"/>
    <w:multiLevelType w:val="multilevel"/>
    <w:tmpl w:val="12B636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3DA78C8"/>
    <w:multiLevelType w:val="hybridMultilevel"/>
    <w:tmpl w:val="CE6CC48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3">
    <w:nsid w:val="32937FF9"/>
    <w:multiLevelType w:val="multilevel"/>
    <w:tmpl w:val="AACABBC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4649325E"/>
    <w:multiLevelType w:val="hybridMultilevel"/>
    <w:tmpl w:val="2E049EA6"/>
    <w:lvl w:ilvl="0" w:tplc="979E1670">
      <w:start w:val="1"/>
      <w:numFmt w:val="decimal"/>
      <w:lvlText w:val="%1."/>
      <w:lvlJc w:val="left"/>
      <w:pPr>
        <w:tabs>
          <w:tab w:val="num" w:pos="1662"/>
        </w:tabs>
        <w:ind w:left="1662" w:hanging="1095"/>
      </w:pPr>
      <w:rPr>
        <w:rFonts w:cs="Times New Roman" w:hint="default"/>
      </w:rPr>
    </w:lvl>
    <w:lvl w:ilvl="1" w:tplc="04190019" w:tentative="1">
      <w:start w:val="1"/>
      <w:numFmt w:val="lowerLetter"/>
      <w:lvlText w:val="%2."/>
      <w:lvlJc w:val="left"/>
      <w:pPr>
        <w:tabs>
          <w:tab w:val="num" w:pos="1647"/>
        </w:tabs>
        <w:ind w:left="1647" w:hanging="360"/>
      </w:pPr>
      <w:rPr>
        <w:rFonts w:cs="Times New Roman"/>
      </w:rPr>
    </w:lvl>
    <w:lvl w:ilvl="2" w:tplc="0419001B" w:tentative="1">
      <w:start w:val="1"/>
      <w:numFmt w:val="lowerRoman"/>
      <w:lvlText w:val="%3."/>
      <w:lvlJc w:val="right"/>
      <w:pPr>
        <w:tabs>
          <w:tab w:val="num" w:pos="2367"/>
        </w:tabs>
        <w:ind w:left="2367" w:hanging="180"/>
      </w:pPr>
      <w:rPr>
        <w:rFonts w:cs="Times New Roman"/>
      </w:rPr>
    </w:lvl>
    <w:lvl w:ilvl="3" w:tplc="0419000F" w:tentative="1">
      <w:start w:val="1"/>
      <w:numFmt w:val="decimal"/>
      <w:lvlText w:val="%4."/>
      <w:lvlJc w:val="left"/>
      <w:pPr>
        <w:tabs>
          <w:tab w:val="num" w:pos="3087"/>
        </w:tabs>
        <w:ind w:left="3087" w:hanging="360"/>
      </w:pPr>
      <w:rPr>
        <w:rFonts w:cs="Times New Roman"/>
      </w:rPr>
    </w:lvl>
    <w:lvl w:ilvl="4" w:tplc="04190019" w:tentative="1">
      <w:start w:val="1"/>
      <w:numFmt w:val="lowerLetter"/>
      <w:lvlText w:val="%5."/>
      <w:lvlJc w:val="left"/>
      <w:pPr>
        <w:tabs>
          <w:tab w:val="num" w:pos="3807"/>
        </w:tabs>
        <w:ind w:left="3807" w:hanging="360"/>
      </w:pPr>
      <w:rPr>
        <w:rFonts w:cs="Times New Roman"/>
      </w:rPr>
    </w:lvl>
    <w:lvl w:ilvl="5" w:tplc="0419001B" w:tentative="1">
      <w:start w:val="1"/>
      <w:numFmt w:val="lowerRoman"/>
      <w:lvlText w:val="%6."/>
      <w:lvlJc w:val="right"/>
      <w:pPr>
        <w:tabs>
          <w:tab w:val="num" w:pos="4527"/>
        </w:tabs>
        <w:ind w:left="4527" w:hanging="180"/>
      </w:pPr>
      <w:rPr>
        <w:rFonts w:cs="Times New Roman"/>
      </w:rPr>
    </w:lvl>
    <w:lvl w:ilvl="6" w:tplc="0419000F" w:tentative="1">
      <w:start w:val="1"/>
      <w:numFmt w:val="decimal"/>
      <w:lvlText w:val="%7."/>
      <w:lvlJc w:val="left"/>
      <w:pPr>
        <w:tabs>
          <w:tab w:val="num" w:pos="5247"/>
        </w:tabs>
        <w:ind w:left="5247" w:hanging="360"/>
      </w:pPr>
      <w:rPr>
        <w:rFonts w:cs="Times New Roman"/>
      </w:rPr>
    </w:lvl>
    <w:lvl w:ilvl="7" w:tplc="04190019" w:tentative="1">
      <w:start w:val="1"/>
      <w:numFmt w:val="lowerLetter"/>
      <w:lvlText w:val="%8."/>
      <w:lvlJc w:val="left"/>
      <w:pPr>
        <w:tabs>
          <w:tab w:val="num" w:pos="5967"/>
        </w:tabs>
        <w:ind w:left="5967" w:hanging="360"/>
      </w:pPr>
      <w:rPr>
        <w:rFonts w:cs="Times New Roman"/>
      </w:rPr>
    </w:lvl>
    <w:lvl w:ilvl="8" w:tplc="0419001B" w:tentative="1">
      <w:start w:val="1"/>
      <w:numFmt w:val="lowerRoman"/>
      <w:lvlText w:val="%9."/>
      <w:lvlJc w:val="right"/>
      <w:pPr>
        <w:tabs>
          <w:tab w:val="num" w:pos="6687"/>
        </w:tabs>
        <w:ind w:left="6687" w:hanging="180"/>
      </w:pPr>
      <w:rPr>
        <w:rFonts w:cs="Times New Roman"/>
      </w:rPr>
    </w:lvl>
  </w:abstractNum>
  <w:abstractNum w:abstractNumId="5">
    <w:nsid w:val="48BE6E99"/>
    <w:multiLevelType w:val="hybridMultilevel"/>
    <w:tmpl w:val="6FBE62D6"/>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5CFB473D"/>
    <w:multiLevelType w:val="hybridMultilevel"/>
    <w:tmpl w:val="85E4E50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63603463"/>
    <w:multiLevelType w:val="hybridMultilevel"/>
    <w:tmpl w:val="6C72BE0A"/>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64223352"/>
    <w:multiLevelType w:val="hybridMultilevel"/>
    <w:tmpl w:val="38F09D0A"/>
    <w:lvl w:ilvl="0" w:tplc="0E5A05DE">
      <w:start w:val="1"/>
      <w:numFmt w:val="bullet"/>
      <w:lvlText w:val="•"/>
      <w:lvlJc w:val="left"/>
      <w:pPr>
        <w:tabs>
          <w:tab w:val="num" w:pos="720"/>
        </w:tabs>
        <w:ind w:left="720" w:hanging="360"/>
      </w:pPr>
      <w:rPr>
        <w:rFonts w:ascii="Arial" w:hAnsi="Arial" w:cs="Times New Roman" w:hint="default"/>
      </w:rPr>
    </w:lvl>
    <w:lvl w:ilvl="1" w:tplc="5E9AAFFA">
      <w:start w:val="1"/>
      <w:numFmt w:val="decimal"/>
      <w:lvlText w:val="%2."/>
      <w:lvlJc w:val="left"/>
      <w:pPr>
        <w:tabs>
          <w:tab w:val="num" w:pos="1440"/>
        </w:tabs>
        <w:ind w:left="1440" w:hanging="360"/>
      </w:pPr>
    </w:lvl>
    <w:lvl w:ilvl="2" w:tplc="776277CE">
      <w:start w:val="1"/>
      <w:numFmt w:val="decimal"/>
      <w:lvlText w:val="%3."/>
      <w:lvlJc w:val="left"/>
      <w:pPr>
        <w:tabs>
          <w:tab w:val="num" w:pos="2160"/>
        </w:tabs>
        <w:ind w:left="2160" w:hanging="360"/>
      </w:pPr>
    </w:lvl>
    <w:lvl w:ilvl="3" w:tplc="7B1A0F36">
      <w:start w:val="1"/>
      <w:numFmt w:val="decimal"/>
      <w:lvlText w:val="%4."/>
      <w:lvlJc w:val="left"/>
      <w:pPr>
        <w:tabs>
          <w:tab w:val="num" w:pos="2880"/>
        </w:tabs>
        <w:ind w:left="2880" w:hanging="360"/>
      </w:pPr>
    </w:lvl>
    <w:lvl w:ilvl="4" w:tplc="E2C8A4B6">
      <w:start w:val="1"/>
      <w:numFmt w:val="decimal"/>
      <w:lvlText w:val="%5."/>
      <w:lvlJc w:val="left"/>
      <w:pPr>
        <w:tabs>
          <w:tab w:val="num" w:pos="3600"/>
        </w:tabs>
        <w:ind w:left="3600" w:hanging="360"/>
      </w:pPr>
    </w:lvl>
    <w:lvl w:ilvl="5" w:tplc="7FD0D256">
      <w:start w:val="1"/>
      <w:numFmt w:val="decimal"/>
      <w:lvlText w:val="%6."/>
      <w:lvlJc w:val="left"/>
      <w:pPr>
        <w:tabs>
          <w:tab w:val="num" w:pos="4320"/>
        </w:tabs>
        <w:ind w:left="4320" w:hanging="360"/>
      </w:pPr>
    </w:lvl>
    <w:lvl w:ilvl="6" w:tplc="E9784030">
      <w:start w:val="1"/>
      <w:numFmt w:val="decimal"/>
      <w:lvlText w:val="%7."/>
      <w:lvlJc w:val="left"/>
      <w:pPr>
        <w:tabs>
          <w:tab w:val="num" w:pos="5040"/>
        </w:tabs>
        <w:ind w:left="5040" w:hanging="360"/>
      </w:pPr>
    </w:lvl>
    <w:lvl w:ilvl="7" w:tplc="FC145898">
      <w:start w:val="1"/>
      <w:numFmt w:val="decimal"/>
      <w:lvlText w:val="%8."/>
      <w:lvlJc w:val="left"/>
      <w:pPr>
        <w:tabs>
          <w:tab w:val="num" w:pos="5760"/>
        </w:tabs>
        <w:ind w:left="5760" w:hanging="360"/>
      </w:pPr>
    </w:lvl>
    <w:lvl w:ilvl="8" w:tplc="2C38B602">
      <w:start w:val="1"/>
      <w:numFmt w:val="decimal"/>
      <w:lvlText w:val="%9."/>
      <w:lvlJc w:val="left"/>
      <w:pPr>
        <w:tabs>
          <w:tab w:val="num" w:pos="6480"/>
        </w:tabs>
        <w:ind w:left="6480" w:hanging="360"/>
      </w:pPr>
    </w:lvl>
  </w:abstractNum>
  <w:abstractNum w:abstractNumId="9">
    <w:nsid w:val="67794BC9"/>
    <w:multiLevelType w:val="hybridMultilevel"/>
    <w:tmpl w:val="5B42613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76E3270C"/>
    <w:multiLevelType w:val="hybridMultilevel"/>
    <w:tmpl w:val="4582F004"/>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79C1420C"/>
    <w:multiLevelType w:val="hybridMultilevel"/>
    <w:tmpl w:val="DDDCC31C"/>
    <w:lvl w:ilvl="0" w:tplc="FFFFFFFF">
      <w:start w:val="1"/>
      <w:numFmt w:val="decimal"/>
      <w:lvlText w:val="%1."/>
      <w:lvlJc w:val="left"/>
      <w:pPr>
        <w:ind w:left="1069" w:hanging="360"/>
      </w:pPr>
      <w:rPr>
        <w:rFonts w:ascii="Times New Roman CYR" w:eastAsiaTheme="minorEastAsia" w:hAnsi="Times New Roman CYR" w:cs="Times New Roman CYR"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7A1C6028"/>
    <w:multiLevelType w:val="multilevel"/>
    <w:tmpl w:val="44CA80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4"/>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B77E4"/>
    <w:rsid w:val="00002CF8"/>
    <w:rsid w:val="000044F8"/>
    <w:rsid w:val="000170AD"/>
    <w:rsid w:val="00021C31"/>
    <w:rsid w:val="00076905"/>
    <w:rsid w:val="000841A6"/>
    <w:rsid w:val="00084ADF"/>
    <w:rsid w:val="00085AF6"/>
    <w:rsid w:val="00096A10"/>
    <w:rsid w:val="000A318B"/>
    <w:rsid w:val="000A31BC"/>
    <w:rsid w:val="000A3650"/>
    <w:rsid w:val="000B47D0"/>
    <w:rsid w:val="000B4C06"/>
    <w:rsid w:val="000D46F4"/>
    <w:rsid w:val="000D59A3"/>
    <w:rsid w:val="000E01D3"/>
    <w:rsid w:val="000F0C62"/>
    <w:rsid w:val="000F248A"/>
    <w:rsid w:val="000F7203"/>
    <w:rsid w:val="00100BD1"/>
    <w:rsid w:val="001014BA"/>
    <w:rsid w:val="0010176D"/>
    <w:rsid w:val="00104B59"/>
    <w:rsid w:val="00110493"/>
    <w:rsid w:val="001120BF"/>
    <w:rsid w:val="00126A48"/>
    <w:rsid w:val="00137557"/>
    <w:rsid w:val="0014145F"/>
    <w:rsid w:val="00144CA8"/>
    <w:rsid w:val="00154A42"/>
    <w:rsid w:val="0016620B"/>
    <w:rsid w:val="00177746"/>
    <w:rsid w:val="00192EEB"/>
    <w:rsid w:val="001934D3"/>
    <w:rsid w:val="001A77C2"/>
    <w:rsid w:val="001D2AB0"/>
    <w:rsid w:val="001D5681"/>
    <w:rsid w:val="001E15CD"/>
    <w:rsid w:val="001E2D85"/>
    <w:rsid w:val="001E5869"/>
    <w:rsid w:val="001E69F8"/>
    <w:rsid w:val="00227408"/>
    <w:rsid w:val="00231812"/>
    <w:rsid w:val="00231E04"/>
    <w:rsid w:val="002343CC"/>
    <w:rsid w:val="00236E15"/>
    <w:rsid w:val="0027312D"/>
    <w:rsid w:val="002763EA"/>
    <w:rsid w:val="00280857"/>
    <w:rsid w:val="00284DBE"/>
    <w:rsid w:val="00292FFC"/>
    <w:rsid w:val="002B6808"/>
    <w:rsid w:val="002C333F"/>
    <w:rsid w:val="002D26E2"/>
    <w:rsid w:val="002F0DC1"/>
    <w:rsid w:val="00301D12"/>
    <w:rsid w:val="00302D04"/>
    <w:rsid w:val="0031004C"/>
    <w:rsid w:val="003212C0"/>
    <w:rsid w:val="00344DA3"/>
    <w:rsid w:val="003541D0"/>
    <w:rsid w:val="00372349"/>
    <w:rsid w:val="00374029"/>
    <w:rsid w:val="003831FF"/>
    <w:rsid w:val="003A2C12"/>
    <w:rsid w:val="003B77E4"/>
    <w:rsid w:val="003C6C79"/>
    <w:rsid w:val="003C7BBE"/>
    <w:rsid w:val="003D2CAF"/>
    <w:rsid w:val="003D411D"/>
    <w:rsid w:val="00400317"/>
    <w:rsid w:val="004042E2"/>
    <w:rsid w:val="004059EB"/>
    <w:rsid w:val="004104E4"/>
    <w:rsid w:val="00411540"/>
    <w:rsid w:val="00413852"/>
    <w:rsid w:val="00421597"/>
    <w:rsid w:val="00423D78"/>
    <w:rsid w:val="00424DEA"/>
    <w:rsid w:val="00433760"/>
    <w:rsid w:val="00435D73"/>
    <w:rsid w:val="004362EB"/>
    <w:rsid w:val="00440C82"/>
    <w:rsid w:val="00441A3B"/>
    <w:rsid w:val="004430FF"/>
    <w:rsid w:val="00443806"/>
    <w:rsid w:val="00447EC0"/>
    <w:rsid w:val="0046317C"/>
    <w:rsid w:val="00470049"/>
    <w:rsid w:val="0047142D"/>
    <w:rsid w:val="004771C2"/>
    <w:rsid w:val="00484082"/>
    <w:rsid w:val="00484770"/>
    <w:rsid w:val="00487BF3"/>
    <w:rsid w:val="004A1034"/>
    <w:rsid w:val="004A169A"/>
    <w:rsid w:val="004A39B8"/>
    <w:rsid w:val="004A505B"/>
    <w:rsid w:val="004A6834"/>
    <w:rsid w:val="004C0247"/>
    <w:rsid w:val="004C72DA"/>
    <w:rsid w:val="004D4E80"/>
    <w:rsid w:val="004D5436"/>
    <w:rsid w:val="004E1C3D"/>
    <w:rsid w:val="004E7A22"/>
    <w:rsid w:val="004F14E6"/>
    <w:rsid w:val="004F4D8F"/>
    <w:rsid w:val="00500943"/>
    <w:rsid w:val="005018FF"/>
    <w:rsid w:val="0050228B"/>
    <w:rsid w:val="00504F2F"/>
    <w:rsid w:val="00507B65"/>
    <w:rsid w:val="0051123E"/>
    <w:rsid w:val="0051782C"/>
    <w:rsid w:val="00533BB9"/>
    <w:rsid w:val="00563140"/>
    <w:rsid w:val="00564849"/>
    <w:rsid w:val="00564B5E"/>
    <w:rsid w:val="00571716"/>
    <w:rsid w:val="00584082"/>
    <w:rsid w:val="00596FF1"/>
    <w:rsid w:val="005A44F7"/>
    <w:rsid w:val="005B1258"/>
    <w:rsid w:val="005B5CF0"/>
    <w:rsid w:val="005C1CD1"/>
    <w:rsid w:val="00602510"/>
    <w:rsid w:val="00605F48"/>
    <w:rsid w:val="0061551D"/>
    <w:rsid w:val="00622797"/>
    <w:rsid w:val="00626D1E"/>
    <w:rsid w:val="00630139"/>
    <w:rsid w:val="00637ACE"/>
    <w:rsid w:val="00637EF6"/>
    <w:rsid w:val="00645CF9"/>
    <w:rsid w:val="00647F41"/>
    <w:rsid w:val="00653376"/>
    <w:rsid w:val="0066181A"/>
    <w:rsid w:val="00670E63"/>
    <w:rsid w:val="0067391F"/>
    <w:rsid w:val="00696FBC"/>
    <w:rsid w:val="006B1F85"/>
    <w:rsid w:val="006B4A59"/>
    <w:rsid w:val="006B7D27"/>
    <w:rsid w:val="006C0B4A"/>
    <w:rsid w:val="006C2FB3"/>
    <w:rsid w:val="006D4F33"/>
    <w:rsid w:val="006F61AB"/>
    <w:rsid w:val="0072311D"/>
    <w:rsid w:val="00726B4B"/>
    <w:rsid w:val="00726E69"/>
    <w:rsid w:val="00727214"/>
    <w:rsid w:val="00743297"/>
    <w:rsid w:val="00746A67"/>
    <w:rsid w:val="00747FDC"/>
    <w:rsid w:val="007555C9"/>
    <w:rsid w:val="00757D33"/>
    <w:rsid w:val="007615F5"/>
    <w:rsid w:val="00771873"/>
    <w:rsid w:val="00771E9A"/>
    <w:rsid w:val="00773E0C"/>
    <w:rsid w:val="00774162"/>
    <w:rsid w:val="00776F31"/>
    <w:rsid w:val="00793E40"/>
    <w:rsid w:val="00793F4D"/>
    <w:rsid w:val="007A138C"/>
    <w:rsid w:val="007A38CE"/>
    <w:rsid w:val="007A6E9C"/>
    <w:rsid w:val="007A7DCF"/>
    <w:rsid w:val="007B0743"/>
    <w:rsid w:val="007B4AB7"/>
    <w:rsid w:val="007B56D2"/>
    <w:rsid w:val="007B648F"/>
    <w:rsid w:val="007B6DA4"/>
    <w:rsid w:val="007D0473"/>
    <w:rsid w:val="007D201E"/>
    <w:rsid w:val="007F67DF"/>
    <w:rsid w:val="0082093B"/>
    <w:rsid w:val="00827FC8"/>
    <w:rsid w:val="00830C9B"/>
    <w:rsid w:val="008373A0"/>
    <w:rsid w:val="008412BB"/>
    <w:rsid w:val="00841366"/>
    <w:rsid w:val="00844BC7"/>
    <w:rsid w:val="00847881"/>
    <w:rsid w:val="0085777E"/>
    <w:rsid w:val="00861E7A"/>
    <w:rsid w:val="00864C95"/>
    <w:rsid w:val="0086635C"/>
    <w:rsid w:val="008706FC"/>
    <w:rsid w:val="00874D02"/>
    <w:rsid w:val="0087634D"/>
    <w:rsid w:val="00876E09"/>
    <w:rsid w:val="00882A3E"/>
    <w:rsid w:val="00884B00"/>
    <w:rsid w:val="00895136"/>
    <w:rsid w:val="008A17EF"/>
    <w:rsid w:val="008A25FE"/>
    <w:rsid w:val="008A4F9B"/>
    <w:rsid w:val="008B5C26"/>
    <w:rsid w:val="008D207D"/>
    <w:rsid w:val="008D2D7F"/>
    <w:rsid w:val="008D5A7F"/>
    <w:rsid w:val="008E0B14"/>
    <w:rsid w:val="008E0CCF"/>
    <w:rsid w:val="008E475E"/>
    <w:rsid w:val="008E6B95"/>
    <w:rsid w:val="008F0DD3"/>
    <w:rsid w:val="008F71C6"/>
    <w:rsid w:val="00906B9D"/>
    <w:rsid w:val="00910A2D"/>
    <w:rsid w:val="00912980"/>
    <w:rsid w:val="00923345"/>
    <w:rsid w:val="00927DD9"/>
    <w:rsid w:val="009319B5"/>
    <w:rsid w:val="00931AC7"/>
    <w:rsid w:val="00932E9A"/>
    <w:rsid w:val="009418FA"/>
    <w:rsid w:val="00941967"/>
    <w:rsid w:val="00942DA2"/>
    <w:rsid w:val="00944746"/>
    <w:rsid w:val="00944BA1"/>
    <w:rsid w:val="009913FC"/>
    <w:rsid w:val="00997869"/>
    <w:rsid w:val="009B0392"/>
    <w:rsid w:val="009D479C"/>
    <w:rsid w:val="009D63B5"/>
    <w:rsid w:val="009E2B02"/>
    <w:rsid w:val="009F1C05"/>
    <w:rsid w:val="009F64EA"/>
    <w:rsid w:val="009F7A54"/>
    <w:rsid w:val="00A02B7F"/>
    <w:rsid w:val="00A07486"/>
    <w:rsid w:val="00A07A02"/>
    <w:rsid w:val="00A12EAF"/>
    <w:rsid w:val="00A14C1E"/>
    <w:rsid w:val="00A3575A"/>
    <w:rsid w:val="00A378FE"/>
    <w:rsid w:val="00A37A8C"/>
    <w:rsid w:val="00A4459C"/>
    <w:rsid w:val="00A45028"/>
    <w:rsid w:val="00A45DB9"/>
    <w:rsid w:val="00A461E4"/>
    <w:rsid w:val="00A55DD3"/>
    <w:rsid w:val="00A66548"/>
    <w:rsid w:val="00A7040D"/>
    <w:rsid w:val="00A82162"/>
    <w:rsid w:val="00A96B23"/>
    <w:rsid w:val="00AA7BF7"/>
    <w:rsid w:val="00AB0908"/>
    <w:rsid w:val="00AB5084"/>
    <w:rsid w:val="00AC39B6"/>
    <w:rsid w:val="00AC4C6D"/>
    <w:rsid w:val="00AD74A9"/>
    <w:rsid w:val="00AD780F"/>
    <w:rsid w:val="00AE3834"/>
    <w:rsid w:val="00AE5695"/>
    <w:rsid w:val="00AF2080"/>
    <w:rsid w:val="00AF58B2"/>
    <w:rsid w:val="00B06DFB"/>
    <w:rsid w:val="00B120B7"/>
    <w:rsid w:val="00B150EA"/>
    <w:rsid w:val="00B27FD9"/>
    <w:rsid w:val="00B32C2D"/>
    <w:rsid w:val="00B424EF"/>
    <w:rsid w:val="00B50C4F"/>
    <w:rsid w:val="00B60E52"/>
    <w:rsid w:val="00B73D2D"/>
    <w:rsid w:val="00B74115"/>
    <w:rsid w:val="00B7732C"/>
    <w:rsid w:val="00B82807"/>
    <w:rsid w:val="00B83D1F"/>
    <w:rsid w:val="00B90BC1"/>
    <w:rsid w:val="00B918F8"/>
    <w:rsid w:val="00BA1C6C"/>
    <w:rsid w:val="00BA521F"/>
    <w:rsid w:val="00BB37EF"/>
    <w:rsid w:val="00BC314E"/>
    <w:rsid w:val="00BC569C"/>
    <w:rsid w:val="00BD10E7"/>
    <w:rsid w:val="00BE1D4E"/>
    <w:rsid w:val="00BE6D53"/>
    <w:rsid w:val="00C01F62"/>
    <w:rsid w:val="00C07F8E"/>
    <w:rsid w:val="00C123F4"/>
    <w:rsid w:val="00C271A3"/>
    <w:rsid w:val="00C31F18"/>
    <w:rsid w:val="00C32917"/>
    <w:rsid w:val="00C329D0"/>
    <w:rsid w:val="00C4384D"/>
    <w:rsid w:val="00C43B65"/>
    <w:rsid w:val="00C52954"/>
    <w:rsid w:val="00C52F83"/>
    <w:rsid w:val="00C53973"/>
    <w:rsid w:val="00C56FF0"/>
    <w:rsid w:val="00C64382"/>
    <w:rsid w:val="00C757CC"/>
    <w:rsid w:val="00C847B7"/>
    <w:rsid w:val="00C84830"/>
    <w:rsid w:val="00C93C5E"/>
    <w:rsid w:val="00CB5F5A"/>
    <w:rsid w:val="00CC0833"/>
    <w:rsid w:val="00CC60CD"/>
    <w:rsid w:val="00CC7CD8"/>
    <w:rsid w:val="00CD2AE9"/>
    <w:rsid w:val="00CD55EC"/>
    <w:rsid w:val="00CD5BAE"/>
    <w:rsid w:val="00CD5FEC"/>
    <w:rsid w:val="00CE6273"/>
    <w:rsid w:val="00CF4A4E"/>
    <w:rsid w:val="00D04854"/>
    <w:rsid w:val="00D16D31"/>
    <w:rsid w:val="00D22ED2"/>
    <w:rsid w:val="00D2774C"/>
    <w:rsid w:val="00D30AB6"/>
    <w:rsid w:val="00D35DB6"/>
    <w:rsid w:val="00D40864"/>
    <w:rsid w:val="00D41997"/>
    <w:rsid w:val="00D527AB"/>
    <w:rsid w:val="00D6060F"/>
    <w:rsid w:val="00D60AF4"/>
    <w:rsid w:val="00D60EFD"/>
    <w:rsid w:val="00D705E0"/>
    <w:rsid w:val="00D7352B"/>
    <w:rsid w:val="00D759A2"/>
    <w:rsid w:val="00D75B1D"/>
    <w:rsid w:val="00D80070"/>
    <w:rsid w:val="00D86EF5"/>
    <w:rsid w:val="00D91E83"/>
    <w:rsid w:val="00DA135C"/>
    <w:rsid w:val="00DA4168"/>
    <w:rsid w:val="00DA7BEE"/>
    <w:rsid w:val="00DB5AE8"/>
    <w:rsid w:val="00DC283B"/>
    <w:rsid w:val="00DC66F8"/>
    <w:rsid w:val="00DC7E9A"/>
    <w:rsid w:val="00DD2FDD"/>
    <w:rsid w:val="00DE47DC"/>
    <w:rsid w:val="00DE4976"/>
    <w:rsid w:val="00DF6219"/>
    <w:rsid w:val="00E02D3B"/>
    <w:rsid w:val="00E049AA"/>
    <w:rsid w:val="00E0546F"/>
    <w:rsid w:val="00E14A81"/>
    <w:rsid w:val="00E15963"/>
    <w:rsid w:val="00E15E67"/>
    <w:rsid w:val="00E1636E"/>
    <w:rsid w:val="00E21003"/>
    <w:rsid w:val="00E21AC1"/>
    <w:rsid w:val="00E35EAA"/>
    <w:rsid w:val="00E45235"/>
    <w:rsid w:val="00E51536"/>
    <w:rsid w:val="00E54C45"/>
    <w:rsid w:val="00E5543E"/>
    <w:rsid w:val="00E5627A"/>
    <w:rsid w:val="00E57C84"/>
    <w:rsid w:val="00E61D42"/>
    <w:rsid w:val="00E62D9F"/>
    <w:rsid w:val="00E65352"/>
    <w:rsid w:val="00E75F96"/>
    <w:rsid w:val="00E82A0C"/>
    <w:rsid w:val="00E93D8D"/>
    <w:rsid w:val="00EA0D62"/>
    <w:rsid w:val="00EB65A8"/>
    <w:rsid w:val="00EC2F0C"/>
    <w:rsid w:val="00EC48E1"/>
    <w:rsid w:val="00EC6B89"/>
    <w:rsid w:val="00ED681D"/>
    <w:rsid w:val="00ED6E91"/>
    <w:rsid w:val="00EE4F05"/>
    <w:rsid w:val="00F21007"/>
    <w:rsid w:val="00F2580C"/>
    <w:rsid w:val="00F330D3"/>
    <w:rsid w:val="00F334E7"/>
    <w:rsid w:val="00F34EA6"/>
    <w:rsid w:val="00F364F2"/>
    <w:rsid w:val="00F3654A"/>
    <w:rsid w:val="00F47A89"/>
    <w:rsid w:val="00F51A79"/>
    <w:rsid w:val="00F71C4E"/>
    <w:rsid w:val="00F83168"/>
    <w:rsid w:val="00F838AE"/>
    <w:rsid w:val="00F83E1A"/>
    <w:rsid w:val="00F909B0"/>
    <w:rsid w:val="00F93DF5"/>
    <w:rsid w:val="00FB7737"/>
    <w:rsid w:val="00FC3DDD"/>
    <w:rsid w:val="00FC6EC2"/>
    <w:rsid w:val="00FC7C15"/>
    <w:rsid w:val="00FD1AC7"/>
    <w:rsid w:val="00FD481F"/>
    <w:rsid w:val="00FD56EF"/>
    <w:rsid w:val="00FE5B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metricconverter"/>
  <w:shapeDefaults>
    <o:shapedefaults v:ext="edit" spidmax="45058"/>
    <o:shapelayout v:ext="edit">
      <o:idmap v:ext="edit" data="1"/>
      <o:rules v:ext="edit">
        <o:r id="V:Rule15" type="connector" idref="#_x0000_s1044"/>
        <o:r id="V:Rule16" type="connector" idref="#Прямая со стрелкой 10"/>
        <o:r id="V:Rule17" type="connector" idref="#_x0000_s1043"/>
        <o:r id="V:Rule18" type="connector" idref="#Прямая со стрелкой 14"/>
        <o:r id="V:Rule19" type="connector" idref="#Прямая со стрелкой 21"/>
        <o:r id="V:Rule20" type="connector" idref="#Прямая со стрелкой 7"/>
        <o:r id="V:Rule21" type="connector" idref="#Прямая со стрелкой 9"/>
        <o:r id="V:Rule22" type="connector" idref="#_x0000_s1041"/>
        <o:r id="V:Rule23" type="connector" idref="#Прямая со стрелкой 22"/>
        <o:r id="V:Rule24" type="connector" idref="#Прямая со стрелкой 13"/>
        <o:r id="V:Rule25" type="connector" idref="#Прямая со стрелкой 8"/>
        <o:r id="V:Rule26" type="connector" idref="#_x0000_s1042"/>
        <o:r id="V:Rule27" type="connector" idref="#_x0000_s1040"/>
        <o:r id="V:Rule28" type="connector" idref="#Прямая со стрелкой 1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77E4"/>
    <w:rPr>
      <w:rFonts w:ascii="Calibri" w:eastAsia="Calibri" w:hAnsi="Calibri" w:cs="Times New Roman"/>
    </w:rPr>
  </w:style>
  <w:style w:type="paragraph" w:styleId="1">
    <w:name w:val="heading 1"/>
    <w:basedOn w:val="a"/>
    <w:next w:val="a"/>
    <w:link w:val="10"/>
    <w:uiPriority w:val="99"/>
    <w:qFormat/>
    <w:rsid w:val="003B77E4"/>
    <w:pPr>
      <w:keepNext/>
      <w:spacing w:before="240" w:after="60"/>
      <w:outlineLvl w:val="0"/>
    </w:pPr>
    <w:rPr>
      <w:rFonts w:ascii="Cambria" w:eastAsia="Times New Roman" w:hAnsi="Cambria"/>
      <w:b/>
      <w:bCs/>
      <w:kern w:val="32"/>
      <w:sz w:val="32"/>
      <w:szCs w:val="32"/>
    </w:rPr>
  </w:style>
  <w:style w:type="paragraph" w:styleId="3">
    <w:name w:val="heading 3"/>
    <w:basedOn w:val="a"/>
    <w:link w:val="30"/>
    <w:uiPriority w:val="9"/>
    <w:semiHidden/>
    <w:unhideWhenUsed/>
    <w:qFormat/>
    <w:rsid w:val="003B77E4"/>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B77E4"/>
    <w:rPr>
      <w:rFonts w:ascii="Cambria" w:eastAsia="Times New Roman" w:hAnsi="Cambria" w:cs="Times New Roman"/>
      <w:b/>
      <w:bCs/>
      <w:kern w:val="32"/>
      <w:sz w:val="32"/>
      <w:szCs w:val="32"/>
    </w:rPr>
  </w:style>
  <w:style w:type="character" w:customStyle="1" w:styleId="30">
    <w:name w:val="Заголовок 3 Знак"/>
    <w:basedOn w:val="a0"/>
    <w:link w:val="3"/>
    <w:uiPriority w:val="9"/>
    <w:semiHidden/>
    <w:rsid w:val="003B77E4"/>
    <w:rPr>
      <w:rFonts w:ascii="Times New Roman" w:eastAsia="Times New Roman" w:hAnsi="Times New Roman" w:cs="Times New Roman"/>
      <w:b/>
      <w:bCs/>
      <w:sz w:val="27"/>
      <w:szCs w:val="27"/>
    </w:rPr>
  </w:style>
  <w:style w:type="character" w:styleId="a3">
    <w:name w:val="Hyperlink"/>
    <w:uiPriority w:val="99"/>
    <w:unhideWhenUsed/>
    <w:rsid w:val="003B77E4"/>
    <w:rPr>
      <w:color w:val="0000FF"/>
      <w:u w:val="single"/>
    </w:rPr>
  </w:style>
  <w:style w:type="paragraph" w:styleId="HTML">
    <w:name w:val="HTML Preformatted"/>
    <w:basedOn w:val="a"/>
    <w:link w:val="HTML0"/>
    <w:uiPriority w:val="99"/>
    <w:unhideWhenUsed/>
    <w:rsid w:val="003B77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basedOn w:val="a0"/>
    <w:link w:val="HTML"/>
    <w:uiPriority w:val="99"/>
    <w:rsid w:val="003B77E4"/>
    <w:rPr>
      <w:rFonts w:ascii="Courier New" w:eastAsia="Times New Roman" w:hAnsi="Courier New" w:cs="Times New Roman"/>
      <w:sz w:val="20"/>
      <w:szCs w:val="20"/>
    </w:rPr>
  </w:style>
  <w:style w:type="paragraph" w:customStyle="1" w:styleId="Standard">
    <w:name w:val="Standard"/>
    <w:uiPriority w:val="99"/>
    <w:rsid w:val="003B77E4"/>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customStyle="1" w:styleId="Textbody">
    <w:name w:val="Text body"/>
    <w:basedOn w:val="Standard"/>
    <w:rsid w:val="003B77E4"/>
    <w:pPr>
      <w:spacing w:after="120"/>
    </w:pPr>
  </w:style>
  <w:style w:type="paragraph" w:customStyle="1" w:styleId="TableContents">
    <w:name w:val="Table Contents"/>
    <w:basedOn w:val="Standard"/>
    <w:rsid w:val="003B77E4"/>
    <w:pPr>
      <w:suppressLineNumbers/>
    </w:pPr>
  </w:style>
  <w:style w:type="character" w:customStyle="1" w:styleId="a4">
    <w:name w:val="Обычный (веб) Знак"/>
    <w:aliases w:val="Обычный (Web) Знак"/>
    <w:link w:val="a5"/>
    <w:uiPriority w:val="99"/>
    <w:locked/>
    <w:rsid w:val="003B77E4"/>
    <w:rPr>
      <w:rFonts w:ascii="Times New Roman" w:hAnsi="Times New Roman"/>
      <w:sz w:val="24"/>
      <w:szCs w:val="24"/>
      <w:lang w:eastAsia="ar-SA"/>
    </w:rPr>
  </w:style>
  <w:style w:type="paragraph" w:styleId="a5">
    <w:name w:val="Normal (Web)"/>
    <w:aliases w:val="Обычный (Web)"/>
    <w:basedOn w:val="a"/>
    <w:link w:val="a4"/>
    <w:uiPriority w:val="99"/>
    <w:unhideWhenUsed/>
    <w:rsid w:val="003B77E4"/>
    <w:pPr>
      <w:suppressAutoHyphens/>
      <w:spacing w:before="280" w:after="280" w:line="240" w:lineRule="auto"/>
    </w:pPr>
    <w:rPr>
      <w:rFonts w:ascii="Times New Roman" w:eastAsiaTheme="minorHAnsi" w:hAnsi="Times New Roman" w:cstheme="minorBidi"/>
      <w:sz w:val="24"/>
      <w:szCs w:val="24"/>
      <w:lang w:eastAsia="ar-SA"/>
    </w:rPr>
  </w:style>
  <w:style w:type="paragraph" w:customStyle="1" w:styleId="11">
    <w:name w:val="Абзац списка1"/>
    <w:basedOn w:val="a"/>
    <w:qFormat/>
    <w:rsid w:val="003B77E4"/>
    <w:pPr>
      <w:ind w:left="720"/>
      <w:contextualSpacing/>
    </w:pPr>
    <w:rPr>
      <w:rFonts w:eastAsia="Times New Roman"/>
    </w:rPr>
  </w:style>
  <w:style w:type="paragraph" w:styleId="a6">
    <w:name w:val="Body Text"/>
    <w:basedOn w:val="a"/>
    <w:link w:val="a7"/>
    <w:unhideWhenUsed/>
    <w:rsid w:val="003B77E4"/>
    <w:pPr>
      <w:spacing w:after="0" w:line="240" w:lineRule="auto"/>
      <w:jc w:val="center"/>
    </w:pPr>
    <w:rPr>
      <w:rFonts w:ascii="Times New Roman" w:eastAsia="Times New Roman" w:hAnsi="Times New Roman"/>
      <w:sz w:val="24"/>
      <w:szCs w:val="24"/>
    </w:rPr>
  </w:style>
  <w:style w:type="character" w:customStyle="1" w:styleId="a7">
    <w:name w:val="Основной текст Знак"/>
    <w:basedOn w:val="a0"/>
    <w:link w:val="a6"/>
    <w:rsid w:val="003B77E4"/>
    <w:rPr>
      <w:rFonts w:ascii="Times New Roman" w:eastAsia="Times New Roman" w:hAnsi="Times New Roman" w:cs="Times New Roman"/>
      <w:sz w:val="24"/>
      <w:szCs w:val="24"/>
    </w:rPr>
  </w:style>
  <w:style w:type="paragraph" w:styleId="2">
    <w:name w:val="Body Text 2"/>
    <w:basedOn w:val="a"/>
    <w:link w:val="20"/>
    <w:uiPriority w:val="99"/>
    <w:semiHidden/>
    <w:unhideWhenUsed/>
    <w:rsid w:val="003B77E4"/>
    <w:pPr>
      <w:spacing w:after="120" w:line="480" w:lineRule="auto"/>
    </w:pPr>
    <w:rPr>
      <w:rFonts w:eastAsia="Times New Roman" w:hAnsi="Times New Roman"/>
    </w:rPr>
  </w:style>
  <w:style w:type="character" w:customStyle="1" w:styleId="20">
    <w:name w:val="Основной текст 2 Знак"/>
    <w:basedOn w:val="a0"/>
    <w:link w:val="2"/>
    <w:uiPriority w:val="99"/>
    <w:semiHidden/>
    <w:rsid w:val="003B77E4"/>
    <w:rPr>
      <w:rFonts w:ascii="Calibri" w:eastAsia="Times New Roman" w:hAnsi="Times New Roman" w:cs="Times New Roman"/>
    </w:rPr>
  </w:style>
  <w:style w:type="paragraph" w:styleId="a8">
    <w:name w:val="List Paragraph"/>
    <w:basedOn w:val="a"/>
    <w:uiPriority w:val="99"/>
    <w:qFormat/>
    <w:rsid w:val="003B77E4"/>
    <w:pPr>
      <w:ind w:left="720"/>
      <w:contextualSpacing/>
    </w:pPr>
  </w:style>
  <w:style w:type="table" w:styleId="a9">
    <w:name w:val="Table Grid"/>
    <w:basedOn w:val="a1"/>
    <w:uiPriority w:val="59"/>
    <w:rsid w:val="003B77E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3B77E4"/>
  </w:style>
  <w:style w:type="character" w:styleId="aa">
    <w:name w:val="Emphasis"/>
    <w:uiPriority w:val="20"/>
    <w:qFormat/>
    <w:rsid w:val="003B77E4"/>
    <w:rPr>
      <w:i/>
      <w:iCs/>
    </w:rPr>
  </w:style>
  <w:style w:type="character" w:styleId="ab">
    <w:name w:val="Strong"/>
    <w:uiPriority w:val="99"/>
    <w:qFormat/>
    <w:rsid w:val="003B77E4"/>
    <w:rPr>
      <w:b/>
      <w:bCs/>
    </w:rPr>
  </w:style>
  <w:style w:type="paragraph" w:styleId="ac">
    <w:name w:val="No Spacing"/>
    <w:uiPriority w:val="99"/>
    <w:qFormat/>
    <w:rsid w:val="003B77E4"/>
    <w:pPr>
      <w:spacing w:after="0" w:line="240" w:lineRule="auto"/>
    </w:pPr>
    <w:rPr>
      <w:rFonts w:ascii="Calibri" w:eastAsia="Calibri" w:hAnsi="Calibri" w:cs="Times New Roman"/>
      <w:lang w:val="mk-MK"/>
    </w:rPr>
  </w:style>
  <w:style w:type="character" w:customStyle="1" w:styleId="translation-chunk">
    <w:name w:val="translation-chunk"/>
    <w:basedOn w:val="a0"/>
    <w:rsid w:val="003B77E4"/>
  </w:style>
  <w:style w:type="character" w:customStyle="1" w:styleId="-">
    <w:name w:val="Интернет-ссылка"/>
    <w:rsid w:val="003B77E4"/>
    <w:rPr>
      <w:color w:val="000080"/>
      <w:u w:val="single"/>
    </w:rPr>
  </w:style>
  <w:style w:type="character" w:customStyle="1" w:styleId="31">
    <w:name w:val="Основной текст 3 Знак"/>
    <w:link w:val="32"/>
    <w:uiPriority w:val="99"/>
    <w:semiHidden/>
    <w:rsid w:val="003B77E4"/>
    <w:rPr>
      <w:rFonts w:ascii="Times New Roman" w:eastAsia="Times New Roman" w:hAnsi="Times New Roman"/>
      <w:b/>
      <w:bCs/>
      <w:szCs w:val="24"/>
    </w:rPr>
  </w:style>
  <w:style w:type="paragraph" w:styleId="32">
    <w:name w:val="Body Text 3"/>
    <w:basedOn w:val="a"/>
    <w:link w:val="31"/>
    <w:uiPriority w:val="99"/>
    <w:semiHidden/>
    <w:unhideWhenUsed/>
    <w:rsid w:val="003B77E4"/>
    <w:pPr>
      <w:spacing w:after="0" w:line="240" w:lineRule="auto"/>
      <w:jc w:val="center"/>
    </w:pPr>
    <w:rPr>
      <w:rFonts w:ascii="Times New Roman" w:eastAsia="Times New Roman" w:hAnsi="Times New Roman" w:cstheme="minorBidi"/>
      <w:b/>
      <w:bCs/>
      <w:szCs w:val="24"/>
    </w:rPr>
  </w:style>
  <w:style w:type="character" w:customStyle="1" w:styleId="310">
    <w:name w:val="Основной текст 3 Знак1"/>
    <w:basedOn w:val="a0"/>
    <w:link w:val="32"/>
    <w:uiPriority w:val="99"/>
    <w:semiHidden/>
    <w:rsid w:val="003B77E4"/>
    <w:rPr>
      <w:rFonts w:ascii="Calibri" w:eastAsia="Calibri" w:hAnsi="Calibri" w:cs="Times New Roman"/>
      <w:sz w:val="16"/>
      <w:szCs w:val="16"/>
    </w:rPr>
  </w:style>
  <w:style w:type="character" w:customStyle="1" w:styleId="ad">
    <w:name w:val="Текст выноски Знак"/>
    <w:link w:val="ae"/>
    <w:uiPriority w:val="99"/>
    <w:semiHidden/>
    <w:rsid w:val="003B77E4"/>
    <w:rPr>
      <w:rFonts w:ascii="Tahoma" w:hAnsi="Tahoma" w:cs="Tahoma"/>
      <w:sz w:val="16"/>
      <w:szCs w:val="16"/>
    </w:rPr>
  </w:style>
  <w:style w:type="paragraph" w:styleId="ae">
    <w:name w:val="Balloon Text"/>
    <w:basedOn w:val="a"/>
    <w:link w:val="ad"/>
    <w:uiPriority w:val="99"/>
    <w:semiHidden/>
    <w:unhideWhenUsed/>
    <w:rsid w:val="003B77E4"/>
    <w:pPr>
      <w:spacing w:after="0" w:line="240" w:lineRule="auto"/>
    </w:pPr>
    <w:rPr>
      <w:rFonts w:ascii="Tahoma" w:eastAsiaTheme="minorHAnsi" w:hAnsi="Tahoma" w:cs="Tahoma"/>
      <w:sz w:val="16"/>
      <w:szCs w:val="16"/>
    </w:rPr>
  </w:style>
  <w:style w:type="character" w:customStyle="1" w:styleId="12">
    <w:name w:val="Текст выноски Знак1"/>
    <w:basedOn w:val="a0"/>
    <w:link w:val="ae"/>
    <w:uiPriority w:val="99"/>
    <w:semiHidden/>
    <w:rsid w:val="003B77E4"/>
    <w:rPr>
      <w:rFonts w:ascii="Tahoma" w:eastAsia="Calibri" w:hAnsi="Tahoma" w:cs="Tahoma"/>
      <w:sz w:val="16"/>
      <w:szCs w:val="16"/>
    </w:rPr>
  </w:style>
  <w:style w:type="paragraph" w:customStyle="1" w:styleId="msonormalbullet1gif">
    <w:name w:val="msonormalbullet1.gif"/>
    <w:basedOn w:val="a"/>
    <w:uiPriority w:val="99"/>
    <w:semiHidden/>
    <w:rsid w:val="003B77E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3">
    <w:name w:val="Без интервала1"/>
    <w:uiPriority w:val="1"/>
    <w:qFormat/>
    <w:rsid w:val="003B77E4"/>
    <w:pPr>
      <w:spacing w:after="0" w:line="240" w:lineRule="auto"/>
    </w:pPr>
    <w:rPr>
      <w:rFonts w:ascii="Calibri" w:eastAsia="Times New Roman" w:hAnsi="Calibri" w:cs="Times New Roman"/>
      <w:lang w:eastAsia="ru-RU"/>
    </w:rPr>
  </w:style>
  <w:style w:type="paragraph" w:customStyle="1" w:styleId="western">
    <w:name w:val="western"/>
    <w:basedOn w:val="a"/>
    <w:rsid w:val="003B77E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4">
    <w:name w:val="Абзац списка1"/>
    <w:basedOn w:val="a"/>
    <w:uiPriority w:val="99"/>
    <w:rsid w:val="003B77E4"/>
    <w:pPr>
      <w:ind w:left="720"/>
      <w:contextualSpacing/>
    </w:pPr>
    <w:rPr>
      <w:rFonts w:eastAsia="Times New Roman"/>
    </w:rPr>
  </w:style>
  <w:style w:type="character" w:customStyle="1" w:styleId="shorttext">
    <w:name w:val="short_text"/>
    <w:basedOn w:val="a0"/>
    <w:rsid w:val="003B77E4"/>
  </w:style>
  <w:style w:type="character" w:customStyle="1" w:styleId="title">
    <w:name w:val="title"/>
    <w:basedOn w:val="a0"/>
    <w:rsid w:val="003B77E4"/>
  </w:style>
  <w:style w:type="character" w:customStyle="1" w:styleId="edition">
    <w:name w:val="edition"/>
    <w:basedOn w:val="a0"/>
    <w:rsid w:val="003B77E4"/>
  </w:style>
  <w:style w:type="paragraph" w:styleId="af">
    <w:name w:val="Body Text Indent"/>
    <w:basedOn w:val="a"/>
    <w:link w:val="af0"/>
    <w:uiPriority w:val="99"/>
    <w:unhideWhenUsed/>
    <w:rsid w:val="003B77E4"/>
    <w:pPr>
      <w:spacing w:after="120"/>
      <w:ind w:left="283"/>
    </w:pPr>
  </w:style>
  <w:style w:type="character" w:customStyle="1" w:styleId="af0">
    <w:name w:val="Основной текст с отступом Знак"/>
    <w:basedOn w:val="a0"/>
    <w:link w:val="af"/>
    <w:uiPriority w:val="99"/>
    <w:rsid w:val="003B77E4"/>
    <w:rPr>
      <w:rFonts w:ascii="Calibri" w:eastAsia="Calibri" w:hAnsi="Calibri" w:cs="Times New Roman"/>
    </w:rPr>
  </w:style>
  <w:style w:type="character" w:customStyle="1" w:styleId="hl">
    <w:name w:val="hl"/>
    <w:basedOn w:val="a0"/>
    <w:rsid w:val="003B77E4"/>
  </w:style>
  <w:style w:type="character" w:customStyle="1" w:styleId="af1">
    <w:name w:val="Основной текст_"/>
    <w:link w:val="15"/>
    <w:locked/>
    <w:rsid w:val="003B77E4"/>
    <w:rPr>
      <w:rFonts w:ascii="Times New Roman" w:eastAsia="Times New Roman" w:hAnsi="Times New Roman"/>
      <w:sz w:val="30"/>
      <w:szCs w:val="30"/>
      <w:shd w:val="clear" w:color="auto" w:fill="FFFFFF"/>
    </w:rPr>
  </w:style>
  <w:style w:type="paragraph" w:customStyle="1" w:styleId="15">
    <w:name w:val="Основной текст1"/>
    <w:basedOn w:val="a"/>
    <w:link w:val="af1"/>
    <w:rsid w:val="003B77E4"/>
    <w:pPr>
      <w:widowControl w:val="0"/>
      <w:shd w:val="clear" w:color="auto" w:fill="FFFFFF"/>
      <w:spacing w:after="0" w:line="422" w:lineRule="exact"/>
      <w:jc w:val="both"/>
    </w:pPr>
    <w:rPr>
      <w:rFonts w:ascii="Times New Roman" w:eastAsia="Times New Roman" w:hAnsi="Times New Roman" w:cstheme="minorBidi"/>
      <w:sz w:val="30"/>
      <w:szCs w:val="30"/>
    </w:rPr>
  </w:style>
  <w:style w:type="paragraph" w:styleId="af2">
    <w:name w:val="Title"/>
    <w:basedOn w:val="a"/>
    <w:link w:val="af3"/>
    <w:qFormat/>
    <w:rsid w:val="003B77E4"/>
    <w:pPr>
      <w:spacing w:after="0" w:line="360" w:lineRule="auto"/>
      <w:jc w:val="center"/>
    </w:pPr>
    <w:rPr>
      <w:rFonts w:ascii="Times New Roman" w:eastAsia="Times New Roman" w:hAnsi="Times New Roman"/>
      <w:b/>
      <w:bCs/>
      <w:sz w:val="28"/>
      <w:szCs w:val="24"/>
    </w:rPr>
  </w:style>
  <w:style w:type="character" w:customStyle="1" w:styleId="af3">
    <w:name w:val="Название Знак"/>
    <w:basedOn w:val="a0"/>
    <w:link w:val="af2"/>
    <w:rsid w:val="003B77E4"/>
    <w:rPr>
      <w:rFonts w:ascii="Times New Roman" w:eastAsia="Times New Roman" w:hAnsi="Times New Roman" w:cs="Times New Roman"/>
      <w:b/>
      <w:bCs/>
      <w:sz w:val="28"/>
      <w:szCs w:val="24"/>
    </w:rPr>
  </w:style>
  <w:style w:type="character" w:customStyle="1" w:styleId="refresult">
    <w:name w:val="ref_result"/>
    <w:basedOn w:val="a0"/>
    <w:rsid w:val="003B77E4"/>
  </w:style>
  <w:style w:type="paragraph" w:customStyle="1" w:styleId="ndfhfb-c4yzdc-cysp0e-darucf-df1zy-eegnhe">
    <w:name w:val="ndfhfb-c4yzdc-cysp0e-darucf-df1zy-eegnhe"/>
    <w:basedOn w:val="a"/>
    <w:semiHidden/>
    <w:rsid w:val="003B77E4"/>
    <w:pPr>
      <w:spacing w:before="100" w:beforeAutospacing="1" w:after="100" w:afterAutospacing="1" w:line="240" w:lineRule="auto"/>
    </w:pPr>
    <w:rPr>
      <w:rFonts w:ascii="Times New Roman" w:hAnsi="Times New Roman"/>
      <w:sz w:val="24"/>
      <w:szCs w:val="24"/>
      <w:lang w:eastAsia="ru-RU"/>
    </w:rPr>
  </w:style>
  <w:style w:type="paragraph" w:styleId="af4">
    <w:name w:val="header"/>
    <w:basedOn w:val="a"/>
    <w:link w:val="af5"/>
    <w:uiPriority w:val="99"/>
    <w:semiHidden/>
    <w:unhideWhenUsed/>
    <w:rsid w:val="00E1636E"/>
    <w:pPr>
      <w:tabs>
        <w:tab w:val="center" w:pos="4677"/>
        <w:tab w:val="right" w:pos="9355"/>
      </w:tabs>
      <w:spacing w:after="0" w:line="240" w:lineRule="auto"/>
    </w:pPr>
  </w:style>
  <w:style w:type="character" w:customStyle="1" w:styleId="af5">
    <w:name w:val="Верхний колонтитул Знак"/>
    <w:basedOn w:val="a0"/>
    <w:link w:val="af4"/>
    <w:uiPriority w:val="99"/>
    <w:semiHidden/>
    <w:rsid w:val="00E1636E"/>
    <w:rPr>
      <w:rFonts w:ascii="Calibri" w:eastAsia="Calibri" w:hAnsi="Calibri" w:cs="Times New Roman"/>
    </w:rPr>
  </w:style>
  <w:style w:type="paragraph" w:styleId="af6">
    <w:name w:val="footer"/>
    <w:basedOn w:val="a"/>
    <w:link w:val="af7"/>
    <w:uiPriority w:val="99"/>
    <w:unhideWhenUsed/>
    <w:rsid w:val="00E1636E"/>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E1636E"/>
    <w:rPr>
      <w:rFonts w:ascii="Calibri" w:eastAsia="Calibri" w:hAnsi="Calibri" w:cs="Times New Roman"/>
    </w:rPr>
  </w:style>
  <w:style w:type="paragraph" w:customStyle="1" w:styleId="af8">
    <w:name w:val="Содержимое таблицы"/>
    <w:basedOn w:val="a"/>
    <w:rsid w:val="00774162"/>
    <w:pPr>
      <w:widowControl w:val="0"/>
      <w:suppressLineNumbers/>
      <w:suppressAutoHyphens/>
      <w:spacing w:after="0" w:line="240" w:lineRule="auto"/>
    </w:pPr>
    <w:rPr>
      <w:rFonts w:ascii="Times New Roman" w:eastAsia="SimSun" w:hAnsi="Times New Roman" w:cs="Tahoma"/>
      <w:kern w:val="1"/>
      <w:sz w:val="24"/>
      <w:szCs w:val="24"/>
      <w:lang w:eastAsia="hi-IN" w:bidi="hi-IN"/>
    </w:rPr>
  </w:style>
</w:styles>
</file>

<file path=word/webSettings.xml><?xml version="1.0" encoding="utf-8"?>
<w:webSettings xmlns:r="http://schemas.openxmlformats.org/officeDocument/2006/relationships" xmlns:w="http://schemas.openxmlformats.org/wordprocessingml/2006/main">
  <w:divs>
    <w:div w:id="89084022">
      <w:bodyDiv w:val="1"/>
      <w:marLeft w:val="0"/>
      <w:marRight w:val="0"/>
      <w:marTop w:val="0"/>
      <w:marBottom w:val="0"/>
      <w:divBdr>
        <w:top w:val="none" w:sz="0" w:space="0" w:color="auto"/>
        <w:left w:val="none" w:sz="0" w:space="0" w:color="auto"/>
        <w:bottom w:val="none" w:sz="0" w:space="0" w:color="auto"/>
        <w:right w:val="none" w:sz="0" w:space="0" w:color="auto"/>
      </w:divBdr>
      <w:divsChild>
        <w:div w:id="567427257">
          <w:marLeft w:val="0"/>
          <w:marRight w:val="0"/>
          <w:marTop w:val="0"/>
          <w:marBottom w:val="0"/>
          <w:divBdr>
            <w:top w:val="none" w:sz="0" w:space="0" w:color="auto"/>
            <w:left w:val="none" w:sz="0" w:space="0" w:color="auto"/>
            <w:bottom w:val="none" w:sz="0" w:space="0" w:color="auto"/>
            <w:right w:val="none" w:sz="0" w:space="0" w:color="auto"/>
          </w:divBdr>
          <w:divsChild>
            <w:div w:id="161208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98229">
      <w:bodyDiv w:val="1"/>
      <w:marLeft w:val="0"/>
      <w:marRight w:val="0"/>
      <w:marTop w:val="0"/>
      <w:marBottom w:val="0"/>
      <w:divBdr>
        <w:top w:val="none" w:sz="0" w:space="0" w:color="auto"/>
        <w:left w:val="none" w:sz="0" w:space="0" w:color="auto"/>
        <w:bottom w:val="none" w:sz="0" w:space="0" w:color="auto"/>
        <w:right w:val="none" w:sz="0" w:space="0" w:color="auto"/>
      </w:divBdr>
      <w:divsChild>
        <w:div w:id="1182545467">
          <w:marLeft w:val="0"/>
          <w:marRight w:val="0"/>
          <w:marTop w:val="0"/>
          <w:marBottom w:val="0"/>
          <w:divBdr>
            <w:top w:val="none" w:sz="0" w:space="0" w:color="auto"/>
            <w:left w:val="none" w:sz="0" w:space="0" w:color="auto"/>
            <w:bottom w:val="none" w:sz="0" w:space="0" w:color="auto"/>
            <w:right w:val="none" w:sz="0" w:space="0" w:color="auto"/>
          </w:divBdr>
          <w:divsChild>
            <w:div w:id="86883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644885">
      <w:bodyDiv w:val="1"/>
      <w:marLeft w:val="0"/>
      <w:marRight w:val="0"/>
      <w:marTop w:val="0"/>
      <w:marBottom w:val="0"/>
      <w:divBdr>
        <w:top w:val="none" w:sz="0" w:space="0" w:color="auto"/>
        <w:left w:val="none" w:sz="0" w:space="0" w:color="auto"/>
        <w:bottom w:val="none" w:sz="0" w:space="0" w:color="auto"/>
        <w:right w:val="none" w:sz="0" w:space="0" w:color="auto"/>
      </w:divBdr>
      <w:divsChild>
        <w:div w:id="392969017">
          <w:marLeft w:val="0"/>
          <w:marRight w:val="0"/>
          <w:marTop w:val="0"/>
          <w:marBottom w:val="0"/>
          <w:divBdr>
            <w:top w:val="none" w:sz="0" w:space="0" w:color="auto"/>
            <w:left w:val="none" w:sz="0" w:space="0" w:color="auto"/>
            <w:bottom w:val="none" w:sz="0" w:space="0" w:color="auto"/>
            <w:right w:val="none" w:sz="0" w:space="0" w:color="auto"/>
          </w:divBdr>
          <w:divsChild>
            <w:div w:id="356077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72.png"/><Relationship Id="rId21" Type="http://schemas.openxmlformats.org/officeDocument/2006/relationships/hyperlink" Target="http://www.mydog.su" TargetMode="External"/><Relationship Id="rId42" Type="http://schemas.openxmlformats.org/officeDocument/2006/relationships/image" Target="media/image19.jpeg"/><Relationship Id="rId47" Type="http://schemas.openxmlformats.org/officeDocument/2006/relationships/hyperlink" Target="https://ru.wikipedia.org/wiki/%D0%96%D0%B8%D0%B2%D0%BE%D1%82%D0%BD%D1%8B%D0%B5-%D0%BA%D0%BE%D0%BC%D0%BF%D0%B0%D0%BD%D1%8C%D0%BE%D0%BD%D1%8B" TargetMode="External"/><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hyperlink" Target="http://www.dogfriend.org/index.php?option=com_content&amp;view=article&amp;id=118:emotions&amp;catid=37&amp;Itemid=124" TargetMode="External"/><Relationship Id="rId89" Type="http://schemas.openxmlformats.org/officeDocument/2006/relationships/image" Target="media/image54.jpeg"/><Relationship Id="rId112" Type="http://schemas.openxmlformats.org/officeDocument/2006/relationships/hyperlink" Target="http://www.medical-enc.ru/16/resorcinum.shtml" TargetMode="External"/><Relationship Id="rId133" Type="http://schemas.openxmlformats.org/officeDocument/2006/relationships/image" Target="media/image81.png"/><Relationship Id="rId138" Type="http://schemas.openxmlformats.org/officeDocument/2006/relationships/oleObject" Target="embeddings/oleObject1.bin"/><Relationship Id="rId154" Type="http://schemas.openxmlformats.org/officeDocument/2006/relationships/image" Target="media/image92.wmf"/><Relationship Id="rId159" Type="http://schemas.openxmlformats.org/officeDocument/2006/relationships/oleObject" Target="embeddings/oleObject12.bin"/><Relationship Id="rId175" Type="http://schemas.openxmlformats.org/officeDocument/2006/relationships/oleObject" Target="embeddings/oleObject20.bin"/><Relationship Id="rId170" Type="http://schemas.openxmlformats.org/officeDocument/2006/relationships/image" Target="media/image100.wmf"/><Relationship Id="rId16" Type="http://schemas.openxmlformats.org/officeDocument/2006/relationships/hyperlink" Target="http://oversiz.ru/page931436" TargetMode="External"/><Relationship Id="rId107" Type="http://schemas.openxmlformats.org/officeDocument/2006/relationships/hyperlink" Target="http://www.medical-enc.ru/25/schelochi.shtml" TargetMode="External"/><Relationship Id="rId11" Type="http://schemas.openxmlformats.org/officeDocument/2006/relationships/image" Target="media/image1.jpeg"/><Relationship Id="rId32" Type="http://schemas.openxmlformats.org/officeDocument/2006/relationships/image" Target="media/image14.jpeg"/><Relationship Id="rId37" Type="http://schemas.openxmlformats.org/officeDocument/2006/relationships/hyperlink" Target="http://vse-pro-geny.ru.-" TargetMode="External"/><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hyperlink" Target="http://www.dogfriend.org/index.php?option=com_content&amp;view=article&amp;id=222:drive-and-motivation&amp;catid=37&amp;Itemid=124" TargetMode="External"/><Relationship Id="rId102" Type="http://schemas.openxmlformats.org/officeDocument/2006/relationships/image" Target="media/image67.jpeg"/><Relationship Id="rId123" Type="http://schemas.openxmlformats.org/officeDocument/2006/relationships/hyperlink" Target="http://cyberleninka.ru/journal/n/molodiy-vcheniy" TargetMode="External"/><Relationship Id="rId128" Type="http://schemas.openxmlformats.org/officeDocument/2006/relationships/image" Target="media/image76.png"/><Relationship Id="rId144" Type="http://schemas.openxmlformats.org/officeDocument/2006/relationships/oleObject" Target="embeddings/oleObject4.bin"/><Relationship Id="rId149" Type="http://schemas.openxmlformats.org/officeDocument/2006/relationships/oleObject" Target="embeddings/oleObject7.bin"/><Relationship Id="rId5" Type="http://schemas.openxmlformats.org/officeDocument/2006/relationships/webSettings" Target="webSettings.xml"/><Relationship Id="rId90" Type="http://schemas.openxmlformats.org/officeDocument/2006/relationships/image" Target="media/image55.jpeg"/><Relationship Id="rId95" Type="http://schemas.openxmlformats.org/officeDocument/2006/relationships/image" Target="media/image60.jpeg"/><Relationship Id="rId160" Type="http://schemas.openxmlformats.org/officeDocument/2006/relationships/image" Target="media/image95.wmf"/><Relationship Id="rId165" Type="http://schemas.openxmlformats.org/officeDocument/2006/relationships/oleObject" Target="embeddings/oleObject15.bin"/><Relationship Id="rId181" Type="http://schemas.openxmlformats.org/officeDocument/2006/relationships/chart" Target="charts/chart2.xml"/><Relationship Id="rId186"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9.png"/><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image" Target="media/image39.jpeg"/><Relationship Id="rId69" Type="http://schemas.openxmlformats.org/officeDocument/2006/relationships/image" Target="media/image44.jpeg"/><Relationship Id="rId113" Type="http://schemas.openxmlformats.org/officeDocument/2006/relationships/hyperlink" Target="http://www.medical-enc.ru/4/hexamethylentetraminum.shtml" TargetMode="External"/><Relationship Id="rId118" Type="http://schemas.openxmlformats.org/officeDocument/2006/relationships/image" Target="media/image73.png"/><Relationship Id="rId134" Type="http://schemas.openxmlformats.org/officeDocument/2006/relationships/image" Target="media/image82.png"/><Relationship Id="rId139" Type="http://schemas.openxmlformats.org/officeDocument/2006/relationships/image" Target="media/image85.wmf"/><Relationship Id="rId80" Type="http://schemas.openxmlformats.org/officeDocument/2006/relationships/hyperlink" Target="http://www.dogfriend.org/index.php?option=com_content&amp;view=article&amp;id=101:alpha&amp;catid=37&amp;Itemid=124" TargetMode="External"/><Relationship Id="rId85" Type="http://schemas.openxmlformats.org/officeDocument/2006/relationships/hyperlink" Target="http://www.dogfriend.org/index.php?option=com_content&amp;view=article&amp;id=99:cs&amp;catid=37&amp;Itemid=124" TargetMode="External"/><Relationship Id="rId150" Type="http://schemas.openxmlformats.org/officeDocument/2006/relationships/image" Target="media/image90.wmf"/><Relationship Id="rId155" Type="http://schemas.openxmlformats.org/officeDocument/2006/relationships/oleObject" Target="embeddings/oleObject10.bin"/><Relationship Id="rId171" Type="http://schemas.openxmlformats.org/officeDocument/2006/relationships/oleObject" Target="embeddings/oleObject18.bin"/><Relationship Id="rId176" Type="http://schemas.openxmlformats.org/officeDocument/2006/relationships/image" Target="media/image103.png"/><Relationship Id="rId12" Type="http://schemas.openxmlformats.org/officeDocument/2006/relationships/image" Target="media/image2.jpeg"/><Relationship Id="rId17" Type="http://schemas.openxmlformats.org/officeDocument/2006/relationships/hyperlink" Target="http://standartgost.ru/g/%D0%A0_4.2.2643-10" TargetMode="External"/><Relationship Id="rId33" Type="http://schemas.openxmlformats.org/officeDocument/2006/relationships/image" Target="media/image15.png"/><Relationship Id="rId38" Type="http://schemas.openxmlformats.org/officeDocument/2006/relationships/hyperlink" Target="https://ru.wikipedia.org/wiki.-" TargetMode="External"/><Relationship Id="rId59" Type="http://schemas.openxmlformats.org/officeDocument/2006/relationships/image" Target="media/image34.jpeg"/><Relationship Id="rId103" Type="http://schemas.openxmlformats.org/officeDocument/2006/relationships/image" Target="media/image68.emf"/><Relationship Id="rId108" Type="http://schemas.openxmlformats.org/officeDocument/2006/relationships/hyperlink" Target="http://www.medical-enc.ru/10/calcium.shtml" TargetMode="External"/><Relationship Id="rId124" Type="http://schemas.openxmlformats.org/officeDocument/2006/relationships/hyperlink" Target="http://viva-bernard.ucoz.com" TargetMode="External"/><Relationship Id="rId129" Type="http://schemas.openxmlformats.org/officeDocument/2006/relationships/image" Target="media/image77.png"/><Relationship Id="rId54" Type="http://schemas.openxmlformats.org/officeDocument/2006/relationships/image" Target="media/image29.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56.jpeg"/><Relationship Id="rId96" Type="http://schemas.openxmlformats.org/officeDocument/2006/relationships/image" Target="media/image61.jpeg"/><Relationship Id="rId140" Type="http://schemas.openxmlformats.org/officeDocument/2006/relationships/oleObject" Target="embeddings/oleObject2.bin"/><Relationship Id="rId145" Type="http://schemas.openxmlformats.org/officeDocument/2006/relationships/oleObject" Target="embeddings/oleObject5.bin"/><Relationship Id="rId161" Type="http://schemas.openxmlformats.org/officeDocument/2006/relationships/oleObject" Target="embeddings/oleObject13.bin"/><Relationship Id="rId166" Type="http://schemas.openxmlformats.org/officeDocument/2006/relationships/image" Target="media/image98.wmf"/><Relationship Id="rId182" Type="http://schemas.openxmlformats.org/officeDocument/2006/relationships/hyperlink" Target="http://www.sciencedirect.com/science/journal/09586946"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69.jpeg"/><Relationship Id="rId119" Type="http://schemas.openxmlformats.org/officeDocument/2006/relationships/hyperlink" Target="http://biofile.ru/bio/10264.html" TargetMode="External"/><Relationship Id="rId44" Type="http://schemas.openxmlformats.org/officeDocument/2006/relationships/image" Target="media/image21.pn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hyperlink" Target="http://www.dogfriend.org/index.php?option=com_content&amp;view=article&amp;id=165:dominance&amp;catid=37&amp;Itemid=124" TargetMode="External"/><Relationship Id="rId86" Type="http://schemas.openxmlformats.org/officeDocument/2006/relationships/hyperlink" Target="http://www.dogfriend.org/index.php?option=com_content&amp;view=article&amp;id=167:kingdom&amp;catid=37:books&amp;Itemid=124" TargetMode="External"/><Relationship Id="rId130" Type="http://schemas.openxmlformats.org/officeDocument/2006/relationships/image" Target="media/image78.png"/><Relationship Id="rId135" Type="http://schemas.openxmlformats.org/officeDocument/2006/relationships/image" Target="media/image83.png"/><Relationship Id="rId151" Type="http://schemas.openxmlformats.org/officeDocument/2006/relationships/oleObject" Target="embeddings/oleObject8.bin"/><Relationship Id="rId156" Type="http://schemas.openxmlformats.org/officeDocument/2006/relationships/image" Target="media/image93.wmf"/><Relationship Id="rId177" Type="http://schemas.openxmlformats.org/officeDocument/2006/relationships/image" Target="media/image104.wmf"/><Relationship Id="rId172" Type="http://schemas.openxmlformats.org/officeDocument/2006/relationships/image" Target="media/image101.wmf"/><Relationship Id="rId13" Type="http://schemas.openxmlformats.org/officeDocument/2006/relationships/image" Target="media/image3.jpeg"/><Relationship Id="rId18" Type="http://schemas.openxmlformats.org/officeDocument/2006/relationships/hyperlink" Target="http://docs.cntd.ru/document/1200030376" TargetMode="External"/><Relationship Id="rId39" Type="http://schemas.openxmlformats.org/officeDocument/2006/relationships/hyperlink" Target="https://ru.wikipedia.org/wiki.-" TargetMode="External"/><Relationship Id="rId109" Type="http://schemas.openxmlformats.org/officeDocument/2006/relationships/hyperlink" Target="http://www.medical-enc.ru/16/hydrargyrum.shtml" TargetMode="External"/><Relationship Id="rId34" Type="http://schemas.openxmlformats.org/officeDocument/2006/relationships/image" Target="media/image16.png"/><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62.jpeg"/><Relationship Id="rId104" Type="http://schemas.openxmlformats.org/officeDocument/2006/relationships/hyperlink" Target="http://www.medical-enc.ru/18/tanninum.shtml" TargetMode="External"/><Relationship Id="rId120" Type="http://schemas.openxmlformats.org/officeDocument/2006/relationships/hyperlink" Target="http://www.powermens.ru/?p=73" TargetMode="External"/><Relationship Id="rId125" Type="http://schemas.openxmlformats.org/officeDocument/2006/relationships/image" Target="media/image74.jpeg"/><Relationship Id="rId141" Type="http://schemas.openxmlformats.org/officeDocument/2006/relationships/image" Target="media/image86.wmf"/><Relationship Id="rId146" Type="http://schemas.openxmlformats.org/officeDocument/2006/relationships/image" Target="media/image88.wmf"/><Relationship Id="rId167" Type="http://schemas.openxmlformats.org/officeDocument/2006/relationships/oleObject" Target="embeddings/oleObject16.bin"/><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57.jpeg"/><Relationship Id="rId162" Type="http://schemas.openxmlformats.org/officeDocument/2006/relationships/image" Target="media/image96.wmf"/><Relationship Id="rId183" Type="http://schemas.openxmlformats.org/officeDocument/2006/relationships/hyperlink" Target="http://www.sciencedirect.com/science/journal/09586946/24/2"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http:%20//%20www.allvet.ru%20/%20vet-oncology" TargetMode="External"/><Relationship Id="rId40" Type="http://schemas.openxmlformats.org/officeDocument/2006/relationships/hyperlink" Target="http://www.twirpx.com/file/249250/" TargetMode="External"/><Relationship Id="rId45" Type="http://schemas.openxmlformats.org/officeDocument/2006/relationships/image" Target="media/image22.png"/><Relationship Id="rId66" Type="http://schemas.openxmlformats.org/officeDocument/2006/relationships/image" Target="media/image41.jpeg"/><Relationship Id="rId87" Type="http://schemas.openxmlformats.org/officeDocument/2006/relationships/hyperlink" Target="http://www.dogfriend.org/index.php?option=com_content&amp;view=article&amp;id=102:stress&amp;catid=37&amp;Itemid=124" TargetMode="External"/><Relationship Id="rId110" Type="http://schemas.openxmlformats.org/officeDocument/2006/relationships/hyperlink" Target="http://www.medical-enc.ru/22/zinc.shtml" TargetMode="External"/><Relationship Id="rId115" Type="http://schemas.openxmlformats.org/officeDocument/2006/relationships/image" Target="media/image70.jpeg"/><Relationship Id="rId131" Type="http://schemas.openxmlformats.org/officeDocument/2006/relationships/image" Target="media/image79.png"/><Relationship Id="rId136" Type="http://schemas.openxmlformats.org/officeDocument/2006/relationships/hyperlink" Target="http://pandia.ru/text/78/209/91286.php" TargetMode="External"/><Relationship Id="rId157" Type="http://schemas.openxmlformats.org/officeDocument/2006/relationships/oleObject" Target="embeddings/oleObject11.bin"/><Relationship Id="rId178" Type="http://schemas.openxmlformats.org/officeDocument/2006/relationships/oleObject" Target="embeddings/oleObject21.bin"/><Relationship Id="rId61" Type="http://schemas.openxmlformats.org/officeDocument/2006/relationships/image" Target="media/image36.jpeg"/><Relationship Id="rId82" Type="http://schemas.openxmlformats.org/officeDocument/2006/relationships/hyperlink" Target="http://www.dogfriend.org/index.php?option=com_content&amp;view=article&amp;id=202:david-mech&amp;catid=85&amp;Itemid=137" TargetMode="External"/><Relationship Id="rId152" Type="http://schemas.openxmlformats.org/officeDocument/2006/relationships/image" Target="media/image91.wmf"/><Relationship Id="rId173" Type="http://schemas.openxmlformats.org/officeDocument/2006/relationships/oleObject" Target="embeddings/oleObject19.bin"/><Relationship Id="rId19" Type="http://schemas.openxmlformats.org/officeDocument/2006/relationships/image" Target="media/image4.jpeg"/><Relationship Id="rId14" Type="http://schemas.openxmlformats.org/officeDocument/2006/relationships/hyperlink" Target="http://oxfk.ru/proizvodstvo/proizvodstvo-produktov-na-osnove%20glioksalya/glioksal-40-rastvor.html"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image" Target="media/image65.jpeg"/><Relationship Id="rId105" Type="http://schemas.openxmlformats.org/officeDocument/2006/relationships/hyperlink" Target="http://www.medical-enc.ru/21/chloroformium.shtml" TargetMode="External"/><Relationship Id="rId126" Type="http://schemas.openxmlformats.org/officeDocument/2006/relationships/image" Target="media/image75.jpeg"/><Relationship Id="rId147" Type="http://schemas.openxmlformats.org/officeDocument/2006/relationships/oleObject" Target="embeddings/oleObject6.bin"/><Relationship Id="rId168" Type="http://schemas.openxmlformats.org/officeDocument/2006/relationships/image" Target="media/image99.wmf"/><Relationship Id="rId8" Type="http://schemas.openxmlformats.org/officeDocument/2006/relationships/hyperlink" Target="https://ru.wikipedia.org/wiki/%D0%96%D0%B8%D0%B2%D0%BE%D1%82%D0%BD%D1%8B%D0%B5" TargetMode="External"/><Relationship Id="rId51" Type="http://schemas.openxmlformats.org/officeDocument/2006/relationships/image" Target="media/image26.jpeg"/><Relationship Id="rId72" Type="http://schemas.openxmlformats.org/officeDocument/2006/relationships/image" Target="media/image47.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hyperlink" Target="http://labrador-saratovs.narod.ru/" TargetMode="External"/><Relationship Id="rId142" Type="http://schemas.openxmlformats.org/officeDocument/2006/relationships/oleObject" Target="embeddings/oleObject3.bin"/><Relationship Id="rId163" Type="http://schemas.openxmlformats.org/officeDocument/2006/relationships/oleObject" Target="embeddings/oleObject14.bin"/><Relationship Id="rId184" Type="http://schemas.openxmlformats.org/officeDocument/2006/relationships/hyperlink" Target="http://yunc.org/%D0%9E%D0%BD%D0%B4%D0%B0%D1%82%D1%80%D0%B0" TargetMode="External"/><Relationship Id="rId3" Type="http://schemas.openxmlformats.org/officeDocument/2006/relationships/styles" Target="styles.xml"/><Relationship Id="rId25" Type="http://schemas.openxmlformats.org/officeDocument/2006/relationships/hyperlink" Target="http://vetclinika.com/encyclopedia/onkologiya" TargetMode="External"/><Relationship Id="rId46" Type="http://schemas.openxmlformats.org/officeDocument/2006/relationships/hyperlink" Target="https://ru.wikipedia.org/wiki/%D0%9A%D0%BE%D1%88%D0%BA%D0%B0" TargetMode="External"/><Relationship Id="rId67" Type="http://schemas.openxmlformats.org/officeDocument/2006/relationships/image" Target="media/image42.jpeg"/><Relationship Id="rId116" Type="http://schemas.openxmlformats.org/officeDocument/2006/relationships/image" Target="media/image71.png"/><Relationship Id="rId137" Type="http://schemas.openxmlformats.org/officeDocument/2006/relationships/image" Target="media/image84.wmf"/><Relationship Id="rId158" Type="http://schemas.openxmlformats.org/officeDocument/2006/relationships/image" Target="media/image94.wmf"/><Relationship Id="rId20" Type="http://schemas.openxmlformats.org/officeDocument/2006/relationships/image" Target="media/image5.jpeg"/><Relationship Id="rId41" Type="http://schemas.openxmlformats.org/officeDocument/2006/relationships/hyperlink" Target="http://www.aif.ru" TargetMode="External"/><Relationship Id="rId62" Type="http://schemas.openxmlformats.org/officeDocument/2006/relationships/image" Target="media/image37.jpeg"/><Relationship Id="rId83" Type="http://schemas.openxmlformats.org/officeDocument/2006/relationships/hyperlink" Target="http://www.dogfriend.org/index.php?option=com_content&amp;view=article&amp;id=123:fighting-breed&amp;catid=84&amp;Itemid=136" TargetMode="External"/><Relationship Id="rId88" Type="http://schemas.openxmlformats.org/officeDocument/2006/relationships/image" Target="media/image53.jpeg"/><Relationship Id="rId111" Type="http://schemas.openxmlformats.org/officeDocument/2006/relationships/hyperlink" Target="http://www.medical-enc.ru/20/phosphates.shtml" TargetMode="External"/><Relationship Id="rId132" Type="http://schemas.openxmlformats.org/officeDocument/2006/relationships/image" Target="media/image80.png"/><Relationship Id="rId153" Type="http://schemas.openxmlformats.org/officeDocument/2006/relationships/oleObject" Target="embeddings/oleObject9.bin"/><Relationship Id="rId174" Type="http://schemas.openxmlformats.org/officeDocument/2006/relationships/image" Target="media/image102.wmf"/><Relationship Id="rId179" Type="http://schemas.openxmlformats.org/officeDocument/2006/relationships/image" Target="media/image105.png"/><Relationship Id="rId15" Type="http://schemas.openxmlformats.org/officeDocument/2006/relationships/hyperlink" Target="http://cyberleninka.ru/article/n/glioksal-dezinfektant-shirokogo-spektra-antimikrobnogo-deystviya" TargetMode="External"/><Relationship Id="rId36" Type="http://schemas.openxmlformats.org/officeDocument/2006/relationships/image" Target="media/image18.png"/><Relationship Id="rId57" Type="http://schemas.openxmlformats.org/officeDocument/2006/relationships/image" Target="media/image32.jpeg"/><Relationship Id="rId106" Type="http://schemas.openxmlformats.org/officeDocument/2006/relationships/hyperlink" Target="http://www.medical-enc.ru/17/serebro.shtml" TargetMode="External"/><Relationship Id="rId127" Type="http://schemas.openxmlformats.org/officeDocument/2006/relationships/hyperlink" Target="http://www.dissercat.com/content/vliyanie-elektromagnitnogo-oblucheniya-nizkikh-chastot-na-morfofunktsionalnoe-sostoyanie-sem" TargetMode="External"/><Relationship Id="rId10" Type="http://schemas.openxmlformats.org/officeDocument/2006/relationships/hyperlink" Target="https://ru.wikipedia.org/wiki/%D0%9D%D0%B0%D0%B2%D1%8B%D0%BA" TargetMode="External"/><Relationship Id="rId31" Type="http://schemas.openxmlformats.org/officeDocument/2006/relationships/image" Target="media/image13.jpeg"/><Relationship Id="rId52" Type="http://schemas.openxmlformats.org/officeDocument/2006/relationships/image" Target="media/image27.jpeg"/><Relationship Id="rId73" Type="http://schemas.openxmlformats.org/officeDocument/2006/relationships/image" Target="media/image48.jpeg"/><Relationship Id="rId78" Type="http://schemas.openxmlformats.org/officeDocument/2006/relationships/hyperlink" Target="http://www.dogfriend.org/index.php?option=com_content&amp;view=article&amp;id=103:problems&amp;catid=37&amp;Itemid=124" TargetMode="External"/><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png"/><Relationship Id="rId122" Type="http://schemas.openxmlformats.org/officeDocument/2006/relationships/hyperlink" Target="http://myzooplanet.ru/sh-jivotnyih-bolezni/sujenie-pischevoda-stenosis-10961.html" TargetMode="External"/><Relationship Id="rId143" Type="http://schemas.openxmlformats.org/officeDocument/2006/relationships/image" Target="media/image87.wmf"/><Relationship Id="rId148" Type="http://schemas.openxmlformats.org/officeDocument/2006/relationships/image" Target="media/image89.wmf"/><Relationship Id="rId164" Type="http://schemas.openxmlformats.org/officeDocument/2006/relationships/image" Target="media/image97.wmf"/><Relationship Id="rId169" Type="http://schemas.openxmlformats.org/officeDocument/2006/relationships/oleObject" Target="embeddings/oleObject17.bin"/><Relationship Id="rId185" Type="http://schemas.openxmlformats.org/officeDocument/2006/relationships/hyperlink" Target="http://www.gokazan.com" TargetMode="External"/><Relationship Id="rId4" Type="http://schemas.openxmlformats.org/officeDocument/2006/relationships/settings" Target="settings.xml"/><Relationship Id="rId9" Type="http://schemas.openxmlformats.org/officeDocument/2006/relationships/hyperlink" Target="https://ru.wikipedia.org/wiki/%D0%A3%D1%81%D0%BB%D0%BE%D0%B2%D0%BD%D1%8B%D0%B9_%D1%80%D0%B5%D1%84%D0%BB%D0%B5%D0%BA%D1%81" TargetMode="External"/><Relationship Id="rId180"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5956284153005482"/>
          <c:y val="8.5836909871244746E-2"/>
          <c:w val="0.56830601092896149"/>
          <c:h val="0.5536480686695423"/>
        </c:manualLayout>
      </c:layout>
      <c:lineChart>
        <c:grouping val="standard"/>
        <c:ser>
          <c:idx val="0"/>
          <c:order val="0"/>
          <c:tx>
            <c:strRef>
              <c:f>Sheet1!$A$2</c:f>
              <c:strCache>
                <c:ptCount val="1"/>
                <c:pt idx="0">
                  <c:v>December</c:v>
                </c:pt>
              </c:strCache>
            </c:strRef>
          </c:tx>
          <c:spPr>
            <a:ln w="14601">
              <a:solidFill>
                <a:srgbClr val="000000"/>
              </a:solidFill>
              <a:prstDash val="lgDash"/>
            </a:ln>
          </c:spPr>
          <c:marker>
            <c:symbol val="diamond"/>
            <c:size val="3"/>
            <c:spPr>
              <a:solidFill>
                <a:srgbClr val="000000"/>
              </a:solidFill>
              <a:ln>
                <a:solidFill>
                  <a:srgbClr val="000000"/>
                </a:solidFill>
                <a:prstDash val="solid"/>
              </a:ln>
            </c:spPr>
          </c:marker>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Sheet1!$B$2:$I$2</c:f>
              <c:numCache>
                <c:formatCode>General</c:formatCode>
                <c:ptCount val="8"/>
                <c:pt idx="0">
                  <c:v>0.4</c:v>
                </c:pt>
                <c:pt idx="1">
                  <c:v>0.60000000000000064</c:v>
                </c:pt>
                <c:pt idx="2">
                  <c:v>0.70000000000000062</c:v>
                </c:pt>
                <c:pt idx="3">
                  <c:v>0.60000000000000064</c:v>
                </c:pt>
                <c:pt idx="4">
                  <c:v>0.5</c:v>
                </c:pt>
              </c:numCache>
            </c:numRef>
          </c:val>
        </c:ser>
        <c:ser>
          <c:idx val="1"/>
          <c:order val="1"/>
          <c:tx>
            <c:strRef>
              <c:f>Sheet1!$A$3</c:f>
              <c:strCache>
                <c:ptCount val="1"/>
                <c:pt idx="0">
                  <c:v>January</c:v>
                </c:pt>
              </c:strCache>
            </c:strRef>
          </c:tx>
          <c:spPr>
            <a:ln w="21902">
              <a:solidFill>
                <a:srgbClr val="000000"/>
              </a:solidFill>
              <a:prstDash val="sysDash"/>
            </a:ln>
          </c:spPr>
          <c:marker>
            <c:symbol val="square"/>
            <c:size val="3"/>
            <c:spPr>
              <a:solidFill>
                <a:srgbClr val="000000"/>
              </a:solidFill>
              <a:ln>
                <a:solidFill>
                  <a:srgbClr val="000000"/>
                </a:solidFill>
                <a:prstDash val="solid"/>
              </a:ln>
            </c:spPr>
          </c:marker>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Sheet1!$B$3:$I$3</c:f>
              <c:numCache>
                <c:formatCode>General</c:formatCode>
                <c:ptCount val="8"/>
                <c:pt idx="0">
                  <c:v>0.70000000000000062</c:v>
                </c:pt>
                <c:pt idx="1">
                  <c:v>0.9</c:v>
                </c:pt>
                <c:pt idx="2">
                  <c:v>0.70000000000000062</c:v>
                </c:pt>
                <c:pt idx="3">
                  <c:v>0.8</c:v>
                </c:pt>
              </c:numCache>
            </c:numRef>
          </c:val>
        </c:ser>
        <c:ser>
          <c:idx val="2"/>
          <c:order val="2"/>
          <c:tx>
            <c:strRef>
              <c:f>Sheet1!$A$4</c:f>
              <c:strCache>
                <c:ptCount val="1"/>
                <c:pt idx="0">
                  <c:v>February</c:v>
                </c:pt>
              </c:strCache>
            </c:strRef>
          </c:tx>
          <c:spPr>
            <a:ln w="14601">
              <a:solidFill>
                <a:srgbClr val="000000"/>
              </a:solidFill>
              <a:prstDash val="solid"/>
            </a:ln>
          </c:spPr>
          <c:marker>
            <c:symbol val="triangle"/>
            <c:size val="3"/>
            <c:spPr>
              <a:solidFill>
                <a:srgbClr val="000000"/>
              </a:solidFill>
              <a:ln>
                <a:solidFill>
                  <a:srgbClr val="000000"/>
                </a:solidFill>
                <a:prstDash val="solid"/>
              </a:ln>
            </c:spPr>
          </c:marker>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Sheet1!$B$4:$I$4</c:f>
              <c:numCache>
                <c:formatCode>General</c:formatCode>
                <c:ptCount val="8"/>
                <c:pt idx="0">
                  <c:v>0.60000000000000064</c:v>
                </c:pt>
                <c:pt idx="1">
                  <c:v>0.5</c:v>
                </c:pt>
                <c:pt idx="2">
                  <c:v>0.4</c:v>
                </c:pt>
                <c:pt idx="3">
                  <c:v>0.5</c:v>
                </c:pt>
                <c:pt idx="4">
                  <c:v>0.4</c:v>
                </c:pt>
                <c:pt idx="5">
                  <c:v>0.5</c:v>
                </c:pt>
                <c:pt idx="6">
                  <c:v>0.4</c:v>
                </c:pt>
                <c:pt idx="7">
                  <c:v>0.4</c:v>
                </c:pt>
              </c:numCache>
            </c:numRef>
          </c:val>
        </c:ser>
        <c:marker val="1"/>
        <c:axId val="127241600"/>
        <c:axId val="157882240"/>
      </c:lineChart>
      <c:catAx>
        <c:axId val="127241600"/>
        <c:scaling>
          <c:orientation val="minMax"/>
        </c:scaling>
        <c:axPos val="b"/>
        <c:title>
          <c:tx>
            <c:rich>
              <a:bodyPr/>
              <a:lstStyle/>
              <a:p>
                <a:pPr>
                  <a:defRPr sz="604" b="1" i="0" u="none" strike="noStrike" baseline="0">
                    <a:solidFill>
                      <a:srgbClr val="000000"/>
                    </a:solidFill>
                    <a:latin typeface="Times New Roman"/>
                    <a:ea typeface="Times New Roman"/>
                    <a:cs typeface="Times New Roman"/>
                  </a:defRPr>
                </a:pPr>
                <a:r>
                  <a:rPr lang="en-US"/>
                  <a:t>Number of milking</a:t>
                </a:r>
              </a:p>
            </c:rich>
          </c:tx>
          <c:layout>
            <c:manualLayout>
              <c:xMode val="edge"/>
              <c:yMode val="edge"/>
              <c:x val="0.3797814207650273"/>
              <c:y val="0.76824034334763969"/>
            </c:manualLayout>
          </c:layout>
          <c:spPr>
            <a:noFill/>
            <a:ln w="14601">
              <a:noFill/>
            </a:ln>
          </c:spPr>
        </c:title>
        <c:numFmt formatCode="General" sourceLinked="1"/>
        <c:tickLblPos val="nextTo"/>
        <c:spPr>
          <a:ln w="1825">
            <a:solidFill>
              <a:srgbClr val="000000"/>
            </a:solidFill>
            <a:prstDash val="solid"/>
          </a:ln>
        </c:spPr>
        <c:txPr>
          <a:bodyPr rot="0" vert="horz"/>
          <a:lstStyle/>
          <a:p>
            <a:pPr>
              <a:defRPr sz="503" b="1" i="0" u="none" strike="noStrike" baseline="0">
                <a:solidFill>
                  <a:srgbClr val="000000"/>
                </a:solidFill>
                <a:latin typeface="Calibri"/>
                <a:ea typeface="Calibri"/>
                <a:cs typeface="Calibri"/>
              </a:defRPr>
            </a:pPr>
            <a:endParaRPr lang="ru-RU"/>
          </a:p>
        </c:txPr>
        <c:crossAx val="157882240"/>
        <c:crosses val="autoZero"/>
        <c:auto val="1"/>
        <c:lblAlgn val="ctr"/>
        <c:lblOffset val="100"/>
        <c:tickLblSkip val="1"/>
        <c:tickMarkSkip val="1"/>
      </c:catAx>
      <c:valAx>
        <c:axId val="157882240"/>
        <c:scaling>
          <c:orientation val="minMax"/>
        </c:scaling>
        <c:axPos val="l"/>
        <c:majorGridlines>
          <c:spPr>
            <a:ln w="1825">
              <a:solidFill>
                <a:srgbClr val="000000"/>
              </a:solidFill>
              <a:prstDash val="solid"/>
            </a:ln>
          </c:spPr>
        </c:majorGridlines>
        <c:title>
          <c:tx>
            <c:rich>
              <a:bodyPr/>
              <a:lstStyle/>
              <a:p>
                <a:pPr>
                  <a:defRPr sz="604" b="1" i="0" u="none" strike="noStrike" baseline="0">
                    <a:solidFill>
                      <a:srgbClr val="000000"/>
                    </a:solidFill>
                    <a:latin typeface="Times New Roman"/>
                    <a:ea typeface="Times New Roman"/>
                    <a:cs typeface="Times New Roman"/>
                  </a:defRPr>
                </a:pPr>
                <a:r>
                  <a:rPr lang="en-US"/>
                  <a:t>Milk yield per milking, kg milk</a:t>
                </a:r>
              </a:p>
            </c:rich>
          </c:tx>
          <c:layout>
            <c:manualLayout>
              <c:xMode val="edge"/>
              <c:yMode val="edge"/>
              <c:x val="7.1038251366120422E-2"/>
              <c:y val="4.2918454935623974E-3"/>
            </c:manualLayout>
          </c:layout>
          <c:spPr>
            <a:noFill/>
            <a:ln w="14601">
              <a:noFill/>
            </a:ln>
          </c:spPr>
        </c:title>
        <c:numFmt formatCode="General" sourceLinked="1"/>
        <c:tickLblPos val="nextTo"/>
        <c:spPr>
          <a:ln w="1825">
            <a:solidFill>
              <a:srgbClr val="000000"/>
            </a:solidFill>
            <a:prstDash val="solid"/>
          </a:ln>
        </c:spPr>
        <c:txPr>
          <a:bodyPr rot="0" vert="horz"/>
          <a:lstStyle/>
          <a:p>
            <a:pPr>
              <a:defRPr sz="503" b="1" i="0" u="none" strike="noStrike" baseline="0">
                <a:solidFill>
                  <a:srgbClr val="000000"/>
                </a:solidFill>
                <a:latin typeface="Calibri"/>
                <a:ea typeface="Calibri"/>
                <a:cs typeface="Calibri"/>
              </a:defRPr>
            </a:pPr>
            <a:endParaRPr lang="ru-RU"/>
          </a:p>
        </c:txPr>
        <c:crossAx val="127241600"/>
        <c:crosses val="autoZero"/>
        <c:crossBetween val="between"/>
      </c:valAx>
      <c:spPr>
        <a:solidFill>
          <a:srgbClr val="FFFFFF"/>
        </a:solidFill>
        <a:ln w="7301">
          <a:solidFill>
            <a:srgbClr val="808080"/>
          </a:solidFill>
          <a:prstDash val="solid"/>
        </a:ln>
      </c:spPr>
    </c:plotArea>
    <c:legend>
      <c:legendPos val="r"/>
      <c:layout>
        <c:manualLayout>
          <c:xMode val="edge"/>
          <c:yMode val="edge"/>
          <c:x val="5.7377049180327884E-2"/>
          <c:y val="0.87553648068669532"/>
          <c:w val="0.94262295081967262"/>
          <c:h val="0.11587982832618078"/>
        </c:manualLayout>
      </c:layout>
      <c:spPr>
        <a:solidFill>
          <a:srgbClr val="FFFFFF"/>
        </a:solidFill>
        <a:ln w="1825">
          <a:solidFill>
            <a:srgbClr val="000000"/>
          </a:solidFill>
          <a:prstDash val="solid"/>
        </a:ln>
      </c:spPr>
      <c:txPr>
        <a:bodyPr/>
        <a:lstStyle/>
        <a:p>
          <a:pPr>
            <a:defRPr sz="647" b="1"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589"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11"/>
      <c:hPercent val="59"/>
      <c:rotY val="44"/>
      <c:depthPercent val="100"/>
      <c:rAngAx val="1"/>
    </c:view3D>
    <c:floor>
      <c:spPr>
        <a:solidFill>
          <a:srgbClr val="C0C0C0"/>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0.21808510638298131"/>
          <c:y val="9.0909090909091064E-2"/>
          <c:w val="0.75265957446810527"/>
          <c:h val="0.64935064935064934"/>
        </c:manualLayout>
      </c:layout>
      <c:bar3DChart>
        <c:barDir val="col"/>
        <c:grouping val="clustered"/>
        <c:ser>
          <c:idx val="0"/>
          <c:order val="0"/>
          <c:tx>
            <c:strRef>
              <c:f>Sheet1!$A$2</c:f>
              <c:strCache>
                <c:ptCount val="1"/>
              </c:strCache>
            </c:strRef>
          </c:tx>
          <c:spPr>
            <a:solidFill>
              <a:srgbClr val="FFFFFF"/>
            </a:solidFill>
            <a:ln w="7626">
              <a:solidFill>
                <a:srgbClr val="000000"/>
              </a:solidFill>
              <a:prstDash val="solid"/>
            </a:ln>
          </c:spPr>
          <c:cat>
            <c:strRef>
              <c:f>Sheet1!$B$1:$E$1</c:f>
              <c:strCache>
                <c:ptCount val="3"/>
                <c:pt idx="0">
                  <c:v>4 milking per day</c:v>
                </c:pt>
                <c:pt idx="1">
                  <c:v>5 milking per day</c:v>
                </c:pt>
                <c:pt idx="2">
                  <c:v>8 milking per day</c:v>
                </c:pt>
              </c:strCache>
            </c:strRef>
          </c:cat>
          <c:val>
            <c:numRef>
              <c:f>Sheet1!$B$2:$E$2</c:f>
              <c:numCache>
                <c:formatCode>General</c:formatCode>
                <c:ptCount val="4"/>
                <c:pt idx="0">
                  <c:v>3.1</c:v>
                </c:pt>
              </c:numCache>
            </c:numRef>
          </c:val>
        </c:ser>
        <c:ser>
          <c:idx val="1"/>
          <c:order val="1"/>
          <c:tx>
            <c:strRef>
              <c:f>Sheet1!$A$3</c:f>
              <c:strCache>
                <c:ptCount val="1"/>
              </c:strCache>
            </c:strRef>
          </c:tx>
          <c:spPr>
            <a:solidFill>
              <a:srgbClr val="FFFFFF"/>
            </a:solidFill>
            <a:ln w="7626">
              <a:solidFill>
                <a:srgbClr val="000000"/>
              </a:solidFill>
              <a:prstDash val="solid"/>
            </a:ln>
          </c:spPr>
          <c:cat>
            <c:strRef>
              <c:f>Sheet1!$B$1:$E$1</c:f>
              <c:strCache>
                <c:ptCount val="3"/>
                <c:pt idx="0">
                  <c:v>4 milking per day</c:v>
                </c:pt>
                <c:pt idx="1">
                  <c:v>5 milking per day</c:v>
                </c:pt>
                <c:pt idx="2">
                  <c:v>8 milking per day</c:v>
                </c:pt>
              </c:strCache>
            </c:strRef>
          </c:cat>
          <c:val>
            <c:numRef>
              <c:f>Sheet1!$B$3:$E$3</c:f>
              <c:numCache>
                <c:formatCode>General</c:formatCode>
                <c:ptCount val="4"/>
                <c:pt idx="1">
                  <c:v>2.8</c:v>
                </c:pt>
              </c:numCache>
            </c:numRef>
          </c:val>
        </c:ser>
        <c:ser>
          <c:idx val="2"/>
          <c:order val="2"/>
          <c:tx>
            <c:strRef>
              <c:f>Sheet1!$A$4</c:f>
              <c:strCache>
                <c:ptCount val="1"/>
              </c:strCache>
            </c:strRef>
          </c:tx>
          <c:spPr>
            <a:solidFill>
              <a:srgbClr val="FFFFFF"/>
            </a:solidFill>
            <a:ln w="7626">
              <a:solidFill>
                <a:srgbClr val="000000"/>
              </a:solidFill>
              <a:prstDash val="solid"/>
            </a:ln>
          </c:spPr>
          <c:cat>
            <c:strRef>
              <c:f>Sheet1!$B$1:$E$1</c:f>
              <c:strCache>
                <c:ptCount val="3"/>
                <c:pt idx="0">
                  <c:v>4 milking per day</c:v>
                </c:pt>
                <c:pt idx="1">
                  <c:v>5 milking per day</c:v>
                </c:pt>
                <c:pt idx="2">
                  <c:v>8 milking per day</c:v>
                </c:pt>
              </c:strCache>
            </c:strRef>
          </c:cat>
          <c:val>
            <c:numRef>
              <c:f>Sheet1!$B$4:$E$4</c:f>
              <c:numCache>
                <c:formatCode>General</c:formatCode>
                <c:ptCount val="4"/>
                <c:pt idx="2">
                  <c:v>3.7</c:v>
                </c:pt>
              </c:numCache>
            </c:numRef>
          </c:val>
        </c:ser>
        <c:gapDepth val="0"/>
        <c:shape val="box"/>
        <c:axId val="117419392"/>
        <c:axId val="117429376"/>
        <c:axId val="0"/>
      </c:bar3DChart>
      <c:catAx>
        <c:axId val="117419392"/>
        <c:scaling>
          <c:orientation val="minMax"/>
        </c:scaling>
        <c:axPos val="b"/>
        <c:numFmt formatCode="General" sourceLinked="1"/>
        <c:tickLblPos val="low"/>
        <c:spPr>
          <a:ln w="1907">
            <a:solidFill>
              <a:srgbClr val="000000"/>
            </a:solidFill>
            <a:prstDash val="solid"/>
          </a:ln>
        </c:spPr>
        <c:txPr>
          <a:bodyPr rot="0" vert="horz"/>
          <a:lstStyle/>
          <a:p>
            <a:pPr>
              <a:defRPr sz="615" b="1" i="0" u="none" strike="noStrike" baseline="0">
                <a:solidFill>
                  <a:srgbClr val="000000"/>
                </a:solidFill>
                <a:latin typeface="Calibri"/>
                <a:ea typeface="Calibri"/>
                <a:cs typeface="Calibri"/>
              </a:defRPr>
            </a:pPr>
            <a:endParaRPr lang="ru-RU"/>
          </a:p>
        </c:txPr>
        <c:crossAx val="117429376"/>
        <c:crosses val="autoZero"/>
        <c:auto val="1"/>
        <c:lblAlgn val="ctr"/>
        <c:lblOffset val="100"/>
        <c:tickLblSkip val="1"/>
        <c:tickMarkSkip val="1"/>
      </c:catAx>
      <c:valAx>
        <c:axId val="117429376"/>
        <c:scaling>
          <c:orientation val="minMax"/>
        </c:scaling>
        <c:axPos val="l"/>
        <c:majorGridlines>
          <c:spPr>
            <a:ln w="1907">
              <a:solidFill>
                <a:srgbClr val="000000"/>
              </a:solidFill>
              <a:prstDash val="solid"/>
            </a:ln>
          </c:spPr>
        </c:majorGridlines>
        <c:title>
          <c:tx>
            <c:rich>
              <a:bodyPr/>
              <a:lstStyle/>
              <a:p>
                <a:pPr>
                  <a:defRPr sz="661" b="1" i="0" u="none" strike="noStrike" baseline="0">
                    <a:solidFill>
                      <a:srgbClr val="000000"/>
                    </a:solidFill>
                    <a:latin typeface="Times New Roman"/>
                    <a:ea typeface="Times New Roman"/>
                    <a:cs typeface="Times New Roman"/>
                  </a:defRPr>
                </a:pPr>
                <a:r>
                  <a:rPr lang="en-US"/>
                  <a:t>Average daily milk yield, kg milk</a:t>
                </a:r>
              </a:p>
            </c:rich>
          </c:tx>
          <c:layout>
            <c:manualLayout>
              <c:xMode val="edge"/>
              <c:yMode val="edge"/>
              <c:x val="6.9148936170212782E-2"/>
              <c:y val="0.25108225108225618"/>
            </c:manualLayout>
          </c:layout>
          <c:spPr>
            <a:noFill/>
            <a:ln w="15252">
              <a:noFill/>
            </a:ln>
          </c:spPr>
        </c:title>
        <c:numFmt formatCode="General" sourceLinked="1"/>
        <c:tickLblPos val="nextTo"/>
        <c:spPr>
          <a:ln w="1907">
            <a:solidFill>
              <a:srgbClr val="000000"/>
            </a:solidFill>
            <a:prstDash val="solid"/>
          </a:ln>
        </c:spPr>
        <c:txPr>
          <a:bodyPr rot="0" vert="horz"/>
          <a:lstStyle/>
          <a:p>
            <a:pPr>
              <a:defRPr sz="615" b="1" i="0" u="none" strike="noStrike" baseline="0">
                <a:solidFill>
                  <a:srgbClr val="000000"/>
                </a:solidFill>
                <a:latin typeface="Calibri"/>
                <a:ea typeface="Calibri"/>
                <a:cs typeface="Calibri"/>
              </a:defRPr>
            </a:pPr>
            <a:endParaRPr lang="ru-RU"/>
          </a:p>
        </c:txPr>
        <c:crossAx val="117419392"/>
        <c:crosses val="autoZero"/>
        <c:crossBetween val="between"/>
      </c:valAx>
      <c:spPr>
        <a:noFill/>
        <a:ln w="15252">
          <a:noFill/>
        </a:ln>
      </c:spPr>
    </c:plotArea>
    <c:plotVisOnly val="1"/>
    <c:dispBlanksAs val="gap"/>
  </c:chart>
  <c:spPr>
    <a:noFill/>
    <a:ln>
      <a:noFill/>
    </a:ln>
  </c:spPr>
  <c:txPr>
    <a:bodyPr/>
    <a:lstStyle/>
    <a:p>
      <a:pPr>
        <a:defRPr sz="61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E04C3A-5CF5-421E-A019-D9707079E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3233</TotalTime>
  <Pages>342</Pages>
  <Words>102602</Words>
  <Characters>584835</Characters>
  <Application>Microsoft Office Word</Application>
  <DocSecurity>0</DocSecurity>
  <Lines>4873</Lines>
  <Paragraphs>1372</Paragraphs>
  <ScaleCrop>false</ScaleCrop>
  <HeadingPairs>
    <vt:vector size="2" baseType="variant">
      <vt:variant>
        <vt:lpstr>Название</vt:lpstr>
      </vt:variant>
      <vt:variant>
        <vt:i4>1</vt:i4>
      </vt:variant>
    </vt:vector>
  </HeadingPairs>
  <TitlesOfParts>
    <vt:vector size="1" baseType="lpstr">
      <vt:lpstr/>
    </vt:vector>
  </TitlesOfParts>
  <Company>ФГОУ ВПО КГАВМ</Company>
  <LinksUpToDate>false</LinksUpToDate>
  <CharactersWithSpaces>686065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Центр Информационных Технологий</dc:creator>
  <cp:keywords/>
  <dc:description/>
  <cp:lastModifiedBy>Центр Информационных Технологий</cp:lastModifiedBy>
  <cp:revision>120</cp:revision>
  <cp:lastPrinted>2016-09-09T05:58:00Z</cp:lastPrinted>
  <dcterms:created xsi:type="dcterms:W3CDTF">2016-06-07T06:04:00Z</dcterms:created>
  <dcterms:modified xsi:type="dcterms:W3CDTF">2016-09-09T07:05:00Z</dcterms:modified>
</cp:coreProperties>
</file>